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913D" w14:textId="552080FF" w:rsidR="00B54C1F" w:rsidRPr="00B9263D" w:rsidRDefault="00F64C8D" w:rsidP="00B9263D">
      <w:pPr>
        <w:pStyle w:val="Heading1"/>
      </w:pPr>
      <w:r w:rsidRPr="00B9263D">
        <w:t>Potential impact of a relaxation of the criteria for entry to t</w:t>
      </w:r>
      <w:r w:rsidR="003504A0" w:rsidRPr="00B9263D">
        <w:t>he UK Clozapine Central Non-Rechallenge Database</w:t>
      </w:r>
      <w:r w:rsidRPr="00B9263D">
        <w:t>: a retrospective cohort study using anonymised data from all three clozapine monitoring services in the UK</w:t>
      </w:r>
    </w:p>
    <w:p w14:paraId="0731BF6F" w14:textId="77777777" w:rsidR="00A0575E" w:rsidRPr="00D24F98" w:rsidRDefault="00A0575E" w:rsidP="00A0575E">
      <w:pPr>
        <w:rPr>
          <w:rFonts w:ascii="Arial" w:hAnsi="Arial" w:cs="Arial"/>
          <w:sz w:val="20"/>
          <w:szCs w:val="20"/>
        </w:rPr>
      </w:pPr>
    </w:p>
    <w:p w14:paraId="614E8E8E" w14:textId="1A96D6ED" w:rsidR="00433FA8" w:rsidRPr="00D24F98" w:rsidRDefault="00071271" w:rsidP="00BA2670">
      <w:pPr>
        <w:rPr>
          <w:rFonts w:ascii="Arial" w:hAnsi="Arial" w:cs="Arial"/>
          <w:b/>
          <w:bCs/>
        </w:rPr>
      </w:pPr>
      <w:r w:rsidRPr="00D24F98">
        <w:rPr>
          <w:rFonts w:ascii="Arial" w:hAnsi="Arial" w:cs="Arial"/>
          <w:b/>
          <w:bCs/>
        </w:rPr>
        <w:t>Authors</w:t>
      </w:r>
      <w:r w:rsidR="003364D0" w:rsidRPr="00D24F98">
        <w:rPr>
          <w:rFonts w:ascii="Arial" w:hAnsi="Arial" w:cs="Arial"/>
          <w:b/>
          <w:bCs/>
        </w:rPr>
        <w:t xml:space="preserve"> </w:t>
      </w:r>
    </w:p>
    <w:p w14:paraId="003242CF" w14:textId="2C038F7D" w:rsidR="00200219" w:rsidRPr="00D24F98" w:rsidRDefault="00200219" w:rsidP="00200219">
      <w:pPr>
        <w:spacing w:after="0" w:line="360" w:lineRule="auto"/>
        <w:rPr>
          <w:rFonts w:ascii="Arial" w:eastAsia="Arial" w:hAnsi="Arial" w:cs="Arial"/>
          <w:bCs/>
          <w:sz w:val="16"/>
          <w:szCs w:val="16"/>
        </w:rPr>
      </w:pPr>
      <w:r w:rsidRPr="00D24F98">
        <w:rPr>
          <w:rFonts w:ascii="Arial" w:eastAsia="Arial" w:hAnsi="Arial" w:cs="Arial"/>
          <w:bCs/>
          <w:sz w:val="16"/>
          <w:szCs w:val="16"/>
        </w:rPr>
        <w:t>Ebenezer Oloyede</w:t>
      </w:r>
      <w:r w:rsidR="001412B0" w:rsidRPr="00D24F98">
        <w:rPr>
          <w:rFonts w:ascii="Arial" w:hAnsi="Arial" w:cs="Arial"/>
          <w:sz w:val="14"/>
          <w:szCs w:val="14"/>
        </w:rPr>
        <w:t>*</w:t>
      </w:r>
      <w:r w:rsidRPr="00D24F98">
        <w:rPr>
          <w:rFonts w:ascii="Arial" w:eastAsia="Arial" w:hAnsi="Arial" w:cs="Arial"/>
          <w:bCs/>
          <w:sz w:val="16"/>
          <w:szCs w:val="16"/>
          <w:vertAlign w:val="superscript"/>
        </w:rPr>
        <w:t>1,2</w:t>
      </w:r>
    </w:p>
    <w:p w14:paraId="7A87BE02" w14:textId="1FA484F4" w:rsidR="0050321A" w:rsidRPr="00D24F98" w:rsidRDefault="0050321A" w:rsidP="0050321A">
      <w:pPr>
        <w:spacing w:after="0" w:line="360" w:lineRule="auto"/>
        <w:rPr>
          <w:rFonts w:ascii="Arial" w:eastAsia="Arial" w:hAnsi="Arial" w:cs="Arial"/>
          <w:bCs/>
          <w:sz w:val="16"/>
          <w:szCs w:val="16"/>
        </w:rPr>
      </w:pPr>
      <w:r w:rsidRPr="00D24F98">
        <w:rPr>
          <w:rFonts w:ascii="Arial" w:eastAsia="Arial" w:hAnsi="Arial" w:cs="Arial"/>
          <w:bCs/>
          <w:sz w:val="16"/>
          <w:szCs w:val="16"/>
        </w:rPr>
        <w:t>Eromona Whiskey</w:t>
      </w:r>
      <w:r w:rsidR="001412B0" w:rsidRPr="00D24F98">
        <w:rPr>
          <w:rFonts w:ascii="Arial" w:hAnsi="Arial" w:cs="Arial"/>
          <w:sz w:val="14"/>
          <w:szCs w:val="14"/>
        </w:rPr>
        <w:t>*</w:t>
      </w:r>
      <w:r w:rsidRPr="00D24F98">
        <w:rPr>
          <w:rFonts w:ascii="Arial" w:eastAsia="Arial" w:hAnsi="Arial" w:cs="Arial"/>
          <w:bCs/>
          <w:sz w:val="16"/>
          <w:szCs w:val="16"/>
          <w:vertAlign w:val="superscript"/>
        </w:rPr>
        <w:t>1,2,4,5</w:t>
      </w:r>
    </w:p>
    <w:p w14:paraId="4E0B13A4" w14:textId="77777777" w:rsidR="004505B7" w:rsidRPr="00D24F98" w:rsidRDefault="00200219" w:rsidP="00200219">
      <w:pPr>
        <w:spacing w:after="0" w:line="360" w:lineRule="auto"/>
        <w:rPr>
          <w:rFonts w:ascii="Arial" w:eastAsia="Arial" w:hAnsi="Arial" w:cs="Arial"/>
          <w:bCs/>
          <w:sz w:val="16"/>
          <w:szCs w:val="16"/>
        </w:rPr>
      </w:pPr>
      <w:r w:rsidRPr="00D24F98">
        <w:rPr>
          <w:rFonts w:ascii="Arial" w:eastAsia="Arial" w:hAnsi="Arial" w:cs="Arial"/>
          <w:bCs/>
          <w:sz w:val="16"/>
          <w:szCs w:val="16"/>
        </w:rPr>
        <w:t>Cecilia Casetta</w:t>
      </w:r>
      <w:r w:rsidRPr="00D24F98">
        <w:rPr>
          <w:rFonts w:ascii="Arial" w:eastAsia="Arial" w:hAnsi="Arial" w:cs="Arial"/>
          <w:bCs/>
          <w:sz w:val="16"/>
          <w:szCs w:val="16"/>
          <w:vertAlign w:val="superscript"/>
        </w:rPr>
        <w:t>2,4</w:t>
      </w:r>
    </w:p>
    <w:p w14:paraId="44437F6C" w14:textId="77777777" w:rsidR="004505B7" w:rsidRPr="00D24F98" w:rsidRDefault="00200219" w:rsidP="00200219">
      <w:pPr>
        <w:spacing w:after="0" w:line="360" w:lineRule="auto"/>
        <w:rPr>
          <w:rFonts w:ascii="Arial" w:eastAsia="Arial" w:hAnsi="Arial" w:cs="Arial"/>
          <w:bCs/>
          <w:sz w:val="16"/>
          <w:szCs w:val="16"/>
        </w:rPr>
      </w:pPr>
      <w:r w:rsidRPr="00D24F98">
        <w:rPr>
          <w:rFonts w:ascii="Arial" w:eastAsia="Arial" w:hAnsi="Arial" w:cs="Arial"/>
          <w:bCs/>
          <w:sz w:val="16"/>
          <w:szCs w:val="16"/>
        </w:rPr>
        <w:t>Olubanke Dzahini</w:t>
      </w:r>
      <w:r w:rsidRPr="00D24F98">
        <w:rPr>
          <w:rFonts w:ascii="Arial" w:eastAsia="Arial" w:hAnsi="Arial" w:cs="Arial"/>
          <w:bCs/>
          <w:sz w:val="16"/>
          <w:szCs w:val="16"/>
          <w:vertAlign w:val="superscript"/>
        </w:rPr>
        <w:t>1,3</w:t>
      </w:r>
    </w:p>
    <w:p w14:paraId="2439C8C2" w14:textId="32E88881" w:rsidR="000077E9" w:rsidRDefault="000077E9" w:rsidP="00200219">
      <w:pPr>
        <w:spacing w:after="0" w:line="360" w:lineRule="auto"/>
        <w:rPr>
          <w:rFonts w:ascii="Arial" w:eastAsia="Arial" w:hAnsi="Arial" w:cs="Arial"/>
          <w:bCs/>
          <w:sz w:val="16"/>
          <w:szCs w:val="16"/>
          <w:vertAlign w:val="superscript"/>
        </w:rPr>
      </w:pPr>
      <w:r>
        <w:rPr>
          <w:rFonts w:ascii="Arial" w:eastAsia="Arial" w:hAnsi="Arial" w:cs="Arial"/>
          <w:bCs/>
          <w:sz w:val="16"/>
          <w:szCs w:val="16"/>
        </w:rPr>
        <w:t>Danielle Dun</w:t>
      </w:r>
      <w:r w:rsidR="000233F0">
        <w:rPr>
          <w:rFonts w:ascii="Arial" w:eastAsia="Arial" w:hAnsi="Arial" w:cs="Arial"/>
          <w:bCs/>
          <w:sz w:val="16"/>
          <w:szCs w:val="16"/>
        </w:rPr>
        <w:t>n</w:t>
      </w:r>
      <w:r>
        <w:rPr>
          <w:rFonts w:ascii="Arial" w:eastAsia="Arial" w:hAnsi="Arial" w:cs="Arial"/>
          <w:bCs/>
          <w:sz w:val="16"/>
          <w:szCs w:val="16"/>
        </w:rPr>
        <w:t>ett</w:t>
      </w:r>
      <w:r w:rsidR="000233F0" w:rsidRPr="00D24F98">
        <w:rPr>
          <w:rFonts w:ascii="Arial" w:eastAsia="Arial" w:hAnsi="Arial" w:cs="Arial"/>
          <w:bCs/>
          <w:sz w:val="16"/>
          <w:szCs w:val="16"/>
          <w:vertAlign w:val="superscript"/>
        </w:rPr>
        <w:t>2</w:t>
      </w:r>
    </w:p>
    <w:p w14:paraId="689C8274" w14:textId="679397F7" w:rsidR="004505B7" w:rsidRPr="00D24F98" w:rsidRDefault="00200219" w:rsidP="00200219">
      <w:pPr>
        <w:spacing w:after="0" w:line="360" w:lineRule="auto"/>
        <w:rPr>
          <w:rFonts w:ascii="Arial" w:eastAsia="Arial" w:hAnsi="Arial" w:cs="Arial"/>
          <w:bCs/>
          <w:sz w:val="16"/>
          <w:szCs w:val="16"/>
        </w:rPr>
      </w:pPr>
      <w:r w:rsidRPr="00D24F98">
        <w:rPr>
          <w:rFonts w:ascii="Arial" w:eastAsia="Arial" w:hAnsi="Arial" w:cs="Arial"/>
          <w:bCs/>
          <w:sz w:val="16"/>
          <w:szCs w:val="16"/>
        </w:rPr>
        <w:t>Fiona Gaughran</w:t>
      </w:r>
      <w:r w:rsidRPr="00D24F98">
        <w:rPr>
          <w:rFonts w:ascii="Arial" w:eastAsia="Arial" w:hAnsi="Arial" w:cs="Arial"/>
          <w:bCs/>
          <w:sz w:val="16"/>
          <w:szCs w:val="16"/>
          <w:vertAlign w:val="superscript"/>
        </w:rPr>
        <w:t>2,4</w:t>
      </w:r>
    </w:p>
    <w:p w14:paraId="51AAD8A7" w14:textId="10C0215B" w:rsidR="004505B7" w:rsidRDefault="00200219" w:rsidP="00200219">
      <w:pPr>
        <w:spacing w:after="0" w:line="360" w:lineRule="auto"/>
        <w:rPr>
          <w:rFonts w:ascii="Arial" w:eastAsia="Arial" w:hAnsi="Arial" w:cs="Arial"/>
          <w:bCs/>
          <w:sz w:val="16"/>
          <w:szCs w:val="16"/>
          <w:vertAlign w:val="superscript"/>
        </w:rPr>
      </w:pPr>
      <w:r w:rsidRPr="00D24F98">
        <w:rPr>
          <w:rFonts w:ascii="Arial" w:eastAsia="Arial" w:hAnsi="Arial" w:cs="Arial"/>
          <w:bCs/>
          <w:sz w:val="16"/>
          <w:szCs w:val="16"/>
        </w:rPr>
        <w:t>Sukhi Shergill</w:t>
      </w:r>
      <w:r w:rsidRPr="00D24F98">
        <w:rPr>
          <w:rFonts w:ascii="Arial" w:eastAsia="Arial" w:hAnsi="Arial" w:cs="Arial"/>
          <w:bCs/>
          <w:sz w:val="16"/>
          <w:szCs w:val="16"/>
          <w:vertAlign w:val="superscript"/>
        </w:rPr>
        <w:t>2</w:t>
      </w:r>
    </w:p>
    <w:p w14:paraId="372714DC" w14:textId="074C6939" w:rsidR="00FB2E7F" w:rsidRPr="00D24F98" w:rsidRDefault="00FB2E7F" w:rsidP="00FB2E7F">
      <w:pPr>
        <w:spacing w:after="0" w:line="360" w:lineRule="auto"/>
        <w:rPr>
          <w:rFonts w:ascii="Arial" w:eastAsia="Arial" w:hAnsi="Arial" w:cs="Arial"/>
          <w:bCs/>
          <w:sz w:val="16"/>
          <w:szCs w:val="16"/>
        </w:rPr>
      </w:pPr>
      <w:r w:rsidRPr="00D24F98">
        <w:rPr>
          <w:rFonts w:ascii="Arial" w:eastAsia="Arial" w:hAnsi="Arial" w:cs="Arial"/>
          <w:bCs/>
          <w:sz w:val="16"/>
          <w:szCs w:val="16"/>
        </w:rPr>
        <w:t>Philip McGuire</w:t>
      </w:r>
      <w:r w:rsidRPr="00D24F98">
        <w:rPr>
          <w:rFonts w:ascii="Arial" w:eastAsia="Arial" w:hAnsi="Arial" w:cs="Arial"/>
          <w:bCs/>
          <w:sz w:val="16"/>
          <w:szCs w:val="16"/>
          <w:vertAlign w:val="superscript"/>
        </w:rPr>
        <w:t>2</w:t>
      </w:r>
      <w:r w:rsidRPr="00D24F98">
        <w:rPr>
          <w:rFonts w:ascii="Arial" w:eastAsia="Arial" w:hAnsi="Arial" w:cs="Arial"/>
          <w:bCs/>
          <w:sz w:val="16"/>
          <w:szCs w:val="16"/>
        </w:rPr>
        <w:t xml:space="preserve"> </w:t>
      </w:r>
    </w:p>
    <w:p w14:paraId="6F7E29FC" w14:textId="5B01A528" w:rsidR="004505B7" w:rsidRPr="00D24F98" w:rsidRDefault="00200219" w:rsidP="00200219">
      <w:pPr>
        <w:spacing w:after="0" w:line="360" w:lineRule="auto"/>
        <w:rPr>
          <w:rFonts w:ascii="Arial" w:eastAsia="Arial" w:hAnsi="Arial" w:cs="Arial"/>
          <w:bCs/>
          <w:sz w:val="16"/>
          <w:szCs w:val="16"/>
        </w:rPr>
      </w:pPr>
      <w:r w:rsidRPr="00D24F98">
        <w:rPr>
          <w:rFonts w:ascii="Arial" w:eastAsia="Arial" w:hAnsi="Arial" w:cs="Arial"/>
          <w:bCs/>
          <w:sz w:val="16"/>
          <w:szCs w:val="16"/>
        </w:rPr>
        <w:t>James H MacCabe</w:t>
      </w:r>
      <w:r w:rsidR="0050321A" w:rsidRPr="00DC5636">
        <w:rPr>
          <w:rFonts w:ascii="Arial" w:hAnsi="Arial" w:cs="Arial"/>
          <w:b/>
          <w:bCs/>
          <w:color w:val="000000" w:themeColor="text1"/>
          <w:sz w:val="14"/>
          <w:szCs w:val="14"/>
          <w:vertAlign w:val="superscript"/>
        </w:rPr>
        <w:t>†</w:t>
      </w:r>
      <w:r w:rsidRPr="00D24F98">
        <w:rPr>
          <w:rFonts w:ascii="Arial" w:eastAsia="Arial" w:hAnsi="Arial" w:cs="Arial"/>
          <w:bCs/>
          <w:sz w:val="16"/>
          <w:szCs w:val="16"/>
          <w:vertAlign w:val="superscript"/>
        </w:rPr>
        <w:t>2,4,5</w:t>
      </w:r>
    </w:p>
    <w:p w14:paraId="145D3553" w14:textId="0AC2DC26" w:rsidR="00200219" w:rsidRPr="00D24F98" w:rsidRDefault="00200219" w:rsidP="00200219">
      <w:pPr>
        <w:spacing w:after="0" w:line="360" w:lineRule="auto"/>
        <w:rPr>
          <w:rFonts w:ascii="Arial" w:eastAsia="Arial" w:hAnsi="Arial" w:cs="Arial"/>
          <w:bCs/>
          <w:sz w:val="16"/>
          <w:szCs w:val="16"/>
          <w:vertAlign w:val="superscript"/>
        </w:rPr>
      </w:pPr>
      <w:r w:rsidRPr="00D24F98">
        <w:rPr>
          <w:rFonts w:ascii="Arial" w:eastAsia="Arial" w:hAnsi="Arial" w:cs="Arial"/>
          <w:bCs/>
          <w:sz w:val="16"/>
          <w:szCs w:val="16"/>
        </w:rPr>
        <w:t>David Taylor</w:t>
      </w:r>
      <w:r w:rsidR="0050321A" w:rsidRPr="00DC5636">
        <w:rPr>
          <w:rFonts w:ascii="Arial" w:hAnsi="Arial" w:cs="Arial"/>
          <w:b/>
          <w:bCs/>
          <w:color w:val="000000" w:themeColor="text1"/>
          <w:sz w:val="14"/>
          <w:szCs w:val="14"/>
          <w:vertAlign w:val="superscript"/>
        </w:rPr>
        <w:t>†</w:t>
      </w:r>
      <w:r w:rsidRPr="00D24F98">
        <w:rPr>
          <w:rFonts w:ascii="Arial" w:eastAsia="Arial" w:hAnsi="Arial" w:cs="Arial"/>
          <w:bCs/>
          <w:sz w:val="16"/>
          <w:szCs w:val="16"/>
          <w:vertAlign w:val="superscript"/>
        </w:rPr>
        <w:t xml:space="preserve">1,3 </w:t>
      </w:r>
    </w:p>
    <w:p w14:paraId="5C8C0AA9" w14:textId="4C2ABBF9" w:rsidR="0050321A" w:rsidRPr="00D24F98" w:rsidRDefault="0050321A" w:rsidP="0050321A">
      <w:pPr>
        <w:spacing w:line="360" w:lineRule="auto"/>
        <w:jc w:val="both"/>
        <w:rPr>
          <w:rFonts w:ascii="Arial" w:hAnsi="Arial" w:cs="Arial"/>
          <w:sz w:val="14"/>
          <w:szCs w:val="14"/>
        </w:rPr>
      </w:pPr>
      <w:r w:rsidRPr="00D24F98">
        <w:rPr>
          <w:rFonts w:ascii="Arial" w:hAnsi="Arial" w:cs="Arial"/>
          <w:sz w:val="14"/>
          <w:szCs w:val="14"/>
        </w:rPr>
        <w:t xml:space="preserve">*Joint first authors, </w:t>
      </w:r>
      <w:r w:rsidRPr="00DC5636">
        <w:rPr>
          <w:rFonts w:ascii="Arial" w:hAnsi="Arial" w:cs="Arial"/>
          <w:b/>
          <w:bCs/>
          <w:color w:val="000000" w:themeColor="text1"/>
          <w:sz w:val="14"/>
          <w:szCs w:val="14"/>
          <w:vertAlign w:val="superscript"/>
        </w:rPr>
        <w:t>†</w:t>
      </w:r>
      <w:r w:rsidRPr="00D24F98">
        <w:rPr>
          <w:rFonts w:ascii="Arial" w:hAnsi="Arial" w:cs="Arial"/>
          <w:sz w:val="14"/>
          <w:szCs w:val="14"/>
        </w:rPr>
        <w:t>Joint last authors</w:t>
      </w:r>
    </w:p>
    <w:p w14:paraId="2A42E8C7" w14:textId="77777777" w:rsidR="006B5978" w:rsidRPr="00D24F98" w:rsidRDefault="006B5978" w:rsidP="001F252E">
      <w:pPr>
        <w:spacing w:after="0" w:line="360" w:lineRule="auto"/>
        <w:jc w:val="both"/>
        <w:rPr>
          <w:rFonts w:ascii="Arial" w:hAnsi="Arial" w:cs="Arial"/>
          <w:b/>
          <w:bCs/>
          <w:sz w:val="16"/>
          <w:szCs w:val="16"/>
        </w:rPr>
      </w:pPr>
    </w:p>
    <w:p w14:paraId="06C62E21" w14:textId="77777777" w:rsidR="00A732B4" w:rsidRPr="00D24F98" w:rsidRDefault="00A732B4" w:rsidP="00A732B4">
      <w:pPr>
        <w:spacing w:after="0" w:line="360" w:lineRule="auto"/>
        <w:jc w:val="both"/>
        <w:rPr>
          <w:rFonts w:ascii="Arial" w:hAnsi="Arial" w:cs="Arial"/>
          <w:b/>
          <w:bCs/>
          <w:sz w:val="16"/>
          <w:szCs w:val="16"/>
        </w:rPr>
      </w:pPr>
      <w:r w:rsidRPr="00D24F98">
        <w:rPr>
          <w:rFonts w:ascii="Arial" w:hAnsi="Arial" w:cs="Arial"/>
          <w:b/>
          <w:bCs/>
          <w:sz w:val="16"/>
          <w:szCs w:val="16"/>
        </w:rPr>
        <w:t>Affiliations</w:t>
      </w:r>
    </w:p>
    <w:p w14:paraId="7BE4571D" w14:textId="77777777" w:rsidR="00A732B4" w:rsidRPr="00D24F98" w:rsidRDefault="00A732B4" w:rsidP="00A732B4">
      <w:pPr>
        <w:spacing w:after="0" w:line="360" w:lineRule="auto"/>
        <w:jc w:val="both"/>
        <w:rPr>
          <w:rFonts w:ascii="Arial" w:hAnsi="Arial" w:cs="Arial"/>
          <w:sz w:val="16"/>
          <w:szCs w:val="16"/>
        </w:rPr>
      </w:pPr>
      <w:r w:rsidRPr="00D24F98">
        <w:rPr>
          <w:rFonts w:ascii="Arial" w:hAnsi="Arial" w:cs="Arial"/>
          <w:sz w:val="16"/>
          <w:szCs w:val="16"/>
          <w:vertAlign w:val="superscript"/>
        </w:rPr>
        <w:t>1</w:t>
      </w:r>
      <w:r w:rsidRPr="00D24F98">
        <w:rPr>
          <w:rFonts w:ascii="Arial" w:hAnsi="Arial" w:cs="Arial"/>
          <w:sz w:val="16"/>
          <w:szCs w:val="16"/>
        </w:rPr>
        <w:t>Pharmacy Department, South London and Maudsley NHS Foundation Trust, London, UK</w:t>
      </w:r>
    </w:p>
    <w:p w14:paraId="01EEFD68" w14:textId="77777777" w:rsidR="00A732B4" w:rsidRPr="00D24F98" w:rsidRDefault="00A732B4" w:rsidP="00A732B4">
      <w:pPr>
        <w:spacing w:after="0" w:line="360" w:lineRule="auto"/>
        <w:jc w:val="both"/>
        <w:rPr>
          <w:rFonts w:ascii="Arial" w:hAnsi="Arial" w:cs="Arial"/>
          <w:sz w:val="16"/>
          <w:szCs w:val="16"/>
        </w:rPr>
      </w:pPr>
      <w:r w:rsidRPr="00D24F98">
        <w:rPr>
          <w:rFonts w:ascii="Arial" w:hAnsi="Arial" w:cs="Arial"/>
          <w:sz w:val="16"/>
          <w:szCs w:val="16"/>
          <w:vertAlign w:val="superscript"/>
        </w:rPr>
        <w:t>2</w:t>
      </w:r>
      <w:r w:rsidRPr="00D24F98">
        <w:rPr>
          <w:rFonts w:ascii="Arial" w:hAnsi="Arial" w:cs="Arial"/>
          <w:sz w:val="16"/>
          <w:szCs w:val="16"/>
        </w:rPr>
        <w:t>Department of Psychosis Studies, Institute of Psychiatry, Psychology &amp; Neuroscience, King’s College London, London, UK</w:t>
      </w:r>
    </w:p>
    <w:p w14:paraId="487C3AA6" w14:textId="77777777" w:rsidR="00A732B4" w:rsidRPr="00D24F98" w:rsidRDefault="00A732B4" w:rsidP="00A732B4">
      <w:pPr>
        <w:spacing w:after="0" w:line="360" w:lineRule="auto"/>
        <w:jc w:val="both"/>
        <w:rPr>
          <w:rFonts w:ascii="Arial" w:hAnsi="Arial" w:cs="Arial"/>
          <w:sz w:val="16"/>
          <w:szCs w:val="16"/>
        </w:rPr>
      </w:pPr>
      <w:r w:rsidRPr="00D24F98">
        <w:rPr>
          <w:rFonts w:ascii="Arial" w:hAnsi="Arial" w:cs="Arial"/>
          <w:sz w:val="16"/>
          <w:szCs w:val="16"/>
          <w:vertAlign w:val="superscript"/>
        </w:rPr>
        <w:t>3</w:t>
      </w:r>
      <w:r w:rsidRPr="00D24F98">
        <w:rPr>
          <w:rFonts w:ascii="Arial" w:hAnsi="Arial" w:cs="Arial"/>
          <w:sz w:val="16"/>
          <w:szCs w:val="16"/>
        </w:rPr>
        <w:t>Institute of Pharmaceutical Science, King’s College, London 5th Floor, Franklin-Wilkins Building 150 Stamford Street, London SE1 9NH</w:t>
      </w:r>
    </w:p>
    <w:p w14:paraId="60E2D12A" w14:textId="77777777" w:rsidR="00A732B4" w:rsidRPr="00D24F98" w:rsidRDefault="00A732B4" w:rsidP="00A732B4">
      <w:pPr>
        <w:spacing w:after="0" w:line="360" w:lineRule="auto"/>
        <w:jc w:val="both"/>
        <w:rPr>
          <w:rFonts w:ascii="Arial" w:hAnsi="Arial" w:cs="Arial"/>
          <w:sz w:val="16"/>
          <w:szCs w:val="16"/>
        </w:rPr>
      </w:pPr>
      <w:r w:rsidRPr="00D24F98">
        <w:rPr>
          <w:rFonts w:ascii="Arial" w:hAnsi="Arial" w:cs="Arial"/>
          <w:sz w:val="16"/>
          <w:szCs w:val="16"/>
          <w:vertAlign w:val="superscript"/>
        </w:rPr>
        <w:t>4</w:t>
      </w:r>
      <w:r w:rsidRPr="00D24F98">
        <w:rPr>
          <w:rFonts w:ascii="Arial" w:hAnsi="Arial" w:cs="Arial"/>
          <w:sz w:val="16"/>
          <w:szCs w:val="16"/>
        </w:rPr>
        <w:t>National Psychosis Service, South London and Maudsley NHS Foundation Trust, London, UK</w:t>
      </w:r>
    </w:p>
    <w:p w14:paraId="787F2773" w14:textId="77777777" w:rsidR="00A732B4" w:rsidRPr="00D24F98" w:rsidRDefault="00A732B4" w:rsidP="00A732B4">
      <w:pPr>
        <w:spacing w:after="0" w:line="360" w:lineRule="auto"/>
        <w:jc w:val="both"/>
        <w:rPr>
          <w:rFonts w:ascii="Arial" w:hAnsi="Arial" w:cs="Arial"/>
          <w:sz w:val="16"/>
          <w:szCs w:val="16"/>
        </w:rPr>
      </w:pPr>
      <w:r w:rsidRPr="00D24F98">
        <w:rPr>
          <w:rFonts w:ascii="Arial" w:hAnsi="Arial" w:cs="Arial"/>
          <w:sz w:val="16"/>
          <w:szCs w:val="16"/>
          <w:vertAlign w:val="superscript"/>
        </w:rPr>
        <w:t>5</w:t>
      </w:r>
      <w:r w:rsidRPr="00D24F98">
        <w:rPr>
          <w:rFonts w:ascii="Arial" w:hAnsi="Arial" w:cs="Arial"/>
          <w:sz w:val="16"/>
          <w:szCs w:val="16"/>
        </w:rPr>
        <w:t>NIHR Biomedical Research Centre for Mental Health South London and Maudsley NHS, London, UK</w:t>
      </w:r>
    </w:p>
    <w:p w14:paraId="7F6CDEAF" w14:textId="77777777" w:rsidR="00A732B4" w:rsidRPr="00D24F98" w:rsidRDefault="00A732B4" w:rsidP="00A732B4">
      <w:pPr>
        <w:spacing w:after="0" w:line="360" w:lineRule="auto"/>
        <w:jc w:val="both"/>
        <w:rPr>
          <w:rFonts w:ascii="Arial" w:hAnsi="Arial" w:cs="Arial"/>
          <w:sz w:val="16"/>
          <w:szCs w:val="16"/>
        </w:rPr>
      </w:pPr>
    </w:p>
    <w:p w14:paraId="0EA7E014" w14:textId="75742164" w:rsidR="00A732B4" w:rsidRPr="00D24F98" w:rsidRDefault="00A732B4" w:rsidP="00A732B4">
      <w:pPr>
        <w:spacing w:after="0" w:line="360" w:lineRule="auto"/>
        <w:jc w:val="both"/>
        <w:rPr>
          <w:rFonts w:ascii="Arial" w:eastAsia="Arial" w:hAnsi="Arial" w:cs="Arial"/>
          <w:b/>
          <w:bCs/>
          <w:sz w:val="16"/>
          <w:szCs w:val="16"/>
        </w:rPr>
      </w:pPr>
      <w:r w:rsidRPr="00D24F98">
        <w:rPr>
          <w:rFonts w:ascii="Arial" w:eastAsia="Arial" w:hAnsi="Arial" w:cs="Arial"/>
          <w:b/>
          <w:bCs/>
          <w:sz w:val="16"/>
          <w:szCs w:val="16"/>
        </w:rPr>
        <w:t>Corresponding author</w:t>
      </w:r>
    </w:p>
    <w:p w14:paraId="594C2685" w14:textId="77777777" w:rsidR="00A732B4" w:rsidRPr="00D24F98" w:rsidRDefault="00A732B4" w:rsidP="00A732B4">
      <w:pPr>
        <w:spacing w:after="0" w:line="360" w:lineRule="auto"/>
        <w:jc w:val="both"/>
        <w:rPr>
          <w:rFonts w:ascii="Arial" w:hAnsi="Arial" w:cs="Arial"/>
          <w:bCs/>
          <w:i/>
          <w:iCs/>
          <w:sz w:val="16"/>
          <w:szCs w:val="16"/>
        </w:rPr>
      </w:pPr>
      <w:r w:rsidRPr="00D24F98">
        <w:rPr>
          <w:rFonts w:ascii="Arial" w:hAnsi="Arial" w:cs="Arial"/>
          <w:bCs/>
          <w:i/>
          <w:iCs/>
          <w:sz w:val="16"/>
          <w:szCs w:val="16"/>
        </w:rPr>
        <w:t>Ebenezer Oloyede</w:t>
      </w:r>
    </w:p>
    <w:p w14:paraId="596EB28D" w14:textId="77777777" w:rsidR="00A732B4" w:rsidRPr="00D24F98" w:rsidRDefault="00A732B4" w:rsidP="00A732B4">
      <w:pPr>
        <w:spacing w:after="0" w:line="360" w:lineRule="auto"/>
        <w:jc w:val="both"/>
        <w:rPr>
          <w:rFonts w:ascii="Arial" w:hAnsi="Arial" w:cs="Arial"/>
          <w:bCs/>
          <w:i/>
          <w:iCs/>
          <w:sz w:val="16"/>
          <w:szCs w:val="16"/>
        </w:rPr>
      </w:pPr>
      <w:r w:rsidRPr="00D24F98">
        <w:rPr>
          <w:rFonts w:ascii="Arial" w:hAnsi="Arial" w:cs="Arial"/>
          <w:bCs/>
          <w:i/>
          <w:iCs/>
          <w:sz w:val="16"/>
          <w:szCs w:val="16"/>
        </w:rPr>
        <w:t xml:space="preserve">Pharmacy Department, South London and Maudsley NHS Foundation Trust, London, UK </w:t>
      </w:r>
    </w:p>
    <w:p w14:paraId="06C4BD31" w14:textId="082F7398" w:rsidR="00A732B4" w:rsidRPr="00B72E58" w:rsidRDefault="00A732B4" w:rsidP="00A732B4">
      <w:pPr>
        <w:spacing w:after="0" w:line="360" w:lineRule="auto"/>
        <w:jc w:val="both"/>
        <w:rPr>
          <w:rFonts w:ascii="Arial" w:hAnsi="Arial" w:cs="Arial"/>
          <w:bCs/>
          <w:i/>
          <w:iCs/>
          <w:sz w:val="16"/>
          <w:szCs w:val="16"/>
          <w:lang w:val="fr-FR"/>
        </w:rPr>
      </w:pPr>
      <w:r w:rsidRPr="00B72E58">
        <w:rPr>
          <w:rFonts w:ascii="Arial" w:hAnsi="Arial" w:cs="Arial"/>
          <w:bCs/>
          <w:i/>
          <w:iCs/>
          <w:sz w:val="16"/>
          <w:szCs w:val="16"/>
          <w:lang w:val="fr-FR"/>
        </w:rPr>
        <w:t xml:space="preserve">Tel: +44 (0)20 322886288 </w:t>
      </w:r>
    </w:p>
    <w:p w14:paraId="449ABED7" w14:textId="5E97B009" w:rsidR="00A732B4" w:rsidRPr="00B72E58" w:rsidRDefault="00A732B4" w:rsidP="00A732B4">
      <w:pPr>
        <w:spacing w:after="0" w:line="360" w:lineRule="auto"/>
        <w:jc w:val="both"/>
        <w:rPr>
          <w:rFonts w:ascii="Arial" w:hAnsi="Arial" w:cs="Arial"/>
          <w:bCs/>
          <w:i/>
          <w:iCs/>
          <w:sz w:val="16"/>
          <w:szCs w:val="16"/>
          <w:lang w:val="fr-FR"/>
        </w:rPr>
      </w:pPr>
      <w:r w:rsidRPr="00B72E58">
        <w:rPr>
          <w:rFonts w:ascii="Arial" w:hAnsi="Arial" w:cs="Arial"/>
          <w:bCs/>
          <w:i/>
          <w:iCs/>
          <w:sz w:val="16"/>
          <w:szCs w:val="16"/>
          <w:lang w:val="fr-FR"/>
        </w:rPr>
        <w:t>Email:</w:t>
      </w:r>
      <w:r w:rsidR="0081037E">
        <w:rPr>
          <w:rFonts w:ascii="Arial" w:hAnsi="Arial" w:cs="Arial"/>
          <w:bCs/>
          <w:i/>
          <w:iCs/>
          <w:sz w:val="16"/>
          <w:szCs w:val="16"/>
          <w:lang w:val="fr-FR"/>
        </w:rPr>
        <w:t xml:space="preserve"> </w:t>
      </w:r>
      <w:hyperlink r:id="rId11" w:history="1">
        <w:r w:rsidR="0081037E" w:rsidRPr="004C5990">
          <w:rPr>
            <w:rStyle w:val="Hyperlink"/>
            <w:rFonts w:ascii="Arial" w:hAnsi="Arial" w:cs="Arial"/>
            <w:bCs/>
            <w:i/>
            <w:iCs/>
            <w:sz w:val="16"/>
            <w:szCs w:val="16"/>
            <w:lang w:val="fr-FR"/>
          </w:rPr>
          <w:t>Ebenezer.oloyede@slam.nhs.uk</w:t>
        </w:r>
      </w:hyperlink>
      <w:r w:rsidR="0081037E">
        <w:rPr>
          <w:rFonts w:ascii="Arial" w:hAnsi="Arial" w:cs="Arial"/>
          <w:bCs/>
          <w:i/>
          <w:iCs/>
          <w:sz w:val="16"/>
          <w:szCs w:val="16"/>
          <w:lang w:val="fr-FR"/>
        </w:rPr>
        <w:t xml:space="preserve"> </w:t>
      </w:r>
    </w:p>
    <w:p w14:paraId="0B25D635" w14:textId="77777777" w:rsidR="00A732B4" w:rsidRPr="00B72E58" w:rsidRDefault="00A732B4" w:rsidP="00A732B4">
      <w:pPr>
        <w:spacing w:after="0" w:line="360" w:lineRule="auto"/>
        <w:jc w:val="both"/>
        <w:rPr>
          <w:rFonts w:ascii="Arial" w:eastAsia="Arial" w:hAnsi="Arial" w:cs="Arial"/>
          <w:i/>
          <w:iCs/>
          <w:sz w:val="16"/>
          <w:szCs w:val="16"/>
          <w:lang w:val="fr-FR"/>
        </w:rPr>
      </w:pPr>
    </w:p>
    <w:p w14:paraId="459765BA" w14:textId="77777777" w:rsidR="00A732B4" w:rsidRPr="00D24F98" w:rsidRDefault="00A732B4" w:rsidP="00A732B4">
      <w:pPr>
        <w:spacing w:after="0" w:line="360" w:lineRule="auto"/>
        <w:jc w:val="both"/>
        <w:rPr>
          <w:rFonts w:ascii="Arial" w:eastAsia="Arial" w:hAnsi="Arial" w:cs="Arial"/>
          <w:b/>
          <w:bCs/>
          <w:sz w:val="16"/>
          <w:szCs w:val="16"/>
        </w:rPr>
      </w:pPr>
      <w:r w:rsidRPr="00D24F98">
        <w:rPr>
          <w:rFonts w:ascii="Arial" w:eastAsia="Arial" w:hAnsi="Arial" w:cs="Arial"/>
          <w:b/>
          <w:bCs/>
          <w:sz w:val="16"/>
          <w:szCs w:val="16"/>
        </w:rPr>
        <w:t>Declaration of Interest Statement</w:t>
      </w:r>
    </w:p>
    <w:p w14:paraId="5C266C6E" w14:textId="77777777" w:rsidR="00A732B4" w:rsidRPr="00D24F98" w:rsidRDefault="00A732B4" w:rsidP="00A732B4">
      <w:pPr>
        <w:spacing w:after="0" w:line="360" w:lineRule="auto"/>
        <w:jc w:val="both"/>
        <w:rPr>
          <w:rFonts w:ascii="Arial" w:eastAsia="Arial" w:hAnsi="Arial" w:cs="Arial"/>
          <w:sz w:val="16"/>
          <w:szCs w:val="16"/>
        </w:rPr>
      </w:pPr>
      <w:r w:rsidRPr="00D24F98">
        <w:rPr>
          <w:rFonts w:ascii="Arial" w:eastAsia="Arial" w:hAnsi="Arial" w:cs="Arial"/>
          <w:sz w:val="16"/>
          <w:szCs w:val="16"/>
        </w:rPr>
        <w:t>All authors declare no conflict of interest.</w:t>
      </w:r>
    </w:p>
    <w:p w14:paraId="491AAC53" w14:textId="77777777" w:rsidR="00A732B4" w:rsidRPr="00D24F98" w:rsidRDefault="00A732B4" w:rsidP="00A732B4">
      <w:pPr>
        <w:spacing w:after="0" w:line="360" w:lineRule="auto"/>
        <w:jc w:val="both"/>
        <w:rPr>
          <w:rFonts w:ascii="Arial" w:eastAsia="Arial" w:hAnsi="Arial" w:cs="Arial"/>
          <w:sz w:val="16"/>
          <w:szCs w:val="16"/>
        </w:rPr>
      </w:pPr>
    </w:p>
    <w:p w14:paraId="1F51C95E" w14:textId="77777777" w:rsidR="00A732B4" w:rsidRPr="00D24F98" w:rsidRDefault="00A732B4" w:rsidP="00A732B4">
      <w:pPr>
        <w:spacing w:after="0" w:line="360" w:lineRule="auto"/>
        <w:jc w:val="both"/>
        <w:rPr>
          <w:rFonts w:ascii="Arial" w:eastAsia="Arial" w:hAnsi="Arial" w:cs="Arial"/>
          <w:b/>
          <w:bCs/>
          <w:sz w:val="16"/>
          <w:szCs w:val="16"/>
        </w:rPr>
      </w:pPr>
      <w:r w:rsidRPr="00D24F98">
        <w:rPr>
          <w:rFonts w:ascii="Arial" w:eastAsia="Arial" w:hAnsi="Arial" w:cs="Arial"/>
          <w:b/>
          <w:bCs/>
          <w:sz w:val="16"/>
          <w:szCs w:val="16"/>
        </w:rPr>
        <w:t xml:space="preserve">Funding Statement </w:t>
      </w:r>
    </w:p>
    <w:p w14:paraId="6F4AA19D" w14:textId="2B62E9EE" w:rsidR="00AC3275" w:rsidRPr="0055064B" w:rsidRDefault="00A732B4" w:rsidP="0055064B">
      <w:pPr>
        <w:spacing w:after="0" w:line="360" w:lineRule="auto"/>
        <w:jc w:val="both"/>
        <w:rPr>
          <w:rFonts w:ascii="Arial" w:eastAsia="Arial" w:hAnsi="Arial" w:cs="Arial"/>
          <w:sz w:val="16"/>
          <w:szCs w:val="16"/>
        </w:rPr>
      </w:pPr>
      <w:r w:rsidRPr="00F966D6">
        <w:rPr>
          <w:rFonts w:ascii="Arial" w:eastAsia="Arial" w:hAnsi="Arial" w:cs="Arial"/>
          <w:sz w:val="16"/>
          <w:szCs w:val="16"/>
        </w:rPr>
        <w:t>The study did not receive direct funding.</w:t>
      </w:r>
      <w:r w:rsidR="0075613D" w:rsidRPr="00F966D6">
        <w:rPr>
          <w:rFonts w:ascii="Arial" w:eastAsia="Arial" w:hAnsi="Arial" w:cs="Arial"/>
          <w:sz w:val="16"/>
          <w:szCs w:val="16"/>
        </w:rPr>
        <w:t xml:space="preserve"> JHM, FG, PM </w:t>
      </w:r>
      <w:r w:rsidR="00AC3275" w:rsidRPr="00F966D6">
        <w:rPr>
          <w:rFonts w:ascii="Arial" w:eastAsia="Arial" w:hAnsi="Arial" w:cs="Arial"/>
          <w:sz w:val="16"/>
          <w:szCs w:val="16"/>
        </w:rPr>
        <w:t xml:space="preserve">are part-funded by the </w:t>
      </w:r>
      <w:r w:rsidR="00AC3275" w:rsidRPr="0055064B">
        <w:rPr>
          <w:rFonts w:ascii="Arial" w:eastAsia="Times New Roman" w:hAnsi="Arial" w:cs="Arial"/>
          <w:b/>
          <w:bCs/>
          <w:sz w:val="16"/>
          <w:szCs w:val="16"/>
          <w:lang w:eastAsia="en-GB"/>
        </w:rPr>
        <w:t>National Institute for Health Research (NIHR) Maudsley Biomedical Research Centre at South London and Maudsley NHS Foundation Trust and King’s College London</w:t>
      </w:r>
      <w:r w:rsidR="00AC3275" w:rsidRPr="0055064B">
        <w:rPr>
          <w:rFonts w:ascii="Arial" w:eastAsia="Times New Roman" w:hAnsi="Arial" w:cs="Arial"/>
          <w:sz w:val="16"/>
          <w:szCs w:val="16"/>
          <w:shd w:val="clear" w:color="auto" w:fill="FFFFFF"/>
          <w:lang w:eastAsia="en-GB"/>
        </w:rPr>
        <w:t>. The views expressed are those of the author(s) and not necessarily those of the NHS, the NIHR or the Department of Health and Social Care</w:t>
      </w:r>
    </w:p>
    <w:p w14:paraId="5D182462" w14:textId="77777777" w:rsidR="00A732B4" w:rsidRPr="00D24F98" w:rsidRDefault="00A732B4" w:rsidP="00A732B4">
      <w:pPr>
        <w:spacing w:after="0" w:line="360" w:lineRule="auto"/>
        <w:jc w:val="both"/>
        <w:rPr>
          <w:rFonts w:ascii="Arial" w:eastAsia="Arial" w:hAnsi="Arial" w:cs="Arial"/>
          <w:sz w:val="16"/>
          <w:szCs w:val="16"/>
        </w:rPr>
      </w:pPr>
    </w:p>
    <w:p w14:paraId="0238A2B1" w14:textId="77777777" w:rsidR="00A732B4" w:rsidRPr="00D24F98" w:rsidRDefault="00A732B4" w:rsidP="00A732B4">
      <w:pPr>
        <w:spacing w:after="0" w:line="360" w:lineRule="auto"/>
        <w:jc w:val="both"/>
        <w:rPr>
          <w:rFonts w:ascii="Arial" w:eastAsia="Arial" w:hAnsi="Arial" w:cs="Arial"/>
          <w:b/>
          <w:bCs/>
          <w:sz w:val="16"/>
          <w:szCs w:val="16"/>
        </w:rPr>
      </w:pPr>
      <w:r w:rsidRPr="00D24F98">
        <w:rPr>
          <w:rFonts w:ascii="Arial" w:eastAsia="Arial" w:hAnsi="Arial" w:cs="Arial"/>
          <w:b/>
          <w:bCs/>
          <w:sz w:val="16"/>
          <w:szCs w:val="16"/>
        </w:rPr>
        <w:t xml:space="preserve">Acknowledgements </w:t>
      </w:r>
    </w:p>
    <w:p w14:paraId="34148BF2" w14:textId="21BFD1D4" w:rsidR="00A732B4" w:rsidRDefault="0055064B" w:rsidP="00A732B4">
      <w:pPr>
        <w:spacing w:after="0" w:line="360" w:lineRule="auto"/>
        <w:jc w:val="both"/>
        <w:rPr>
          <w:rFonts w:ascii="Arial" w:eastAsia="Arial" w:hAnsi="Arial" w:cs="Arial"/>
          <w:sz w:val="16"/>
          <w:szCs w:val="16"/>
        </w:rPr>
      </w:pPr>
      <w:r w:rsidRPr="00D24F98">
        <w:rPr>
          <w:rFonts w:ascii="Arial" w:eastAsia="Arial" w:hAnsi="Arial" w:cs="Arial"/>
          <w:sz w:val="16"/>
          <w:szCs w:val="16"/>
        </w:rPr>
        <w:t>We would like to thank Britannia Pharmaceuticals Limited</w:t>
      </w:r>
      <w:r>
        <w:rPr>
          <w:rFonts w:ascii="Arial" w:eastAsia="Arial" w:hAnsi="Arial" w:cs="Arial"/>
          <w:sz w:val="16"/>
          <w:szCs w:val="16"/>
        </w:rPr>
        <w:t xml:space="preserve">, </w:t>
      </w:r>
      <w:r w:rsidRPr="00D24F98">
        <w:rPr>
          <w:rFonts w:ascii="Arial" w:eastAsia="Arial" w:hAnsi="Arial" w:cs="Arial"/>
          <w:sz w:val="16"/>
          <w:szCs w:val="16"/>
        </w:rPr>
        <w:t>Leyden Delta B.V</w:t>
      </w:r>
      <w:r>
        <w:rPr>
          <w:rFonts w:ascii="Arial" w:eastAsia="Arial" w:hAnsi="Arial" w:cs="Arial"/>
          <w:sz w:val="16"/>
          <w:szCs w:val="16"/>
        </w:rPr>
        <w:t xml:space="preserve"> and </w:t>
      </w:r>
      <w:r w:rsidRPr="00FE3CDF">
        <w:rPr>
          <w:rFonts w:ascii="Arial" w:eastAsia="Arial" w:hAnsi="Arial" w:cs="Arial"/>
          <w:sz w:val="16"/>
          <w:szCs w:val="16"/>
        </w:rPr>
        <w:t>Viatris In</w:t>
      </w:r>
      <w:r>
        <w:rPr>
          <w:rFonts w:ascii="Arial" w:eastAsia="Arial" w:hAnsi="Arial" w:cs="Arial"/>
          <w:sz w:val="16"/>
          <w:szCs w:val="16"/>
        </w:rPr>
        <w:t xml:space="preserve">c. </w:t>
      </w:r>
      <w:r w:rsidRPr="00D24F98">
        <w:rPr>
          <w:rFonts w:ascii="Arial" w:eastAsia="Arial" w:hAnsi="Arial" w:cs="Arial"/>
          <w:sz w:val="16"/>
          <w:szCs w:val="16"/>
        </w:rPr>
        <w:t xml:space="preserve">for </w:t>
      </w:r>
      <w:r>
        <w:rPr>
          <w:rFonts w:ascii="Arial" w:eastAsia="Arial" w:hAnsi="Arial" w:cs="Arial"/>
          <w:sz w:val="16"/>
          <w:szCs w:val="16"/>
        </w:rPr>
        <w:t xml:space="preserve">allowing access to anonymised data and their (non-financial) </w:t>
      </w:r>
      <w:r w:rsidRPr="00D24F98">
        <w:rPr>
          <w:rFonts w:ascii="Arial" w:eastAsia="Arial" w:hAnsi="Arial" w:cs="Arial"/>
          <w:sz w:val="16"/>
          <w:szCs w:val="16"/>
        </w:rPr>
        <w:t>support</w:t>
      </w:r>
      <w:r>
        <w:rPr>
          <w:rFonts w:ascii="Arial" w:eastAsia="Arial" w:hAnsi="Arial" w:cs="Arial"/>
          <w:sz w:val="16"/>
          <w:szCs w:val="16"/>
        </w:rPr>
        <w:t xml:space="preserve"> for</w:t>
      </w:r>
      <w:r w:rsidRPr="00D24F98">
        <w:rPr>
          <w:rFonts w:ascii="Arial" w:eastAsia="Arial" w:hAnsi="Arial" w:cs="Arial"/>
          <w:sz w:val="16"/>
          <w:szCs w:val="16"/>
        </w:rPr>
        <w:t xml:space="preserve"> this study. </w:t>
      </w:r>
      <w:r>
        <w:rPr>
          <w:rFonts w:ascii="Arial" w:eastAsia="Arial" w:hAnsi="Arial" w:cs="Arial"/>
          <w:sz w:val="16"/>
          <w:szCs w:val="16"/>
        </w:rPr>
        <w:t xml:space="preserve"> </w:t>
      </w:r>
    </w:p>
    <w:p w14:paraId="56E16CD6" w14:textId="77777777" w:rsidR="0055064B" w:rsidRPr="00D24F98" w:rsidRDefault="0055064B" w:rsidP="00A732B4">
      <w:pPr>
        <w:spacing w:after="0" w:line="360" w:lineRule="auto"/>
        <w:jc w:val="both"/>
        <w:rPr>
          <w:rFonts w:ascii="Arial" w:eastAsia="Arial" w:hAnsi="Arial" w:cs="Arial"/>
          <w:sz w:val="16"/>
          <w:szCs w:val="16"/>
        </w:rPr>
      </w:pPr>
    </w:p>
    <w:p w14:paraId="13499C02" w14:textId="77777777" w:rsidR="00A732B4" w:rsidRPr="00D24F98" w:rsidRDefault="00A732B4" w:rsidP="00A732B4">
      <w:pPr>
        <w:spacing w:after="0" w:line="360" w:lineRule="auto"/>
        <w:jc w:val="both"/>
        <w:rPr>
          <w:rFonts w:ascii="Arial" w:eastAsia="Arial" w:hAnsi="Arial" w:cs="Arial"/>
          <w:b/>
          <w:bCs/>
          <w:sz w:val="16"/>
          <w:szCs w:val="16"/>
        </w:rPr>
      </w:pPr>
      <w:r w:rsidRPr="00D24F98">
        <w:rPr>
          <w:rFonts w:ascii="Arial" w:eastAsia="Arial" w:hAnsi="Arial" w:cs="Arial"/>
          <w:b/>
          <w:bCs/>
          <w:sz w:val="16"/>
          <w:szCs w:val="16"/>
        </w:rPr>
        <w:t>Author Contributions</w:t>
      </w:r>
    </w:p>
    <w:p w14:paraId="0187A7DC" w14:textId="0DF267BE" w:rsidR="005F4D5B" w:rsidRPr="00B64605" w:rsidRDefault="0062753E" w:rsidP="00B64605">
      <w:pPr>
        <w:pStyle w:val="Heading2"/>
        <w:rPr>
          <w:rFonts w:eastAsia="Arial"/>
        </w:rPr>
      </w:pPr>
      <w:r w:rsidRPr="00D24F98">
        <w:lastRenderedPageBreak/>
        <w:t>Abstract</w:t>
      </w:r>
    </w:p>
    <w:p w14:paraId="798D06B2" w14:textId="77777777" w:rsidR="007B1E76" w:rsidRPr="00D24F98" w:rsidRDefault="007B1E76" w:rsidP="007B1E76">
      <w:pPr>
        <w:spacing w:after="0" w:line="360" w:lineRule="auto"/>
        <w:jc w:val="both"/>
        <w:rPr>
          <w:rFonts w:ascii="Arial" w:eastAsia="Arial" w:hAnsi="Arial" w:cs="Arial"/>
          <w:b/>
          <w:sz w:val="16"/>
          <w:szCs w:val="16"/>
        </w:rPr>
      </w:pPr>
    </w:p>
    <w:p w14:paraId="3246CB5B" w14:textId="47484C67" w:rsidR="007B1E76" w:rsidRDefault="007B1E76" w:rsidP="007B1E76">
      <w:pPr>
        <w:spacing w:after="0" w:line="360" w:lineRule="auto"/>
        <w:jc w:val="both"/>
        <w:rPr>
          <w:rFonts w:ascii="Arial" w:eastAsia="Arial" w:hAnsi="Arial" w:cs="Arial"/>
          <w:color w:val="000000"/>
          <w:sz w:val="16"/>
          <w:szCs w:val="16"/>
        </w:rPr>
      </w:pPr>
      <w:r w:rsidRPr="00D24F98">
        <w:rPr>
          <w:rStyle w:val="Heading3Char"/>
        </w:rPr>
        <w:t>Background:</w:t>
      </w:r>
      <w:r w:rsidR="007465E7">
        <w:rPr>
          <w:rFonts w:ascii="Arial" w:eastAsia="Arial" w:hAnsi="Arial" w:cs="Arial"/>
          <w:color w:val="000000"/>
          <w:sz w:val="16"/>
          <w:szCs w:val="16"/>
        </w:rPr>
        <w:t xml:space="preserve"> </w:t>
      </w:r>
      <w:r w:rsidR="00A40604">
        <w:rPr>
          <w:rFonts w:ascii="Arial" w:eastAsia="Arial" w:hAnsi="Arial" w:cs="Arial"/>
          <w:color w:val="000000"/>
          <w:sz w:val="16"/>
          <w:szCs w:val="16"/>
        </w:rPr>
        <w:t xml:space="preserve">Clozapine is uniquely effective in treatment resistant psychosis. </w:t>
      </w:r>
      <w:r w:rsidRPr="00D24F98">
        <w:rPr>
          <w:rFonts w:ascii="Arial" w:eastAsia="Arial" w:hAnsi="Arial" w:cs="Arial"/>
          <w:color w:val="000000"/>
          <w:sz w:val="16"/>
          <w:szCs w:val="16"/>
        </w:rPr>
        <w:t xml:space="preserve">In the United Kingdom (UK), </w:t>
      </w:r>
      <w:r w:rsidR="00A40604">
        <w:rPr>
          <w:rFonts w:ascii="Arial" w:eastAsia="Arial" w:hAnsi="Arial" w:cs="Arial"/>
          <w:color w:val="000000"/>
          <w:sz w:val="16"/>
          <w:szCs w:val="16"/>
        </w:rPr>
        <w:t>patients must discontinue clozapine indefinitely if</w:t>
      </w:r>
      <w:r w:rsidRPr="00D24F98">
        <w:rPr>
          <w:rFonts w:ascii="Arial" w:eastAsia="Arial" w:hAnsi="Arial" w:cs="Arial"/>
          <w:color w:val="000000"/>
          <w:sz w:val="16"/>
          <w:szCs w:val="16"/>
        </w:rPr>
        <w:t xml:space="preserve"> </w:t>
      </w:r>
      <w:r>
        <w:rPr>
          <w:rFonts w:ascii="Arial" w:eastAsia="Arial" w:hAnsi="Arial" w:cs="Arial"/>
          <w:color w:val="000000"/>
          <w:sz w:val="16"/>
          <w:szCs w:val="16"/>
        </w:rPr>
        <w:t xml:space="preserve">placed on the </w:t>
      </w:r>
      <w:r w:rsidRPr="00D24F98">
        <w:rPr>
          <w:rFonts w:ascii="Arial" w:eastAsia="Arial" w:hAnsi="Arial" w:cs="Arial"/>
          <w:color w:val="000000"/>
          <w:sz w:val="16"/>
          <w:szCs w:val="16"/>
        </w:rPr>
        <w:t>Central Non-Rechallenge Database (CNRD)</w:t>
      </w:r>
      <w:r>
        <w:rPr>
          <w:rFonts w:ascii="Arial" w:eastAsia="Arial" w:hAnsi="Arial" w:cs="Arial"/>
          <w:color w:val="000000"/>
          <w:sz w:val="16"/>
          <w:szCs w:val="16"/>
        </w:rPr>
        <w:t xml:space="preserve"> after their</w:t>
      </w:r>
      <w:r w:rsidRPr="00D24F98">
        <w:rPr>
          <w:rFonts w:ascii="Arial" w:eastAsia="Arial" w:hAnsi="Arial" w:cs="Arial"/>
          <w:color w:val="000000"/>
          <w:sz w:val="16"/>
          <w:szCs w:val="16"/>
        </w:rPr>
        <w:t xml:space="preserve"> haematological parameters fall below certain thresholds.</w:t>
      </w:r>
      <w:r>
        <w:rPr>
          <w:rFonts w:ascii="Arial" w:eastAsia="Arial" w:hAnsi="Arial" w:cs="Arial"/>
          <w:color w:val="000000"/>
          <w:sz w:val="16"/>
          <w:szCs w:val="16"/>
        </w:rPr>
        <w:t xml:space="preserve"> </w:t>
      </w:r>
      <w:r w:rsidRPr="00D24F98">
        <w:rPr>
          <w:rFonts w:ascii="Arial" w:eastAsia="Arial" w:hAnsi="Arial" w:cs="Arial"/>
          <w:color w:val="000000"/>
          <w:sz w:val="16"/>
          <w:szCs w:val="16"/>
        </w:rPr>
        <w:t>Th</w:t>
      </w:r>
      <w:r w:rsidR="00A40604">
        <w:rPr>
          <w:rFonts w:ascii="Arial" w:eastAsia="Arial" w:hAnsi="Arial" w:cs="Arial"/>
          <w:color w:val="000000"/>
          <w:sz w:val="16"/>
          <w:szCs w:val="16"/>
        </w:rPr>
        <w:t>ese patients often suffer severe and enduring deterioration in their mental health as a result of stopping clozapine treatment. I</w:t>
      </w:r>
      <w:r w:rsidRPr="00D24F98">
        <w:rPr>
          <w:rFonts w:ascii="Arial" w:eastAsia="Arial" w:hAnsi="Arial" w:cs="Arial"/>
          <w:color w:val="000000"/>
          <w:sz w:val="16"/>
          <w:szCs w:val="16"/>
        </w:rPr>
        <w:t>n the United States (US)</w:t>
      </w:r>
      <w:r w:rsidR="001A0A15">
        <w:rPr>
          <w:rFonts w:ascii="Arial" w:eastAsia="Arial" w:hAnsi="Arial" w:cs="Arial"/>
          <w:color w:val="000000"/>
          <w:sz w:val="16"/>
          <w:szCs w:val="16"/>
        </w:rPr>
        <w:t xml:space="preserve"> </w:t>
      </w:r>
      <w:r w:rsidRPr="00D24F98">
        <w:rPr>
          <w:rFonts w:ascii="Arial" w:eastAsia="Arial" w:hAnsi="Arial" w:cs="Arial"/>
          <w:color w:val="000000"/>
          <w:sz w:val="16"/>
          <w:szCs w:val="16"/>
        </w:rPr>
        <w:t>in 2015</w:t>
      </w:r>
      <w:r w:rsidR="00A40604">
        <w:rPr>
          <w:rFonts w:ascii="Arial" w:eastAsia="Arial" w:hAnsi="Arial" w:cs="Arial"/>
          <w:color w:val="000000"/>
          <w:sz w:val="16"/>
          <w:szCs w:val="16"/>
        </w:rPr>
        <w:t xml:space="preserve">, the </w:t>
      </w:r>
      <w:r w:rsidRPr="00D24F98">
        <w:rPr>
          <w:rFonts w:ascii="Arial" w:eastAsia="Arial" w:hAnsi="Arial" w:cs="Arial"/>
          <w:color w:val="000000"/>
          <w:sz w:val="16"/>
          <w:szCs w:val="16"/>
        </w:rPr>
        <w:t>haematological monitoring guidelines</w:t>
      </w:r>
      <w:r w:rsidR="00A40604">
        <w:rPr>
          <w:rFonts w:ascii="Arial" w:eastAsia="Arial" w:hAnsi="Arial" w:cs="Arial"/>
          <w:color w:val="000000"/>
          <w:sz w:val="16"/>
          <w:szCs w:val="16"/>
        </w:rPr>
        <w:t xml:space="preserve"> were </w:t>
      </w:r>
      <w:r w:rsidR="00410D30">
        <w:rPr>
          <w:rFonts w:ascii="Arial" w:eastAsia="Arial" w:hAnsi="Arial" w:cs="Arial"/>
          <w:color w:val="000000"/>
          <w:sz w:val="16"/>
          <w:szCs w:val="16"/>
        </w:rPr>
        <w:t>relaxed</w:t>
      </w:r>
      <w:r w:rsidRPr="00D24F98">
        <w:rPr>
          <w:rFonts w:ascii="Arial" w:eastAsia="Arial" w:hAnsi="Arial" w:cs="Arial"/>
          <w:color w:val="000000"/>
          <w:sz w:val="16"/>
          <w:szCs w:val="16"/>
        </w:rPr>
        <w:t xml:space="preserve">, allowing </w:t>
      </w:r>
      <w:r>
        <w:rPr>
          <w:rFonts w:ascii="Arial" w:eastAsia="Arial" w:hAnsi="Arial" w:cs="Arial"/>
          <w:color w:val="000000"/>
          <w:sz w:val="16"/>
          <w:szCs w:val="16"/>
        </w:rPr>
        <w:t>greater flexibility for clozapine maintenance and rechallenging after suspected neutropenia</w:t>
      </w:r>
      <w:r w:rsidRPr="00D24F98">
        <w:rPr>
          <w:rFonts w:ascii="Arial" w:eastAsia="Arial" w:hAnsi="Arial" w:cs="Arial"/>
          <w:color w:val="000000"/>
          <w:sz w:val="16"/>
          <w:szCs w:val="16"/>
        </w:rPr>
        <w:t xml:space="preserve">. Our objective was to investigate the implications </w:t>
      </w:r>
      <w:r>
        <w:rPr>
          <w:rFonts w:ascii="Arial" w:eastAsia="Arial" w:hAnsi="Arial" w:cs="Arial"/>
          <w:color w:val="000000"/>
          <w:sz w:val="16"/>
          <w:szCs w:val="16"/>
        </w:rPr>
        <w:t xml:space="preserve">of </w:t>
      </w:r>
      <w:r w:rsidR="00A40604">
        <w:rPr>
          <w:rFonts w:ascii="Arial" w:eastAsia="Arial" w:hAnsi="Arial" w:cs="Arial"/>
          <w:color w:val="000000"/>
          <w:sz w:val="16"/>
          <w:szCs w:val="16"/>
        </w:rPr>
        <w:t xml:space="preserve">a similar </w:t>
      </w:r>
      <w:r>
        <w:rPr>
          <w:rFonts w:ascii="Arial" w:eastAsia="Arial" w:hAnsi="Arial" w:cs="Arial"/>
          <w:color w:val="000000"/>
          <w:sz w:val="16"/>
          <w:szCs w:val="16"/>
        </w:rPr>
        <w:t>policy chang</w:t>
      </w:r>
      <w:r w:rsidRPr="00D24F98">
        <w:rPr>
          <w:rFonts w:ascii="Arial" w:eastAsia="Arial" w:hAnsi="Arial" w:cs="Arial"/>
          <w:color w:val="000000"/>
          <w:sz w:val="16"/>
          <w:szCs w:val="16"/>
        </w:rPr>
        <w:t>e on clozapine utilisation in the UK.</w:t>
      </w:r>
    </w:p>
    <w:p w14:paraId="60F44317" w14:textId="77777777" w:rsidR="007B1E76" w:rsidRPr="00D24F98" w:rsidRDefault="007B1E76" w:rsidP="007B1E76">
      <w:pPr>
        <w:pStyle w:val="Default"/>
        <w:spacing w:line="360" w:lineRule="auto"/>
        <w:jc w:val="both"/>
        <w:rPr>
          <w:rFonts w:ascii="Arial" w:hAnsi="Arial" w:cs="Arial"/>
          <w:sz w:val="16"/>
          <w:szCs w:val="16"/>
        </w:rPr>
      </w:pPr>
    </w:p>
    <w:p w14:paraId="15BEABD0" w14:textId="1EF80D54" w:rsidR="007B1E76" w:rsidRPr="00D24F98" w:rsidRDefault="007B1E76" w:rsidP="007B1E76">
      <w:pPr>
        <w:spacing w:after="0" w:line="360" w:lineRule="auto"/>
        <w:jc w:val="both"/>
        <w:rPr>
          <w:rFonts w:ascii="Arial" w:hAnsi="Arial" w:cs="Arial"/>
          <w:sz w:val="16"/>
          <w:szCs w:val="16"/>
        </w:rPr>
      </w:pPr>
      <w:r w:rsidRPr="00D24F98">
        <w:rPr>
          <w:rStyle w:val="Heading3Char"/>
        </w:rPr>
        <w:t>Methods:</w:t>
      </w:r>
      <w:r w:rsidRPr="00D24F98">
        <w:rPr>
          <w:rFonts w:ascii="Arial" w:hAnsi="Arial" w:cs="Arial"/>
          <w:sz w:val="16"/>
          <w:szCs w:val="16"/>
        </w:rPr>
        <w:t xml:space="preserve"> This was an observational, retrospective analysis of </w:t>
      </w:r>
      <w:r w:rsidRPr="00FD104B">
        <w:rPr>
          <w:rFonts w:ascii="Arial" w:hAnsi="Arial" w:cs="Arial"/>
          <w:sz w:val="16"/>
          <w:szCs w:val="16"/>
        </w:rPr>
        <w:t xml:space="preserve">patients registered on the CNRD in the UK. </w:t>
      </w:r>
      <w:r w:rsidR="00201230">
        <w:rPr>
          <w:rFonts w:ascii="Arial" w:hAnsi="Arial" w:cs="Arial"/>
          <w:sz w:val="16"/>
          <w:szCs w:val="16"/>
        </w:rPr>
        <w:t xml:space="preserve">First, we determined </w:t>
      </w:r>
      <w:r w:rsidR="00A40604">
        <w:rPr>
          <w:rFonts w:ascii="Arial" w:hAnsi="Arial" w:cs="Arial"/>
          <w:sz w:val="16"/>
          <w:szCs w:val="16"/>
        </w:rPr>
        <w:t>the proportion</w:t>
      </w:r>
      <w:r w:rsidRPr="00FD104B">
        <w:rPr>
          <w:rFonts w:ascii="Arial" w:hAnsi="Arial" w:cs="Arial"/>
          <w:sz w:val="16"/>
          <w:szCs w:val="16"/>
        </w:rPr>
        <w:t xml:space="preserve"> of patients placed on the CNRD under the UK </w:t>
      </w:r>
      <w:r w:rsidR="00201230">
        <w:rPr>
          <w:rFonts w:ascii="Arial" w:hAnsi="Arial" w:cs="Arial"/>
          <w:sz w:val="16"/>
          <w:szCs w:val="16"/>
        </w:rPr>
        <w:t xml:space="preserve">who </w:t>
      </w:r>
      <w:r w:rsidR="00A40604">
        <w:rPr>
          <w:rFonts w:ascii="Arial" w:hAnsi="Arial" w:cs="Arial"/>
          <w:sz w:val="16"/>
          <w:szCs w:val="16"/>
        </w:rPr>
        <w:t>would have had to discontinue clozapine treatment under the</w:t>
      </w:r>
      <w:r w:rsidRPr="00FD104B">
        <w:rPr>
          <w:rFonts w:ascii="Arial" w:hAnsi="Arial" w:cs="Arial"/>
          <w:sz w:val="16"/>
          <w:szCs w:val="16"/>
        </w:rPr>
        <w:t xml:space="preserve"> US Food and Drug Administration (FDA) criteria. </w:t>
      </w:r>
      <w:r w:rsidR="00201230">
        <w:rPr>
          <w:rFonts w:ascii="Arial" w:hAnsi="Arial" w:cs="Arial"/>
          <w:sz w:val="16"/>
          <w:szCs w:val="16"/>
        </w:rPr>
        <w:t xml:space="preserve">Second, we </w:t>
      </w:r>
      <w:r w:rsidR="00410D30">
        <w:rPr>
          <w:rFonts w:ascii="Arial" w:hAnsi="Arial" w:cs="Arial"/>
          <w:sz w:val="16"/>
          <w:szCs w:val="16"/>
        </w:rPr>
        <w:t>compare</w:t>
      </w:r>
      <w:r w:rsidR="00201230">
        <w:rPr>
          <w:rFonts w:ascii="Arial" w:hAnsi="Arial" w:cs="Arial"/>
          <w:sz w:val="16"/>
          <w:szCs w:val="16"/>
        </w:rPr>
        <w:t>d</w:t>
      </w:r>
      <w:r w:rsidR="00410D30" w:rsidRPr="00FD104B">
        <w:rPr>
          <w:rFonts w:ascii="Arial" w:hAnsi="Arial" w:cs="Arial"/>
          <w:sz w:val="16"/>
          <w:szCs w:val="16"/>
        </w:rPr>
        <w:t xml:space="preserve"> </w:t>
      </w:r>
      <w:r w:rsidRPr="00FD104B">
        <w:rPr>
          <w:rFonts w:ascii="Arial" w:hAnsi="Arial" w:cs="Arial"/>
          <w:sz w:val="16"/>
          <w:szCs w:val="16"/>
        </w:rPr>
        <w:t xml:space="preserve">the haematological </w:t>
      </w:r>
      <w:r w:rsidR="001821CB">
        <w:rPr>
          <w:rFonts w:ascii="Arial" w:hAnsi="Arial" w:cs="Arial"/>
          <w:sz w:val="16"/>
          <w:szCs w:val="16"/>
        </w:rPr>
        <w:t>characteristics</w:t>
      </w:r>
      <w:r w:rsidR="001821CB" w:rsidRPr="00FD104B">
        <w:rPr>
          <w:rFonts w:ascii="Arial" w:hAnsi="Arial" w:cs="Arial"/>
          <w:sz w:val="16"/>
          <w:szCs w:val="16"/>
        </w:rPr>
        <w:t xml:space="preserve"> </w:t>
      </w:r>
      <w:r w:rsidRPr="00FD104B">
        <w:rPr>
          <w:rFonts w:ascii="Arial" w:hAnsi="Arial" w:cs="Arial"/>
          <w:sz w:val="16"/>
          <w:szCs w:val="16"/>
        </w:rPr>
        <w:t xml:space="preserve">of patients </w:t>
      </w:r>
      <w:r w:rsidR="00410D30">
        <w:rPr>
          <w:rFonts w:ascii="Arial" w:hAnsi="Arial" w:cs="Arial"/>
          <w:sz w:val="16"/>
          <w:szCs w:val="16"/>
        </w:rPr>
        <w:t>who did or did not meet FDA criteria for discontinuing clozapine</w:t>
      </w:r>
      <w:r w:rsidRPr="00FD104B">
        <w:rPr>
          <w:rFonts w:ascii="Arial" w:hAnsi="Arial" w:cs="Arial"/>
          <w:sz w:val="16"/>
          <w:szCs w:val="16"/>
        </w:rPr>
        <w:t xml:space="preserve">, including the time to CNRD registration from clozapine initiation and the </w:t>
      </w:r>
      <w:r w:rsidR="001821CB">
        <w:rPr>
          <w:rFonts w:ascii="Arial" w:hAnsi="Arial" w:cs="Arial"/>
          <w:sz w:val="16"/>
          <w:szCs w:val="16"/>
        </w:rPr>
        <w:t>proportion</w:t>
      </w:r>
      <w:r w:rsidR="001821CB" w:rsidRPr="00FD104B">
        <w:rPr>
          <w:rFonts w:ascii="Arial" w:hAnsi="Arial" w:cs="Arial"/>
          <w:sz w:val="16"/>
          <w:szCs w:val="16"/>
        </w:rPr>
        <w:t xml:space="preserve"> </w:t>
      </w:r>
      <w:r w:rsidRPr="00FD104B">
        <w:rPr>
          <w:rFonts w:ascii="Arial" w:hAnsi="Arial" w:cs="Arial"/>
          <w:sz w:val="16"/>
          <w:szCs w:val="16"/>
        </w:rPr>
        <w:t xml:space="preserve">of cases of </w:t>
      </w:r>
      <w:r w:rsidR="00DA6114" w:rsidRPr="00DA6114">
        <w:rPr>
          <w:rFonts w:ascii="Arial" w:hAnsi="Arial" w:cs="Arial"/>
          <w:sz w:val="16"/>
          <w:szCs w:val="16"/>
        </w:rPr>
        <w:t>agranulocytosis</w:t>
      </w:r>
      <w:r w:rsidRPr="00FD104B">
        <w:rPr>
          <w:rFonts w:ascii="Arial" w:hAnsi="Arial" w:cs="Arial"/>
          <w:sz w:val="16"/>
          <w:szCs w:val="16"/>
        </w:rPr>
        <w:t xml:space="preserve">. </w:t>
      </w:r>
      <w:r w:rsidR="00201230">
        <w:rPr>
          <w:rFonts w:ascii="Arial" w:hAnsi="Arial" w:cs="Arial"/>
          <w:sz w:val="16"/>
          <w:szCs w:val="16"/>
        </w:rPr>
        <w:t>Third,</w:t>
      </w:r>
      <w:r w:rsidRPr="00FD104B">
        <w:rPr>
          <w:rFonts w:ascii="Arial" w:hAnsi="Arial" w:cs="Arial"/>
          <w:sz w:val="16"/>
          <w:szCs w:val="16"/>
        </w:rPr>
        <w:t xml:space="preserve"> </w:t>
      </w:r>
      <w:r w:rsidR="00201230">
        <w:rPr>
          <w:rFonts w:ascii="Arial" w:hAnsi="Arial" w:cs="Arial"/>
          <w:sz w:val="16"/>
          <w:szCs w:val="16"/>
        </w:rPr>
        <w:t xml:space="preserve">we </w:t>
      </w:r>
      <w:r w:rsidRPr="00FD104B">
        <w:rPr>
          <w:rFonts w:ascii="Arial" w:hAnsi="Arial" w:cs="Arial"/>
          <w:sz w:val="16"/>
          <w:szCs w:val="16"/>
        </w:rPr>
        <w:t>investigate</w:t>
      </w:r>
      <w:r w:rsidR="00201230">
        <w:rPr>
          <w:rFonts w:ascii="Arial" w:hAnsi="Arial" w:cs="Arial"/>
          <w:sz w:val="16"/>
          <w:szCs w:val="16"/>
        </w:rPr>
        <w:t>d</w:t>
      </w:r>
      <w:r w:rsidRPr="00FD104B">
        <w:rPr>
          <w:rFonts w:ascii="Arial" w:hAnsi="Arial" w:cs="Arial"/>
          <w:sz w:val="16"/>
          <w:szCs w:val="16"/>
        </w:rPr>
        <w:t xml:space="preserve"> the </w:t>
      </w:r>
      <w:r w:rsidR="001821CB">
        <w:rPr>
          <w:rFonts w:ascii="Arial" w:hAnsi="Arial" w:cs="Arial"/>
          <w:sz w:val="16"/>
          <w:szCs w:val="16"/>
        </w:rPr>
        <w:t>success rates</w:t>
      </w:r>
      <w:r w:rsidRPr="00FD104B">
        <w:rPr>
          <w:rFonts w:ascii="Arial" w:hAnsi="Arial" w:cs="Arial"/>
          <w:sz w:val="16"/>
          <w:szCs w:val="16"/>
        </w:rPr>
        <w:t xml:space="preserve"> of </w:t>
      </w:r>
      <w:r w:rsidR="00307066">
        <w:rPr>
          <w:rFonts w:ascii="Arial" w:hAnsi="Arial" w:cs="Arial"/>
          <w:sz w:val="16"/>
          <w:szCs w:val="16"/>
        </w:rPr>
        <w:t>clozapine rechallenge</w:t>
      </w:r>
      <w:r w:rsidRPr="00FD104B">
        <w:rPr>
          <w:rFonts w:ascii="Arial" w:hAnsi="Arial" w:cs="Arial"/>
          <w:sz w:val="16"/>
          <w:szCs w:val="16"/>
        </w:rPr>
        <w:t xml:space="preserve"> after being placed </w:t>
      </w:r>
      <w:r>
        <w:rPr>
          <w:rFonts w:ascii="Arial" w:hAnsi="Arial" w:cs="Arial"/>
          <w:sz w:val="16"/>
          <w:szCs w:val="16"/>
        </w:rPr>
        <w:t>on the CNRD</w:t>
      </w:r>
      <w:r w:rsidR="00410D30">
        <w:rPr>
          <w:rFonts w:ascii="Arial" w:hAnsi="Arial" w:cs="Arial"/>
          <w:sz w:val="16"/>
          <w:szCs w:val="16"/>
        </w:rPr>
        <w:t>, again comparing the groups who met or did not meet FDA criteria</w:t>
      </w:r>
      <w:r w:rsidRPr="00D24F98">
        <w:rPr>
          <w:rFonts w:ascii="Arial" w:hAnsi="Arial" w:cs="Arial"/>
          <w:sz w:val="16"/>
          <w:szCs w:val="16"/>
        </w:rPr>
        <w:t>.</w:t>
      </w:r>
      <w:r w:rsidRPr="00D24F98">
        <w:rPr>
          <w:rFonts w:ascii="Arial" w:eastAsia="Arial" w:hAnsi="Arial" w:cs="Arial"/>
          <w:sz w:val="16"/>
          <w:szCs w:val="16"/>
        </w:rPr>
        <w:t xml:space="preserve"> </w:t>
      </w:r>
    </w:p>
    <w:p w14:paraId="4ED217F6" w14:textId="77777777" w:rsidR="007B1E76" w:rsidRPr="00D24F98" w:rsidRDefault="007B1E76" w:rsidP="007B1E76">
      <w:pPr>
        <w:spacing w:after="0" w:line="360" w:lineRule="auto"/>
        <w:jc w:val="both"/>
        <w:rPr>
          <w:rFonts w:ascii="Arial" w:eastAsia="Arial" w:hAnsi="Arial" w:cs="Arial"/>
          <w:b/>
          <w:color w:val="000000"/>
          <w:sz w:val="16"/>
          <w:szCs w:val="16"/>
        </w:rPr>
      </w:pPr>
    </w:p>
    <w:p w14:paraId="6CEE2A8E" w14:textId="0788F6BE" w:rsidR="007B1E76" w:rsidRPr="009946EB" w:rsidRDefault="007B1E76" w:rsidP="007B1E76">
      <w:pPr>
        <w:spacing w:after="0" w:line="360" w:lineRule="auto"/>
        <w:jc w:val="both"/>
        <w:rPr>
          <w:rFonts w:ascii="Arial" w:eastAsia="Arial" w:hAnsi="Arial" w:cs="Arial"/>
          <w:sz w:val="16"/>
          <w:szCs w:val="16"/>
        </w:rPr>
      </w:pPr>
      <w:r w:rsidRPr="00D24F98">
        <w:rPr>
          <w:rStyle w:val="Heading3Char"/>
        </w:rPr>
        <w:t>Results:</w:t>
      </w:r>
      <w:r w:rsidRPr="00D24F98">
        <w:rPr>
          <w:rFonts w:ascii="Arial" w:eastAsia="Arial" w:hAnsi="Arial" w:cs="Arial"/>
          <w:b/>
          <w:color w:val="000000"/>
          <w:sz w:val="16"/>
          <w:szCs w:val="16"/>
        </w:rPr>
        <w:t xml:space="preserve"> </w:t>
      </w:r>
      <w:r w:rsidRPr="00F80E41">
        <w:rPr>
          <w:rFonts w:ascii="Arial" w:eastAsia="Arial" w:hAnsi="Arial" w:cs="Arial"/>
          <w:bCs/>
          <w:sz w:val="16"/>
          <w:szCs w:val="16"/>
        </w:rPr>
        <w:t>3371 patients were placed on CNRD</w:t>
      </w:r>
      <w:r>
        <w:rPr>
          <w:rFonts w:ascii="Arial" w:eastAsia="Arial" w:hAnsi="Arial" w:cs="Arial"/>
          <w:bCs/>
          <w:sz w:val="16"/>
          <w:szCs w:val="16"/>
        </w:rPr>
        <w:t>,</w:t>
      </w:r>
      <w:r w:rsidRPr="00F80E41">
        <w:rPr>
          <w:rFonts w:ascii="Arial" w:eastAsia="Arial" w:hAnsi="Arial" w:cs="Arial"/>
          <w:bCs/>
          <w:sz w:val="16"/>
          <w:szCs w:val="16"/>
        </w:rPr>
        <w:t xml:space="preserve"> of whom </w:t>
      </w:r>
      <w:r>
        <w:rPr>
          <w:rFonts w:ascii="Arial" w:eastAsia="Arial" w:hAnsi="Arial" w:cs="Arial"/>
          <w:bCs/>
          <w:sz w:val="16"/>
          <w:szCs w:val="16"/>
        </w:rPr>
        <w:t xml:space="preserve">only </w:t>
      </w:r>
      <w:r w:rsidRPr="00F80E41">
        <w:rPr>
          <w:rFonts w:ascii="Arial" w:eastAsia="Arial" w:hAnsi="Arial" w:cs="Arial"/>
          <w:bCs/>
          <w:sz w:val="16"/>
          <w:szCs w:val="16"/>
        </w:rPr>
        <w:t xml:space="preserve">566 (15%) met the equivalent criteria for clozapine discontinuation under </w:t>
      </w:r>
      <w:r w:rsidRPr="00AF1AC4">
        <w:rPr>
          <w:rFonts w:ascii="Arial" w:eastAsia="Arial" w:hAnsi="Arial" w:cs="Arial"/>
          <w:bCs/>
          <w:sz w:val="16"/>
          <w:szCs w:val="16"/>
        </w:rPr>
        <w:t xml:space="preserve">the FDA guidelines. </w:t>
      </w:r>
      <w:r w:rsidR="00201230" w:rsidRPr="002558D1">
        <w:rPr>
          <w:rFonts w:ascii="Arial" w:eastAsia="Arial" w:hAnsi="Arial" w:cs="Arial"/>
          <w:bCs/>
          <w:sz w:val="16"/>
          <w:szCs w:val="16"/>
        </w:rPr>
        <w:t xml:space="preserve">Data on 519 rechallenged CNRD patients were examined; 416 </w:t>
      </w:r>
      <w:r w:rsidR="00201230">
        <w:rPr>
          <w:rFonts w:ascii="Arial" w:eastAsia="Arial" w:hAnsi="Arial" w:cs="Arial"/>
          <w:bCs/>
          <w:sz w:val="16"/>
          <w:szCs w:val="16"/>
        </w:rPr>
        <w:t xml:space="preserve">(80%) </w:t>
      </w:r>
      <w:r w:rsidR="00201230" w:rsidRPr="002558D1">
        <w:rPr>
          <w:rFonts w:ascii="Arial" w:eastAsia="Arial" w:hAnsi="Arial" w:cs="Arial"/>
          <w:bCs/>
          <w:sz w:val="16"/>
          <w:szCs w:val="16"/>
        </w:rPr>
        <w:t>rechallenges were successful</w:t>
      </w:r>
      <w:r w:rsidRPr="006B782A">
        <w:rPr>
          <w:rFonts w:ascii="Arial" w:eastAsia="Arial" w:hAnsi="Arial" w:cs="Arial"/>
          <w:bCs/>
          <w:sz w:val="16"/>
          <w:szCs w:val="16"/>
        </w:rPr>
        <w:t xml:space="preserve">. </w:t>
      </w:r>
      <w:r w:rsidR="00B101D8">
        <w:rPr>
          <w:rFonts w:ascii="Arial" w:eastAsia="Arial" w:hAnsi="Arial" w:cs="Arial"/>
          <w:bCs/>
          <w:sz w:val="16"/>
          <w:szCs w:val="16"/>
        </w:rPr>
        <w:t>C</w:t>
      </w:r>
      <w:r w:rsidRPr="006B782A">
        <w:rPr>
          <w:rFonts w:ascii="Arial" w:eastAsia="Arial" w:hAnsi="Arial" w:cs="Arial"/>
          <w:bCs/>
          <w:sz w:val="16"/>
          <w:szCs w:val="16"/>
        </w:rPr>
        <w:t xml:space="preserve">lozapine rechallenge success rates were </w:t>
      </w:r>
      <w:r>
        <w:rPr>
          <w:rFonts w:ascii="Arial" w:eastAsia="Arial" w:hAnsi="Arial" w:cs="Arial"/>
          <w:bCs/>
          <w:sz w:val="16"/>
          <w:szCs w:val="16"/>
        </w:rPr>
        <w:t>broadly similar</w:t>
      </w:r>
      <w:r w:rsidRPr="006B782A">
        <w:rPr>
          <w:rFonts w:ascii="Arial" w:eastAsia="Arial" w:hAnsi="Arial" w:cs="Arial"/>
          <w:bCs/>
          <w:sz w:val="16"/>
          <w:szCs w:val="16"/>
        </w:rPr>
        <w:t xml:space="preserve"> </w:t>
      </w:r>
      <w:r>
        <w:rPr>
          <w:rFonts w:ascii="Arial" w:eastAsia="Arial" w:hAnsi="Arial" w:cs="Arial"/>
          <w:bCs/>
          <w:sz w:val="16"/>
          <w:szCs w:val="16"/>
        </w:rPr>
        <w:t>to</w:t>
      </w:r>
      <w:r w:rsidRPr="006B782A">
        <w:rPr>
          <w:rFonts w:ascii="Arial" w:eastAsia="Arial" w:hAnsi="Arial" w:cs="Arial"/>
          <w:bCs/>
          <w:sz w:val="16"/>
          <w:szCs w:val="16"/>
        </w:rPr>
        <w:t xml:space="preserve"> those </w:t>
      </w:r>
      <w:r w:rsidRPr="006B782A">
        <w:rPr>
          <w:rFonts w:ascii="Arial" w:eastAsia="Arial" w:hAnsi="Arial" w:cs="Arial"/>
          <w:sz w:val="16"/>
          <w:szCs w:val="16"/>
        </w:rPr>
        <w:t xml:space="preserve">who </w:t>
      </w:r>
      <w:r>
        <w:rPr>
          <w:rFonts w:ascii="Arial" w:eastAsia="Arial" w:hAnsi="Arial" w:cs="Arial"/>
          <w:sz w:val="16"/>
          <w:szCs w:val="16"/>
        </w:rPr>
        <w:t xml:space="preserve">did not </w:t>
      </w:r>
      <w:r w:rsidRPr="006B782A">
        <w:rPr>
          <w:rFonts w:ascii="Arial" w:eastAsia="Arial" w:hAnsi="Arial" w:cs="Arial"/>
          <w:sz w:val="16"/>
          <w:szCs w:val="16"/>
        </w:rPr>
        <w:t xml:space="preserve">meet </w:t>
      </w:r>
      <w:r>
        <w:rPr>
          <w:rFonts w:ascii="Arial" w:eastAsia="Arial" w:hAnsi="Arial" w:cs="Arial"/>
          <w:sz w:val="16"/>
          <w:szCs w:val="16"/>
        </w:rPr>
        <w:t xml:space="preserve">and those who did meet the US </w:t>
      </w:r>
      <w:r w:rsidRPr="006B782A">
        <w:rPr>
          <w:rFonts w:ascii="Arial" w:eastAsia="Arial" w:hAnsi="Arial" w:cs="Arial"/>
          <w:sz w:val="16"/>
          <w:szCs w:val="16"/>
        </w:rPr>
        <w:t>CNRD</w:t>
      </w:r>
      <w:r>
        <w:rPr>
          <w:rFonts w:ascii="Arial" w:eastAsia="Arial" w:hAnsi="Arial" w:cs="Arial"/>
          <w:sz w:val="16"/>
          <w:szCs w:val="16"/>
        </w:rPr>
        <w:t xml:space="preserve"> registration criteria</w:t>
      </w:r>
      <w:r w:rsidRPr="006B782A">
        <w:rPr>
          <w:rFonts w:ascii="Arial" w:eastAsia="Arial" w:hAnsi="Arial" w:cs="Arial"/>
          <w:sz w:val="16"/>
          <w:szCs w:val="16"/>
        </w:rPr>
        <w:t xml:space="preserve"> </w:t>
      </w:r>
      <w:r w:rsidRPr="006B782A">
        <w:rPr>
          <w:rFonts w:ascii="Arial" w:eastAsia="Arial" w:hAnsi="Arial" w:cs="Arial"/>
          <w:bCs/>
          <w:sz w:val="16"/>
          <w:szCs w:val="16"/>
        </w:rPr>
        <w:t>(8</w:t>
      </w:r>
      <w:r>
        <w:rPr>
          <w:rFonts w:ascii="Arial" w:eastAsia="Arial" w:hAnsi="Arial" w:cs="Arial"/>
          <w:bCs/>
          <w:sz w:val="16"/>
          <w:szCs w:val="16"/>
        </w:rPr>
        <w:t>1</w:t>
      </w:r>
      <w:r w:rsidRPr="006B782A">
        <w:rPr>
          <w:rFonts w:ascii="Arial" w:eastAsia="Arial" w:hAnsi="Arial" w:cs="Arial"/>
          <w:bCs/>
          <w:sz w:val="16"/>
          <w:szCs w:val="16"/>
        </w:rPr>
        <w:t>% vs 78%)</w:t>
      </w:r>
      <w:r w:rsidRPr="006B782A">
        <w:rPr>
          <w:rFonts w:ascii="Arial" w:eastAsia="Arial" w:hAnsi="Arial" w:cs="Arial"/>
          <w:sz w:val="16"/>
          <w:szCs w:val="16"/>
        </w:rPr>
        <w:t>.</w:t>
      </w:r>
    </w:p>
    <w:p w14:paraId="07E382E6" w14:textId="77777777" w:rsidR="007B1E76" w:rsidRPr="00D24F98" w:rsidRDefault="007B1E76" w:rsidP="007B1E76">
      <w:pPr>
        <w:spacing w:after="0" w:line="360" w:lineRule="auto"/>
        <w:jc w:val="both"/>
        <w:rPr>
          <w:rFonts w:ascii="Arial" w:eastAsia="Arial" w:hAnsi="Arial" w:cs="Arial"/>
          <w:color w:val="000000"/>
          <w:sz w:val="16"/>
          <w:szCs w:val="16"/>
        </w:rPr>
      </w:pPr>
    </w:p>
    <w:p w14:paraId="3E216807" w14:textId="4623EEFA" w:rsidR="007B1E76" w:rsidRPr="00D24F98" w:rsidRDefault="007B1E76" w:rsidP="007B1E76">
      <w:pPr>
        <w:spacing w:after="0" w:line="360" w:lineRule="auto"/>
        <w:jc w:val="both"/>
        <w:rPr>
          <w:rFonts w:ascii="Arial" w:eastAsia="Arial" w:hAnsi="Arial" w:cs="Arial"/>
          <w:bCs/>
          <w:color w:val="000000"/>
          <w:sz w:val="16"/>
          <w:szCs w:val="16"/>
        </w:rPr>
      </w:pPr>
      <w:r w:rsidRPr="00D24F98">
        <w:rPr>
          <w:rStyle w:val="Heading3Char"/>
        </w:rPr>
        <w:t>Conclusions:</w:t>
      </w:r>
      <w:r w:rsidRPr="00D24F98">
        <w:rPr>
          <w:rFonts w:ascii="Arial" w:eastAsia="Arial" w:hAnsi="Arial" w:cs="Arial"/>
          <w:b/>
          <w:color w:val="000000"/>
          <w:sz w:val="16"/>
          <w:szCs w:val="16"/>
        </w:rPr>
        <w:t xml:space="preserve"> </w:t>
      </w:r>
      <w:r w:rsidRPr="00D24F98">
        <w:rPr>
          <w:rFonts w:ascii="Arial" w:eastAsia="Arial" w:hAnsi="Arial" w:cs="Arial"/>
          <w:bCs/>
          <w:color w:val="000000"/>
          <w:sz w:val="16"/>
          <w:szCs w:val="16"/>
        </w:rPr>
        <w:t>These findings suggest that implement</w:t>
      </w:r>
      <w:r>
        <w:rPr>
          <w:rFonts w:ascii="Arial" w:eastAsia="Arial" w:hAnsi="Arial" w:cs="Arial"/>
          <w:bCs/>
          <w:color w:val="000000"/>
          <w:sz w:val="16"/>
          <w:szCs w:val="16"/>
        </w:rPr>
        <w:t>ing</w:t>
      </w:r>
      <w:r w:rsidRPr="00D24F98">
        <w:rPr>
          <w:rFonts w:ascii="Arial" w:eastAsia="Arial" w:hAnsi="Arial" w:cs="Arial"/>
          <w:bCs/>
          <w:color w:val="000000"/>
          <w:sz w:val="16"/>
          <w:szCs w:val="16"/>
        </w:rPr>
        <w:t xml:space="preserve"> the </w:t>
      </w:r>
      <w:r>
        <w:rPr>
          <w:rFonts w:ascii="Arial" w:eastAsia="Arial" w:hAnsi="Arial" w:cs="Arial"/>
          <w:bCs/>
          <w:color w:val="000000"/>
          <w:sz w:val="16"/>
          <w:szCs w:val="16"/>
        </w:rPr>
        <w:t>revised</w:t>
      </w:r>
      <w:r w:rsidRPr="00D24F98">
        <w:rPr>
          <w:rFonts w:ascii="Arial" w:eastAsia="Arial" w:hAnsi="Arial" w:cs="Arial"/>
          <w:bCs/>
          <w:color w:val="000000"/>
          <w:sz w:val="16"/>
          <w:szCs w:val="16"/>
        </w:rPr>
        <w:t xml:space="preserve"> FDA’s monitoring criteria in the UK would </w:t>
      </w:r>
      <w:r w:rsidRPr="00AE2D82">
        <w:rPr>
          <w:rFonts w:ascii="Arial" w:eastAsia="Arial" w:hAnsi="Arial" w:cs="Arial"/>
          <w:bCs/>
          <w:color w:val="000000"/>
          <w:sz w:val="16"/>
          <w:szCs w:val="16"/>
        </w:rPr>
        <w:t xml:space="preserve">significantly </w:t>
      </w:r>
      <w:r w:rsidRPr="00D24F98">
        <w:rPr>
          <w:rFonts w:ascii="Arial" w:eastAsia="Arial" w:hAnsi="Arial" w:cs="Arial"/>
          <w:bCs/>
          <w:color w:val="000000"/>
          <w:sz w:val="16"/>
          <w:szCs w:val="16"/>
        </w:rPr>
        <w:t xml:space="preserve">reduce clozapine discontinuation </w:t>
      </w:r>
      <w:r w:rsidR="00E33C35">
        <w:rPr>
          <w:rFonts w:ascii="Arial" w:eastAsia="Arial" w:hAnsi="Arial" w:cs="Arial"/>
          <w:bCs/>
          <w:color w:val="000000"/>
          <w:sz w:val="16"/>
          <w:szCs w:val="16"/>
        </w:rPr>
        <w:t>for</w:t>
      </w:r>
      <w:r w:rsidRPr="00D24F98">
        <w:rPr>
          <w:rFonts w:ascii="Arial" w:eastAsia="Arial" w:hAnsi="Arial" w:cs="Arial"/>
          <w:bCs/>
          <w:color w:val="000000"/>
          <w:sz w:val="16"/>
          <w:szCs w:val="16"/>
        </w:rPr>
        <w:t xml:space="preserve"> haematological reasons</w:t>
      </w:r>
      <w:r w:rsidR="00820CC6">
        <w:rPr>
          <w:rFonts w:ascii="Arial" w:eastAsia="Arial" w:hAnsi="Arial" w:cs="Arial"/>
          <w:bCs/>
          <w:color w:val="000000"/>
          <w:sz w:val="16"/>
          <w:szCs w:val="16"/>
        </w:rPr>
        <w:t>, which would</w:t>
      </w:r>
      <w:r w:rsidR="00E33C35">
        <w:rPr>
          <w:rFonts w:ascii="Arial" w:eastAsia="Arial" w:hAnsi="Arial" w:cs="Arial"/>
          <w:bCs/>
          <w:color w:val="000000"/>
          <w:sz w:val="16"/>
          <w:szCs w:val="16"/>
        </w:rPr>
        <w:t xml:space="preserve"> </w:t>
      </w:r>
      <w:r w:rsidR="00820CC6">
        <w:rPr>
          <w:rFonts w:ascii="Arial" w:eastAsia="Arial" w:hAnsi="Arial" w:cs="Arial"/>
          <w:bCs/>
          <w:color w:val="000000"/>
          <w:sz w:val="16"/>
          <w:szCs w:val="16"/>
        </w:rPr>
        <w:t xml:space="preserve">greatly </w:t>
      </w:r>
      <w:r w:rsidR="00E33C35">
        <w:rPr>
          <w:rFonts w:ascii="Arial" w:eastAsia="Arial" w:hAnsi="Arial" w:cs="Arial"/>
          <w:bCs/>
          <w:color w:val="000000"/>
          <w:sz w:val="16"/>
          <w:szCs w:val="16"/>
        </w:rPr>
        <w:t xml:space="preserve">improve the mental health outcomes of these patients, without having a </w:t>
      </w:r>
      <w:r w:rsidR="00820CC6">
        <w:rPr>
          <w:rFonts w:ascii="Arial" w:eastAsia="Arial" w:hAnsi="Arial" w:cs="Arial"/>
          <w:bCs/>
          <w:color w:val="000000"/>
          <w:sz w:val="16"/>
          <w:szCs w:val="16"/>
        </w:rPr>
        <w:t>major</w:t>
      </w:r>
      <w:r w:rsidR="00E33C35">
        <w:rPr>
          <w:rFonts w:ascii="Arial" w:eastAsia="Arial" w:hAnsi="Arial" w:cs="Arial"/>
          <w:bCs/>
          <w:color w:val="000000"/>
          <w:sz w:val="16"/>
          <w:szCs w:val="16"/>
        </w:rPr>
        <w:t xml:space="preserve"> impact on their physical health</w:t>
      </w:r>
      <w:r w:rsidR="00F76222">
        <w:rPr>
          <w:rFonts w:ascii="Arial" w:eastAsia="Arial" w:hAnsi="Arial" w:cs="Arial"/>
          <w:bCs/>
          <w:color w:val="000000"/>
          <w:sz w:val="16"/>
          <w:szCs w:val="16"/>
        </w:rPr>
        <w:t xml:space="preserve">. </w:t>
      </w:r>
      <w:r w:rsidRPr="00D24F98">
        <w:rPr>
          <w:rFonts w:ascii="Arial" w:eastAsia="Arial" w:hAnsi="Arial" w:cs="Arial"/>
          <w:bCs/>
          <w:color w:val="000000"/>
          <w:sz w:val="16"/>
          <w:szCs w:val="16"/>
        </w:rPr>
        <w:t xml:space="preserve">The evidence suggests an urgent need </w:t>
      </w:r>
      <w:r>
        <w:rPr>
          <w:rFonts w:ascii="Arial" w:eastAsia="Arial" w:hAnsi="Arial" w:cs="Arial"/>
          <w:bCs/>
          <w:color w:val="000000"/>
          <w:sz w:val="16"/>
          <w:szCs w:val="16"/>
        </w:rPr>
        <w:t>to revise</w:t>
      </w:r>
      <w:r w:rsidRPr="00D24F98">
        <w:rPr>
          <w:rFonts w:ascii="Arial" w:eastAsia="Arial" w:hAnsi="Arial" w:cs="Arial"/>
          <w:bCs/>
          <w:color w:val="000000"/>
          <w:sz w:val="16"/>
          <w:szCs w:val="16"/>
        </w:rPr>
        <w:t xml:space="preserve"> the UK clozapine monitoring guidelines</w:t>
      </w:r>
      <w:r w:rsidR="00E33C35">
        <w:rPr>
          <w:rFonts w:ascii="Arial" w:eastAsia="Arial" w:hAnsi="Arial" w:cs="Arial"/>
          <w:bCs/>
          <w:color w:val="000000"/>
          <w:sz w:val="16"/>
          <w:szCs w:val="16"/>
        </w:rPr>
        <w:t xml:space="preserve"> in a way which more evenly balances mental and physical and health risks</w:t>
      </w:r>
      <w:r w:rsidRPr="00D24F98">
        <w:rPr>
          <w:rFonts w:ascii="Arial" w:eastAsia="Arial" w:hAnsi="Arial" w:cs="Arial"/>
          <w:bCs/>
          <w:color w:val="000000"/>
          <w:sz w:val="16"/>
          <w:szCs w:val="16"/>
        </w:rPr>
        <w:t xml:space="preserve"> to improve outcomes in treatment-resistant schizophrenia.</w:t>
      </w:r>
    </w:p>
    <w:p w14:paraId="22A0B068" w14:textId="77777777" w:rsidR="007B1E76" w:rsidRPr="00D24F98" w:rsidRDefault="007B1E76" w:rsidP="007B1E76">
      <w:pPr>
        <w:spacing w:after="0" w:line="360" w:lineRule="auto"/>
        <w:jc w:val="both"/>
        <w:rPr>
          <w:rFonts w:ascii="Arial" w:eastAsia="Arial" w:hAnsi="Arial" w:cs="Arial"/>
          <w:color w:val="000000"/>
          <w:sz w:val="16"/>
          <w:szCs w:val="16"/>
        </w:rPr>
      </w:pPr>
    </w:p>
    <w:p w14:paraId="099C53C9" w14:textId="77777777" w:rsidR="007B1E76" w:rsidRPr="00D24F98" w:rsidRDefault="007B1E76" w:rsidP="007B1E76">
      <w:pPr>
        <w:spacing w:after="0" w:line="360" w:lineRule="auto"/>
        <w:jc w:val="both"/>
        <w:rPr>
          <w:rFonts w:ascii="Arial" w:eastAsia="Arial" w:hAnsi="Arial" w:cs="Arial"/>
          <w:bCs/>
          <w:sz w:val="16"/>
          <w:szCs w:val="16"/>
        </w:rPr>
      </w:pPr>
      <w:r w:rsidRPr="00D24F98">
        <w:rPr>
          <w:rStyle w:val="Heading3Char"/>
        </w:rPr>
        <w:t>Keywords:</w:t>
      </w:r>
      <w:r w:rsidRPr="00D24F98">
        <w:rPr>
          <w:rFonts w:ascii="Arial" w:eastAsia="Arial" w:hAnsi="Arial" w:cs="Arial"/>
          <w:b/>
          <w:sz w:val="16"/>
          <w:szCs w:val="16"/>
        </w:rPr>
        <w:t xml:space="preserve"> </w:t>
      </w:r>
      <w:r w:rsidRPr="00D24F98">
        <w:rPr>
          <w:rFonts w:ascii="Arial" w:eastAsia="Arial" w:hAnsi="Arial" w:cs="Arial"/>
          <w:bCs/>
          <w:sz w:val="16"/>
          <w:szCs w:val="16"/>
        </w:rPr>
        <w:t>Clozapine, CNRD, Benign Ethnic Neutropenia, Agranulocytosis</w:t>
      </w:r>
    </w:p>
    <w:p w14:paraId="4D46FCDE" w14:textId="77777777" w:rsidR="007B1E76" w:rsidRPr="00D24F98" w:rsidRDefault="007B1E76" w:rsidP="007B1E76">
      <w:pPr>
        <w:spacing w:after="0" w:line="360" w:lineRule="auto"/>
        <w:jc w:val="both"/>
        <w:rPr>
          <w:rFonts w:ascii="Arial" w:eastAsia="Arial" w:hAnsi="Arial" w:cs="Arial"/>
          <w:b/>
          <w:sz w:val="16"/>
          <w:szCs w:val="16"/>
        </w:rPr>
      </w:pPr>
    </w:p>
    <w:p w14:paraId="375FA8FD" w14:textId="77777777" w:rsidR="007B1E76" w:rsidRPr="00D24F98" w:rsidRDefault="007B1E76" w:rsidP="007B1E76">
      <w:pPr>
        <w:spacing w:after="0" w:line="360" w:lineRule="auto"/>
        <w:jc w:val="both"/>
        <w:rPr>
          <w:rFonts w:ascii="Arial" w:eastAsia="Arial" w:hAnsi="Arial" w:cs="Arial"/>
          <w:b/>
          <w:sz w:val="16"/>
          <w:szCs w:val="16"/>
        </w:rPr>
      </w:pPr>
      <w:r w:rsidRPr="00D24F98">
        <w:rPr>
          <w:rStyle w:val="Heading3Char"/>
        </w:rPr>
        <w:t>Word count:</w:t>
      </w:r>
    </w:p>
    <w:p w14:paraId="0187A7E6" w14:textId="469D1FF0" w:rsidR="005F4D5B" w:rsidRPr="00D24F98" w:rsidRDefault="005F4D5B" w:rsidP="001F252E">
      <w:pPr>
        <w:spacing w:after="0" w:line="360" w:lineRule="auto"/>
        <w:jc w:val="both"/>
        <w:rPr>
          <w:rFonts w:ascii="Arial" w:eastAsia="Arial" w:hAnsi="Arial" w:cs="Arial"/>
          <w:b/>
          <w:sz w:val="16"/>
          <w:szCs w:val="16"/>
        </w:rPr>
      </w:pPr>
    </w:p>
    <w:p w14:paraId="0187A7E7" w14:textId="77777777" w:rsidR="005F4D5B" w:rsidRPr="00D24F98" w:rsidRDefault="005F4D5B" w:rsidP="001F252E">
      <w:pPr>
        <w:spacing w:after="0" w:line="360" w:lineRule="auto"/>
        <w:jc w:val="both"/>
        <w:rPr>
          <w:rFonts w:ascii="Arial" w:eastAsia="Arial" w:hAnsi="Arial" w:cs="Arial"/>
          <w:b/>
          <w:sz w:val="16"/>
          <w:szCs w:val="16"/>
        </w:rPr>
      </w:pPr>
    </w:p>
    <w:p w14:paraId="0187A7E8" w14:textId="77777777" w:rsidR="005F4D5B" w:rsidRPr="00D24F98" w:rsidRDefault="005F4D5B" w:rsidP="001F252E">
      <w:pPr>
        <w:spacing w:after="0" w:line="360" w:lineRule="auto"/>
        <w:jc w:val="both"/>
        <w:rPr>
          <w:rFonts w:ascii="Arial" w:eastAsia="Arial" w:hAnsi="Arial" w:cs="Arial"/>
          <w:b/>
          <w:sz w:val="16"/>
          <w:szCs w:val="16"/>
        </w:rPr>
      </w:pPr>
    </w:p>
    <w:p w14:paraId="0187A7E9" w14:textId="77777777" w:rsidR="005F4D5B" w:rsidRPr="00D24F98" w:rsidRDefault="005F4D5B" w:rsidP="001F252E">
      <w:pPr>
        <w:spacing w:line="360" w:lineRule="auto"/>
        <w:jc w:val="both"/>
        <w:rPr>
          <w:rFonts w:ascii="Arial" w:hAnsi="Arial" w:cs="Arial"/>
          <w:sz w:val="16"/>
          <w:szCs w:val="16"/>
        </w:rPr>
      </w:pPr>
    </w:p>
    <w:p w14:paraId="0187A7EA" w14:textId="77777777" w:rsidR="005F4D5B" w:rsidRPr="00D24F98" w:rsidRDefault="005F4D5B" w:rsidP="001F252E">
      <w:pPr>
        <w:spacing w:line="360" w:lineRule="auto"/>
        <w:jc w:val="both"/>
        <w:rPr>
          <w:rFonts w:ascii="Arial" w:hAnsi="Arial" w:cs="Arial"/>
          <w:sz w:val="16"/>
          <w:szCs w:val="16"/>
        </w:rPr>
      </w:pPr>
    </w:p>
    <w:p w14:paraId="682638B0" w14:textId="79C3AFFE" w:rsidR="00C55EB5" w:rsidRPr="00D24F98" w:rsidRDefault="00C55EB5" w:rsidP="001F252E">
      <w:pPr>
        <w:tabs>
          <w:tab w:val="left" w:pos="3832"/>
        </w:tabs>
        <w:spacing w:after="0" w:line="360" w:lineRule="auto"/>
        <w:jc w:val="both"/>
        <w:rPr>
          <w:rFonts w:ascii="Arial" w:hAnsi="Arial" w:cs="Arial"/>
          <w:sz w:val="16"/>
          <w:szCs w:val="16"/>
        </w:rPr>
      </w:pPr>
    </w:p>
    <w:p w14:paraId="233F119D" w14:textId="77777777" w:rsidR="00F445E9" w:rsidRPr="00D24F98" w:rsidRDefault="00F445E9" w:rsidP="001F252E">
      <w:pPr>
        <w:tabs>
          <w:tab w:val="left" w:pos="3832"/>
        </w:tabs>
        <w:spacing w:after="0" w:line="360" w:lineRule="auto"/>
        <w:jc w:val="both"/>
        <w:rPr>
          <w:rFonts w:ascii="Arial" w:hAnsi="Arial" w:cs="Arial"/>
          <w:sz w:val="16"/>
          <w:szCs w:val="16"/>
        </w:rPr>
      </w:pPr>
    </w:p>
    <w:p w14:paraId="4618DA2E" w14:textId="77777777" w:rsidR="00F445E9" w:rsidRPr="00D24F98" w:rsidRDefault="00F445E9" w:rsidP="001F252E">
      <w:pPr>
        <w:tabs>
          <w:tab w:val="left" w:pos="3832"/>
        </w:tabs>
        <w:spacing w:after="0" w:line="360" w:lineRule="auto"/>
        <w:jc w:val="both"/>
        <w:rPr>
          <w:rFonts w:ascii="Arial" w:hAnsi="Arial" w:cs="Arial"/>
          <w:sz w:val="16"/>
          <w:szCs w:val="16"/>
        </w:rPr>
      </w:pPr>
    </w:p>
    <w:p w14:paraId="7E610794" w14:textId="255AB7DC" w:rsidR="00F445E9" w:rsidRPr="00D24F98" w:rsidRDefault="00F445E9" w:rsidP="001F252E">
      <w:pPr>
        <w:tabs>
          <w:tab w:val="left" w:pos="3832"/>
        </w:tabs>
        <w:spacing w:after="0" w:line="360" w:lineRule="auto"/>
        <w:jc w:val="both"/>
        <w:rPr>
          <w:rFonts w:ascii="Arial" w:hAnsi="Arial" w:cs="Arial"/>
          <w:sz w:val="16"/>
          <w:szCs w:val="16"/>
        </w:rPr>
      </w:pPr>
    </w:p>
    <w:p w14:paraId="244C2EF1" w14:textId="77777777" w:rsidR="00B51A6C" w:rsidRPr="00D24F98" w:rsidRDefault="00B51A6C" w:rsidP="001F252E">
      <w:pPr>
        <w:tabs>
          <w:tab w:val="left" w:pos="3832"/>
        </w:tabs>
        <w:spacing w:after="0" w:line="360" w:lineRule="auto"/>
        <w:jc w:val="both"/>
        <w:rPr>
          <w:rFonts w:ascii="Arial" w:hAnsi="Arial" w:cs="Arial"/>
          <w:sz w:val="16"/>
          <w:szCs w:val="16"/>
        </w:rPr>
      </w:pPr>
    </w:p>
    <w:p w14:paraId="6343A858" w14:textId="51ADFB9F" w:rsidR="00424814" w:rsidRPr="00D24F98" w:rsidRDefault="00424814" w:rsidP="001F252E">
      <w:pPr>
        <w:tabs>
          <w:tab w:val="left" w:pos="3832"/>
        </w:tabs>
        <w:spacing w:after="0" w:line="360" w:lineRule="auto"/>
        <w:jc w:val="both"/>
        <w:rPr>
          <w:rFonts w:ascii="Arial" w:hAnsi="Arial" w:cs="Arial"/>
          <w:sz w:val="16"/>
          <w:szCs w:val="16"/>
        </w:rPr>
      </w:pPr>
    </w:p>
    <w:p w14:paraId="1A9ADC74" w14:textId="420811E0" w:rsidR="00C56EB7" w:rsidRPr="00D24F98" w:rsidRDefault="00C56EB7" w:rsidP="001F252E">
      <w:pPr>
        <w:tabs>
          <w:tab w:val="left" w:pos="3832"/>
        </w:tabs>
        <w:spacing w:after="0" w:line="360" w:lineRule="auto"/>
        <w:jc w:val="both"/>
        <w:rPr>
          <w:rFonts w:ascii="Arial" w:hAnsi="Arial" w:cs="Arial"/>
          <w:sz w:val="16"/>
          <w:szCs w:val="16"/>
        </w:rPr>
      </w:pPr>
    </w:p>
    <w:p w14:paraId="4AA2A002" w14:textId="5BE13A33" w:rsidR="00C56EB7" w:rsidRPr="00D24F98" w:rsidRDefault="00C56EB7" w:rsidP="001F252E">
      <w:pPr>
        <w:tabs>
          <w:tab w:val="left" w:pos="3832"/>
        </w:tabs>
        <w:spacing w:after="0" w:line="360" w:lineRule="auto"/>
        <w:jc w:val="both"/>
        <w:rPr>
          <w:rFonts w:ascii="Arial" w:hAnsi="Arial" w:cs="Arial"/>
          <w:sz w:val="16"/>
          <w:szCs w:val="16"/>
        </w:rPr>
      </w:pPr>
    </w:p>
    <w:p w14:paraId="6A82AFAF" w14:textId="329AC1C3" w:rsidR="00C56EB7" w:rsidRPr="00D24F98" w:rsidRDefault="00C56EB7" w:rsidP="001F252E">
      <w:pPr>
        <w:tabs>
          <w:tab w:val="left" w:pos="3832"/>
        </w:tabs>
        <w:spacing w:after="0" w:line="360" w:lineRule="auto"/>
        <w:jc w:val="both"/>
        <w:rPr>
          <w:rFonts w:ascii="Arial" w:hAnsi="Arial" w:cs="Arial"/>
          <w:sz w:val="16"/>
          <w:szCs w:val="16"/>
        </w:rPr>
      </w:pPr>
    </w:p>
    <w:p w14:paraId="6A4C3F01" w14:textId="0DE1ABD1" w:rsidR="00C56EB7" w:rsidRPr="00D24F98" w:rsidRDefault="00C56EB7" w:rsidP="001F252E">
      <w:pPr>
        <w:tabs>
          <w:tab w:val="left" w:pos="3832"/>
        </w:tabs>
        <w:spacing w:after="0" w:line="360" w:lineRule="auto"/>
        <w:jc w:val="both"/>
        <w:rPr>
          <w:rFonts w:ascii="Arial" w:hAnsi="Arial" w:cs="Arial"/>
          <w:sz w:val="16"/>
          <w:szCs w:val="16"/>
        </w:rPr>
      </w:pPr>
    </w:p>
    <w:p w14:paraId="25891724" w14:textId="0D373C63" w:rsidR="00BC4F48" w:rsidRPr="00D24F98" w:rsidRDefault="00BC4F48" w:rsidP="001F252E">
      <w:pPr>
        <w:tabs>
          <w:tab w:val="left" w:pos="3832"/>
        </w:tabs>
        <w:spacing w:after="0" w:line="360" w:lineRule="auto"/>
        <w:jc w:val="both"/>
        <w:rPr>
          <w:rFonts w:ascii="Arial" w:hAnsi="Arial" w:cs="Arial"/>
          <w:sz w:val="16"/>
          <w:szCs w:val="16"/>
        </w:rPr>
      </w:pPr>
    </w:p>
    <w:p w14:paraId="10AD4BCC" w14:textId="33504520" w:rsidR="00C55EB5" w:rsidRPr="00D24F98" w:rsidRDefault="00C55EB5" w:rsidP="001F252E">
      <w:pPr>
        <w:tabs>
          <w:tab w:val="left" w:pos="3832"/>
        </w:tabs>
        <w:spacing w:after="0" w:line="360" w:lineRule="auto"/>
        <w:jc w:val="both"/>
        <w:rPr>
          <w:rFonts w:ascii="Arial" w:hAnsi="Arial" w:cs="Arial"/>
          <w:sz w:val="16"/>
          <w:szCs w:val="16"/>
        </w:rPr>
      </w:pPr>
    </w:p>
    <w:p w14:paraId="2978993E" w14:textId="7A416C22" w:rsidR="00BA2670" w:rsidRDefault="00BA2670" w:rsidP="001F252E">
      <w:pPr>
        <w:tabs>
          <w:tab w:val="left" w:pos="3832"/>
        </w:tabs>
        <w:spacing w:after="0" w:line="360" w:lineRule="auto"/>
        <w:jc w:val="both"/>
        <w:rPr>
          <w:rFonts w:ascii="Arial" w:hAnsi="Arial" w:cs="Arial"/>
          <w:sz w:val="16"/>
          <w:szCs w:val="16"/>
        </w:rPr>
      </w:pPr>
    </w:p>
    <w:p w14:paraId="3B789052" w14:textId="77777777" w:rsidR="00637566" w:rsidRPr="00D24F98" w:rsidRDefault="00637566" w:rsidP="001F252E">
      <w:pPr>
        <w:tabs>
          <w:tab w:val="left" w:pos="3832"/>
        </w:tabs>
        <w:spacing w:after="0" w:line="360" w:lineRule="auto"/>
        <w:jc w:val="both"/>
        <w:rPr>
          <w:rFonts w:ascii="Arial" w:hAnsi="Arial" w:cs="Arial"/>
          <w:sz w:val="16"/>
          <w:szCs w:val="16"/>
        </w:rPr>
      </w:pPr>
    </w:p>
    <w:p w14:paraId="192FB8D9" w14:textId="0B7F34A9" w:rsidR="00107CFB" w:rsidRPr="00D24F98" w:rsidRDefault="00025CA8" w:rsidP="00A0575E">
      <w:pPr>
        <w:pStyle w:val="Heading2"/>
        <w:rPr>
          <w:rFonts w:eastAsia="Arial" w:cs="Arial"/>
          <w:b w:val="0"/>
          <w:sz w:val="22"/>
          <w:szCs w:val="24"/>
        </w:rPr>
      </w:pPr>
      <w:r w:rsidRPr="00D24F98">
        <w:rPr>
          <w:rFonts w:cs="Arial"/>
          <w:sz w:val="22"/>
          <w:szCs w:val="24"/>
        </w:rPr>
        <w:lastRenderedPageBreak/>
        <w:t>Introduction</w:t>
      </w:r>
      <w:r w:rsidRPr="00D24F98">
        <w:rPr>
          <w:rFonts w:eastAsia="Arial" w:cs="Arial"/>
          <w:sz w:val="22"/>
          <w:szCs w:val="24"/>
        </w:rPr>
        <w:t xml:space="preserve"> </w:t>
      </w:r>
    </w:p>
    <w:p w14:paraId="172D8D39" w14:textId="77777777" w:rsidR="00477F2B" w:rsidRPr="00D24F98" w:rsidRDefault="00477F2B" w:rsidP="001F252E">
      <w:pPr>
        <w:spacing w:after="0" w:line="360" w:lineRule="auto"/>
        <w:jc w:val="both"/>
        <w:rPr>
          <w:rFonts w:ascii="Arial" w:hAnsi="Arial" w:cs="Arial"/>
          <w:color w:val="000000"/>
          <w:sz w:val="16"/>
          <w:szCs w:val="16"/>
        </w:rPr>
      </w:pPr>
    </w:p>
    <w:p w14:paraId="14A54D84" w14:textId="02A7A09B" w:rsidR="004902D6" w:rsidRPr="0055064B" w:rsidRDefault="003375B6" w:rsidP="00543B89">
      <w:pPr>
        <w:spacing w:after="0" w:line="360" w:lineRule="auto"/>
        <w:jc w:val="both"/>
        <w:rPr>
          <w:rFonts w:ascii="Arial" w:hAnsi="Arial" w:cs="Arial"/>
          <w:sz w:val="16"/>
          <w:szCs w:val="16"/>
        </w:rPr>
      </w:pPr>
      <w:r w:rsidRPr="0092321D">
        <w:rPr>
          <w:rFonts w:ascii="Arial" w:hAnsi="Arial" w:cs="Arial"/>
          <w:color w:val="000000"/>
          <w:sz w:val="16"/>
          <w:szCs w:val="16"/>
        </w:rPr>
        <w:t>Agranulocytosis</w:t>
      </w:r>
      <w:r>
        <w:rPr>
          <w:rFonts w:ascii="Arial" w:hAnsi="Arial" w:cs="Arial"/>
          <w:color w:val="000000"/>
          <w:sz w:val="16"/>
          <w:szCs w:val="16"/>
        </w:rPr>
        <w:t xml:space="preserve"> </w:t>
      </w:r>
      <w:r w:rsidRPr="0092321D">
        <w:rPr>
          <w:rFonts w:ascii="Arial" w:hAnsi="Arial" w:cs="Arial"/>
          <w:color w:val="000000"/>
          <w:sz w:val="16"/>
          <w:szCs w:val="16"/>
        </w:rPr>
        <w:t>is defined as the absence of granulocytes (</w:t>
      </w:r>
      <w:r>
        <w:rPr>
          <w:rFonts w:ascii="Arial" w:hAnsi="Arial" w:cs="Arial"/>
          <w:color w:val="000000"/>
          <w:sz w:val="16"/>
          <w:szCs w:val="16"/>
        </w:rPr>
        <w:t xml:space="preserve">i.e. </w:t>
      </w:r>
      <w:r w:rsidRPr="0092321D">
        <w:rPr>
          <w:rFonts w:ascii="Arial" w:hAnsi="Arial" w:cs="Arial"/>
          <w:color w:val="000000"/>
          <w:sz w:val="16"/>
          <w:szCs w:val="16"/>
        </w:rPr>
        <w:t>neutrophils, basophils, and eosinophils), but the term is often used</w:t>
      </w:r>
      <w:r>
        <w:rPr>
          <w:rFonts w:ascii="Arial" w:hAnsi="Arial" w:cs="Arial"/>
          <w:color w:val="000000"/>
          <w:sz w:val="16"/>
          <w:szCs w:val="16"/>
        </w:rPr>
        <w:t xml:space="preserve"> </w:t>
      </w:r>
      <w:r w:rsidR="001B689F">
        <w:rPr>
          <w:rFonts w:ascii="Arial" w:hAnsi="Arial" w:cs="Arial"/>
          <w:color w:val="000000"/>
          <w:sz w:val="16"/>
          <w:szCs w:val="16"/>
        </w:rPr>
        <w:t>clinically to refer to</w:t>
      </w:r>
      <w:r>
        <w:rPr>
          <w:rFonts w:ascii="Arial" w:hAnsi="Arial" w:cs="Arial"/>
          <w:color w:val="000000"/>
          <w:sz w:val="16"/>
          <w:szCs w:val="16"/>
        </w:rPr>
        <w:t xml:space="preserve"> </w:t>
      </w:r>
      <w:r w:rsidRPr="0092321D">
        <w:rPr>
          <w:rFonts w:ascii="Arial" w:hAnsi="Arial" w:cs="Arial"/>
          <w:color w:val="000000"/>
          <w:sz w:val="16"/>
          <w:szCs w:val="16"/>
        </w:rPr>
        <w:t>severe neutropenia (i.e.,</w:t>
      </w:r>
      <w:r>
        <w:rPr>
          <w:rFonts w:ascii="Arial" w:hAnsi="Arial" w:cs="Arial"/>
          <w:color w:val="000000"/>
          <w:sz w:val="16"/>
          <w:szCs w:val="16"/>
        </w:rPr>
        <w:t xml:space="preserve"> </w:t>
      </w:r>
      <w:r w:rsidRPr="0092321D">
        <w:rPr>
          <w:rFonts w:ascii="Arial" w:hAnsi="Arial" w:cs="Arial"/>
          <w:color w:val="000000"/>
          <w:sz w:val="16"/>
          <w:szCs w:val="16"/>
        </w:rPr>
        <w:t>an absolute neutrophil count [ANC]</w:t>
      </w:r>
      <w:r>
        <w:rPr>
          <w:rFonts w:ascii="Arial" w:hAnsi="Arial" w:cs="Arial"/>
          <w:color w:val="000000"/>
          <w:sz w:val="16"/>
          <w:szCs w:val="16"/>
        </w:rPr>
        <w:t xml:space="preserve"> </w:t>
      </w:r>
      <w:r w:rsidRPr="0092321D">
        <w:rPr>
          <w:rFonts w:ascii="Arial" w:hAnsi="Arial" w:cs="Arial"/>
          <w:color w:val="000000"/>
          <w:sz w:val="16"/>
          <w:szCs w:val="16"/>
        </w:rPr>
        <w:t xml:space="preserve">of </w:t>
      </w:r>
      <w:r w:rsidRPr="00467F14">
        <w:rPr>
          <w:rFonts w:ascii="Arial" w:hAnsi="Arial" w:cs="Arial"/>
          <w:color w:val="000000"/>
          <w:sz w:val="16"/>
          <w:szCs w:val="16"/>
        </w:rPr>
        <w:t>&lt;0·5x10</w:t>
      </w:r>
      <w:r w:rsidRPr="00467F14">
        <w:rPr>
          <w:rFonts w:ascii="Arial" w:hAnsi="Arial" w:cs="Arial"/>
          <w:color w:val="000000"/>
          <w:sz w:val="16"/>
          <w:szCs w:val="16"/>
          <w:vertAlign w:val="superscript"/>
        </w:rPr>
        <w:t>9</w:t>
      </w:r>
      <w:r w:rsidRPr="00467F14">
        <w:rPr>
          <w:rFonts w:ascii="Arial" w:hAnsi="Arial" w:cs="Arial"/>
          <w:color w:val="000000"/>
          <w:sz w:val="16"/>
          <w:szCs w:val="16"/>
        </w:rPr>
        <w:t>/L</w:t>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ADDIN EN.CITE &lt;EndNote&gt;&lt;Cite&gt;&lt;Author&gt;Oloyede&lt;/Author&gt;&lt;Year&gt;2021&lt;/Year&gt;&lt;RecNum&gt;108&lt;/RecNum&gt;&lt;IDText&gt;There Is Life After the UK Clozapine Central Non-Rechallenge Database&lt;/IDText&gt;&lt;DisplayText&gt;&lt;style face="superscript"&gt;1&lt;/style&gt;&lt;/DisplayText&gt;&lt;record&gt;&lt;rec-number&gt;108&lt;/rec-number&gt;&lt;foreign-keys&gt;&lt;key app="EN" db-id="zf9vafpruwxfe5erxs5vtvxs05t9dpapzfte" timestamp="1628675152" guid="f5ea4a76-9248-4e7c-8fbb-70bec59600e3"&gt;108&lt;/key&gt;&lt;/foreign-keys&gt;&lt;ref-type name="Journal Article"&gt;17&lt;/ref-type&gt;&lt;contributors&gt;&lt;authors&gt;&lt;author&gt;Oloyede, E.&lt;/author&gt;&lt;author&gt;Casetta, C.&lt;/author&gt;&lt;author&gt;Dzahini, O.&lt;/author&gt;&lt;author&gt;Segev, A.&lt;/author&gt;&lt;author&gt;Gaughran, F.&lt;/author&gt;&lt;author&gt;Shergill, S.&lt;/author&gt;&lt;author&gt;Mijovic, A.&lt;/author&gt;&lt;author&gt;Helthuis, M.&lt;/author&gt;&lt;author&gt;Whiskey, E.&lt;/author&gt;&lt;author&gt;MacCabe, J. H.&lt;/author&gt;&lt;author&gt;Taylor, D.&lt;/author&gt;&lt;/authors&gt;&lt;/contributors&gt;&lt;titles&gt;&lt;title&gt;There Is Life After the UK Clozapine Central Non-Rechallenge Database&lt;/title&gt;&lt;secondary-title&gt;Schizophr Bull&lt;/secondary-title&gt;&lt;/titles&gt;&lt;periodical&gt;&lt;full-title&gt;Schizophr Bull&lt;/full-title&gt;&lt;/periodical&gt;&lt;edition&gt;2021/02/05&lt;/edition&gt;&lt;keywords&gt;&lt;keyword&gt;clozapine&lt;/keyword&gt;&lt;keyword&gt;clozapine central non-rechallenge database&lt;/keyword&gt;&lt;keyword&gt;clozapine rechallenge&lt;/keyword&gt;&lt;keyword&gt;neutropenia&lt;/keyword&gt;&lt;/keywords&gt;&lt;dates&gt;&lt;year&gt;2021&lt;/year&gt;&lt;pub-dates&gt;&lt;date&gt;Feb&lt;/date&gt;&lt;/pub-dates&gt;&lt;/dates&gt;&lt;isbn&gt;1745-1701&lt;/isbn&gt;&lt;accession-num&gt;33543755&lt;/accession-num&gt;&lt;urls&gt;&lt;related-urls&gt;&lt;url&gt;https://www.ncbi.nlm.nih.gov/pubmed/33543755&lt;/url&gt;&lt;/related-urls&gt;&lt;/urls&gt;&lt;electronic-resource-num&gt;10.1093/schbul/sbab006&lt;/electronic-resource-num&gt;&lt;language&gt;eng&lt;/language&gt;&lt;/record&gt;&lt;/Cite&gt;&lt;/EndNote&gt;</w:instrText>
      </w:r>
      <w:r>
        <w:rPr>
          <w:rFonts w:ascii="Arial" w:hAnsi="Arial" w:cs="Arial"/>
          <w:color w:val="000000"/>
          <w:sz w:val="16"/>
          <w:szCs w:val="16"/>
        </w:rPr>
        <w:fldChar w:fldCharType="separate"/>
      </w:r>
      <w:r w:rsidRPr="002D646B">
        <w:rPr>
          <w:rFonts w:ascii="Arial" w:hAnsi="Arial" w:cs="Arial"/>
          <w:noProof/>
          <w:color w:val="000000"/>
          <w:sz w:val="16"/>
          <w:szCs w:val="16"/>
          <w:vertAlign w:val="superscript"/>
        </w:rPr>
        <w:t>1</w:t>
      </w:r>
      <w:r>
        <w:rPr>
          <w:rFonts w:ascii="Arial" w:hAnsi="Arial" w:cs="Arial"/>
          <w:color w:val="000000"/>
          <w:sz w:val="16"/>
          <w:szCs w:val="16"/>
        </w:rPr>
        <w:fldChar w:fldCharType="end"/>
      </w:r>
      <w:r>
        <w:rPr>
          <w:rFonts w:ascii="Arial" w:hAnsi="Arial" w:cs="Arial"/>
          <w:color w:val="000000"/>
          <w:sz w:val="16"/>
          <w:szCs w:val="16"/>
        </w:rPr>
        <w:t xml:space="preserve"> </w:t>
      </w:r>
      <w:r w:rsidRPr="00D24F98">
        <w:rPr>
          <w:rFonts w:ascii="Arial" w:hAnsi="Arial" w:cs="Arial"/>
          <w:color w:val="000000"/>
          <w:sz w:val="16"/>
          <w:szCs w:val="16"/>
        </w:rPr>
        <w:t xml:space="preserve">Psychotropic-induced agranulocytosis </w:t>
      </w:r>
      <w:r>
        <w:rPr>
          <w:rFonts w:ascii="Arial" w:hAnsi="Arial" w:cs="Arial"/>
          <w:color w:val="000000"/>
          <w:sz w:val="16"/>
          <w:szCs w:val="16"/>
        </w:rPr>
        <w:t>has been reported in literature as early as the 1950’s</w:t>
      </w:r>
      <w:r w:rsidRPr="00D24F98">
        <w:rPr>
          <w:rFonts w:ascii="Arial" w:hAnsi="Arial" w:cs="Arial"/>
          <w:color w:val="000000"/>
          <w:sz w:val="16"/>
          <w:szCs w:val="16"/>
        </w:rPr>
        <w:t xml:space="preserve">, attributed to </w:t>
      </w:r>
      <w:r>
        <w:rPr>
          <w:rFonts w:ascii="Arial" w:hAnsi="Arial" w:cs="Arial"/>
          <w:color w:val="000000"/>
          <w:sz w:val="16"/>
          <w:szCs w:val="16"/>
        </w:rPr>
        <w:t>administering</w:t>
      </w:r>
      <w:r w:rsidRPr="00D24F98">
        <w:rPr>
          <w:rFonts w:ascii="Arial" w:hAnsi="Arial" w:cs="Arial"/>
          <w:color w:val="000000"/>
          <w:sz w:val="16"/>
          <w:szCs w:val="16"/>
        </w:rPr>
        <w:t xml:space="preserve"> the ‘first-generation’ antipsychotic chlorpromazine.</w:t>
      </w:r>
      <w:r w:rsidRPr="00D24F98">
        <w:rPr>
          <w:rFonts w:ascii="Arial" w:hAnsi="Arial" w:cs="Arial"/>
          <w:color w:val="000000"/>
          <w:sz w:val="16"/>
          <w:szCs w:val="16"/>
        </w:rPr>
        <w:fldChar w:fldCharType="begin"/>
      </w:r>
      <w:r>
        <w:rPr>
          <w:rFonts w:ascii="Arial" w:hAnsi="Arial" w:cs="Arial"/>
          <w:color w:val="000000"/>
          <w:sz w:val="16"/>
          <w:szCs w:val="16"/>
        </w:rPr>
        <w:instrText xml:space="preserve"> ADDIN EN.CITE &lt;EndNote&gt;&lt;Cite&gt;&lt;Author&gt;Lomas&lt;/Author&gt;&lt;Year&gt;1954&lt;/Year&gt;&lt;RecNum&gt;168&lt;/RecNum&gt;&lt;IDText&gt;Chlorpromazine and Agranulocytosis&lt;/IDText&gt;&lt;DisplayText&gt;&lt;style face="superscript"&gt;2&lt;/style&gt;&lt;/DisplayText&gt;&lt;record&gt;&lt;rec-number&gt;168&lt;/rec-number&gt;&lt;foreign-keys&gt;&lt;key app="EN" db-id="zf9vafpruwxfe5erxs5vtvxs05t9dpapzfte" timestamp="1628675152" guid="e9a4c097-5a5e-423a-9678-d0e74e42a70c"&gt;168&lt;/key&gt;&lt;/foreign-keys&gt;&lt;ref-type name="Journal Article"&gt;17&lt;/ref-type&gt;&lt;contributors&gt;&lt;authors&gt;&lt;author&gt;Lomas, J.&lt;/author&gt;&lt;/authors&gt;&lt;/contributors&gt;&lt;titles&gt;&lt;title&gt;Chlorpromazine and Agranulocytosis&lt;/title&gt;&lt;secondary-title&gt;British Medical Journal&lt;/secondary-title&gt;&lt;alt-title&gt;Br Med J&lt;/alt-title&gt;&lt;/titles&gt;&lt;periodical&gt;&lt;full-title&gt;British Medical Journal&lt;/full-title&gt;&lt;abbr-1&gt;Br Med J&lt;/abbr-1&gt;&lt;/periodical&gt;&lt;alt-periodical&gt;&lt;full-title&gt;British Medical Journal&lt;/full-title&gt;&lt;abbr-1&gt;Br Med J&lt;/abbr-1&gt;&lt;/alt-periodical&gt;&lt;pages&gt;358-359&lt;/pages&gt;&lt;volume&gt;2&lt;/volume&gt;&lt;number&gt;4883&lt;/number&gt;&lt;dates&gt;&lt;year&gt;1954&lt;/year&gt;&lt;/dates&gt;&lt;isbn&gt;0007-1447&lt;/isbn&gt;&lt;accession-num&gt;PMC2078838&lt;/accession-num&gt;&lt;urls&gt;&lt;related-urls&gt;&lt;url&gt;https://www.ncbi.nlm.nih.gov/pmc/articles/PMC2078838/&lt;/url&gt;&lt;/related-urls&gt;&lt;/urls&gt;&lt;remote-database-name&gt;PMC&lt;/remote-database-name&gt;&lt;language&gt;eng&lt;/language&gt;&lt;/record&gt;&lt;/Cite&gt;&lt;/EndNote&gt;</w:instrText>
      </w:r>
      <w:r w:rsidRPr="00D24F98">
        <w:rPr>
          <w:rFonts w:ascii="Arial" w:hAnsi="Arial" w:cs="Arial"/>
          <w:color w:val="000000"/>
          <w:sz w:val="16"/>
          <w:szCs w:val="16"/>
        </w:rPr>
        <w:fldChar w:fldCharType="separate"/>
      </w:r>
      <w:r w:rsidRPr="002D646B">
        <w:rPr>
          <w:rFonts w:ascii="Arial" w:hAnsi="Arial" w:cs="Arial"/>
          <w:noProof/>
          <w:color w:val="000000"/>
          <w:sz w:val="16"/>
          <w:szCs w:val="16"/>
          <w:vertAlign w:val="superscript"/>
        </w:rPr>
        <w:t>2</w:t>
      </w:r>
      <w:r w:rsidRPr="00D24F98">
        <w:rPr>
          <w:rFonts w:ascii="Arial" w:hAnsi="Arial" w:cs="Arial"/>
          <w:color w:val="000000"/>
          <w:sz w:val="16"/>
          <w:szCs w:val="16"/>
        </w:rPr>
        <w:fldChar w:fldCharType="end"/>
      </w:r>
      <w:r w:rsidRPr="00D24F98">
        <w:rPr>
          <w:rFonts w:ascii="Arial" w:hAnsi="Arial" w:cs="Arial"/>
          <w:color w:val="000000"/>
          <w:sz w:val="16"/>
          <w:szCs w:val="16"/>
        </w:rPr>
        <w:t xml:space="preserve"> Despite </w:t>
      </w:r>
      <w:r>
        <w:rPr>
          <w:rFonts w:ascii="Arial" w:hAnsi="Arial" w:cs="Arial"/>
          <w:color w:val="000000"/>
          <w:sz w:val="16"/>
          <w:szCs w:val="16"/>
        </w:rPr>
        <w:t xml:space="preserve">such </w:t>
      </w:r>
      <w:r w:rsidRPr="00D24F98">
        <w:rPr>
          <w:rFonts w:ascii="Arial" w:hAnsi="Arial" w:cs="Arial"/>
          <w:color w:val="000000"/>
          <w:sz w:val="16"/>
          <w:szCs w:val="16"/>
        </w:rPr>
        <w:t>cases preceding clozapine’s development, clozapine is probably most often associated</w:t>
      </w:r>
      <w:r>
        <w:rPr>
          <w:rFonts w:ascii="Arial" w:hAnsi="Arial" w:cs="Arial"/>
          <w:color w:val="000000"/>
          <w:sz w:val="16"/>
          <w:szCs w:val="16"/>
        </w:rPr>
        <w:t xml:space="preserve"> </w:t>
      </w:r>
      <w:r w:rsidRPr="00D24F98">
        <w:rPr>
          <w:rFonts w:ascii="Arial" w:hAnsi="Arial" w:cs="Arial"/>
          <w:color w:val="000000"/>
          <w:sz w:val="16"/>
          <w:szCs w:val="16"/>
        </w:rPr>
        <w:t xml:space="preserve">with </w:t>
      </w:r>
      <w:r>
        <w:rPr>
          <w:rFonts w:ascii="Arial" w:hAnsi="Arial" w:cs="Arial"/>
          <w:color w:val="000000"/>
          <w:sz w:val="16"/>
          <w:szCs w:val="16"/>
        </w:rPr>
        <w:t xml:space="preserve">rare cases of </w:t>
      </w:r>
      <w:r w:rsidRPr="00D24F98">
        <w:rPr>
          <w:rFonts w:ascii="Arial" w:hAnsi="Arial" w:cs="Arial"/>
          <w:color w:val="000000"/>
          <w:sz w:val="16"/>
          <w:szCs w:val="16"/>
        </w:rPr>
        <w:t>agranulocytosis or neutropenia</w:t>
      </w:r>
      <w:r>
        <w:rPr>
          <w:rFonts w:ascii="Arial" w:hAnsi="Arial" w:cs="Arial"/>
          <w:color w:val="000000"/>
          <w:sz w:val="16"/>
          <w:szCs w:val="16"/>
        </w:rPr>
        <w:t>.</w:t>
      </w:r>
      <w:r>
        <w:rPr>
          <w:rFonts w:ascii="Arial" w:hAnsi="Arial" w:cs="Arial"/>
          <w:color w:val="000000"/>
          <w:sz w:val="16"/>
          <w:szCs w:val="16"/>
        </w:rPr>
        <w:fldChar w:fldCharType="begin">
          <w:fldData xml:space="preserve">PEVuZE5vdGU+PENpdGU+PEF1dGhvcj5OYXplcjwvQXV0aG9yPjxZZWFyPjIwMTI8L1llYXI+PFJl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</w:fldData>
        </w:fldChar>
      </w:r>
      <w:r>
        <w:rPr>
          <w:rFonts w:ascii="Arial" w:hAnsi="Arial" w:cs="Arial"/>
          <w:color w:val="000000"/>
          <w:sz w:val="16"/>
          <w:szCs w:val="16"/>
        </w:rPr>
        <w:instrText xml:space="preserve"> ADDIN EN.CITE </w:instrText>
      </w:r>
      <w:r>
        <w:rPr>
          <w:rFonts w:ascii="Arial" w:hAnsi="Arial" w:cs="Arial"/>
          <w:color w:val="000000"/>
          <w:sz w:val="16"/>
          <w:szCs w:val="16"/>
        </w:rPr>
        <w:fldChar w:fldCharType="begin">
          <w:fldData xml:space="preserve">PEVuZE5vdGU+PENpdGU+PEF1dGhvcj5OYXplcjwvQXV0aG9yPjxZZWFyPjIwMTI8L1llYXI+PFJl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</w:fldData>
        </w:fldChar>
      </w:r>
      <w:r>
        <w:rPr>
          <w:rFonts w:ascii="Arial" w:hAnsi="Arial" w:cs="Arial"/>
          <w:color w:val="000000"/>
          <w:sz w:val="16"/>
          <w:szCs w:val="16"/>
        </w:rPr>
        <w:instrText xml:space="preserve"> ADDIN EN.CITE.DATA </w:instrText>
      </w:r>
      <w:r>
        <w:rPr>
          <w:rFonts w:ascii="Arial" w:hAnsi="Arial" w:cs="Arial"/>
          <w:color w:val="000000"/>
          <w:sz w:val="16"/>
          <w:szCs w:val="16"/>
        </w:rPr>
      </w:r>
      <w:r>
        <w:rPr>
          <w:rFonts w:ascii="Arial" w:hAnsi="Arial" w:cs="Arial"/>
          <w:color w:val="000000"/>
          <w:sz w:val="16"/>
          <w:szCs w:val="16"/>
        </w:rPr>
        <w:fldChar w:fldCharType="end"/>
      </w:r>
      <w:r>
        <w:rPr>
          <w:rFonts w:ascii="Arial" w:hAnsi="Arial" w:cs="Arial"/>
          <w:color w:val="000000"/>
          <w:sz w:val="16"/>
          <w:szCs w:val="16"/>
        </w:rPr>
      </w:r>
      <w:r>
        <w:rPr>
          <w:rFonts w:ascii="Arial" w:hAnsi="Arial" w:cs="Arial"/>
          <w:color w:val="000000"/>
          <w:sz w:val="16"/>
          <w:szCs w:val="16"/>
        </w:rPr>
        <w:fldChar w:fldCharType="separate"/>
      </w:r>
      <w:r w:rsidRPr="002D646B">
        <w:rPr>
          <w:rFonts w:ascii="Arial" w:hAnsi="Arial" w:cs="Arial"/>
          <w:noProof/>
          <w:color w:val="000000"/>
          <w:sz w:val="16"/>
          <w:szCs w:val="16"/>
          <w:vertAlign w:val="superscript"/>
        </w:rPr>
        <w:t>3</w:t>
      </w:r>
      <w:r>
        <w:rPr>
          <w:rFonts w:ascii="Arial" w:hAnsi="Arial" w:cs="Arial"/>
          <w:color w:val="000000"/>
          <w:sz w:val="16"/>
          <w:szCs w:val="16"/>
        </w:rPr>
        <w:fldChar w:fldCharType="end"/>
      </w:r>
      <w:r w:rsidRPr="00D24F98">
        <w:rPr>
          <w:rFonts w:ascii="Arial" w:hAnsi="Arial" w:cs="Arial"/>
          <w:color w:val="000000"/>
          <w:sz w:val="16"/>
          <w:szCs w:val="16"/>
        </w:rPr>
        <w:t xml:space="preserve"> This stems from unfortunate circumstances in Finland during </w:t>
      </w:r>
      <w:r>
        <w:rPr>
          <w:rFonts w:ascii="Arial" w:hAnsi="Arial" w:cs="Arial"/>
          <w:color w:val="000000"/>
          <w:sz w:val="16"/>
          <w:szCs w:val="16"/>
        </w:rPr>
        <w:t xml:space="preserve">clozapine’s </w:t>
      </w:r>
      <w:r w:rsidRPr="00D24F98">
        <w:rPr>
          <w:rFonts w:ascii="Arial" w:hAnsi="Arial" w:cs="Arial"/>
          <w:color w:val="000000"/>
          <w:sz w:val="16"/>
          <w:szCs w:val="16"/>
        </w:rPr>
        <w:t xml:space="preserve">relatively rigorous pre-marketing development, where </w:t>
      </w:r>
      <w:r w:rsidRPr="00D24F98">
        <w:rPr>
          <w:rFonts w:ascii="Arial" w:hAnsi="Arial" w:cs="Arial"/>
          <w:sz w:val="16"/>
          <w:szCs w:val="16"/>
        </w:rPr>
        <w:t>fatalities occurred that were ultimately linked to clozapine-induced blood dyscrasias.</w:t>
      </w:r>
      <w:r w:rsidRPr="00D24F98">
        <w:rPr>
          <w:rFonts w:ascii="Arial" w:hAnsi="Arial" w:cs="Arial"/>
          <w:sz w:val="16"/>
          <w:szCs w:val="16"/>
        </w:rPr>
        <w:fldChar w:fldCharType="begin"/>
      </w:r>
      <w:r>
        <w:rPr>
          <w:rFonts w:ascii="Arial" w:hAnsi="Arial" w:cs="Arial"/>
          <w:sz w:val="16"/>
          <w:szCs w:val="16"/>
        </w:rPr>
        <w:instrText xml:space="preserve"> ADDIN EN.CITE &lt;EndNote&gt;&lt;Cite&gt;&lt;Author&gt;Crilly&lt;/Author&gt;&lt;Year&gt;2007&lt;/Year&gt;&lt;RecNum&gt;174&lt;/RecNum&gt;&lt;IDText&gt;The history of clozapine and its emergence in the US market:a review and analysis&lt;/IDText&gt;&lt;DisplayText&gt;&lt;style face="superscript"&gt;4&lt;/style&gt;&lt;/DisplayText&gt;&lt;record&gt;&lt;rec-number&gt;174&lt;/rec-number&gt;&lt;foreign-keys&gt;&lt;key app="EN" db-id="zf9vafpruwxfe5erxs5vtvxs05t9dpapzfte" timestamp="1628675152" guid="b169f8ff-df0b-4311-b7f8-11fc95747dbd"&gt;174&lt;/key&gt;&lt;/foreign-keys&gt;&lt;ref-type name="Journal Article"&gt;17&lt;/ref-type&gt;&lt;contributors&gt;&lt;authors&gt;&lt;author&gt;Crilly, John&lt;/author&gt;&lt;/authors&gt;&lt;/contributors&gt;&lt;titles&gt;&lt;title&gt;The history of clozapine and its emergence in the US market:a review and analysis&lt;/title&gt;&lt;secondary-title&gt;History of Psychiatry&lt;/secondary-title&gt;&lt;/titles&gt;&lt;periodical&gt;&lt;full-title&gt;History of Psychiatry&lt;/full-title&gt;&lt;/periodical&gt;&lt;pages&gt;39-60&lt;/pages&gt;&lt;volume&gt;18&lt;/volume&gt;&lt;number&gt;1&lt;/number&gt;&lt;keywords&gt;&lt;keyword&gt;atypical,clozapine,Europe,history,medication,psychiatry,USA&lt;/keyword&gt;&lt;/keywords&gt;&lt;dates&gt;&lt;year&gt;2007&lt;/year&gt;&lt;/dates&gt;&lt;accession-num&gt;17580753&lt;/accession-num&gt;&lt;urls&gt;&lt;related-urls&gt;&lt;url&gt;https://journals.sagepub.com/doi/abs/10.1177/0957154X07070335&lt;/url&gt;&lt;/related-urls&gt;&lt;/urls&gt;&lt;electronic-resource-num&gt;10.1177/0957154x07070335&lt;/electronic-resource-num&gt;&lt;/record&gt;&lt;/Cite&gt;&lt;/EndNote&gt;</w:instrText>
      </w:r>
      <w:r w:rsidRPr="00D24F98">
        <w:rPr>
          <w:rFonts w:ascii="Arial" w:hAnsi="Arial" w:cs="Arial"/>
          <w:sz w:val="16"/>
          <w:szCs w:val="16"/>
        </w:rPr>
        <w:fldChar w:fldCharType="separate"/>
      </w:r>
      <w:r w:rsidRPr="002D646B">
        <w:rPr>
          <w:rFonts w:ascii="Arial" w:hAnsi="Arial" w:cs="Arial"/>
          <w:noProof/>
          <w:sz w:val="16"/>
          <w:szCs w:val="16"/>
          <w:vertAlign w:val="superscript"/>
        </w:rPr>
        <w:t>4</w:t>
      </w:r>
      <w:r w:rsidRPr="00D24F98">
        <w:rPr>
          <w:rFonts w:ascii="Arial" w:hAnsi="Arial" w:cs="Arial"/>
          <w:sz w:val="16"/>
          <w:szCs w:val="16"/>
        </w:rPr>
        <w:fldChar w:fldCharType="end"/>
      </w:r>
      <w:r w:rsidRPr="00D24F98">
        <w:rPr>
          <w:rFonts w:ascii="Arial" w:hAnsi="Arial" w:cs="Arial"/>
          <w:sz w:val="16"/>
          <w:szCs w:val="16"/>
        </w:rPr>
        <w:t xml:space="preserve"> Such events prompted stringent </w:t>
      </w:r>
      <w:r>
        <w:rPr>
          <w:rFonts w:ascii="Arial" w:hAnsi="Arial" w:cs="Arial"/>
          <w:sz w:val="16"/>
          <w:szCs w:val="16"/>
        </w:rPr>
        <w:t>pharmacovigilance</w:t>
      </w:r>
      <w:r w:rsidRPr="00D24F98">
        <w:rPr>
          <w:rFonts w:ascii="Arial" w:hAnsi="Arial" w:cs="Arial"/>
          <w:sz w:val="16"/>
          <w:szCs w:val="16"/>
        </w:rPr>
        <w:t xml:space="preserve"> monitoring in most countries when the drug was reintroduced in 1989</w:t>
      </w:r>
      <w:r w:rsidRPr="00D24F98">
        <w:rPr>
          <w:rFonts w:ascii="Arial" w:hAnsi="Arial" w:cs="Arial"/>
          <w:color w:val="000000"/>
          <w:sz w:val="16"/>
          <w:szCs w:val="16"/>
        </w:rPr>
        <w:t>.</w:t>
      </w:r>
      <w:r w:rsidRPr="00D24F98">
        <w:rPr>
          <w:rFonts w:ascii="Arial" w:hAnsi="Arial" w:cs="Arial"/>
          <w:color w:val="000000"/>
          <w:sz w:val="16"/>
          <w:szCs w:val="16"/>
        </w:rPr>
        <w:fldChar w:fldCharType="begin"/>
      </w:r>
      <w:r>
        <w:rPr>
          <w:rFonts w:ascii="Arial" w:hAnsi="Arial" w:cs="Arial"/>
          <w:color w:val="000000"/>
          <w:sz w:val="16"/>
          <w:szCs w:val="16"/>
        </w:rPr>
        <w:instrText xml:space="preserve"> ADDIN EN.CITE &lt;EndNote&gt;&lt;Cite&gt;&lt;Author&gt;Hippius&lt;/Author&gt;&lt;Year&gt;1999&lt;/Year&gt;&lt;RecNum&gt;0&lt;/RecNum&gt;&lt;IDText&gt;A historical perspective of clozapine&lt;/IDText&gt;&lt;DisplayText&gt;&lt;style face="superscript"&gt;5&lt;/style&gt;&lt;/DisplayText&gt;&lt;record&gt;&lt;keywords&gt;&lt;keyword&gt;Animals&lt;/keyword&gt;&lt;keyword&gt;Clozapine/*history/*therapeutic use&lt;/keyword&gt;&lt;keyword&gt;Drug Approval/history&lt;/keyword&gt;&lt;keyword&gt;Drug Industry/history&lt;/keyword&gt;&lt;keyword&gt;History, 20th Century&lt;/keyword&gt;&lt;keyword&gt;Humans&lt;/keyword&gt;&lt;keyword&gt;Male&lt;/keyword&gt;&lt;keyword&gt;Schizophrenia/*drug therapy/history&lt;/keyword&gt;&lt;keyword&gt;Schizophrenic Psychology&lt;/keyword&gt;&lt;keyword&gt;Technology, Pharmaceutical&lt;/keyword&gt;&lt;keyword&gt;United States&lt;/keyword&gt;&lt;keyword&gt;United States Food and Drug Administration/history&lt;/keyword&gt;&lt;/keywords&gt;&lt;urls&gt;&lt;related-urls&gt;&lt;url&gt;https://www.ncbi.nlm.nih.gov/pubmed/10372606&lt;/url&gt;&lt;/related-urls&gt;&lt;/urls&gt;&lt;isbn&gt;0160-6689 (Print)&amp;#xD;0160-6689 (Linking)&lt;/isbn&gt;&lt;titles&gt;&lt;title&gt;A historical perspective of clozapine&lt;/title&gt;&lt;secondary-title&gt;J Clin Psychiatry&lt;/secondary-title&gt;&lt;/titles&gt;&lt;pages&gt;22-3&lt;/pages&gt;&lt;contributors&gt;&lt;authors&gt;&lt;author&gt;Hippius, H.&lt;/author&gt;&lt;/authors&gt;&lt;/contributors&gt;&lt;edition&gt;1999/06/18&lt;/edition&gt;&lt;added-date format="utc"&gt;1594711434&lt;/added-date&gt;&lt;ref-type name="Journal Article"&gt;17&lt;/ref-type&gt;&lt;auth-address&gt;Psychiatrische Klinik der Universitat, Munich, Germany.&lt;/auth-address&gt;&lt;dates&gt;&lt;year&gt;1999&lt;/year&gt;&lt;/dates&gt;&lt;rec-number&gt;566&lt;/rec-number&gt;&lt;last-updated-date format="utc"&gt;1594711434&lt;/last-updated-date&gt;&lt;accession-num&gt;10372606&lt;/accession-num&gt;&lt;volume&gt;60 Suppl 12&lt;/volume&gt;&lt;/record&gt;&lt;/Cite&gt;&lt;/EndNote&gt;</w:instrText>
      </w:r>
      <w:r w:rsidRPr="00D24F98">
        <w:rPr>
          <w:rFonts w:ascii="Arial" w:hAnsi="Arial" w:cs="Arial"/>
          <w:color w:val="000000"/>
          <w:sz w:val="16"/>
          <w:szCs w:val="16"/>
        </w:rPr>
        <w:fldChar w:fldCharType="separate"/>
      </w:r>
      <w:r w:rsidRPr="002D646B">
        <w:rPr>
          <w:rFonts w:ascii="Arial" w:hAnsi="Arial" w:cs="Arial"/>
          <w:noProof/>
          <w:color w:val="000000"/>
          <w:sz w:val="16"/>
          <w:szCs w:val="16"/>
          <w:vertAlign w:val="superscript"/>
        </w:rPr>
        <w:t>5</w:t>
      </w:r>
      <w:r w:rsidRPr="00D24F98">
        <w:rPr>
          <w:rFonts w:ascii="Arial" w:hAnsi="Arial" w:cs="Arial"/>
          <w:color w:val="000000"/>
          <w:sz w:val="16"/>
          <w:szCs w:val="16"/>
        </w:rPr>
        <w:fldChar w:fldCharType="end"/>
      </w:r>
      <w:r w:rsidRPr="00D24F98">
        <w:rPr>
          <w:rFonts w:ascii="Arial" w:hAnsi="Arial" w:cs="Arial"/>
          <w:color w:val="000000"/>
          <w:sz w:val="16"/>
          <w:szCs w:val="16"/>
        </w:rPr>
        <w:t xml:space="preserve"> </w:t>
      </w:r>
      <w:r w:rsidRPr="00D24F98">
        <w:rPr>
          <w:rFonts w:ascii="Arial" w:hAnsi="Arial" w:cs="Arial"/>
          <w:sz w:val="16"/>
          <w:szCs w:val="16"/>
        </w:rPr>
        <w:t xml:space="preserve">However, of perhaps </w:t>
      </w:r>
      <w:r>
        <w:rPr>
          <w:rFonts w:ascii="Arial" w:hAnsi="Arial" w:cs="Arial"/>
          <w:sz w:val="16"/>
          <w:szCs w:val="16"/>
        </w:rPr>
        <w:t>greater</w:t>
      </w:r>
      <w:r w:rsidRPr="00D24F98">
        <w:rPr>
          <w:rFonts w:ascii="Arial" w:hAnsi="Arial" w:cs="Arial"/>
          <w:sz w:val="16"/>
          <w:szCs w:val="16"/>
        </w:rPr>
        <w:t xml:space="preserve"> significance is the impact these events have</w:t>
      </w:r>
      <w:r>
        <w:rPr>
          <w:rFonts w:ascii="Arial" w:hAnsi="Arial" w:cs="Arial"/>
          <w:sz w:val="16"/>
          <w:szCs w:val="16"/>
        </w:rPr>
        <w:t xml:space="preserve"> had</w:t>
      </w:r>
      <w:r w:rsidRPr="00D24F98">
        <w:rPr>
          <w:rFonts w:ascii="Arial" w:hAnsi="Arial" w:cs="Arial"/>
          <w:sz w:val="16"/>
          <w:szCs w:val="16"/>
        </w:rPr>
        <w:t xml:space="preserve"> on clozapine’s reputation as having a </w:t>
      </w:r>
      <w:r>
        <w:rPr>
          <w:rFonts w:ascii="Arial" w:hAnsi="Arial" w:cs="Arial"/>
          <w:sz w:val="16"/>
          <w:szCs w:val="16"/>
        </w:rPr>
        <w:t>perceived</w:t>
      </w:r>
      <w:r w:rsidRPr="00D24F98">
        <w:rPr>
          <w:rFonts w:ascii="Arial" w:hAnsi="Arial" w:cs="Arial"/>
          <w:sz w:val="16"/>
          <w:szCs w:val="16"/>
        </w:rPr>
        <w:t xml:space="preserve"> higher risk of causing this adverse haematological event</w:t>
      </w:r>
      <w:r>
        <w:rPr>
          <w:rFonts w:ascii="Arial" w:hAnsi="Arial" w:cs="Arial"/>
          <w:sz w:val="16"/>
          <w:szCs w:val="16"/>
        </w:rPr>
        <w:t xml:space="preserve">. </w:t>
      </w:r>
      <w:r w:rsidR="00B508EB">
        <w:rPr>
          <w:rFonts w:ascii="Arial" w:hAnsi="Arial" w:cs="Arial"/>
          <w:sz w:val="16"/>
          <w:szCs w:val="16"/>
        </w:rPr>
        <w:t xml:space="preserve">This is </w:t>
      </w:r>
      <w:r>
        <w:rPr>
          <w:rFonts w:ascii="Arial" w:hAnsi="Arial" w:cs="Arial"/>
          <w:sz w:val="16"/>
          <w:szCs w:val="16"/>
        </w:rPr>
        <w:t xml:space="preserve">especially </w:t>
      </w:r>
      <w:r w:rsidRPr="00D24F98">
        <w:rPr>
          <w:rFonts w:ascii="Arial" w:hAnsi="Arial" w:cs="Arial"/>
          <w:sz w:val="16"/>
          <w:szCs w:val="16"/>
        </w:rPr>
        <w:t>compared to other antipsychotics</w:t>
      </w:r>
      <w:r w:rsidRPr="00D52FA3">
        <w:rPr>
          <w:rFonts w:ascii="Arial" w:hAnsi="Arial"/>
          <w:color w:val="000000"/>
          <w:sz w:val="16"/>
        </w:rPr>
        <w:t>, despite accumulating evidence to the contrary</w:t>
      </w:r>
      <w:r w:rsidRPr="00D24F98">
        <w:rPr>
          <w:rFonts w:ascii="Arial" w:hAnsi="Arial" w:cs="Arial"/>
          <w:sz w:val="16"/>
          <w:szCs w:val="16"/>
        </w:rPr>
        <w:t>.</w:t>
      </w:r>
      <w:r w:rsidRPr="00D24F98">
        <w:rPr>
          <w:rFonts w:ascii="Arial" w:hAnsi="Arial" w:cs="Arial"/>
          <w:sz w:val="16"/>
          <w:szCs w:val="16"/>
        </w:rPr>
        <w:fldChar w:fldCharType="begin">
          <w:fldData xml:space="preserve">PEVuZE5vdGU+PENpdGU+PEF1dGhvcj5NeWxlczwvQXV0aG9yPjxZZWFyPjIwMTk8L1llYXI+PFJl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</w:fldData>
        </w:fldChar>
      </w:r>
      <w:r>
        <w:rPr>
          <w:rFonts w:ascii="Arial" w:hAnsi="Arial" w:cs="Arial"/>
          <w:sz w:val="16"/>
          <w:szCs w:val="16"/>
        </w:rPr>
        <w:instrText xml:space="preserve"> ADDIN EN.CITE </w:instrText>
      </w:r>
      <w:r>
        <w:rPr>
          <w:rFonts w:ascii="Arial" w:hAnsi="Arial" w:cs="Arial"/>
          <w:sz w:val="16"/>
          <w:szCs w:val="16"/>
        </w:rPr>
        <w:fldChar w:fldCharType="begin">
          <w:fldData xml:space="preserve">PEVuZE5vdGU+PENpdGU+PEF1dGhvcj5NeWxlczwvQXV0aG9yPjxZZWFyPjIwMTk8L1llYXI+PFJl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</w:fldData>
        </w:fldChar>
      </w:r>
      <w:r>
        <w:rPr>
          <w:rFonts w:ascii="Arial" w:hAnsi="Arial" w:cs="Arial"/>
          <w:sz w:val="16"/>
          <w:szCs w:val="16"/>
        </w:rPr>
        <w:instrText xml:space="preserve"> ADDIN EN.CITE.DATA </w:instrText>
      </w:r>
      <w:r>
        <w:rPr>
          <w:rFonts w:ascii="Arial" w:hAnsi="Arial" w:cs="Arial"/>
          <w:sz w:val="16"/>
          <w:szCs w:val="16"/>
        </w:rPr>
      </w:r>
      <w:r>
        <w:rPr>
          <w:rFonts w:ascii="Arial" w:hAnsi="Arial" w:cs="Arial"/>
          <w:sz w:val="16"/>
          <w:szCs w:val="16"/>
        </w:rPr>
        <w:fldChar w:fldCharType="end"/>
      </w:r>
      <w:r w:rsidRPr="00D24F98">
        <w:rPr>
          <w:rFonts w:ascii="Arial" w:hAnsi="Arial" w:cs="Arial"/>
          <w:sz w:val="16"/>
          <w:szCs w:val="16"/>
        </w:rPr>
      </w:r>
      <w:r w:rsidRPr="00D24F98">
        <w:rPr>
          <w:rFonts w:ascii="Arial" w:hAnsi="Arial" w:cs="Arial"/>
          <w:sz w:val="16"/>
          <w:szCs w:val="16"/>
        </w:rPr>
        <w:fldChar w:fldCharType="separate"/>
      </w:r>
      <w:r w:rsidRPr="002D646B">
        <w:rPr>
          <w:rFonts w:ascii="Arial" w:hAnsi="Arial" w:cs="Arial"/>
          <w:noProof/>
          <w:sz w:val="16"/>
          <w:szCs w:val="16"/>
          <w:vertAlign w:val="superscript"/>
        </w:rPr>
        <w:t>6-10</w:t>
      </w:r>
      <w:r w:rsidRPr="00D24F98">
        <w:rPr>
          <w:rFonts w:ascii="Arial" w:hAnsi="Arial" w:cs="Arial"/>
          <w:sz w:val="16"/>
          <w:szCs w:val="16"/>
        </w:rPr>
        <w:fldChar w:fldCharType="end"/>
      </w:r>
      <w:r w:rsidRPr="00AC78F5">
        <w:rPr>
          <w:rFonts w:ascii="Arial" w:hAnsi="Arial" w:cs="Arial"/>
          <w:sz w:val="16"/>
          <w:szCs w:val="16"/>
        </w:rPr>
        <w:t xml:space="preserve"> </w:t>
      </w:r>
      <w:r w:rsidR="00F876D3">
        <w:rPr>
          <w:rFonts w:ascii="Arial" w:hAnsi="Arial" w:cs="Arial"/>
          <w:sz w:val="16"/>
          <w:szCs w:val="16"/>
        </w:rPr>
        <w:t>To date, t</w:t>
      </w:r>
      <w:r w:rsidR="00F876D3" w:rsidRPr="00D24F98">
        <w:rPr>
          <w:rFonts w:ascii="Arial" w:hAnsi="Arial" w:cs="Arial"/>
          <w:sz w:val="16"/>
          <w:szCs w:val="16"/>
        </w:rPr>
        <w:t xml:space="preserve">his has contributed </w:t>
      </w:r>
      <w:r w:rsidR="00F876D3">
        <w:rPr>
          <w:rFonts w:ascii="Arial" w:hAnsi="Arial" w:cs="Arial"/>
          <w:sz w:val="16"/>
          <w:szCs w:val="16"/>
        </w:rPr>
        <w:t xml:space="preserve">significantly </w:t>
      </w:r>
      <w:r w:rsidR="00F876D3" w:rsidRPr="00D24F98">
        <w:rPr>
          <w:rFonts w:ascii="Arial" w:hAnsi="Arial" w:cs="Arial"/>
          <w:sz w:val="16"/>
          <w:szCs w:val="16"/>
        </w:rPr>
        <w:t>to clozapine’s underutilisation</w:t>
      </w:r>
      <w:r w:rsidR="00F876D3">
        <w:rPr>
          <w:rFonts w:ascii="Arial" w:hAnsi="Arial" w:cs="Arial"/>
          <w:sz w:val="16"/>
          <w:szCs w:val="16"/>
        </w:rPr>
        <w:t>.</w:t>
      </w:r>
      <w:r w:rsidR="00D50910" w:rsidRPr="0055064B">
        <w:rPr>
          <w:rFonts w:ascii="Arial" w:hAnsi="Arial" w:cs="Arial"/>
          <w:sz w:val="16"/>
          <w:szCs w:val="16"/>
        </w:rPr>
        <w:fldChar w:fldCharType="begin"/>
      </w:r>
      <w:r w:rsidR="00D50910" w:rsidRPr="0055064B">
        <w:rPr>
          <w:rFonts w:ascii="Arial" w:hAnsi="Arial" w:cs="Arial"/>
          <w:sz w:val="16"/>
          <w:szCs w:val="16"/>
        </w:rPr>
        <w:instrText xml:space="preserve"> ADDIN EN.CITE &lt;EndNote&gt;&lt;Cite&gt;&lt;Author&gt;Farooq&lt;/Author&gt;&lt;Year&gt;2019&lt;/Year&gt;&lt;IDText&gt;Barriers to using clozapine in treatment-resistant schizophrenia: systematic review&lt;/IDText&gt;&lt;DisplayText&gt;&lt;style face="superscript"&gt;11&lt;/style&gt;&lt;/DisplayText&gt;&lt;record&gt;&lt;keywords&gt;&lt;keyword&gt;Treatment resistant schizophrenia&lt;/keyword&gt;&lt;keyword&gt;barriers&lt;/keyword&gt;&lt;keyword&gt;clozapine&lt;/keyword&gt;&lt;/keywords&gt;&lt;urls&gt;&lt;related-urls&gt;&lt;url&gt;https://pubmed.ncbi.nlm.nih.gov/30261942&lt;/url&gt;&lt;url&gt;https://www.ncbi.nlm.nih.gov/pmc/articles/PMC6327301/&lt;/url&gt;&lt;/related-urls&gt;&lt;/urls&gt;&lt;isbn&gt;2056-4694&amp;#xD;2056-4708&lt;/isbn&gt;&lt;titles&gt;&lt;title&gt;Barriers to using clozapine in treatment-resistant schizophrenia: systematic review&lt;/title&gt;&lt;secondary-title&gt;BJPsych bulletin&lt;/secondary-title&gt;&lt;alt-title&gt;BJPsych Bull&lt;/alt-title&gt;&lt;/titles&gt;&lt;pages&gt;8-16&lt;/pages&gt;&lt;number&gt;1&lt;/number&gt;&lt;contributors&gt;&lt;authors&gt;&lt;author&gt;Farooq, Saeed&lt;/author&gt;&lt;author&gt;Choudry, Abid&lt;/author&gt;&lt;author&gt;Cohen, Dan&lt;/author&gt;&lt;author&gt;Naeem, Farooq&lt;/author&gt;&lt;author&gt;Ayub, Muhammad&lt;/author&gt;&lt;/authors&gt;&lt;/contributors&gt;&lt;edition&gt;2018/09/28&lt;/edition&gt;&lt;language&gt;eng&lt;/language&gt;&lt;added-date format="utc"&gt;1638532713&lt;/added-date&gt;&lt;ref-type name="Journal Article"&gt;17&lt;/ref-type&gt;&lt;dates&gt;&lt;year&gt;2019&lt;/year&gt;&lt;/dates&gt;&lt;rec-number&gt;337&lt;/rec-number&gt;&lt;publisher&gt;Cambridge University Press&lt;/publisher&gt;&lt;last-updated-date format="utc"&gt;1638532713&lt;/last-updated-date&gt;&lt;accession-num&gt;30261942&lt;/accession-num&gt;&lt;electronic-resource-num&gt;10.1192/bjb.2018.67&lt;/electronic-resource-num&gt;&lt;volume&gt;43&lt;/volume&gt;&lt;remote-database-name&gt;PubMed&lt;/remote-database-name&gt;&lt;/record&gt;&lt;/Cite&gt;&lt;/EndNote&gt;</w:instrText>
      </w:r>
      <w:r w:rsidR="00D50910" w:rsidRPr="0055064B">
        <w:rPr>
          <w:rFonts w:ascii="Arial" w:hAnsi="Arial" w:cs="Arial"/>
          <w:sz w:val="16"/>
          <w:szCs w:val="16"/>
        </w:rPr>
        <w:fldChar w:fldCharType="separate"/>
      </w:r>
      <w:r w:rsidR="00D50910" w:rsidRPr="0055064B">
        <w:rPr>
          <w:rFonts w:ascii="Arial" w:hAnsi="Arial" w:cs="Arial"/>
          <w:noProof/>
          <w:sz w:val="16"/>
          <w:szCs w:val="16"/>
          <w:vertAlign w:val="superscript"/>
        </w:rPr>
        <w:t>11</w:t>
      </w:r>
      <w:r w:rsidR="00D50910" w:rsidRPr="0055064B">
        <w:rPr>
          <w:rFonts w:ascii="Arial" w:hAnsi="Arial" w:cs="Arial"/>
          <w:sz w:val="16"/>
          <w:szCs w:val="16"/>
        </w:rPr>
        <w:fldChar w:fldCharType="end"/>
      </w:r>
      <w:r w:rsidR="00F876D3" w:rsidRPr="0055064B">
        <w:rPr>
          <w:rFonts w:ascii="Arial" w:hAnsi="Arial" w:cs="Arial"/>
          <w:sz w:val="16"/>
          <w:szCs w:val="16"/>
        </w:rPr>
        <w:t xml:space="preserve"> </w:t>
      </w:r>
      <w:r w:rsidR="008044BE" w:rsidRPr="0055064B">
        <w:rPr>
          <w:rFonts w:ascii="Arial" w:hAnsi="Arial" w:cs="Arial"/>
          <w:sz w:val="16"/>
          <w:szCs w:val="16"/>
        </w:rPr>
        <w:t>More recently, literature has emerged</w:t>
      </w:r>
      <w:r w:rsidR="00B951C3" w:rsidRPr="0055064B">
        <w:rPr>
          <w:rFonts w:ascii="Arial" w:hAnsi="Arial" w:cs="Arial"/>
          <w:sz w:val="16"/>
          <w:szCs w:val="16"/>
        </w:rPr>
        <w:t xml:space="preserve"> </w:t>
      </w:r>
      <w:r w:rsidR="00534D40" w:rsidRPr="0055064B">
        <w:rPr>
          <w:rFonts w:ascii="Arial" w:hAnsi="Arial" w:cs="Arial"/>
          <w:sz w:val="16"/>
          <w:szCs w:val="16"/>
        </w:rPr>
        <w:t>highlighting</w:t>
      </w:r>
      <w:r w:rsidR="00B951C3" w:rsidRPr="0055064B">
        <w:rPr>
          <w:rFonts w:ascii="Arial" w:hAnsi="Arial" w:cs="Arial"/>
          <w:sz w:val="16"/>
          <w:szCs w:val="16"/>
        </w:rPr>
        <w:t xml:space="preserve"> </w:t>
      </w:r>
      <w:r w:rsidR="00931909" w:rsidRPr="0055064B">
        <w:rPr>
          <w:rFonts w:ascii="Arial" w:hAnsi="Arial" w:cs="Arial"/>
          <w:sz w:val="16"/>
          <w:szCs w:val="16"/>
        </w:rPr>
        <w:t>that many cases of neutropenia</w:t>
      </w:r>
      <w:r w:rsidR="002A0CB2" w:rsidRPr="0055064B">
        <w:rPr>
          <w:rFonts w:ascii="Arial" w:hAnsi="Arial" w:cs="Arial"/>
          <w:sz w:val="16"/>
          <w:szCs w:val="16"/>
        </w:rPr>
        <w:t xml:space="preserve"> on clozapine </w:t>
      </w:r>
      <w:r w:rsidR="00080E5F" w:rsidRPr="0055064B">
        <w:rPr>
          <w:rFonts w:ascii="Arial" w:hAnsi="Arial" w:cs="Arial"/>
          <w:sz w:val="16"/>
          <w:szCs w:val="16"/>
        </w:rPr>
        <w:t xml:space="preserve">are unrelated to clozapine use. </w:t>
      </w:r>
      <w:r w:rsidR="002A0CB2" w:rsidRPr="0055064B">
        <w:rPr>
          <w:rFonts w:ascii="Arial" w:hAnsi="Arial" w:cs="Arial"/>
          <w:sz w:val="16"/>
          <w:szCs w:val="16"/>
        </w:rPr>
        <w:t>C</w:t>
      </w:r>
      <w:r w:rsidR="00543B89" w:rsidRPr="0055064B">
        <w:rPr>
          <w:rFonts w:ascii="Arial" w:hAnsi="Arial" w:cs="Arial"/>
          <w:sz w:val="16"/>
          <w:szCs w:val="16"/>
        </w:rPr>
        <w:t>lozapine use</w:t>
      </w:r>
      <w:r w:rsidR="00A45009" w:rsidRPr="0055064B">
        <w:rPr>
          <w:rFonts w:ascii="Arial" w:hAnsi="Arial" w:cs="Arial"/>
          <w:sz w:val="16"/>
          <w:szCs w:val="16"/>
        </w:rPr>
        <w:t xml:space="preserve"> is associated</w:t>
      </w:r>
      <w:r w:rsidR="00543B89" w:rsidRPr="0055064B">
        <w:rPr>
          <w:rFonts w:ascii="Arial" w:hAnsi="Arial" w:cs="Arial"/>
          <w:sz w:val="16"/>
          <w:szCs w:val="16"/>
        </w:rPr>
        <w:t xml:space="preserve"> </w:t>
      </w:r>
      <w:r w:rsidR="00D933A8" w:rsidRPr="0055064B">
        <w:rPr>
          <w:rFonts w:ascii="Arial" w:hAnsi="Arial" w:cs="Arial"/>
          <w:sz w:val="16"/>
          <w:szCs w:val="16"/>
        </w:rPr>
        <w:t xml:space="preserve">solely </w:t>
      </w:r>
      <w:r w:rsidR="00543B89" w:rsidRPr="0055064B">
        <w:rPr>
          <w:rFonts w:ascii="Arial" w:hAnsi="Arial" w:cs="Arial"/>
          <w:sz w:val="16"/>
          <w:szCs w:val="16"/>
        </w:rPr>
        <w:t>with</w:t>
      </w:r>
      <w:r w:rsidR="003F3E98" w:rsidRPr="0055064B">
        <w:rPr>
          <w:rFonts w:ascii="Arial" w:hAnsi="Arial" w:cs="Arial"/>
          <w:sz w:val="16"/>
          <w:szCs w:val="16"/>
        </w:rPr>
        <w:t xml:space="preserve"> </w:t>
      </w:r>
      <w:r w:rsidR="002A0CB2" w:rsidRPr="0055064B">
        <w:rPr>
          <w:rFonts w:ascii="Arial" w:hAnsi="Arial" w:cs="Arial"/>
          <w:sz w:val="16"/>
          <w:szCs w:val="16"/>
        </w:rPr>
        <w:t xml:space="preserve">the much rarer </w:t>
      </w:r>
      <w:r w:rsidR="003F3E98" w:rsidRPr="0055064B">
        <w:rPr>
          <w:rFonts w:ascii="Arial" w:hAnsi="Arial" w:cs="Arial"/>
          <w:sz w:val="16"/>
          <w:szCs w:val="16"/>
        </w:rPr>
        <w:t xml:space="preserve">life-threatening agranulocytosis (LTA), </w:t>
      </w:r>
      <w:r w:rsidR="002A0CB2" w:rsidRPr="0055064B">
        <w:rPr>
          <w:rFonts w:ascii="Arial" w:hAnsi="Arial" w:cs="Arial"/>
          <w:sz w:val="16"/>
          <w:szCs w:val="16"/>
        </w:rPr>
        <w:t xml:space="preserve">and monitoring schemes have been very successful in reducing the incidence of LTA to almost zero. However, this has come at the cost of </w:t>
      </w:r>
      <w:r w:rsidR="00724623" w:rsidRPr="0055064B">
        <w:rPr>
          <w:rFonts w:ascii="Arial" w:hAnsi="Arial" w:cs="Arial"/>
          <w:sz w:val="16"/>
          <w:szCs w:val="16"/>
        </w:rPr>
        <w:t xml:space="preserve">a very large number of false positives, whereby </w:t>
      </w:r>
      <w:r w:rsidR="00F966D6" w:rsidRPr="0055064B">
        <w:rPr>
          <w:rFonts w:ascii="Arial" w:hAnsi="Arial" w:cs="Arial"/>
          <w:sz w:val="16"/>
          <w:szCs w:val="16"/>
        </w:rPr>
        <w:t>patients</w:t>
      </w:r>
      <w:r w:rsidR="00724623" w:rsidRPr="0055064B">
        <w:rPr>
          <w:rFonts w:ascii="Arial" w:hAnsi="Arial" w:cs="Arial"/>
          <w:sz w:val="16"/>
          <w:szCs w:val="16"/>
        </w:rPr>
        <w:t xml:space="preserve"> with </w:t>
      </w:r>
      <w:r w:rsidR="00F966D6" w:rsidRPr="0055064B">
        <w:rPr>
          <w:rFonts w:ascii="Arial" w:hAnsi="Arial" w:cs="Arial"/>
          <w:sz w:val="16"/>
          <w:szCs w:val="16"/>
        </w:rPr>
        <w:t>neutropenia</w:t>
      </w:r>
      <w:r w:rsidR="00724623" w:rsidRPr="0055064B">
        <w:rPr>
          <w:rFonts w:ascii="Arial" w:hAnsi="Arial" w:cs="Arial"/>
          <w:sz w:val="16"/>
          <w:szCs w:val="16"/>
        </w:rPr>
        <w:t xml:space="preserve"> that is not severe, or not related to clozapine, having to discontinue treatment, often with devastating and lifelong consequences to their mental health.  We therefore sought to explore whether </w:t>
      </w:r>
      <w:r w:rsidR="003F3E98" w:rsidRPr="0055064B">
        <w:rPr>
          <w:rFonts w:ascii="Arial" w:hAnsi="Arial" w:cs="Arial"/>
          <w:sz w:val="16"/>
          <w:szCs w:val="16"/>
        </w:rPr>
        <w:t xml:space="preserve"> monitoring schemes </w:t>
      </w:r>
      <w:r w:rsidR="00724623" w:rsidRPr="0055064B">
        <w:rPr>
          <w:rFonts w:ascii="Arial" w:hAnsi="Arial" w:cs="Arial"/>
          <w:sz w:val="16"/>
          <w:szCs w:val="16"/>
        </w:rPr>
        <w:t xml:space="preserve">could be revised such that </w:t>
      </w:r>
      <w:r w:rsidR="003F3E98" w:rsidRPr="0055064B">
        <w:rPr>
          <w:rFonts w:ascii="Arial" w:hAnsi="Arial" w:cs="Arial"/>
          <w:sz w:val="16"/>
          <w:szCs w:val="16"/>
        </w:rPr>
        <w:t xml:space="preserve">true clozapine-induced LTA </w:t>
      </w:r>
      <w:r w:rsidR="00724623" w:rsidRPr="0055064B">
        <w:rPr>
          <w:rFonts w:ascii="Arial" w:hAnsi="Arial" w:cs="Arial"/>
          <w:sz w:val="16"/>
          <w:szCs w:val="16"/>
        </w:rPr>
        <w:t xml:space="preserve">would still be identified, but with fewer false </w:t>
      </w:r>
      <w:commentRangeStart w:id="0"/>
      <w:r w:rsidR="003F3E98" w:rsidRPr="0055064B">
        <w:rPr>
          <w:rFonts w:ascii="Arial" w:hAnsi="Arial" w:cs="Arial"/>
          <w:sz w:val="16"/>
          <w:szCs w:val="16"/>
        </w:rPr>
        <w:t>a</w:t>
      </w:r>
      <w:r w:rsidR="00F966D6" w:rsidRPr="0055064B">
        <w:rPr>
          <w:rFonts w:ascii="Arial" w:hAnsi="Arial" w:cs="Arial"/>
          <w:sz w:val="16"/>
          <w:szCs w:val="16"/>
        </w:rPr>
        <w:t>larms</w:t>
      </w:r>
      <w:commentRangeEnd w:id="0"/>
      <w:r w:rsidR="0055064B" w:rsidRPr="0055064B">
        <w:rPr>
          <w:rStyle w:val="CommentReference"/>
        </w:rPr>
        <w:commentReference w:id="0"/>
      </w:r>
      <w:r w:rsidR="003F3E98" w:rsidRPr="0055064B">
        <w:rPr>
          <w:rFonts w:ascii="Arial" w:hAnsi="Arial" w:cs="Arial"/>
          <w:sz w:val="16"/>
          <w:szCs w:val="16"/>
        </w:rPr>
        <w:t xml:space="preserve">. </w:t>
      </w:r>
    </w:p>
    <w:p w14:paraId="7A4477D6" w14:textId="77777777" w:rsidR="004902D6" w:rsidRPr="0055064B" w:rsidRDefault="004902D6" w:rsidP="003375B6">
      <w:pPr>
        <w:spacing w:after="0" w:line="360" w:lineRule="auto"/>
        <w:jc w:val="both"/>
        <w:rPr>
          <w:rFonts w:ascii="Arial" w:hAnsi="Arial" w:cs="Arial"/>
          <w:sz w:val="16"/>
          <w:szCs w:val="16"/>
        </w:rPr>
      </w:pPr>
    </w:p>
    <w:p w14:paraId="76D89171" w14:textId="529BA65E" w:rsidR="003375B6" w:rsidRPr="008A5C97" w:rsidRDefault="004902D6" w:rsidP="008A5C97">
      <w:pPr>
        <w:spacing w:after="0" w:line="360" w:lineRule="auto"/>
        <w:jc w:val="both"/>
        <w:rPr>
          <w:rFonts w:ascii="Arial" w:eastAsia="Arial" w:hAnsi="Arial" w:cs="Arial"/>
          <w:sz w:val="16"/>
          <w:szCs w:val="16"/>
          <w:lang w:eastAsia="en-GB"/>
        </w:rPr>
      </w:pPr>
      <w:r>
        <w:rPr>
          <w:rFonts w:ascii="Arial" w:hAnsi="Arial" w:cs="Arial"/>
          <w:sz w:val="16"/>
          <w:szCs w:val="16"/>
        </w:rPr>
        <w:t>The current UK guidelines mandate that</w:t>
      </w:r>
      <w:r w:rsidR="003F3E98">
        <w:rPr>
          <w:rFonts w:ascii="Arial" w:hAnsi="Arial" w:cs="Arial"/>
          <w:sz w:val="16"/>
          <w:szCs w:val="16"/>
        </w:rPr>
        <w:t xml:space="preserve"> i</w:t>
      </w:r>
      <w:r>
        <w:rPr>
          <w:rFonts w:ascii="Arial" w:hAnsi="Arial" w:cs="Arial"/>
          <w:sz w:val="16"/>
          <w:szCs w:val="16"/>
        </w:rPr>
        <w:t>f an individual taking clozapine has two consecutive neutrophil counts of &lt; 1.5x10</w:t>
      </w:r>
      <w:r w:rsidRPr="00201230">
        <w:rPr>
          <w:rFonts w:ascii="Arial" w:hAnsi="Arial" w:cs="Arial"/>
          <w:sz w:val="16"/>
          <w:szCs w:val="16"/>
          <w:vertAlign w:val="superscript"/>
        </w:rPr>
        <w:t>9</w:t>
      </w:r>
      <w:r>
        <w:rPr>
          <w:rFonts w:ascii="Arial" w:hAnsi="Arial" w:cs="Arial"/>
          <w:sz w:val="16"/>
          <w:szCs w:val="16"/>
        </w:rPr>
        <w:t>/L</w:t>
      </w:r>
      <w:r w:rsidR="00881E77">
        <w:rPr>
          <w:rFonts w:ascii="Arial" w:hAnsi="Arial" w:cs="Arial"/>
          <w:sz w:val="16"/>
          <w:szCs w:val="16"/>
        </w:rPr>
        <w:t xml:space="preserve"> or WBC &lt; 3.0x10</w:t>
      </w:r>
      <w:r w:rsidR="00881E77" w:rsidRPr="00201230">
        <w:rPr>
          <w:rFonts w:ascii="Arial" w:hAnsi="Arial" w:cs="Arial"/>
          <w:sz w:val="16"/>
          <w:szCs w:val="16"/>
          <w:vertAlign w:val="superscript"/>
        </w:rPr>
        <w:t>9</w:t>
      </w:r>
      <w:r w:rsidR="00881E77">
        <w:rPr>
          <w:rFonts w:ascii="Arial" w:hAnsi="Arial" w:cs="Arial"/>
          <w:sz w:val="16"/>
          <w:szCs w:val="16"/>
        </w:rPr>
        <w:t xml:space="preserve">/L, </w:t>
      </w:r>
      <w:r w:rsidR="001F2483">
        <w:rPr>
          <w:rFonts w:ascii="Arial" w:hAnsi="Arial" w:cs="Arial"/>
          <w:sz w:val="16"/>
          <w:szCs w:val="16"/>
        </w:rPr>
        <w:t xml:space="preserve">clozapine must be stopped indefinitely and the patient must be registered in the clozapine </w:t>
      </w:r>
      <w:r w:rsidR="00F876D3">
        <w:rPr>
          <w:rFonts w:ascii="Arial" w:hAnsi="Arial" w:cs="Arial"/>
          <w:sz w:val="16"/>
          <w:szCs w:val="16"/>
        </w:rPr>
        <w:t>non</w:t>
      </w:r>
      <w:r w:rsidR="001F2483">
        <w:rPr>
          <w:rFonts w:ascii="Arial" w:hAnsi="Arial" w:cs="Arial"/>
          <w:sz w:val="16"/>
          <w:szCs w:val="16"/>
        </w:rPr>
        <w:t xml:space="preserve"> rechallenge database (CNRD),</w:t>
      </w:r>
      <w:r w:rsidR="001F2483" w:rsidRPr="00D24F98">
        <w:rPr>
          <w:rFonts w:ascii="Arial" w:hAnsi="Arial" w:cs="Arial"/>
          <w:color w:val="000000"/>
          <w:sz w:val="16"/>
          <w:szCs w:val="16"/>
        </w:rPr>
        <w:t xml:space="preserve"> a mandatory database that </w:t>
      </w:r>
      <w:r w:rsidR="001F2483">
        <w:rPr>
          <w:rFonts w:ascii="Arial" w:hAnsi="Arial" w:cs="Arial"/>
          <w:color w:val="000000"/>
          <w:sz w:val="16"/>
          <w:szCs w:val="16"/>
        </w:rPr>
        <w:t xml:space="preserve">safeguards </w:t>
      </w:r>
      <w:r w:rsidR="001F2483" w:rsidRPr="00D24F98">
        <w:rPr>
          <w:rFonts w:ascii="Arial" w:hAnsi="Arial" w:cs="Arial"/>
          <w:color w:val="000000"/>
          <w:sz w:val="16"/>
          <w:szCs w:val="16"/>
        </w:rPr>
        <w:t xml:space="preserve">patients </w:t>
      </w:r>
      <w:r w:rsidR="001F2483">
        <w:rPr>
          <w:rFonts w:ascii="Arial" w:hAnsi="Arial" w:cs="Arial"/>
          <w:color w:val="000000"/>
          <w:sz w:val="16"/>
          <w:szCs w:val="16"/>
        </w:rPr>
        <w:t>from being</w:t>
      </w:r>
      <w:r w:rsidR="001F2483" w:rsidRPr="00D24F98">
        <w:rPr>
          <w:rFonts w:ascii="Arial" w:hAnsi="Arial" w:cs="Arial"/>
          <w:color w:val="000000"/>
          <w:sz w:val="16"/>
          <w:szCs w:val="16"/>
        </w:rPr>
        <w:t xml:space="preserve"> inadvertently re-exposed to clozapine treatment</w:t>
      </w:r>
      <w:r w:rsidR="001F2483">
        <w:rPr>
          <w:rFonts w:ascii="Arial" w:hAnsi="Arial" w:cs="Arial"/>
          <w:color w:val="000000"/>
          <w:sz w:val="16"/>
          <w:szCs w:val="16"/>
        </w:rPr>
        <w:t xml:space="preserve"> after a suspected haematological reaction.</w:t>
      </w:r>
      <w:r w:rsidR="001F2483" w:rsidRPr="00D24F98">
        <w:rPr>
          <w:rFonts w:ascii="Arial" w:hAnsi="Arial" w:cs="Arial"/>
          <w:color w:val="000000"/>
          <w:sz w:val="16"/>
          <w:szCs w:val="16"/>
        </w:rPr>
        <w:fldChar w:fldCharType="begin"/>
      </w:r>
      <w:r w:rsidR="001F2483">
        <w:rPr>
          <w:rFonts w:ascii="Arial" w:hAnsi="Arial" w:cs="Arial"/>
          <w:color w:val="000000"/>
          <w:sz w:val="16"/>
          <w:szCs w:val="16"/>
        </w:rPr>
        <w:instrText xml:space="preserve"> ADDIN EN.CITE &lt;EndNote&gt;&lt;Cite&gt;&lt;Author&gt;Oloyede&lt;/Author&gt;&lt;Year&gt;2021&lt;/Year&gt;&lt;RecNum&gt;108&lt;/RecNum&gt;&lt;IDText&gt;There Is Life After the UK Clozapine Central Non-Rechallenge Database&lt;/IDText&gt;&lt;DisplayText&gt;&lt;style face="superscript"&gt;1&lt;/style&gt;&lt;/DisplayText&gt;&lt;record&gt;&lt;rec-number&gt;108&lt;/rec-number&gt;&lt;foreign-keys&gt;&lt;key app="EN" db-id="zf9vafpruwxfe5erxs5vtvxs05t9dpapzfte" timestamp="1628675152" guid="f5ea4a76-9248-4e7c-8fbb-70bec59600e3"&gt;108&lt;/key&gt;&lt;/foreign-keys&gt;&lt;ref-type name="Journal Article"&gt;17&lt;/ref-type&gt;&lt;contributors&gt;&lt;authors&gt;&lt;author&gt;Oloyede, E.&lt;/author&gt;&lt;author&gt;Casetta, C.&lt;/author&gt;&lt;author&gt;Dzahini, O.&lt;/author&gt;&lt;author&gt;Segev, A.&lt;/author&gt;&lt;author&gt;Gaughran, F.&lt;/author&gt;&lt;author&gt;Shergill, S.&lt;/author&gt;&lt;author&gt;Mijovic, A.&lt;/author&gt;&lt;author&gt;Helthuis, M.&lt;/author&gt;&lt;author&gt;Whiskey, E.&lt;/author&gt;&lt;author&gt;MacCabe, J. H.&lt;/author&gt;&lt;author&gt;Taylor, D.&lt;/author&gt;&lt;/authors&gt;&lt;/contributors&gt;&lt;titles&gt;&lt;title&gt;There Is Life After the UK Clozapine Central Non-Rechallenge Database&lt;/title&gt;&lt;secondary-title&gt;Schizophr Bull&lt;/secondary-title&gt;&lt;/titles&gt;&lt;periodical&gt;&lt;full-title&gt;Schizophr Bull&lt;/full-title&gt;&lt;/periodical&gt;&lt;edition&gt;2021/02/05&lt;/edition&gt;&lt;keywords&gt;&lt;keyword&gt;clozapine&lt;/keyword&gt;&lt;keyword&gt;clozapine central non-rechallenge database&lt;/keyword&gt;&lt;keyword&gt;clozapine rechallenge&lt;/keyword&gt;&lt;keyword&gt;neutropenia&lt;/keyword&gt;&lt;/keywords&gt;&lt;dates&gt;&lt;year&gt;2021&lt;/year&gt;&lt;pub-dates&gt;&lt;date&gt;Feb&lt;/date&gt;&lt;/pub-dates&gt;&lt;/dates&gt;&lt;isbn&gt;1745-1701&lt;/isbn&gt;&lt;accession-num&gt;33543755&lt;/accession-num&gt;&lt;urls&gt;&lt;related-urls&gt;&lt;url&gt;https://www.ncbi.nlm.nih.gov/pubmed/33543755&lt;/url&gt;&lt;/related-urls&gt;&lt;/urls&gt;&lt;electronic-resource-num&gt;10.1093/schbul/sbab006&lt;/electronic-resource-num&gt;&lt;language&gt;eng&lt;/language&gt;&lt;/record&gt;&lt;/Cite&gt;&lt;/EndNote&gt;</w:instrText>
      </w:r>
      <w:r w:rsidR="001F2483" w:rsidRPr="00D24F98">
        <w:rPr>
          <w:rFonts w:ascii="Arial" w:hAnsi="Arial" w:cs="Arial"/>
          <w:color w:val="000000"/>
          <w:sz w:val="16"/>
          <w:szCs w:val="16"/>
        </w:rPr>
        <w:fldChar w:fldCharType="separate"/>
      </w:r>
      <w:r w:rsidR="001F2483" w:rsidRPr="002D646B">
        <w:rPr>
          <w:rFonts w:ascii="Arial" w:hAnsi="Arial" w:cs="Arial"/>
          <w:noProof/>
          <w:color w:val="000000"/>
          <w:sz w:val="16"/>
          <w:szCs w:val="16"/>
          <w:vertAlign w:val="superscript"/>
        </w:rPr>
        <w:t>1</w:t>
      </w:r>
      <w:r w:rsidR="001F2483" w:rsidRPr="00D24F98">
        <w:rPr>
          <w:rFonts w:ascii="Arial" w:hAnsi="Arial" w:cs="Arial"/>
          <w:color w:val="000000"/>
          <w:sz w:val="16"/>
          <w:szCs w:val="16"/>
        </w:rPr>
        <w:fldChar w:fldCharType="end"/>
      </w:r>
      <w:r w:rsidR="001F2483" w:rsidRPr="00D24F98">
        <w:rPr>
          <w:rFonts w:ascii="Arial" w:hAnsi="Arial" w:cs="Arial"/>
          <w:color w:val="000000"/>
          <w:sz w:val="16"/>
          <w:szCs w:val="16"/>
        </w:rPr>
        <w:t xml:space="preserve"> </w:t>
      </w:r>
      <w:r w:rsidR="00291855">
        <w:rPr>
          <w:rFonts w:ascii="Arial" w:hAnsi="Arial" w:cs="Arial"/>
          <w:color w:val="000000"/>
          <w:sz w:val="16"/>
          <w:szCs w:val="16"/>
        </w:rPr>
        <w:t>Notably, s</w:t>
      </w:r>
      <w:r w:rsidR="008A5C97">
        <w:rPr>
          <w:rFonts w:ascii="Arial" w:hAnsi="Arial" w:cs="Arial"/>
          <w:color w:val="000000"/>
          <w:sz w:val="16"/>
          <w:szCs w:val="16"/>
        </w:rPr>
        <w:t>everal</w:t>
      </w:r>
      <w:r w:rsidR="00112EC7">
        <w:rPr>
          <w:rFonts w:ascii="Arial" w:hAnsi="Arial" w:cs="Arial"/>
          <w:color w:val="000000"/>
          <w:sz w:val="16"/>
          <w:szCs w:val="16"/>
        </w:rPr>
        <w:t xml:space="preserve"> </w:t>
      </w:r>
      <w:r w:rsidR="00DA26FB">
        <w:rPr>
          <w:rFonts w:ascii="Arial" w:hAnsi="Arial" w:cs="Arial"/>
          <w:color w:val="000000"/>
          <w:sz w:val="16"/>
          <w:szCs w:val="16"/>
        </w:rPr>
        <w:t xml:space="preserve">other </w:t>
      </w:r>
      <w:r w:rsidR="00112EC7">
        <w:rPr>
          <w:rFonts w:ascii="Arial" w:hAnsi="Arial" w:cs="Arial"/>
          <w:color w:val="000000"/>
          <w:sz w:val="16"/>
          <w:szCs w:val="16"/>
        </w:rPr>
        <w:t xml:space="preserve">countries </w:t>
      </w:r>
      <w:r w:rsidR="005937CD">
        <w:rPr>
          <w:rFonts w:ascii="Arial" w:hAnsi="Arial" w:cs="Arial"/>
          <w:color w:val="000000"/>
          <w:sz w:val="16"/>
          <w:szCs w:val="16"/>
        </w:rPr>
        <w:t>around the world</w:t>
      </w:r>
      <w:r w:rsidR="000F4C84">
        <w:rPr>
          <w:rFonts w:ascii="Arial" w:hAnsi="Arial" w:cs="Arial"/>
          <w:color w:val="000000"/>
          <w:sz w:val="16"/>
          <w:szCs w:val="16"/>
        </w:rPr>
        <w:t xml:space="preserve"> </w:t>
      </w:r>
      <w:r w:rsidR="00D9015A">
        <w:rPr>
          <w:rFonts w:ascii="Arial" w:hAnsi="Arial" w:cs="Arial"/>
          <w:color w:val="000000"/>
          <w:sz w:val="16"/>
          <w:szCs w:val="16"/>
        </w:rPr>
        <w:t>mandate</w:t>
      </w:r>
      <w:r w:rsidR="002D13AC">
        <w:rPr>
          <w:rFonts w:ascii="Arial" w:hAnsi="Arial" w:cs="Arial"/>
          <w:color w:val="000000"/>
          <w:sz w:val="16"/>
          <w:szCs w:val="16"/>
        </w:rPr>
        <w:t xml:space="preserve"> </w:t>
      </w:r>
      <w:r w:rsidR="005937CD">
        <w:rPr>
          <w:rFonts w:ascii="Arial" w:hAnsi="Arial" w:cs="Arial"/>
          <w:color w:val="000000"/>
          <w:sz w:val="16"/>
          <w:szCs w:val="16"/>
        </w:rPr>
        <w:t>equivalent</w:t>
      </w:r>
      <w:r w:rsidR="00625934">
        <w:rPr>
          <w:rFonts w:ascii="Arial" w:hAnsi="Arial" w:cs="Arial"/>
          <w:color w:val="000000"/>
          <w:sz w:val="16"/>
          <w:szCs w:val="16"/>
        </w:rPr>
        <w:t xml:space="preserve"> </w:t>
      </w:r>
      <w:r w:rsidR="0017396F" w:rsidRPr="00D817B4">
        <w:rPr>
          <w:rFonts w:ascii="Arial" w:eastAsia="Arial" w:hAnsi="Arial" w:cs="Arial"/>
          <w:sz w:val="16"/>
          <w:szCs w:val="16"/>
          <w:lang w:eastAsia="en-GB"/>
        </w:rPr>
        <w:t xml:space="preserve">haematological </w:t>
      </w:r>
      <w:r w:rsidR="00401280">
        <w:rPr>
          <w:rFonts w:ascii="Arial" w:eastAsia="Arial" w:hAnsi="Arial" w:cs="Arial"/>
          <w:sz w:val="16"/>
          <w:szCs w:val="16"/>
          <w:lang w:eastAsia="en-GB"/>
        </w:rPr>
        <w:t>thresholds for clozapine discontinuation</w:t>
      </w:r>
      <w:r w:rsidR="00D9015A">
        <w:rPr>
          <w:rFonts w:ascii="Arial" w:eastAsia="Arial" w:hAnsi="Arial" w:cs="Arial"/>
          <w:sz w:val="16"/>
          <w:szCs w:val="16"/>
          <w:lang w:eastAsia="en-GB"/>
        </w:rPr>
        <w:t>.</w:t>
      </w:r>
      <w:r w:rsidR="008A5C97">
        <w:rPr>
          <w:rFonts w:ascii="Arial" w:eastAsia="Arial" w:hAnsi="Arial" w:cs="Arial"/>
          <w:sz w:val="16"/>
          <w:szCs w:val="16"/>
          <w:lang w:eastAsia="en-GB"/>
        </w:rPr>
        <w:fldChar w:fldCharType="begin">
          <w:fldData xml:space="preserve">PEVuZE5vdGU+PENpdGU+PEF1dGhvcj5CYWNobWFubjwvQXV0aG9yPjxZZWFyPjIwMTc8L1llYXI+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PEVuZE5vdGU+PENpdGU+PEF1dGhvcj5CYWNobWFubjwvQXV0aG9yPjxZZWFyPjIwMTc8L1llYXI+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12</w:t>
      </w:r>
      <w:r w:rsidR="008A5C97">
        <w:rPr>
          <w:rFonts w:ascii="Arial" w:eastAsia="Arial" w:hAnsi="Arial" w:cs="Arial"/>
          <w:sz w:val="16"/>
          <w:szCs w:val="16"/>
          <w:lang w:eastAsia="en-GB"/>
        </w:rPr>
        <w:fldChar w:fldCharType="end"/>
      </w:r>
      <w:r w:rsidR="008A5C97">
        <w:rPr>
          <w:rFonts w:ascii="Arial" w:eastAsia="Arial" w:hAnsi="Arial" w:cs="Arial"/>
          <w:sz w:val="16"/>
          <w:szCs w:val="16"/>
          <w:lang w:eastAsia="en-GB"/>
        </w:rPr>
        <w:t xml:space="preserve"> </w:t>
      </w:r>
      <w:r w:rsidR="001F2483">
        <w:rPr>
          <w:rFonts w:ascii="Arial" w:hAnsi="Arial" w:cs="Arial"/>
          <w:color w:val="000000"/>
          <w:sz w:val="16"/>
          <w:szCs w:val="16"/>
        </w:rPr>
        <w:t>Many patients, on discontinuing clozapine, suffer a severe relapse of their psychotic disorder, which is not alleviated by other antipsychotics.</w:t>
      </w:r>
      <w:r w:rsidR="003F3E98">
        <w:rPr>
          <w:rFonts w:ascii="Arial" w:hAnsi="Arial" w:cs="Arial"/>
          <w:color w:val="000000"/>
          <w:sz w:val="16"/>
          <w:szCs w:val="16"/>
        </w:rPr>
        <w:fldChar w:fldCharType="begin"/>
      </w:r>
      <w:r w:rsidR="008A5C97">
        <w:rPr>
          <w:rFonts w:ascii="Arial" w:hAnsi="Arial" w:cs="Arial"/>
          <w:color w:val="000000"/>
          <w:sz w:val="16"/>
          <w:szCs w:val="16"/>
        </w:rPr>
        <w:instrText xml:space="preserve"> ADDIN EN.CITE &lt;EndNote&gt;&lt;Cite&gt;&lt;Author&gt;Baker&lt;/Author&gt;&lt;Year&gt;2004&lt;/Year&gt;&lt;IDText&gt;Life after clozapine&lt;/IDText&gt;&lt;DisplayText&gt;&lt;style face="superscript"&gt;13&lt;/style&gt;&lt;/DisplayText&gt;&lt;record&gt;&lt;dates&gt;&lt;pub-dates&gt;&lt;date&gt;Jul&lt;/date&gt;&lt;/pub-dates&gt;&lt;year&gt;2004&lt;/year&gt;&lt;/dates&gt;&lt;keywords&gt;&lt;keyword&gt;Antipsychotic Agents/*administration &amp;amp; dosage/adverse effects/therapeutic use&lt;/keyword&gt;&lt;keyword&gt;Clozapine/*administration &amp;amp; dosage/adverse effects/therapeutic use&lt;/keyword&gt;&lt;keyword&gt;Dose-Response Relationship, Drug&lt;/keyword&gt;&lt;keyword&gt;Drug Monitoring&lt;/keyword&gt;&lt;keyword&gt;Hospitals, Psychiatric&lt;/keyword&gt;&lt;keyword&gt;Hospitals, State&lt;/keyword&gt;&lt;keyword&gt;Humans&lt;/keyword&gt;&lt;keyword&gt;Institutionalization&lt;/keyword&gt;&lt;keyword&gt;Northern Ireland&lt;/keyword&gt;&lt;keyword&gt;Retrospective Studies&lt;/keyword&gt;&lt;keyword&gt;Schizophrenia/*drug therapy&lt;/keyword&gt;&lt;keyword&gt;Scotland&lt;/keyword&gt;&lt;keyword&gt;Substance Withdrawal Syndrome/etiology&lt;/keyword&gt;&lt;keyword&gt;Surveys and Questionnaires&lt;/keyword&gt;&lt;keyword&gt;Time Factors&lt;/keyword&gt;&lt;keyword&gt;Treatment Outcome&lt;/keyword&gt;&lt;keyword&gt;Treatment Refusal/psychology&lt;/keyword&gt;&lt;/keywords&gt;&lt;isbn&gt;0025-8024 (Print)&amp;#xD;0025-8024&lt;/isbn&gt;&lt;titles&gt;&lt;title&gt;Life after clozapine&lt;/title&gt;&lt;secondary-title&gt;Med Sci Law&lt;/secondary-title&gt;&lt;/titles&gt;&lt;pages&gt;217-21&lt;/pages&gt;&lt;number&gt;3&lt;/number&gt;&lt;contributors&gt;&lt;authors&gt;&lt;author&gt;Baker, M.&lt;/author&gt;&lt;author&gt;White, T.&lt;/author&gt;&lt;/authors&gt;&lt;/contributors&gt;&lt;edition&gt;2004/08/07&lt;/edition&gt;&lt;language&gt;eng&lt;/language&gt;&lt;added-date format="utc"&gt;1643277551&lt;/added-date&gt;&lt;ref-type name="Journal Article"&gt;17&lt;/ref-type&gt;&lt;auth-address&gt;The Douglas Inch Centre, 2 Woodside Terrace, Glasgow, Scotland. Melanie.Baker@glacomen.scot.nhs.uk&lt;/auth-address&gt;&lt;remote-database-provider&gt;NLM&lt;/remote-database-provider&gt;&lt;rec-number&gt;427&lt;/rec-number&gt;&lt;last-updated-date format="utc"&gt;1643277551&lt;/last-updated-date&gt;&lt;accession-num&gt;15296245&lt;/accession-num&gt;&lt;electronic-resource-num&gt;10.1258/rsmmsl.44.3.217&lt;/electronic-resource-num&gt;&lt;volume&gt;44&lt;/volume&gt;&lt;/record&gt;&lt;/Cite&gt;&lt;/EndNote&gt;</w:instrText>
      </w:r>
      <w:r w:rsidR="003F3E98">
        <w:rPr>
          <w:rFonts w:ascii="Arial" w:hAnsi="Arial" w:cs="Arial"/>
          <w:color w:val="000000"/>
          <w:sz w:val="16"/>
          <w:szCs w:val="16"/>
        </w:rPr>
        <w:fldChar w:fldCharType="separate"/>
      </w:r>
      <w:r w:rsidR="008A5C97" w:rsidRPr="008A5C97">
        <w:rPr>
          <w:rFonts w:ascii="Arial" w:hAnsi="Arial" w:cs="Arial"/>
          <w:noProof/>
          <w:color w:val="000000"/>
          <w:sz w:val="16"/>
          <w:szCs w:val="16"/>
          <w:vertAlign w:val="superscript"/>
        </w:rPr>
        <w:t>13</w:t>
      </w:r>
      <w:r w:rsidR="003F3E98">
        <w:rPr>
          <w:rFonts w:ascii="Arial" w:hAnsi="Arial" w:cs="Arial"/>
          <w:color w:val="000000"/>
          <w:sz w:val="16"/>
          <w:szCs w:val="16"/>
        </w:rPr>
        <w:fldChar w:fldCharType="end"/>
      </w:r>
      <w:r w:rsidR="001F2483">
        <w:rPr>
          <w:rFonts w:ascii="Arial" w:hAnsi="Arial" w:cs="Arial"/>
          <w:color w:val="000000"/>
          <w:sz w:val="16"/>
          <w:szCs w:val="16"/>
        </w:rPr>
        <w:t xml:space="preserve"> </w:t>
      </w:r>
      <w:r w:rsidR="00C93555">
        <w:rPr>
          <w:rFonts w:ascii="Arial" w:hAnsi="Arial" w:cs="Arial"/>
          <w:color w:val="000000"/>
          <w:sz w:val="16"/>
          <w:szCs w:val="16"/>
        </w:rPr>
        <w:t xml:space="preserve"> </w:t>
      </w:r>
      <w:r w:rsidR="001F2483" w:rsidRPr="001F2483">
        <w:rPr>
          <w:rFonts w:ascii="Arial" w:hAnsi="Arial" w:cs="Arial"/>
          <w:sz w:val="16"/>
          <w:szCs w:val="16"/>
        </w:rPr>
        <w:t>In our view, the monitoring requirements should aim to balance the haematological risks</w:t>
      </w:r>
      <w:r w:rsidR="001F2483" w:rsidRPr="00F876D3">
        <w:rPr>
          <w:rFonts w:ascii="Arial" w:hAnsi="Arial" w:cs="Arial"/>
          <w:color w:val="FF0000"/>
          <w:sz w:val="16"/>
          <w:szCs w:val="16"/>
        </w:rPr>
        <w:t xml:space="preserve"> </w:t>
      </w:r>
      <w:r w:rsidR="001F2483" w:rsidRPr="001F2483">
        <w:rPr>
          <w:rFonts w:ascii="Arial" w:hAnsi="Arial" w:cs="Arial"/>
          <w:sz w:val="16"/>
          <w:szCs w:val="16"/>
        </w:rPr>
        <w:t>of neutropenia against the mental health</w:t>
      </w:r>
      <w:r w:rsidR="00C93555">
        <w:rPr>
          <w:rFonts w:ascii="Arial" w:hAnsi="Arial" w:cs="Arial"/>
          <w:color w:val="000000"/>
          <w:sz w:val="16"/>
          <w:szCs w:val="16"/>
        </w:rPr>
        <w:t xml:space="preserve"> </w:t>
      </w:r>
      <w:r w:rsidR="001F2483" w:rsidRPr="001F2483">
        <w:rPr>
          <w:rFonts w:ascii="Arial" w:hAnsi="Arial" w:cs="Arial"/>
          <w:sz w:val="16"/>
          <w:szCs w:val="16"/>
        </w:rPr>
        <w:t>risks of discontinuing clozapine in treatment resistant psychosis. However it appears that the haematological monitoring</w:t>
      </w:r>
      <w:r w:rsidR="003F3E98">
        <w:rPr>
          <w:rFonts w:ascii="Arial" w:hAnsi="Arial" w:cs="Arial"/>
          <w:sz w:val="16"/>
          <w:szCs w:val="16"/>
        </w:rPr>
        <w:t xml:space="preserve"> </w:t>
      </w:r>
      <w:r w:rsidR="001F2483" w:rsidRPr="001F2483">
        <w:rPr>
          <w:rFonts w:ascii="Arial" w:hAnsi="Arial" w:cs="Arial"/>
          <w:sz w:val="16"/>
          <w:szCs w:val="16"/>
        </w:rPr>
        <w:t>requirements prioritise haematological risk, but have insufficient regard for psychiatric risk.</w:t>
      </w:r>
      <w:r w:rsidR="00776971">
        <w:rPr>
          <w:rFonts w:ascii="Arial" w:hAnsi="Arial" w:cs="Arial"/>
          <w:sz w:val="16"/>
          <w:szCs w:val="16"/>
        </w:rPr>
        <w:t xml:space="preserve"> </w:t>
      </w:r>
      <w:r w:rsidR="008A5C97">
        <w:rPr>
          <w:rFonts w:ascii="Arial" w:hAnsi="Arial" w:cs="Arial"/>
          <w:sz w:val="16"/>
          <w:szCs w:val="16"/>
        </w:rPr>
        <w:fldChar w:fldCharType="begin">
          <w:fldData xml:space="preserve">PEVuZE5vdGU+PENpdGU+PEF1dGhvcj5CYWNobWFubjwvQXV0aG9yPjxZZWFyPjIwMTc8L1llYXI+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</w:fldData>
        </w:fldChar>
      </w:r>
      <w:r w:rsidR="008A5C97">
        <w:rPr>
          <w:rFonts w:ascii="Arial" w:hAnsi="Arial" w:cs="Arial"/>
          <w:sz w:val="16"/>
          <w:szCs w:val="16"/>
        </w:rPr>
        <w:instrText xml:space="preserve"> ADDIN EN.CITE </w:instrText>
      </w:r>
      <w:r w:rsidR="008A5C97">
        <w:rPr>
          <w:rFonts w:ascii="Arial" w:hAnsi="Arial" w:cs="Arial"/>
          <w:sz w:val="16"/>
          <w:szCs w:val="16"/>
        </w:rPr>
        <w:fldChar w:fldCharType="begin">
          <w:fldData xml:space="preserve">PEVuZE5vdGU+PENpdGU+PEF1dGhvcj5CYWNobWFubjwvQXV0aG9yPjxZZWFyPjIwMTc8L1llYXI+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</w:fldData>
        </w:fldChar>
      </w:r>
      <w:r w:rsidR="008A5C97">
        <w:rPr>
          <w:rFonts w:ascii="Arial" w:hAnsi="Arial" w:cs="Arial"/>
          <w:sz w:val="16"/>
          <w:szCs w:val="16"/>
        </w:rPr>
        <w:instrText xml:space="preserve"> ADDIN EN.CITE.DATA </w:instrText>
      </w:r>
      <w:r w:rsidR="008A5C97">
        <w:rPr>
          <w:rFonts w:ascii="Arial" w:hAnsi="Arial" w:cs="Arial"/>
          <w:sz w:val="16"/>
          <w:szCs w:val="16"/>
        </w:rPr>
      </w:r>
      <w:r w:rsidR="008A5C97">
        <w:rPr>
          <w:rFonts w:ascii="Arial" w:hAnsi="Arial" w:cs="Arial"/>
          <w:sz w:val="16"/>
          <w:szCs w:val="16"/>
        </w:rPr>
        <w:fldChar w:fldCharType="end"/>
      </w:r>
      <w:r w:rsidR="008A5C97">
        <w:rPr>
          <w:rFonts w:ascii="Arial" w:hAnsi="Arial" w:cs="Arial"/>
          <w:sz w:val="16"/>
          <w:szCs w:val="16"/>
        </w:rPr>
      </w:r>
      <w:r w:rsidR="008A5C97">
        <w:rPr>
          <w:rFonts w:ascii="Arial" w:hAnsi="Arial" w:cs="Arial"/>
          <w:sz w:val="16"/>
          <w:szCs w:val="16"/>
        </w:rPr>
        <w:fldChar w:fldCharType="separate"/>
      </w:r>
      <w:r w:rsidR="008A5C97" w:rsidRPr="008A5C97">
        <w:rPr>
          <w:rFonts w:ascii="Arial" w:hAnsi="Arial" w:cs="Arial"/>
          <w:noProof/>
          <w:sz w:val="16"/>
          <w:szCs w:val="16"/>
          <w:vertAlign w:val="superscript"/>
        </w:rPr>
        <w:t>12</w:t>
      </w:r>
      <w:r w:rsidR="008A5C97">
        <w:rPr>
          <w:rFonts w:ascii="Arial" w:hAnsi="Arial" w:cs="Arial"/>
          <w:sz w:val="16"/>
          <w:szCs w:val="16"/>
        </w:rPr>
        <w:fldChar w:fldCharType="end"/>
      </w:r>
      <w:r w:rsidR="00776971">
        <w:rPr>
          <w:rFonts w:ascii="Arial" w:hAnsi="Arial" w:cs="Arial"/>
          <w:sz w:val="16"/>
          <w:szCs w:val="16"/>
        </w:rPr>
        <w:t xml:space="preserve">There has been </w:t>
      </w:r>
      <w:r w:rsidR="003375B6">
        <w:rPr>
          <w:rFonts w:ascii="Arial" w:hAnsi="Arial" w:cs="Arial"/>
          <w:sz w:val="16"/>
          <w:szCs w:val="16"/>
        </w:rPr>
        <w:t xml:space="preserve">considerable interest </w:t>
      </w:r>
      <w:r w:rsidR="003375B6" w:rsidRPr="00D24F98">
        <w:rPr>
          <w:rFonts w:ascii="Arial" w:hAnsi="Arial" w:cs="Arial"/>
          <w:sz w:val="16"/>
          <w:szCs w:val="16"/>
        </w:rPr>
        <w:t xml:space="preserve">amongst </w:t>
      </w:r>
      <w:r w:rsidR="003375B6">
        <w:rPr>
          <w:rFonts w:ascii="Arial" w:hAnsi="Arial" w:cs="Arial"/>
          <w:sz w:val="16"/>
          <w:szCs w:val="16"/>
        </w:rPr>
        <w:t>clinicians and national regulatory bodies</w:t>
      </w:r>
      <w:r w:rsidR="003375B6" w:rsidRPr="00D24F98">
        <w:rPr>
          <w:rFonts w:ascii="Arial" w:hAnsi="Arial" w:cs="Arial"/>
          <w:sz w:val="16"/>
          <w:szCs w:val="16"/>
        </w:rPr>
        <w:t xml:space="preserve"> </w:t>
      </w:r>
      <w:r w:rsidR="00776971">
        <w:rPr>
          <w:rFonts w:ascii="Arial" w:hAnsi="Arial" w:cs="Arial"/>
          <w:sz w:val="16"/>
          <w:szCs w:val="16"/>
        </w:rPr>
        <w:t>in how to</w:t>
      </w:r>
      <w:r w:rsidR="003375B6">
        <w:rPr>
          <w:rFonts w:ascii="Arial" w:hAnsi="Arial" w:cs="Arial"/>
          <w:sz w:val="16"/>
          <w:szCs w:val="16"/>
        </w:rPr>
        <w:t xml:space="preserve"> address this.</w:t>
      </w:r>
      <w:r w:rsidR="003375B6">
        <w:rPr>
          <w:rFonts w:ascii="Arial" w:hAnsi="Arial" w:cs="Arial"/>
          <w:sz w:val="16"/>
          <w:szCs w:val="16"/>
        </w:rPr>
        <w:fldChar w:fldCharType="begin">
          <w:fldData xml:space="preserve">PEVuZE5vdGU+PENpdGU+PEF1dGhvcj5XaGlza2V5PC9BdXRob3I+PFllYXI+MjAxOTwvWWVhcj48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</w:fldData>
        </w:fldChar>
      </w:r>
      <w:r w:rsidR="008A5C97">
        <w:rPr>
          <w:rFonts w:ascii="Arial" w:hAnsi="Arial" w:cs="Arial"/>
          <w:sz w:val="16"/>
          <w:szCs w:val="16"/>
        </w:rPr>
        <w:instrText xml:space="preserve"> ADDIN EN.CITE </w:instrText>
      </w:r>
      <w:r w:rsidR="008A5C97">
        <w:rPr>
          <w:rFonts w:ascii="Arial" w:hAnsi="Arial" w:cs="Arial"/>
          <w:sz w:val="16"/>
          <w:szCs w:val="16"/>
        </w:rPr>
        <w:fldChar w:fldCharType="begin">
          <w:fldData xml:space="preserve">PEVuZE5vdGU+PENpdGU+PEF1dGhvcj5XaGlza2V5PC9BdXRob3I+PFllYXI+MjAxOTwvWWVhcj48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</w:fldData>
        </w:fldChar>
      </w:r>
      <w:r w:rsidR="008A5C97">
        <w:rPr>
          <w:rFonts w:ascii="Arial" w:hAnsi="Arial" w:cs="Arial"/>
          <w:sz w:val="16"/>
          <w:szCs w:val="16"/>
        </w:rPr>
        <w:instrText xml:space="preserve"> ADDIN EN.CITE.DATA </w:instrText>
      </w:r>
      <w:r w:rsidR="008A5C97">
        <w:rPr>
          <w:rFonts w:ascii="Arial" w:hAnsi="Arial" w:cs="Arial"/>
          <w:sz w:val="16"/>
          <w:szCs w:val="16"/>
        </w:rPr>
      </w:r>
      <w:r w:rsidR="008A5C97">
        <w:rPr>
          <w:rFonts w:ascii="Arial" w:hAnsi="Arial" w:cs="Arial"/>
          <w:sz w:val="16"/>
          <w:szCs w:val="16"/>
        </w:rPr>
        <w:fldChar w:fldCharType="end"/>
      </w:r>
      <w:r w:rsidR="003375B6">
        <w:rPr>
          <w:rFonts w:ascii="Arial" w:hAnsi="Arial" w:cs="Arial"/>
          <w:sz w:val="16"/>
          <w:szCs w:val="16"/>
        </w:rPr>
      </w:r>
      <w:r w:rsidR="003375B6">
        <w:rPr>
          <w:rFonts w:ascii="Arial" w:hAnsi="Arial" w:cs="Arial"/>
          <w:sz w:val="16"/>
          <w:szCs w:val="16"/>
        </w:rPr>
        <w:fldChar w:fldCharType="separate"/>
      </w:r>
      <w:r w:rsidR="008A5C97" w:rsidRPr="008A5C97">
        <w:rPr>
          <w:rFonts w:ascii="Arial" w:hAnsi="Arial" w:cs="Arial"/>
          <w:noProof/>
          <w:sz w:val="16"/>
          <w:szCs w:val="16"/>
          <w:vertAlign w:val="superscript"/>
        </w:rPr>
        <w:t>14-16</w:t>
      </w:r>
      <w:r w:rsidR="003375B6">
        <w:rPr>
          <w:rFonts w:ascii="Arial" w:hAnsi="Arial" w:cs="Arial"/>
          <w:sz w:val="16"/>
          <w:szCs w:val="16"/>
        </w:rPr>
        <w:fldChar w:fldCharType="end"/>
      </w:r>
      <w:r w:rsidR="003375B6" w:rsidRPr="00D24F98">
        <w:rPr>
          <w:rFonts w:ascii="Arial" w:hAnsi="Arial" w:cs="Arial"/>
          <w:sz w:val="16"/>
          <w:szCs w:val="16"/>
        </w:rPr>
        <w:t xml:space="preserve"> </w:t>
      </w:r>
      <w:r w:rsidR="003375B6">
        <w:rPr>
          <w:rFonts w:ascii="Arial" w:hAnsi="Arial" w:cs="Arial"/>
          <w:sz w:val="16"/>
          <w:szCs w:val="16"/>
        </w:rPr>
        <w:t xml:space="preserve">In </w:t>
      </w:r>
      <w:r w:rsidR="00776971">
        <w:rPr>
          <w:rFonts w:ascii="Arial" w:hAnsi="Arial" w:cs="Arial"/>
          <w:sz w:val="16"/>
          <w:szCs w:val="16"/>
        </w:rPr>
        <w:t>an important development</w:t>
      </w:r>
      <w:r w:rsidR="003375B6" w:rsidRPr="00D24F98">
        <w:rPr>
          <w:rFonts w:ascii="Arial" w:hAnsi="Arial" w:cs="Arial"/>
          <w:sz w:val="16"/>
          <w:szCs w:val="16"/>
        </w:rPr>
        <w:t>,</w:t>
      </w:r>
      <w:r w:rsidR="003375B6">
        <w:rPr>
          <w:rFonts w:ascii="Arial" w:hAnsi="Arial" w:cs="Arial"/>
          <w:sz w:val="16"/>
          <w:szCs w:val="16"/>
        </w:rPr>
        <w:t xml:space="preserve"> </w:t>
      </w:r>
      <w:r w:rsidR="003375B6" w:rsidRPr="00D24F98">
        <w:rPr>
          <w:rFonts w:ascii="Arial" w:hAnsi="Arial" w:cs="Arial"/>
          <w:sz w:val="16"/>
          <w:szCs w:val="16"/>
        </w:rPr>
        <w:t xml:space="preserve">the United States (US) Food and Drug Administration (FDA) </w:t>
      </w:r>
      <w:r w:rsidR="00776971">
        <w:rPr>
          <w:rFonts w:ascii="Arial" w:hAnsi="Arial" w:cs="Arial"/>
          <w:sz w:val="16"/>
          <w:szCs w:val="16"/>
        </w:rPr>
        <w:t>relaxed</w:t>
      </w:r>
      <w:r w:rsidR="00776971" w:rsidRPr="00D24F98">
        <w:rPr>
          <w:rFonts w:ascii="Arial" w:hAnsi="Arial" w:cs="Arial"/>
          <w:sz w:val="16"/>
          <w:szCs w:val="16"/>
        </w:rPr>
        <w:t xml:space="preserve"> </w:t>
      </w:r>
      <w:r w:rsidR="003375B6" w:rsidRPr="00D24F98">
        <w:rPr>
          <w:rFonts w:ascii="Arial" w:hAnsi="Arial" w:cs="Arial"/>
          <w:sz w:val="16"/>
          <w:szCs w:val="16"/>
        </w:rPr>
        <w:t xml:space="preserve">ANC cut-offs for clozapine cessation </w:t>
      </w:r>
      <w:r w:rsidR="003375B6">
        <w:rPr>
          <w:rFonts w:ascii="Arial" w:hAnsi="Arial" w:cs="Arial"/>
          <w:sz w:val="16"/>
          <w:szCs w:val="16"/>
        </w:rPr>
        <w:t xml:space="preserve">in 2015 </w:t>
      </w:r>
      <w:r w:rsidR="003375B6" w:rsidRPr="00D24F98">
        <w:rPr>
          <w:rFonts w:ascii="Arial" w:hAnsi="Arial" w:cs="Arial"/>
          <w:sz w:val="16"/>
          <w:szCs w:val="16"/>
        </w:rPr>
        <w:t>compared to the UK and removed</w:t>
      </w:r>
      <w:r w:rsidR="003375B6">
        <w:rPr>
          <w:rFonts w:ascii="Arial" w:hAnsi="Arial" w:cs="Arial"/>
          <w:sz w:val="16"/>
          <w:szCs w:val="16"/>
        </w:rPr>
        <w:t xml:space="preserve"> white cell count (</w:t>
      </w:r>
      <w:r w:rsidR="003375B6" w:rsidRPr="00D24F98">
        <w:rPr>
          <w:rFonts w:ascii="Arial" w:hAnsi="Arial" w:cs="Arial"/>
          <w:sz w:val="16"/>
          <w:szCs w:val="16"/>
        </w:rPr>
        <w:t>WCC</w:t>
      </w:r>
      <w:r w:rsidR="003375B6">
        <w:rPr>
          <w:rFonts w:ascii="Arial" w:hAnsi="Arial" w:cs="Arial"/>
          <w:sz w:val="16"/>
          <w:szCs w:val="16"/>
        </w:rPr>
        <w:t>)</w:t>
      </w:r>
      <w:r w:rsidR="003375B6" w:rsidRPr="00D24F98">
        <w:rPr>
          <w:rFonts w:ascii="Arial" w:hAnsi="Arial" w:cs="Arial"/>
          <w:sz w:val="16"/>
          <w:szCs w:val="16"/>
        </w:rPr>
        <w:t xml:space="preserve"> monitoring requirements</w:t>
      </w:r>
      <w:r w:rsidR="003375B6">
        <w:rPr>
          <w:rFonts w:ascii="Arial" w:hAnsi="Arial" w:cs="Arial"/>
          <w:sz w:val="16"/>
          <w:szCs w:val="16"/>
        </w:rPr>
        <w:t>,</w:t>
      </w:r>
      <w:r w:rsidR="003375B6" w:rsidRPr="00D24F98">
        <w:rPr>
          <w:rFonts w:ascii="Arial" w:hAnsi="Arial" w:cs="Arial"/>
          <w:sz w:val="16"/>
          <w:szCs w:val="16"/>
        </w:rPr>
        <w:t xml:space="preserve"> allowing more patients to be maintained on this </w:t>
      </w:r>
      <w:r w:rsidR="003375B6">
        <w:rPr>
          <w:rFonts w:ascii="Arial" w:hAnsi="Arial" w:cs="Arial"/>
          <w:sz w:val="16"/>
          <w:szCs w:val="16"/>
        </w:rPr>
        <w:t xml:space="preserve">uniquely effective </w:t>
      </w:r>
      <w:r w:rsidR="003375B6" w:rsidRPr="00D24F98">
        <w:rPr>
          <w:rFonts w:ascii="Arial" w:hAnsi="Arial" w:cs="Arial"/>
          <w:sz w:val="16"/>
          <w:szCs w:val="16"/>
        </w:rPr>
        <w:t>treatment.</w:t>
      </w:r>
      <w:r w:rsidR="003375B6" w:rsidRPr="00D24F98">
        <w:rPr>
          <w:rFonts w:ascii="Arial" w:hAnsi="Arial" w:cs="Arial"/>
          <w:sz w:val="16"/>
          <w:szCs w:val="16"/>
        </w:rPr>
        <w:fldChar w:fldCharType="begin"/>
      </w:r>
      <w:r w:rsidR="003375B6">
        <w:rPr>
          <w:rFonts w:ascii="Arial" w:hAnsi="Arial" w:cs="Arial"/>
          <w:sz w:val="16"/>
          <w:szCs w:val="16"/>
        </w:rPr>
        <w:instrText xml:space="preserve"> ADDIN EN.CITE &lt;EndNote&gt;&lt;Cite&gt;&lt;Author&gt;Oloyede&lt;/Author&gt;&lt;Year&gt;2021&lt;/Year&gt;&lt;RecNum&gt;108&lt;/RecNum&gt;&lt;IDText&gt;There Is Life After the UK Clozapine Central Non-Rechallenge Database&lt;/IDText&gt;&lt;DisplayText&gt;&lt;style face="superscript"&gt;1&lt;/style&gt;&lt;/DisplayText&gt;&lt;record&gt;&lt;rec-number&gt;108&lt;/rec-number&gt;&lt;foreign-keys&gt;&lt;key app="EN" db-id="zf9vafpruwxfe5erxs5vtvxs05t9dpapzfte" timestamp="1628675152" guid="f5ea4a76-9248-4e7c-8fbb-70bec59600e3"&gt;108&lt;/key&gt;&lt;/foreign-keys&gt;&lt;ref-type name="Journal Article"&gt;17&lt;/ref-type&gt;&lt;contributors&gt;&lt;authors&gt;&lt;author&gt;Oloyede, E.&lt;/author&gt;&lt;author&gt;Casetta, C.&lt;/author&gt;&lt;author&gt;Dzahini, O.&lt;/author&gt;&lt;author&gt;Segev, A.&lt;/author&gt;&lt;author&gt;Gaughran, F.&lt;/author&gt;&lt;author&gt;Shergill, S.&lt;/author&gt;&lt;author&gt;Mijovic, A.&lt;/author&gt;&lt;author&gt;Helthuis, M.&lt;/author&gt;&lt;author&gt;Whiskey, E.&lt;/author&gt;&lt;author&gt;MacCabe, J. H.&lt;/author&gt;&lt;author&gt;Taylor, D.&lt;/author&gt;&lt;/authors&gt;&lt;/contributors&gt;&lt;titles&gt;&lt;title&gt;There Is Life After the UK Clozapine Central Non-Rechallenge Database&lt;/title&gt;&lt;secondary-title&gt;Schizophr Bull&lt;/secondary-title&gt;&lt;/titles&gt;&lt;periodical&gt;&lt;full-title&gt;Schizophr Bull&lt;/full-title&gt;&lt;/periodical&gt;&lt;edition&gt;2021/02/05&lt;/edition&gt;&lt;keywords&gt;&lt;keyword&gt;clozapine&lt;/keyword&gt;&lt;keyword&gt;clozapine central non-rechallenge database&lt;/keyword&gt;&lt;keyword&gt;clozapine rechallenge&lt;/keyword&gt;&lt;keyword&gt;neutropenia&lt;/keyword&gt;&lt;/keywords&gt;&lt;dates&gt;&lt;year&gt;2021&lt;/year&gt;&lt;pub-dates&gt;&lt;date&gt;Feb&lt;/date&gt;&lt;/pub-dates&gt;&lt;/dates&gt;&lt;isbn&gt;1745-1701&lt;/isbn&gt;&lt;accession-num&gt;33543755&lt;/accession-num&gt;&lt;urls&gt;&lt;related-urls&gt;&lt;url&gt;https://www.ncbi.nlm.nih.gov/pubmed/33543755&lt;/url&gt;&lt;/related-urls&gt;&lt;/urls&gt;&lt;electronic-resource-num&gt;10.1093/schbul/sbab006&lt;/electronic-resource-num&gt;&lt;language&gt;eng&lt;/language&gt;&lt;/record&gt;&lt;/Cite&gt;&lt;/EndNote&gt;</w:instrText>
      </w:r>
      <w:r w:rsidR="003375B6" w:rsidRPr="00D24F98">
        <w:rPr>
          <w:rFonts w:ascii="Arial" w:hAnsi="Arial" w:cs="Arial"/>
          <w:sz w:val="16"/>
          <w:szCs w:val="16"/>
        </w:rPr>
        <w:fldChar w:fldCharType="separate"/>
      </w:r>
      <w:r w:rsidR="003375B6" w:rsidRPr="002D646B">
        <w:rPr>
          <w:rFonts w:ascii="Arial" w:hAnsi="Arial" w:cs="Arial"/>
          <w:noProof/>
          <w:sz w:val="16"/>
          <w:szCs w:val="16"/>
          <w:vertAlign w:val="superscript"/>
        </w:rPr>
        <w:t>1</w:t>
      </w:r>
      <w:r w:rsidR="003375B6" w:rsidRPr="00D24F98">
        <w:rPr>
          <w:rFonts w:ascii="Arial" w:hAnsi="Arial" w:cs="Arial"/>
          <w:sz w:val="16"/>
          <w:szCs w:val="16"/>
        </w:rPr>
        <w:fldChar w:fldCharType="end"/>
      </w:r>
      <w:r w:rsidR="003375B6">
        <w:rPr>
          <w:rFonts w:ascii="Arial" w:hAnsi="Arial" w:cs="Arial"/>
          <w:sz w:val="16"/>
          <w:szCs w:val="16"/>
        </w:rPr>
        <w:t xml:space="preserve"> </w:t>
      </w:r>
    </w:p>
    <w:p w14:paraId="6D50A1F2" w14:textId="77777777" w:rsidR="003375B6" w:rsidRPr="00D24F98" w:rsidRDefault="003375B6" w:rsidP="003375B6">
      <w:pPr>
        <w:spacing w:after="0" w:line="360" w:lineRule="auto"/>
        <w:jc w:val="both"/>
        <w:rPr>
          <w:rFonts w:ascii="Arial" w:hAnsi="Arial" w:cs="Arial"/>
          <w:color w:val="000000"/>
          <w:sz w:val="16"/>
          <w:szCs w:val="16"/>
        </w:rPr>
      </w:pPr>
    </w:p>
    <w:p w14:paraId="4961B188" w14:textId="49BA4896" w:rsidR="003375B6" w:rsidRPr="00D24F98" w:rsidRDefault="003375B6" w:rsidP="003375B6">
      <w:pPr>
        <w:spacing w:after="0" w:line="360" w:lineRule="auto"/>
        <w:jc w:val="both"/>
        <w:rPr>
          <w:rFonts w:ascii="Arial" w:hAnsi="Arial" w:cs="Arial"/>
          <w:color w:val="000000"/>
          <w:sz w:val="16"/>
          <w:szCs w:val="16"/>
        </w:rPr>
      </w:pPr>
      <w:r w:rsidRPr="00D24F98">
        <w:rPr>
          <w:rFonts w:ascii="Arial" w:hAnsi="Arial" w:cs="Arial"/>
          <w:color w:val="000000"/>
          <w:sz w:val="16"/>
          <w:szCs w:val="16"/>
        </w:rPr>
        <w:t xml:space="preserve">Our previous </w:t>
      </w:r>
      <w:r>
        <w:rPr>
          <w:rFonts w:ascii="Arial" w:hAnsi="Arial" w:cs="Arial"/>
          <w:color w:val="000000"/>
          <w:sz w:val="16"/>
          <w:szCs w:val="16"/>
        </w:rPr>
        <w:t>retrospective</w:t>
      </w:r>
      <w:r w:rsidRPr="00D24F98">
        <w:rPr>
          <w:rFonts w:ascii="Arial" w:hAnsi="Arial" w:cs="Arial"/>
          <w:color w:val="000000"/>
          <w:sz w:val="16"/>
          <w:szCs w:val="16"/>
        </w:rPr>
        <w:t xml:space="preserve"> study</w:t>
      </w:r>
      <w:r>
        <w:rPr>
          <w:rFonts w:ascii="Arial" w:hAnsi="Arial" w:cs="Arial"/>
          <w:color w:val="000000"/>
          <w:sz w:val="16"/>
          <w:szCs w:val="16"/>
        </w:rPr>
        <w:t xml:space="preserve">, based in an </w:t>
      </w:r>
      <w:r w:rsidR="00946455">
        <w:rPr>
          <w:rFonts w:ascii="Arial" w:hAnsi="Arial" w:cs="Arial"/>
          <w:color w:val="000000"/>
          <w:sz w:val="16"/>
          <w:szCs w:val="16"/>
        </w:rPr>
        <w:t>I</w:t>
      </w:r>
      <w:r>
        <w:rPr>
          <w:rFonts w:ascii="Arial" w:hAnsi="Arial" w:cs="Arial"/>
          <w:color w:val="000000"/>
          <w:sz w:val="16"/>
          <w:szCs w:val="16"/>
        </w:rPr>
        <w:t>nner</w:t>
      </w:r>
      <w:r w:rsidR="00946455">
        <w:rPr>
          <w:rFonts w:ascii="Arial" w:hAnsi="Arial" w:cs="Arial"/>
          <w:color w:val="000000"/>
          <w:sz w:val="16"/>
          <w:szCs w:val="16"/>
        </w:rPr>
        <w:t xml:space="preserve"> </w:t>
      </w:r>
      <w:r>
        <w:rPr>
          <w:rFonts w:ascii="Arial" w:hAnsi="Arial" w:cs="Arial"/>
          <w:color w:val="000000"/>
          <w:sz w:val="16"/>
          <w:szCs w:val="16"/>
        </w:rPr>
        <w:t xml:space="preserve">London </w:t>
      </w:r>
      <w:r w:rsidR="001068D4">
        <w:rPr>
          <w:rFonts w:ascii="Arial" w:hAnsi="Arial" w:cs="Arial"/>
          <w:color w:val="000000"/>
          <w:sz w:val="16"/>
          <w:szCs w:val="16"/>
        </w:rPr>
        <w:t>mental health trust</w:t>
      </w:r>
      <w:r>
        <w:rPr>
          <w:rFonts w:ascii="Arial" w:hAnsi="Arial" w:cs="Arial"/>
          <w:color w:val="000000"/>
          <w:sz w:val="16"/>
          <w:szCs w:val="16"/>
        </w:rPr>
        <w:t>,</w:t>
      </w:r>
      <w:r w:rsidRPr="00D24F98">
        <w:rPr>
          <w:rFonts w:ascii="Arial" w:hAnsi="Arial" w:cs="Arial"/>
          <w:color w:val="000000"/>
          <w:sz w:val="16"/>
          <w:szCs w:val="16"/>
        </w:rPr>
        <w:t xml:space="preserve"> suggested that </w:t>
      </w:r>
      <w:r>
        <w:rPr>
          <w:rFonts w:ascii="Arial" w:hAnsi="Arial" w:cs="Arial"/>
          <w:color w:val="000000"/>
          <w:sz w:val="16"/>
          <w:szCs w:val="16"/>
        </w:rPr>
        <w:t>implementing</w:t>
      </w:r>
      <w:r w:rsidRPr="00D24F98">
        <w:rPr>
          <w:rFonts w:ascii="Arial" w:hAnsi="Arial" w:cs="Arial"/>
          <w:color w:val="000000"/>
          <w:sz w:val="16"/>
          <w:szCs w:val="16"/>
        </w:rPr>
        <w:t xml:space="preserve"> the updated United States (US) Food and Drug Administration (FDA) haematological monitoring criteria in the United Kingdom (UK) </w:t>
      </w:r>
      <w:r>
        <w:rPr>
          <w:rFonts w:ascii="Arial" w:hAnsi="Arial" w:cs="Arial"/>
          <w:color w:val="000000"/>
          <w:sz w:val="16"/>
          <w:szCs w:val="16"/>
        </w:rPr>
        <w:t>could</w:t>
      </w:r>
      <w:r w:rsidRPr="00D24F98">
        <w:rPr>
          <w:rFonts w:ascii="Arial" w:hAnsi="Arial" w:cs="Arial"/>
          <w:color w:val="000000"/>
          <w:sz w:val="16"/>
          <w:szCs w:val="16"/>
        </w:rPr>
        <w:t xml:space="preserve"> reduce clozapine discontinuation </w:t>
      </w:r>
      <w:r>
        <w:rPr>
          <w:rFonts w:ascii="Arial" w:hAnsi="Arial" w:cs="Arial"/>
          <w:color w:val="000000"/>
          <w:sz w:val="16"/>
          <w:szCs w:val="16"/>
        </w:rPr>
        <w:t xml:space="preserve">and registration </w:t>
      </w:r>
      <w:r w:rsidRPr="00D24F98">
        <w:rPr>
          <w:rFonts w:ascii="Arial" w:hAnsi="Arial" w:cs="Arial"/>
          <w:color w:val="000000"/>
          <w:sz w:val="16"/>
          <w:szCs w:val="16"/>
        </w:rPr>
        <w:t>on the Central Non-Rechallenge Database (CNRD)</w:t>
      </w:r>
      <w:r>
        <w:rPr>
          <w:rFonts w:ascii="Arial" w:hAnsi="Arial" w:cs="Arial"/>
          <w:color w:val="000000"/>
          <w:sz w:val="16"/>
          <w:szCs w:val="16"/>
        </w:rPr>
        <w:t xml:space="preserve">. </w:t>
      </w:r>
      <w:r w:rsidR="001068D4">
        <w:rPr>
          <w:rFonts w:ascii="Arial" w:hAnsi="Arial" w:cs="Arial"/>
          <w:color w:val="000000"/>
          <w:sz w:val="16"/>
          <w:szCs w:val="16"/>
        </w:rPr>
        <w:t xml:space="preserve">In </w:t>
      </w:r>
      <w:r w:rsidRPr="007924AD">
        <w:rPr>
          <w:rFonts w:ascii="Arial" w:hAnsi="Arial" w:cs="Arial"/>
          <w:color w:val="000000"/>
          <w:sz w:val="16"/>
          <w:szCs w:val="16"/>
        </w:rPr>
        <w:t xml:space="preserve">this study, we attempted to investigate this further </w:t>
      </w:r>
      <w:r w:rsidR="00D9437A">
        <w:rPr>
          <w:rFonts w:ascii="Arial" w:hAnsi="Arial" w:cs="Arial"/>
          <w:color w:val="000000"/>
          <w:sz w:val="16"/>
          <w:szCs w:val="16"/>
        </w:rPr>
        <w:t>at</w:t>
      </w:r>
      <w:r w:rsidR="00D9437A" w:rsidRPr="007924AD">
        <w:rPr>
          <w:rFonts w:ascii="Arial" w:hAnsi="Arial" w:cs="Arial"/>
          <w:color w:val="000000"/>
          <w:sz w:val="16"/>
          <w:szCs w:val="16"/>
        </w:rPr>
        <w:t xml:space="preserve"> </w:t>
      </w:r>
      <w:r w:rsidRPr="007924AD">
        <w:rPr>
          <w:rFonts w:ascii="Arial" w:hAnsi="Arial" w:cs="Arial"/>
          <w:color w:val="000000"/>
          <w:sz w:val="16"/>
          <w:szCs w:val="16"/>
        </w:rPr>
        <w:t>a national level, using data from the UK’s CNRD</w:t>
      </w:r>
      <w:r>
        <w:rPr>
          <w:rFonts w:ascii="Arial" w:hAnsi="Arial" w:cs="Arial"/>
          <w:color w:val="000000"/>
          <w:sz w:val="16"/>
          <w:szCs w:val="16"/>
        </w:rPr>
        <w:t>. While preliminary, t</w:t>
      </w:r>
      <w:r w:rsidRPr="00D24F98">
        <w:rPr>
          <w:rFonts w:ascii="Arial" w:hAnsi="Arial" w:cs="Arial"/>
          <w:color w:val="000000"/>
          <w:sz w:val="16"/>
          <w:szCs w:val="16"/>
        </w:rPr>
        <w:t>his evidence suggest</w:t>
      </w:r>
      <w:r>
        <w:rPr>
          <w:rFonts w:ascii="Arial" w:hAnsi="Arial" w:cs="Arial"/>
          <w:color w:val="000000"/>
          <w:sz w:val="16"/>
          <w:szCs w:val="16"/>
        </w:rPr>
        <w:t>s</w:t>
      </w:r>
      <w:r w:rsidRPr="00D24F98">
        <w:rPr>
          <w:rFonts w:ascii="Arial" w:hAnsi="Arial" w:cs="Arial"/>
          <w:color w:val="000000"/>
          <w:sz w:val="16"/>
          <w:szCs w:val="16"/>
        </w:rPr>
        <w:t xml:space="preserve"> </w:t>
      </w:r>
      <w:r>
        <w:rPr>
          <w:rFonts w:ascii="Arial" w:hAnsi="Arial" w:cs="Arial"/>
          <w:color w:val="000000"/>
          <w:sz w:val="16"/>
          <w:szCs w:val="16"/>
        </w:rPr>
        <w:t>the need to</w:t>
      </w:r>
      <w:r w:rsidRPr="00D24F98">
        <w:rPr>
          <w:rFonts w:ascii="Arial" w:hAnsi="Arial" w:cs="Arial"/>
          <w:color w:val="000000"/>
          <w:sz w:val="16"/>
          <w:szCs w:val="16"/>
        </w:rPr>
        <w:t xml:space="preserve"> </w:t>
      </w:r>
      <w:r>
        <w:rPr>
          <w:rFonts w:ascii="Arial" w:hAnsi="Arial" w:cs="Arial"/>
          <w:color w:val="000000"/>
          <w:sz w:val="16"/>
          <w:szCs w:val="16"/>
        </w:rPr>
        <w:t>review</w:t>
      </w:r>
      <w:r w:rsidRPr="00D24F98">
        <w:rPr>
          <w:rFonts w:ascii="Arial" w:hAnsi="Arial" w:cs="Arial"/>
          <w:color w:val="000000"/>
          <w:sz w:val="16"/>
          <w:szCs w:val="16"/>
        </w:rPr>
        <w:t xml:space="preserve"> the </w:t>
      </w:r>
      <w:r>
        <w:rPr>
          <w:rFonts w:ascii="Arial" w:hAnsi="Arial" w:cs="Arial"/>
          <w:color w:val="000000"/>
          <w:sz w:val="16"/>
          <w:szCs w:val="16"/>
        </w:rPr>
        <w:t>UK’s</w:t>
      </w:r>
      <w:r w:rsidRPr="00D24F98">
        <w:rPr>
          <w:rFonts w:ascii="Arial" w:hAnsi="Arial" w:cs="Arial"/>
          <w:color w:val="000000"/>
          <w:sz w:val="16"/>
          <w:szCs w:val="16"/>
        </w:rPr>
        <w:t xml:space="preserve"> clozapine monitoring guidelines to improve outcomes in </w:t>
      </w:r>
      <w:r>
        <w:rPr>
          <w:rFonts w:ascii="Arial" w:hAnsi="Arial" w:cs="Arial"/>
          <w:color w:val="000000"/>
          <w:sz w:val="16"/>
          <w:szCs w:val="16"/>
        </w:rPr>
        <w:t>Treatment Resistant Schizophrenia (TRS)</w:t>
      </w:r>
      <w:r w:rsidRPr="00D24F98">
        <w:rPr>
          <w:rFonts w:ascii="Arial" w:hAnsi="Arial" w:cs="Arial"/>
          <w:color w:val="000000"/>
          <w:sz w:val="16"/>
          <w:szCs w:val="16"/>
        </w:rPr>
        <w:t xml:space="preserve">. </w:t>
      </w:r>
    </w:p>
    <w:p w14:paraId="1EB972EB" w14:textId="77777777" w:rsidR="007F28D3" w:rsidRPr="00D24F98" w:rsidRDefault="007F28D3" w:rsidP="00007990">
      <w:pPr>
        <w:spacing w:after="0" w:line="360" w:lineRule="auto"/>
        <w:jc w:val="both"/>
        <w:rPr>
          <w:rFonts w:ascii="Arial" w:eastAsia="Arial" w:hAnsi="Arial" w:cs="Arial"/>
          <w:sz w:val="16"/>
          <w:szCs w:val="16"/>
        </w:rPr>
      </w:pPr>
    </w:p>
    <w:p w14:paraId="48FBF7BE" w14:textId="77777777" w:rsidR="00E05165" w:rsidRPr="00D24F98" w:rsidRDefault="00E05165" w:rsidP="001F252E">
      <w:pPr>
        <w:spacing w:after="0" w:line="360" w:lineRule="auto"/>
        <w:jc w:val="both"/>
        <w:rPr>
          <w:rFonts w:ascii="Arial" w:eastAsia="Arial" w:hAnsi="Arial" w:cs="Arial"/>
          <w:sz w:val="18"/>
          <w:szCs w:val="18"/>
        </w:rPr>
      </w:pPr>
    </w:p>
    <w:p w14:paraId="6D28B369" w14:textId="39259BE3" w:rsidR="00DB524E" w:rsidRPr="00D24F98" w:rsidRDefault="00025CA8" w:rsidP="00CF4E49">
      <w:pPr>
        <w:pStyle w:val="Heading2"/>
        <w:rPr>
          <w:rFonts w:eastAsia="Arial" w:cs="Arial"/>
          <w:sz w:val="22"/>
          <w:szCs w:val="24"/>
        </w:rPr>
      </w:pPr>
      <w:r w:rsidRPr="00D24F98">
        <w:rPr>
          <w:rFonts w:eastAsia="Arial" w:cs="Arial"/>
          <w:sz w:val="22"/>
          <w:szCs w:val="24"/>
        </w:rPr>
        <w:lastRenderedPageBreak/>
        <w:t xml:space="preserve">Methods </w:t>
      </w:r>
    </w:p>
    <w:p w14:paraId="506C180B" w14:textId="5DE33F7A" w:rsidR="00C93555" w:rsidRDefault="00C93555" w:rsidP="001F252E">
      <w:pPr>
        <w:spacing w:after="0" w:line="360" w:lineRule="auto"/>
        <w:jc w:val="both"/>
        <w:rPr>
          <w:rFonts w:ascii="Arial" w:eastAsia="Arial" w:hAnsi="Arial" w:cs="Arial"/>
          <w:color w:val="FF0000"/>
          <w:sz w:val="16"/>
          <w:szCs w:val="16"/>
        </w:rPr>
      </w:pPr>
    </w:p>
    <w:p w14:paraId="142C92BF" w14:textId="073AB5BB" w:rsidR="00C93555" w:rsidRPr="00C93555" w:rsidRDefault="00C93555" w:rsidP="00C93555">
      <w:pPr>
        <w:spacing w:after="0" w:line="360" w:lineRule="auto"/>
        <w:jc w:val="both"/>
        <w:rPr>
          <w:rFonts w:ascii="Arial" w:hAnsi="Arial" w:cs="Arial"/>
          <w:sz w:val="16"/>
          <w:szCs w:val="16"/>
        </w:rPr>
      </w:pPr>
      <w:r w:rsidRPr="00C93555">
        <w:rPr>
          <w:rFonts w:ascii="Arial" w:eastAsia="Arial" w:hAnsi="Arial" w:cs="Arial"/>
          <w:sz w:val="16"/>
          <w:szCs w:val="16"/>
        </w:rPr>
        <w:t>To assess the potential impact that implementing the US FDA guidelines would have on clozapine continuation in the UK,</w:t>
      </w:r>
      <w:r w:rsidRPr="00C93555">
        <w:rPr>
          <w:rFonts w:ascii="Arial" w:hAnsi="Arial" w:cs="Arial"/>
          <w:sz w:val="16"/>
          <w:szCs w:val="16"/>
        </w:rPr>
        <w:t xml:space="preserve"> we determined the proportion of patients placed on the CNRD under the UK who would have had to discontinue clozapine treatment under the US Food and Drug Administration (FDA) criteria. Second, we compared the haematological characteristics of patients who did or did not meet FDA criteria for discontinuing clozapine, including the time to CNRD registration from clozapine initiation and the proportion of cases of </w:t>
      </w:r>
      <w:r w:rsidR="00DA6114" w:rsidRPr="00DA6114">
        <w:rPr>
          <w:rFonts w:ascii="Arial" w:hAnsi="Arial" w:cs="Arial"/>
          <w:sz w:val="16"/>
          <w:szCs w:val="16"/>
        </w:rPr>
        <w:t>agranulocytosis</w:t>
      </w:r>
      <w:r w:rsidRPr="00C93555">
        <w:rPr>
          <w:rFonts w:ascii="Arial" w:hAnsi="Arial" w:cs="Arial"/>
          <w:sz w:val="16"/>
          <w:szCs w:val="16"/>
        </w:rPr>
        <w:t>. Third, we investigated the success rates of clozapine rechallenge after being placed on the CNRD, again comparing the groups who met or did not meet FDA criteria.</w:t>
      </w:r>
      <w:r w:rsidRPr="00C93555">
        <w:rPr>
          <w:rFonts w:ascii="Arial" w:eastAsia="Arial" w:hAnsi="Arial" w:cs="Arial"/>
          <w:sz w:val="16"/>
          <w:szCs w:val="16"/>
        </w:rPr>
        <w:t xml:space="preserve"> </w:t>
      </w:r>
    </w:p>
    <w:p w14:paraId="48B17B5A" w14:textId="77777777" w:rsidR="003F3E98" w:rsidRPr="00D24F98" w:rsidRDefault="003F3E98" w:rsidP="001F252E">
      <w:pPr>
        <w:spacing w:after="0" w:line="360" w:lineRule="auto"/>
        <w:jc w:val="both"/>
        <w:rPr>
          <w:rFonts w:ascii="Arial" w:eastAsia="Arial" w:hAnsi="Arial" w:cs="Arial"/>
          <w:sz w:val="16"/>
          <w:szCs w:val="16"/>
        </w:rPr>
      </w:pPr>
    </w:p>
    <w:p w14:paraId="18F7CC95" w14:textId="621A6876" w:rsidR="00EF011C" w:rsidRPr="00D24F98" w:rsidRDefault="00EF011C" w:rsidP="008D74E4">
      <w:pPr>
        <w:pStyle w:val="Heading3"/>
        <w:rPr>
          <w:szCs w:val="16"/>
        </w:rPr>
      </w:pPr>
      <w:r w:rsidRPr="00D24F98">
        <w:t>Data Source and Ethical Approval</w:t>
      </w:r>
    </w:p>
    <w:p w14:paraId="5B5A2059" w14:textId="1CD30C9C" w:rsidR="0041481F" w:rsidRPr="00D24F98" w:rsidRDefault="0041481F" w:rsidP="001F252E">
      <w:pPr>
        <w:spacing w:after="0" w:line="360" w:lineRule="auto"/>
        <w:jc w:val="both"/>
        <w:rPr>
          <w:rFonts w:ascii="Arial" w:eastAsia="Arial" w:hAnsi="Arial" w:cs="Arial"/>
          <w:sz w:val="16"/>
          <w:szCs w:val="16"/>
        </w:rPr>
      </w:pPr>
    </w:p>
    <w:p w14:paraId="5A2E3639" w14:textId="5E165784" w:rsidR="00F876D3" w:rsidRPr="00C4114B" w:rsidRDefault="004C1785" w:rsidP="00C4114B">
      <w:pPr>
        <w:spacing w:after="0" w:line="360" w:lineRule="auto"/>
        <w:jc w:val="both"/>
        <w:rPr>
          <w:rFonts w:ascii="Arial" w:hAnsi="Arial" w:cs="Arial"/>
          <w:noProof/>
          <w:color w:val="FF0000"/>
          <w:sz w:val="16"/>
          <w:szCs w:val="16"/>
          <w:lang w:eastAsia="en-GB"/>
        </w:rPr>
      </w:pPr>
      <w:r w:rsidRPr="00D24F98">
        <w:rPr>
          <w:rFonts w:ascii="Arial" w:eastAsia="Arial" w:hAnsi="Arial" w:cs="Arial"/>
          <w:sz w:val="16"/>
          <w:szCs w:val="16"/>
        </w:rPr>
        <w:t>To accomplish these aims</w:t>
      </w:r>
      <w:r w:rsidR="004F1359">
        <w:rPr>
          <w:rFonts w:ascii="Arial" w:eastAsia="Arial" w:hAnsi="Arial" w:cs="Arial"/>
          <w:sz w:val="16"/>
          <w:szCs w:val="16"/>
        </w:rPr>
        <w:t xml:space="preserve"> </w:t>
      </w:r>
      <w:r w:rsidRPr="00D24F98">
        <w:rPr>
          <w:rFonts w:ascii="Arial" w:eastAsia="Arial" w:hAnsi="Arial" w:cs="Arial"/>
          <w:sz w:val="16"/>
          <w:szCs w:val="16"/>
        </w:rPr>
        <w:t xml:space="preserve">we analysed </w:t>
      </w:r>
      <w:r w:rsidR="00EF011C" w:rsidRPr="00D24F98">
        <w:rPr>
          <w:rFonts w:ascii="Arial" w:eastAsia="Arial" w:hAnsi="Arial" w:cs="Arial"/>
          <w:sz w:val="16"/>
          <w:szCs w:val="16"/>
        </w:rPr>
        <w:t>data from the</w:t>
      </w:r>
      <w:r w:rsidR="00014086" w:rsidRPr="00D24F98">
        <w:rPr>
          <w:rFonts w:ascii="Arial" w:eastAsia="Arial" w:hAnsi="Arial" w:cs="Arial"/>
          <w:sz w:val="16"/>
          <w:szCs w:val="16"/>
        </w:rPr>
        <w:t xml:space="preserve"> UK</w:t>
      </w:r>
      <w:r w:rsidR="00EF011C" w:rsidRPr="00D24F98">
        <w:rPr>
          <w:rFonts w:ascii="Arial" w:eastAsia="Arial" w:hAnsi="Arial" w:cs="Arial"/>
          <w:sz w:val="16"/>
          <w:szCs w:val="16"/>
        </w:rPr>
        <w:t xml:space="preserve"> CNRD.</w:t>
      </w:r>
      <w:r w:rsidR="009434F6" w:rsidRPr="00D24F98">
        <w:rPr>
          <w:rFonts w:ascii="Arial" w:eastAsia="Arial" w:hAnsi="Arial" w:cs="Arial"/>
          <w:sz w:val="16"/>
          <w:szCs w:val="16"/>
        </w:rPr>
        <w:t xml:space="preserve"> </w:t>
      </w:r>
      <w:r w:rsidR="001E4407">
        <w:rPr>
          <w:rFonts w:ascii="Arial" w:eastAsia="Arial" w:hAnsi="Arial" w:cs="Arial"/>
          <w:sz w:val="16"/>
          <w:szCs w:val="16"/>
        </w:rPr>
        <w:t>Non-identifiable</w:t>
      </w:r>
      <w:r w:rsidR="009434F6" w:rsidRPr="00D24F98">
        <w:rPr>
          <w:rFonts w:ascii="Arial" w:eastAsia="Arial" w:hAnsi="Arial" w:cs="Arial"/>
          <w:sz w:val="16"/>
          <w:szCs w:val="16"/>
        </w:rPr>
        <w:t xml:space="preserve"> data was provided </w:t>
      </w:r>
      <w:r w:rsidR="00E13EAE" w:rsidRPr="00D24F98">
        <w:rPr>
          <w:rFonts w:ascii="Arial" w:eastAsia="Arial" w:hAnsi="Arial" w:cs="Arial"/>
          <w:sz w:val="16"/>
          <w:szCs w:val="16"/>
        </w:rPr>
        <w:t>by the three manufacturers of clozapine and associated haematological monitoring services</w:t>
      </w:r>
      <w:r w:rsidR="00FF0EA0" w:rsidRPr="00D24F98">
        <w:rPr>
          <w:rFonts w:ascii="Arial" w:eastAsia="Arial" w:hAnsi="Arial" w:cs="Arial"/>
          <w:sz w:val="16"/>
          <w:szCs w:val="16"/>
        </w:rPr>
        <w:t xml:space="preserve"> in the UK</w:t>
      </w:r>
      <w:r w:rsidR="00E13EAE" w:rsidRPr="00D24F98">
        <w:rPr>
          <w:rFonts w:ascii="Arial" w:eastAsia="Arial" w:hAnsi="Arial" w:cs="Arial"/>
          <w:sz w:val="16"/>
          <w:szCs w:val="16"/>
        </w:rPr>
        <w:t>; Clozaril® (Mylan)</w:t>
      </w:r>
      <w:r w:rsidR="001D35EF" w:rsidRPr="00D24F98">
        <w:rPr>
          <w:rFonts w:ascii="Arial" w:eastAsia="Arial" w:hAnsi="Arial" w:cs="Arial"/>
          <w:sz w:val="16"/>
          <w:szCs w:val="16"/>
        </w:rPr>
        <w:t xml:space="preserve"> </w:t>
      </w:r>
      <w:r w:rsidR="00E13EAE" w:rsidRPr="00D24F98">
        <w:rPr>
          <w:rFonts w:ascii="Arial" w:eastAsia="Arial" w:hAnsi="Arial" w:cs="Arial"/>
          <w:sz w:val="16"/>
          <w:szCs w:val="16"/>
        </w:rPr>
        <w:t>monitored by Clozaril Patient Monitoring Service (CPMS)</w:t>
      </w:r>
      <w:r w:rsidR="001D35EF" w:rsidRPr="00D24F98">
        <w:rPr>
          <w:rFonts w:ascii="Arial" w:eastAsia="Arial" w:hAnsi="Arial" w:cs="Arial"/>
          <w:sz w:val="16"/>
          <w:szCs w:val="16"/>
        </w:rPr>
        <w:fldChar w:fldCharType="begin"/>
      </w:r>
      <w:r w:rsidR="008A5C97">
        <w:rPr>
          <w:rFonts w:ascii="Arial" w:eastAsia="Arial" w:hAnsi="Arial" w:cs="Arial"/>
          <w:sz w:val="16"/>
          <w:szCs w:val="16"/>
        </w:rPr>
        <w:instrText xml:space="preserve"> ADDIN EN.CITE &lt;EndNote&gt;&lt;Cite&gt;&lt;Author&gt;Mylan&lt;/Author&gt;&lt;Year&gt;2020&lt;/Year&gt;&lt;RecNum&gt;0&lt;/RecNum&gt;&lt;IDText&gt;Clozaril 25mg tablets&lt;/IDText&gt;&lt;DisplayText&gt;&lt;style face="superscript"&gt;17&lt;/style&gt;&lt;/DisplayText&gt;&lt;record&gt;&lt;urls&gt;&lt;related-urls&gt;&lt;url&gt;https://www.medicines.org.uk/emc/product/4411/smpc&lt;/url&gt;&lt;/related-urls&gt;&lt;/urls&gt;&lt;titles&gt;&lt;title&gt;Clozaril 25mg tablets&lt;/title&gt;&lt;/titles&gt;&lt;number&gt;14th July&lt;/number&gt;&lt;contributors&gt;&lt;authors&gt;&lt;author&gt;Mylan&lt;/author&gt;&lt;/authors&gt;&lt;/contributors&gt;&lt;added-date format="utc"&gt;1594720442&lt;/added-date&gt;&lt;ref-type name="Web Page"&gt;12&lt;/ref-type&gt;&lt;dates&gt;&lt;year&gt;2020&lt;/year&gt;&lt;/dates&gt;&lt;rec-number&gt;588&lt;/rec-number&gt;&lt;last-updated-date format="utc"&gt;1594720442&lt;/last-updated-date&gt;&lt;volume&gt;2020&lt;/volume&gt;&lt;/record&gt;&lt;/Cite&gt;&lt;/EndNote&gt;</w:instrText>
      </w:r>
      <w:r w:rsidR="001D35EF" w:rsidRPr="00D24F98">
        <w:rPr>
          <w:rFonts w:ascii="Arial" w:eastAsia="Arial" w:hAnsi="Arial" w:cs="Arial"/>
          <w:sz w:val="16"/>
          <w:szCs w:val="16"/>
        </w:rPr>
        <w:fldChar w:fldCharType="separate"/>
      </w:r>
      <w:r w:rsidR="008A5C97" w:rsidRPr="008A5C97">
        <w:rPr>
          <w:rFonts w:ascii="Arial" w:eastAsia="Arial" w:hAnsi="Arial" w:cs="Arial"/>
          <w:noProof/>
          <w:sz w:val="16"/>
          <w:szCs w:val="16"/>
          <w:vertAlign w:val="superscript"/>
        </w:rPr>
        <w:t>17</w:t>
      </w:r>
      <w:r w:rsidR="001D35EF" w:rsidRPr="00D24F98">
        <w:rPr>
          <w:rFonts w:ascii="Arial" w:eastAsia="Arial" w:hAnsi="Arial" w:cs="Arial"/>
          <w:sz w:val="16"/>
          <w:szCs w:val="16"/>
        </w:rPr>
        <w:fldChar w:fldCharType="end"/>
      </w:r>
      <w:r w:rsidR="00E13EAE" w:rsidRPr="00D24F98">
        <w:rPr>
          <w:rFonts w:ascii="Arial" w:eastAsia="Arial" w:hAnsi="Arial" w:cs="Arial"/>
          <w:sz w:val="16"/>
          <w:szCs w:val="16"/>
        </w:rPr>
        <w:t>, Denzapine® (</w:t>
      </w:r>
      <w:r w:rsidR="000028C5" w:rsidRPr="00D24F98">
        <w:rPr>
          <w:rFonts w:ascii="Arial" w:eastAsia="Arial" w:hAnsi="Arial" w:cs="Arial"/>
          <w:sz w:val="16"/>
          <w:szCs w:val="16"/>
        </w:rPr>
        <w:t>Britannia Pharmaceuticals</w:t>
      </w:r>
      <w:r w:rsidR="00E13EAE" w:rsidRPr="00D24F98">
        <w:rPr>
          <w:rFonts w:ascii="Arial" w:eastAsia="Arial" w:hAnsi="Arial" w:cs="Arial"/>
          <w:sz w:val="16"/>
          <w:szCs w:val="16"/>
        </w:rPr>
        <w:t xml:space="preserve"> Limited) monitored by Denzapine Monitoring System (DMS)</w:t>
      </w:r>
      <w:r w:rsidR="001D35EF" w:rsidRPr="00D24F98">
        <w:rPr>
          <w:rFonts w:ascii="Arial" w:eastAsia="Arial" w:hAnsi="Arial" w:cs="Arial"/>
          <w:sz w:val="16"/>
          <w:szCs w:val="16"/>
        </w:rPr>
        <w:fldChar w:fldCharType="begin"/>
      </w:r>
      <w:r w:rsidR="008A5C97">
        <w:rPr>
          <w:rFonts w:ascii="Arial" w:eastAsia="Arial" w:hAnsi="Arial" w:cs="Arial"/>
          <w:sz w:val="16"/>
          <w:szCs w:val="16"/>
        </w:rPr>
        <w:instrText xml:space="preserve"> ADDIN EN.CITE &lt;EndNote&gt;&lt;Cite&gt;&lt;Author&gt;Limited&lt;/Author&gt;&lt;Year&gt;2019&lt;/Year&gt;&lt;RecNum&gt;35&lt;/RecNum&gt;&lt;IDText&gt;Denzapine 50mg/ml Oral Suspension&lt;/IDText&gt;&lt;DisplayText&gt;&lt;style face="superscript"&gt;18&lt;/style&gt;&lt;/DisplayText&gt;&lt;record&gt;&lt;rec-number&gt;35&lt;/rec-number&gt;&lt;foreign-keys&gt;&lt;key app="EN" db-id="zf9vafpruwxfe5erxs5vtvxs05t9dpapzfte" timestamp="1628675152" guid="281ceb35-4e07-4a6b-9681-eac971c8db28"&gt;35&lt;/key&gt;&lt;/foreign-keys&gt;&lt;ref-type name="Web Page"&gt;12&lt;/ref-type&gt;&lt;contributors&gt;&lt;authors&gt;&lt;author&gt;Britannia Pharmaceuticals Limited&lt;/author&gt;&lt;/authors&gt;&lt;/contributors&gt;&lt;titles&gt;&lt;title&gt;Denzapine 50mg/ml Oral Suspension&lt;/title&gt;&lt;/titles&gt;&lt;volume&gt;2020&lt;/volume&gt;&lt;number&gt;17 July&lt;/number&gt;&lt;dates&gt;&lt;year&gt;2019&lt;/year&gt;&lt;/dates&gt;&lt;urls&gt;&lt;related-urls&gt;&lt;url&gt;https://www.medicines.org.uk/emc/product/6121/smpc&lt;/url&gt;&lt;/related-urls&gt;&lt;/urls&gt;&lt;/record&gt;&lt;/Cite&gt;&lt;Cite&gt;&lt;Author&gt;Limited&lt;/Author&gt;&lt;Year&gt;2019&lt;/Year&gt;&lt;RecNum&gt;35&lt;/RecNum&gt;&lt;IDText&gt;Denzapine 50mg/ml Oral Suspension&lt;/IDText&gt;&lt;record&gt;&lt;rec-number&gt;35&lt;/rec-number&gt;&lt;foreign-keys&gt;&lt;key app="EN" db-id="zf9vafpruwxfe5erxs5vtvxs05t9dpapzfte" timestamp="1628675152" guid="281ceb35-4e07-4a6b-9681-eac971c8db28"&gt;35&lt;/key&gt;&lt;/foreign-keys&gt;&lt;ref-type name="Web Page"&gt;12&lt;/ref-type&gt;&lt;contributors&gt;&lt;authors&gt;&lt;author&gt;Britannia Pharmaceuticals Limited&lt;/author&gt;&lt;/authors&gt;&lt;/contributors&gt;&lt;titles&gt;&lt;title&gt;Denzapine 50mg/ml Oral Suspension&lt;/title&gt;&lt;/titles&gt;&lt;volume&gt;2020&lt;/volume&gt;&lt;number&gt;17 July&lt;/number&gt;&lt;dates&gt;&lt;year&gt;2019&lt;/year&gt;&lt;/dates&gt;&lt;urls&gt;&lt;related-urls&gt;&lt;url&gt;https://www.medicines.org.uk/emc/product/6121/smpc&lt;/url&gt;&lt;/related-urls&gt;&lt;/urls&gt;&lt;/record&gt;&lt;/Cite&gt;&lt;/EndNote&gt;</w:instrText>
      </w:r>
      <w:r w:rsidR="001D35EF" w:rsidRPr="00D24F98">
        <w:rPr>
          <w:rFonts w:ascii="Arial" w:eastAsia="Arial" w:hAnsi="Arial" w:cs="Arial"/>
          <w:sz w:val="16"/>
          <w:szCs w:val="16"/>
        </w:rPr>
        <w:fldChar w:fldCharType="separate"/>
      </w:r>
      <w:r w:rsidR="008A5C97" w:rsidRPr="008A5C97">
        <w:rPr>
          <w:rFonts w:ascii="Arial" w:eastAsia="Arial" w:hAnsi="Arial" w:cs="Arial"/>
          <w:noProof/>
          <w:sz w:val="16"/>
          <w:szCs w:val="16"/>
          <w:vertAlign w:val="superscript"/>
        </w:rPr>
        <w:t>18</w:t>
      </w:r>
      <w:r w:rsidR="001D35EF" w:rsidRPr="00D24F98">
        <w:rPr>
          <w:rFonts w:ascii="Arial" w:eastAsia="Arial" w:hAnsi="Arial" w:cs="Arial"/>
          <w:sz w:val="16"/>
          <w:szCs w:val="16"/>
        </w:rPr>
        <w:fldChar w:fldCharType="end"/>
      </w:r>
      <w:r w:rsidR="00F915B6">
        <w:rPr>
          <w:rFonts w:ascii="Arial" w:eastAsia="Arial" w:hAnsi="Arial" w:cs="Arial"/>
          <w:sz w:val="16"/>
          <w:szCs w:val="16"/>
        </w:rPr>
        <w:t>,</w:t>
      </w:r>
      <w:r w:rsidR="00E13EAE" w:rsidRPr="00D24F98">
        <w:rPr>
          <w:rFonts w:ascii="Arial" w:eastAsia="Arial" w:hAnsi="Arial" w:cs="Arial"/>
          <w:sz w:val="16"/>
          <w:szCs w:val="16"/>
        </w:rPr>
        <w:t xml:space="preserve"> and Zaponex® (Leyden Delta BV) monitored by Z</w:t>
      </w:r>
      <w:r w:rsidR="00333676" w:rsidRPr="00D24F98">
        <w:rPr>
          <w:rFonts w:ascii="Arial" w:eastAsia="Arial" w:hAnsi="Arial" w:cs="Arial"/>
          <w:sz w:val="16"/>
          <w:szCs w:val="16"/>
        </w:rPr>
        <w:t>aponex Treatment Access System (ZTAS)</w:t>
      </w:r>
      <w:r w:rsidR="003E384A">
        <w:rPr>
          <w:rFonts w:ascii="Arial" w:eastAsia="Arial" w:hAnsi="Arial" w:cs="Arial"/>
          <w:sz w:val="16"/>
          <w:szCs w:val="16"/>
        </w:rPr>
        <w:t>.</w:t>
      </w:r>
      <w:r w:rsidR="00A26CA8" w:rsidRPr="00D24F98">
        <w:rPr>
          <w:rFonts w:ascii="Arial" w:eastAsia="Arial" w:hAnsi="Arial" w:cs="Arial"/>
          <w:sz w:val="16"/>
          <w:szCs w:val="16"/>
        </w:rPr>
        <w:fldChar w:fldCharType="begin"/>
      </w:r>
      <w:r w:rsidR="008A5C97">
        <w:rPr>
          <w:rFonts w:ascii="Arial" w:eastAsia="Arial" w:hAnsi="Arial" w:cs="Arial"/>
          <w:sz w:val="16"/>
          <w:szCs w:val="16"/>
        </w:rPr>
        <w:instrText xml:space="preserve"> ADDIN EN.CITE &lt;EndNote&gt;&lt;Cite&gt;&lt;Author&gt;BV&lt;/Author&gt;&lt;Year&gt;2020&lt;/Year&gt;&lt;RecNum&gt;36&lt;/RecNum&gt;&lt;IDText&gt;Zaponex 100 mg Tablets&lt;/IDText&gt;&lt;DisplayText&gt;&lt;style face="superscript"&gt;19&lt;/style&gt;&lt;/DisplayText&gt;&lt;record&gt;&lt;rec-number&gt;36&lt;/rec-number&gt;&lt;foreign-keys&gt;&lt;key app="EN" db-id="zf9vafpruwxfe5erxs5vtvxs05t9dpapzfte" timestamp="1628675152" guid="6a6115e9-3c39-4637-a548-474d9cb80c49"&gt;36&lt;/key&gt;&lt;/foreign-keys&gt;&lt;ref-type name="Web Page"&gt;12&lt;/ref-type&gt;&lt;contributors&gt;&lt;authors&gt;&lt;author&gt;Leyden Delta BV&lt;/author&gt;&lt;/authors&gt;&lt;/contributors&gt;&lt;titles&gt;&lt;title&gt;Zaponex 100 mg Tablets&lt;/title&gt;&lt;/titles&gt;&lt;volume&gt;2020&lt;/volume&gt;&lt;number&gt;17 July&lt;/number&gt;&lt;dates&gt;&lt;year&gt;2020&lt;/year&gt;&lt;/dates&gt;&lt;urls&gt;&lt;related-urls&gt;&lt;url&gt;https://www.medicines.org.uk/emc/product/7715/smpc&lt;/url&gt;&lt;/related-urls&gt;&lt;/urls&gt;&lt;/record&gt;&lt;/Cite&gt;&lt;/EndNote&gt;</w:instrText>
      </w:r>
      <w:r w:rsidR="00A26CA8" w:rsidRPr="00D24F98">
        <w:rPr>
          <w:rFonts w:ascii="Arial" w:eastAsia="Arial" w:hAnsi="Arial" w:cs="Arial"/>
          <w:sz w:val="16"/>
          <w:szCs w:val="16"/>
        </w:rPr>
        <w:fldChar w:fldCharType="separate"/>
      </w:r>
      <w:r w:rsidR="008A5C97" w:rsidRPr="008A5C97">
        <w:rPr>
          <w:rFonts w:ascii="Arial" w:eastAsia="Arial" w:hAnsi="Arial" w:cs="Arial"/>
          <w:noProof/>
          <w:sz w:val="16"/>
          <w:szCs w:val="16"/>
          <w:vertAlign w:val="superscript"/>
        </w:rPr>
        <w:t>19</w:t>
      </w:r>
      <w:r w:rsidR="00A26CA8" w:rsidRPr="00D24F98">
        <w:rPr>
          <w:rFonts w:ascii="Arial" w:eastAsia="Arial" w:hAnsi="Arial" w:cs="Arial"/>
          <w:sz w:val="16"/>
          <w:szCs w:val="16"/>
        </w:rPr>
        <w:fldChar w:fldCharType="end"/>
      </w:r>
      <w:r w:rsidR="004F1359">
        <w:rPr>
          <w:rFonts w:ascii="Arial" w:eastAsia="Arial" w:hAnsi="Arial" w:cs="Arial"/>
          <w:sz w:val="16"/>
          <w:szCs w:val="16"/>
        </w:rPr>
        <w:t xml:space="preserve"> </w:t>
      </w:r>
      <w:r w:rsidR="00CB5A67">
        <w:rPr>
          <w:rFonts w:ascii="Arial" w:eastAsia="Arial" w:hAnsi="Arial" w:cs="Arial"/>
          <w:sz w:val="16"/>
          <w:szCs w:val="16"/>
        </w:rPr>
        <w:t xml:space="preserve">Data </w:t>
      </w:r>
      <w:r w:rsidR="007B0ACC">
        <w:rPr>
          <w:rFonts w:ascii="Arial" w:eastAsia="Arial" w:hAnsi="Arial" w:cs="Arial"/>
          <w:sz w:val="16"/>
          <w:szCs w:val="16"/>
        </w:rPr>
        <w:t xml:space="preserve">was provided from </w:t>
      </w:r>
      <w:r w:rsidR="00276F2D" w:rsidRPr="003D47F9">
        <w:rPr>
          <w:rFonts w:ascii="Arial" w:hAnsi="Arial" w:cs="Arial"/>
          <w:noProof/>
          <w:sz w:val="16"/>
          <w:szCs w:val="16"/>
          <w:lang w:eastAsia="en-GB"/>
        </w:rPr>
        <w:t>1</w:t>
      </w:r>
      <w:r w:rsidR="00276F2D" w:rsidRPr="003D47F9">
        <w:rPr>
          <w:rFonts w:ascii="Arial" w:hAnsi="Arial" w:cs="Arial"/>
          <w:noProof/>
          <w:sz w:val="16"/>
          <w:szCs w:val="16"/>
          <w:vertAlign w:val="superscript"/>
          <w:lang w:eastAsia="en-GB"/>
        </w:rPr>
        <w:t>st</w:t>
      </w:r>
      <w:r w:rsidR="00276F2D" w:rsidRPr="003D47F9">
        <w:rPr>
          <w:rFonts w:ascii="Arial" w:hAnsi="Arial" w:cs="Arial"/>
          <w:noProof/>
          <w:sz w:val="16"/>
          <w:szCs w:val="16"/>
          <w:lang w:eastAsia="en-GB"/>
        </w:rPr>
        <w:t xml:space="preserve"> January </w:t>
      </w:r>
      <w:r w:rsidR="00F876D3" w:rsidRPr="003D47F9">
        <w:rPr>
          <w:rFonts w:ascii="Arial" w:hAnsi="Arial" w:cs="Arial"/>
          <w:noProof/>
          <w:sz w:val="16"/>
          <w:szCs w:val="16"/>
          <w:lang w:eastAsia="en-GB"/>
        </w:rPr>
        <w:t xml:space="preserve">2013 </w:t>
      </w:r>
      <w:r w:rsidR="00F876D3" w:rsidRPr="003D47F9">
        <w:rPr>
          <w:rFonts w:ascii="Arial" w:eastAsia="Arial" w:hAnsi="Arial" w:cs="Arial"/>
          <w:sz w:val="16"/>
          <w:szCs w:val="16"/>
        </w:rPr>
        <w:t xml:space="preserve">till </w:t>
      </w:r>
      <w:r w:rsidR="00F876D3" w:rsidRPr="003D47F9">
        <w:rPr>
          <w:rFonts w:ascii="Arial" w:hAnsi="Arial" w:cs="Arial"/>
          <w:noProof/>
          <w:sz w:val="16"/>
          <w:szCs w:val="16"/>
          <w:lang w:eastAsia="en-GB"/>
        </w:rPr>
        <w:t>1</w:t>
      </w:r>
      <w:r w:rsidR="00F876D3" w:rsidRPr="003D47F9">
        <w:rPr>
          <w:rFonts w:ascii="Arial" w:hAnsi="Arial" w:cs="Arial"/>
          <w:noProof/>
          <w:sz w:val="16"/>
          <w:szCs w:val="16"/>
          <w:vertAlign w:val="superscript"/>
          <w:lang w:eastAsia="en-GB"/>
        </w:rPr>
        <w:t>st</w:t>
      </w:r>
      <w:r w:rsidR="00F876D3" w:rsidRPr="003D47F9">
        <w:rPr>
          <w:rFonts w:ascii="Arial" w:hAnsi="Arial" w:cs="Arial"/>
          <w:noProof/>
          <w:sz w:val="16"/>
          <w:szCs w:val="16"/>
          <w:lang w:eastAsia="en-GB"/>
        </w:rPr>
        <w:t xml:space="preserve"> March 2021, to exclude patients who met </w:t>
      </w:r>
      <w:r w:rsidR="00A65DF5" w:rsidRPr="003D47F9">
        <w:rPr>
          <w:rFonts w:ascii="Arial" w:hAnsi="Arial" w:cs="Arial"/>
          <w:noProof/>
          <w:sz w:val="16"/>
          <w:szCs w:val="16"/>
          <w:lang w:eastAsia="en-GB"/>
        </w:rPr>
        <w:t xml:space="preserve">previous </w:t>
      </w:r>
      <w:r w:rsidR="00F876D3" w:rsidRPr="003D47F9">
        <w:rPr>
          <w:rFonts w:ascii="Arial" w:hAnsi="Arial" w:cs="Arial"/>
          <w:noProof/>
          <w:sz w:val="16"/>
          <w:szCs w:val="16"/>
          <w:lang w:eastAsia="en-GB"/>
        </w:rPr>
        <w:t xml:space="preserve">CNRD criteria </w:t>
      </w:r>
      <w:r w:rsidR="009B0D01" w:rsidRPr="003D47F9">
        <w:rPr>
          <w:rFonts w:ascii="Arial" w:hAnsi="Arial" w:cs="Arial"/>
          <w:noProof/>
          <w:sz w:val="16"/>
          <w:szCs w:val="16"/>
          <w:lang w:eastAsia="en-GB"/>
        </w:rPr>
        <w:t>(</w:t>
      </w:r>
      <w:r w:rsidR="00F561FB">
        <w:rPr>
          <w:rFonts w:ascii="Arial" w:hAnsi="Arial" w:cs="Arial"/>
          <w:noProof/>
          <w:sz w:val="16"/>
          <w:szCs w:val="16"/>
          <w:lang w:eastAsia="en-GB"/>
        </w:rPr>
        <w:t xml:space="preserve">i.e. a </w:t>
      </w:r>
      <w:r w:rsidR="00A65DF5" w:rsidRPr="003D47F9">
        <w:rPr>
          <w:rFonts w:ascii="Arial" w:hAnsi="Arial" w:cs="Arial"/>
          <w:noProof/>
          <w:sz w:val="16"/>
          <w:szCs w:val="16"/>
          <w:lang w:eastAsia="en-GB"/>
        </w:rPr>
        <w:t>single</w:t>
      </w:r>
      <w:r w:rsidR="009B0D01" w:rsidRPr="003D47F9">
        <w:rPr>
          <w:rFonts w:ascii="Arial" w:hAnsi="Arial" w:cs="Arial"/>
          <w:noProof/>
          <w:sz w:val="16"/>
          <w:szCs w:val="16"/>
          <w:lang w:eastAsia="en-GB"/>
        </w:rPr>
        <w:t xml:space="preserve"> red result)</w:t>
      </w:r>
      <w:r w:rsidR="00A65DF5" w:rsidRPr="003D47F9">
        <w:rPr>
          <w:rFonts w:ascii="Arial" w:hAnsi="Arial" w:cs="Arial"/>
          <w:noProof/>
          <w:sz w:val="16"/>
          <w:szCs w:val="16"/>
          <w:lang w:eastAsia="en-GB"/>
        </w:rPr>
        <w:t>.</w:t>
      </w:r>
      <w:r w:rsidR="00A65DF5" w:rsidRPr="003D47F9">
        <w:rPr>
          <w:rFonts w:ascii="Arial" w:hAnsi="Arial" w:cs="Arial"/>
          <w:noProof/>
          <w:sz w:val="16"/>
          <w:szCs w:val="16"/>
          <w:lang w:eastAsia="en-GB"/>
        </w:rPr>
        <w:fldChar w:fldCharType="begin"/>
      </w:r>
      <w:r w:rsidR="00A65DF5" w:rsidRPr="003D47F9">
        <w:rPr>
          <w:rFonts w:ascii="Arial" w:hAnsi="Arial" w:cs="Arial"/>
          <w:noProof/>
          <w:sz w:val="16"/>
          <w:szCs w:val="16"/>
          <w:lang w:eastAsia="en-GB"/>
        </w:rPr>
        <w:instrText xml:space="preserve"> ADDIN EN.CITE &lt;EndNote&gt;&lt;Cite&gt;&lt;Author&gt;Oloyede&lt;/Author&gt;&lt;Year&gt;2021&lt;/Year&gt;&lt;IDText&gt;There Is Life After the UK Clozapine Central Non-Rechallenge Database&lt;/IDText&gt;&lt;DisplayText&gt;&lt;style face="superscript"&gt;1&lt;/style&gt;&lt;/DisplayText&gt;&lt;record&gt;&lt;dates&gt;&lt;pub-dates&gt;&lt;date&gt;Feb&lt;/date&gt;&lt;/pub-dates&gt;&lt;year&gt;2021&lt;/year&gt;&lt;/dates&gt;&lt;keywords&gt;&lt;keyword&gt;clozapine&lt;/keyword&gt;&lt;keyword&gt;clozapine central non-rechallenge database&lt;/keyword&gt;&lt;keyword&gt;clozapine rechallenge&lt;/keyword&gt;&lt;keyword&gt;neutropenia&lt;/keyword&gt;&lt;/keywords&gt;&lt;urls&gt;&lt;related-urls&gt;&lt;url&gt;https://www.ncbi.nlm.nih.gov/pubmed/33543755&lt;/url&gt;&lt;/related-urls&gt;&lt;/urls&gt;&lt;isbn&gt;1745-1701&lt;/isbn&gt;&lt;titles&gt;&lt;title&gt;There Is Life After the UK Clozapine Central Non-Rechallenge Database&lt;/title&gt;&lt;secondary-title&gt;Schizophr Bull&lt;/secondary-title&gt;&lt;/titles&gt;&lt;contributors&gt;&lt;authors&gt;&lt;author&gt;Oloyede, E.&lt;/author&gt;&lt;author&gt;Casetta, C.&lt;/author&gt;&lt;author&gt;Dzahini, O.&lt;/author&gt;&lt;author&gt;Segev, A.&lt;/author&gt;&lt;author&gt;Gaughran, F.&lt;/author&gt;&lt;author&gt;Shergill, S.&lt;/author&gt;&lt;author&gt;Mijovic, A.&lt;/author&gt;&lt;author&gt;Helthuis, M.&lt;/author&gt;&lt;author&gt;Whiskey, E.&lt;/author&gt;&lt;author&gt;MacCabe, J. H.&lt;/author&gt;&lt;author&gt;Taylor, D.&lt;/author&gt;&lt;/authors&gt;&lt;/contributors&gt;&lt;edition&gt;2021/02/05&lt;/edition&gt;&lt;language&gt;eng&lt;/language&gt;&lt;added-date format="utc"&gt;1612896448&lt;/added-date&gt;&lt;ref-type name="Journal Article"&gt;17&lt;/ref-type&gt;&lt;rec-number&gt;108&lt;/rec-number&gt;&lt;last-updated-date format="utc"&gt;1612896448&lt;/last-updated-date&gt;&lt;accession-num&gt;33543755&lt;/accession-num&gt;&lt;electronic-resource-num&gt;10.1093/schbul/sbab006&lt;/electronic-resource-num&gt;&lt;/record&gt;&lt;/Cite&gt;&lt;/EndNote&gt;</w:instrText>
      </w:r>
      <w:r w:rsidR="00A65DF5" w:rsidRPr="003D47F9">
        <w:rPr>
          <w:rFonts w:ascii="Arial" w:hAnsi="Arial" w:cs="Arial"/>
          <w:noProof/>
          <w:sz w:val="16"/>
          <w:szCs w:val="16"/>
          <w:lang w:eastAsia="en-GB"/>
        </w:rPr>
        <w:fldChar w:fldCharType="separate"/>
      </w:r>
      <w:r w:rsidR="00A65DF5" w:rsidRPr="003D47F9">
        <w:rPr>
          <w:rFonts w:ascii="Arial" w:hAnsi="Arial" w:cs="Arial"/>
          <w:noProof/>
          <w:sz w:val="16"/>
          <w:szCs w:val="16"/>
          <w:vertAlign w:val="superscript"/>
          <w:lang w:eastAsia="en-GB"/>
        </w:rPr>
        <w:t>1</w:t>
      </w:r>
      <w:r w:rsidR="00A65DF5" w:rsidRPr="003D47F9">
        <w:rPr>
          <w:rFonts w:ascii="Arial" w:hAnsi="Arial" w:cs="Arial"/>
          <w:noProof/>
          <w:sz w:val="16"/>
          <w:szCs w:val="16"/>
          <w:lang w:eastAsia="en-GB"/>
        </w:rPr>
        <w:fldChar w:fldCharType="end"/>
      </w:r>
      <w:r w:rsidR="009B0D01" w:rsidRPr="003D47F9">
        <w:rPr>
          <w:rFonts w:ascii="Arial" w:hAnsi="Arial" w:cs="Arial"/>
          <w:noProof/>
          <w:sz w:val="16"/>
          <w:szCs w:val="16"/>
          <w:lang w:eastAsia="en-GB"/>
        </w:rPr>
        <w:t xml:space="preserve"> </w:t>
      </w:r>
      <w:r w:rsidR="00F876D3" w:rsidRPr="003D47F9">
        <w:rPr>
          <w:rFonts w:ascii="Arial" w:hAnsi="Arial" w:cs="Arial"/>
          <w:noProof/>
          <w:sz w:val="16"/>
          <w:szCs w:val="16"/>
          <w:lang w:eastAsia="en-GB"/>
        </w:rPr>
        <w:t xml:space="preserve"> </w:t>
      </w:r>
    </w:p>
    <w:p w14:paraId="7351028E" w14:textId="77777777" w:rsidR="00EF011C" w:rsidRPr="00D24F98" w:rsidRDefault="00EF011C" w:rsidP="001F252E">
      <w:pPr>
        <w:spacing w:after="0" w:line="360" w:lineRule="auto"/>
        <w:jc w:val="both"/>
        <w:rPr>
          <w:rFonts w:ascii="Arial" w:eastAsia="Arial" w:hAnsi="Arial" w:cs="Arial"/>
          <w:sz w:val="16"/>
          <w:szCs w:val="16"/>
        </w:rPr>
      </w:pPr>
    </w:p>
    <w:p w14:paraId="79312421" w14:textId="1F3BD1C8" w:rsidR="0041481F" w:rsidRPr="00D24F98" w:rsidRDefault="0041481F" w:rsidP="008D74E4">
      <w:pPr>
        <w:pStyle w:val="Heading3"/>
        <w:rPr>
          <w:i/>
        </w:rPr>
      </w:pPr>
      <w:r w:rsidRPr="00D24F98">
        <w:t>Definition of</w:t>
      </w:r>
      <w:r w:rsidR="003409F2" w:rsidRPr="00D24F98">
        <w:t xml:space="preserve"> </w:t>
      </w:r>
      <w:r w:rsidR="00E63AAB" w:rsidRPr="00D24F98">
        <w:t>N</w:t>
      </w:r>
      <w:r w:rsidRPr="00D24F98">
        <w:t>eutropenia</w:t>
      </w:r>
      <w:r w:rsidR="00ED4AA1" w:rsidRPr="00D24F98">
        <w:t xml:space="preserve">, BEN </w:t>
      </w:r>
      <w:r w:rsidRPr="00D24F98">
        <w:t xml:space="preserve">and </w:t>
      </w:r>
      <w:r w:rsidR="00E63AAB" w:rsidRPr="00D24F98">
        <w:t>C</w:t>
      </w:r>
      <w:r w:rsidRPr="00D24F98">
        <w:t xml:space="preserve">lozapine </w:t>
      </w:r>
      <w:r w:rsidR="00E63AAB" w:rsidRPr="00D24F98">
        <w:t>R</w:t>
      </w:r>
      <w:r w:rsidRPr="00D24F98">
        <w:t>echallenge</w:t>
      </w:r>
    </w:p>
    <w:p w14:paraId="68AA5DE2" w14:textId="7FB4C67B" w:rsidR="00B74EEE" w:rsidRPr="00D24F98" w:rsidRDefault="00B74EEE" w:rsidP="001F252E">
      <w:pPr>
        <w:spacing w:after="0" w:line="360" w:lineRule="auto"/>
        <w:jc w:val="both"/>
        <w:rPr>
          <w:rFonts w:ascii="Arial" w:eastAsia="Arial" w:hAnsi="Arial" w:cs="Arial"/>
          <w:sz w:val="16"/>
          <w:szCs w:val="16"/>
        </w:rPr>
      </w:pPr>
    </w:p>
    <w:p w14:paraId="111FB830" w14:textId="643520D1" w:rsidR="000E5D05" w:rsidRDefault="000E5D05" w:rsidP="00F876D3">
      <w:pPr>
        <w:spacing w:after="0" w:line="360" w:lineRule="auto"/>
        <w:jc w:val="both"/>
        <w:rPr>
          <w:rFonts w:ascii="Arial" w:eastAsia="Arial" w:hAnsi="Arial" w:cs="Arial"/>
          <w:sz w:val="16"/>
          <w:szCs w:val="16"/>
          <w:lang w:eastAsia="en-GB"/>
        </w:rPr>
      </w:pPr>
      <w:r w:rsidRPr="00D24F98">
        <w:rPr>
          <w:rFonts w:ascii="Arial" w:eastAsia="Arial" w:hAnsi="Arial" w:cs="Arial"/>
          <w:sz w:val="16"/>
          <w:szCs w:val="16"/>
        </w:rPr>
        <w:t xml:space="preserve">In the UK, clozapine monitoring is regulated </w:t>
      </w:r>
      <w:r w:rsidRPr="00D24F98">
        <w:rPr>
          <w:rFonts w:ascii="Arial" w:eastAsia="Arial" w:hAnsi="Arial" w:cs="Arial"/>
          <w:sz w:val="16"/>
          <w:szCs w:val="16"/>
          <w:lang w:eastAsia="en-GB"/>
        </w:rPr>
        <w:t xml:space="preserve">by the MHRA using the criteria set out in </w:t>
      </w:r>
      <w:r w:rsidR="00F966D6">
        <w:rPr>
          <w:rFonts w:ascii="Arial" w:eastAsia="Arial" w:hAnsi="Arial" w:cs="Arial"/>
          <w:sz w:val="16"/>
          <w:szCs w:val="16"/>
          <w:lang w:eastAsia="en-GB"/>
        </w:rPr>
        <w:t>Box</w:t>
      </w:r>
      <w:r w:rsidR="00F966D6" w:rsidRPr="00D24F98">
        <w:rPr>
          <w:rFonts w:ascii="Arial" w:eastAsia="Arial" w:hAnsi="Arial" w:cs="Arial"/>
          <w:sz w:val="16"/>
          <w:szCs w:val="16"/>
          <w:lang w:eastAsia="en-GB"/>
        </w:rPr>
        <w:t xml:space="preserve"> </w:t>
      </w:r>
      <w:r w:rsidRPr="00D24F98">
        <w:rPr>
          <w:rFonts w:ascii="Arial" w:eastAsia="Arial" w:hAnsi="Arial" w:cs="Arial"/>
          <w:sz w:val="16"/>
          <w:szCs w:val="16"/>
          <w:lang w:eastAsia="en-GB"/>
        </w:rPr>
        <w:t>1, which includes lower haematological cut-off points for patients with the haematological phenotype benign ethnic neutropenia (BEN) since 2002.</w:t>
      </w:r>
      <w:r>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&lt;EndNote&gt;&lt;Cite&gt;&lt;Author&gt;Oloyede&lt;/Author&gt;&lt;Year&gt;2021&lt;/Year&gt;&lt;IDText&gt;Benign ethnic neutropenia: an analysis of prevalence, timing and identification accuracy in two large inner-city NHS hospitals&lt;/IDText&gt;&lt;DisplayText&gt;&lt;style face="superscript"&gt;20&lt;/style&gt;&lt;/DisplayText&gt;&lt;record&gt;&lt;rec-number&gt;294&lt;/rec-number&gt;&lt;foreign-keys&gt;&lt;key app="EN" db-id="zf9vafpruwxfe5erxs5vtvxs05t9dpapzfte" timestamp="1635266279" guid="c2d5e938-a489-4f4f-a176-a18a25cf866a"&gt;294&lt;/key&gt;&lt;/foreign-keys&gt;&lt;ref-type name="Journal Article"&gt;17&lt;/ref-type&gt;&lt;contributors&gt;&lt;authors&gt;&lt;author&gt;Oloyede, Ebenezer&lt;/author&gt;&lt;author&gt;Dzahini, Olubanke&lt;/author&gt;&lt;author&gt;Barnes, Nigel&lt;/author&gt;&lt;author&gt;Mijovic, Aleksandar&lt;/author&gt;&lt;author&gt;Gandhi, Shreyans&lt;/author&gt;&lt;author&gt;Stuart-Smith, Sara&lt;/author&gt;&lt;author&gt;de Witte, Theo&lt;/author&gt;&lt;author&gt;Taylor, David&lt;/author&gt;&lt;author&gt;Whiskey, Eromona&lt;/author&gt;&lt;/authors&gt;&lt;/contributors&gt;&lt;titles&gt;&lt;title&gt;Benign ethnic neutropenia: an analysis of prevalence, timing and identification accuracy in two large inner-city NHS hospitals&lt;/title&gt;&lt;secondary-title&gt;BMC Psychiatry&lt;/secondary-title&gt;&lt;/titles&gt;&lt;periodical&gt;&lt;full-title&gt;BMC Psychiatry&lt;/full-title&gt;&lt;/periodical&gt;&lt;pages&gt;502&lt;/pages&gt;&lt;volume&gt;21&lt;/volume&gt;&lt;number&gt;1&lt;/number&gt;&lt;dates&gt;&lt;year&gt;2021&lt;/year&gt;&lt;pub-dates&gt;&lt;date&gt;2021/10/13&lt;/date&gt;&lt;/pub-dates&gt;&lt;/dates&gt;&lt;isbn&gt;1471-244X&lt;/isbn&gt;&lt;urls&gt;&lt;related-urls&gt;&lt;url&gt;https://doi.org/10.1186/s12888-021-03514-6&lt;/url&gt;&lt;/related-urls&gt;&lt;/urls&gt;&lt;electronic-resource-num&gt;10.1186/s12888-021-03514-6&lt;/electronic-resource-num&gt;&lt;/record&gt;&lt;/Cite&gt;&lt;/EndNote&gt;</w:instrText>
      </w:r>
      <w:r>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20</w:t>
      </w:r>
      <w:r>
        <w:rPr>
          <w:rFonts w:ascii="Arial" w:eastAsia="Arial" w:hAnsi="Arial" w:cs="Arial"/>
          <w:sz w:val="16"/>
          <w:szCs w:val="16"/>
          <w:lang w:eastAsia="en-GB"/>
        </w:rPr>
        <w:fldChar w:fldCharType="end"/>
      </w:r>
      <w:r w:rsidR="00F876D3">
        <w:rPr>
          <w:rFonts w:ascii="Arial" w:eastAsia="Arial" w:hAnsi="Arial" w:cs="Arial"/>
          <w:sz w:val="16"/>
          <w:szCs w:val="16"/>
          <w:lang w:eastAsia="en-GB"/>
        </w:rPr>
        <w:t xml:space="preserve"> </w:t>
      </w:r>
      <w:r w:rsidRPr="00D24F98">
        <w:rPr>
          <w:rFonts w:ascii="Arial" w:eastAsia="Arial" w:hAnsi="Arial" w:cs="Arial"/>
          <w:sz w:val="16"/>
          <w:szCs w:val="16"/>
          <w:lang w:eastAsia="en-GB"/>
        </w:rPr>
        <w:t>In this study, haematological events were defined according to the MHRA guidelines for absolute neutrophil counts (ANC) and white cell counts (WCC) values that required clozapine treatment interruption or discontinuation (</w:t>
      </w:r>
      <w:r w:rsidR="00F966D6">
        <w:rPr>
          <w:rFonts w:ascii="Arial" w:eastAsia="Arial" w:hAnsi="Arial" w:cs="Arial"/>
          <w:sz w:val="16"/>
          <w:szCs w:val="16"/>
          <w:lang w:eastAsia="en-GB"/>
        </w:rPr>
        <w:t>Box</w:t>
      </w:r>
      <w:r w:rsidR="00F966D6" w:rsidRPr="00D24F98">
        <w:rPr>
          <w:rFonts w:ascii="Arial" w:eastAsia="Arial" w:hAnsi="Arial" w:cs="Arial"/>
          <w:sz w:val="16"/>
          <w:szCs w:val="16"/>
          <w:lang w:eastAsia="en-GB"/>
        </w:rPr>
        <w:t xml:space="preserve"> </w:t>
      </w:r>
      <w:r w:rsidRPr="00D24F98">
        <w:rPr>
          <w:rFonts w:ascii="Arial" w:eastAsia="Arial" w:hAnsi="Arial" w:cs="Arial"/>
          <w:sz w:val="16"/>
          <w:szCs w:val="16"/>
          <w:lang w:eastAsia="en-GB"/>
        </w:rPr>
        <w:t>1).</w:t>
      </w:r>
      <w:r>
        <w:rPr>
          <w:rFonts w:ascii="Arial" w:eastAsia="Arial" w:hAnsi="Arial" w:cs="Arial"/>
          <w:sz w:val="16"/>
          <w:szCs w:val="16"/>
          <w:lang w:eastAsia="en-GB"/>
        </w:rPr>
        <w:t xml:space="preserve"> </w:t>
      </w:r>
      <w:r w:rsidRPr="00D24F98">
        <w:rPr>
          <w:rFonts w:ascii="Arial" w:eastAsia="Arial" w:hAnsi="Arial" w:cs="Arial"/>
          <w:sz w:val="16"/>
          <w:szCs w:val="16"/>
          <w:lang w:eastAsia="en-GB"/>
        </w:rPr>
        <w:t xml:space="preserve">Under </w:t>
      </w:r>
      <w:r w:rsidRPr="00D52FA3">
        <w:rPr>
          <w:rFonts w:ascii="Arial" w:hAnsi="Arial"/>
          <w:color w:val="000000"/>
          <w:sz w:val="16"/>
        </w:rPr>
        <w:t xml:space="preserve">current </w:t>
      </w:r>
      <w:r w:rsidRPr="00D24F98">
        <w:rPr>
          <w:rFonts w:ascii="Arial" w:eastAsia="Arial" w:hAnsi="Arial" w:cs="Arial"/>
          <w:sz w:val="16"/>
          <w:szCs w:val="16"/>
          <w:lang w:eastAsia="en-GB"/>
        </w:rPr>
        <w:t xml:space="preserve">recommendations, two consecutive red results are classified as a ‘confirmed’ red result. In this event, </w:t>
      </w:r>
      <w:r w:rsidR="003F240B">
        <w:rPr>
          <w:rFonts w:ascii="Arial" w:eastAsia="Arial" w:hAnsi="Arial" w:cs="Arial"/>
          <w:sz w:val="16"/>
          <w:szCs w:val="16"/>
          <w:lang w:eastAsia="en-GB"/>
        </w:rPr>
        <w:t xml:space="preserve">clozapine must be stopped and </w:t>
      </w:r>
      <w:r w:rsidRPr="00D24F98">
        <w:rPr>
          <w:rFonts w:ascii="Arial" w:eastAsia="Arial" w:hAnsi="Arial" w:cs="Arial"/>
          <w:sz w:val="16"/>
          <w:szCs w:val="16"/>
          <w:lang w:eastAsia="en-GB"/>
        </w:rPr>
        <w:t>the</w:t>
      </w:r>
      <w:r w:rsidRPr="00AE2D82">
        <w:rPr>
          <w:rFonts w:ascii="Arial" w:hAnsi="Arial"/>
          <w:sz w:val="16"/>
        </w:rPr>
        <w:t xml:space="preserve"> </w:t>
      </w:r>
      <w:r w:rsidRPr="00D24F98">
        <w:rPr>
          <w:rFonts w:ascii="Arial" w:eastAsia="Arial" w:hAnsi="Arial" w:cs="Arial"/>
          <w:sz w:val="16"/>
          <w:szCs w:val="16"/>
          <w:lang w:eastAsia="en-GB"/>
        </w:rPr>
        <w:t>relevant clozapine monitoring service submits the patient’s details to the CNRD</w:t>
      </w:r>
      <w:r>
        <w:rPr>
          <w:rFonts w:ascii="Arial" w:eastAsia="Arial" w:hAnsi="Arial" w:cs="Arial"/>
          <w:sz w:val="16"/>
          <w:szCs w:val="16"/>
          <w:lang w:eastAsia="en-GB"/>
        </w:rPr>
        <w:t>. After this,</w:t>
      </w:r>
      <w:r w:rsidRPr="00D24F98">
        <w:rPr>
          <w:rFonts w:ascii="Arial" w:eastAsia="Arial" w:hAnsi="Arial" w:cs="Arial"/>
          <w:sz w:val="16"/>
          <w:szCs w:val="16"/>
          <w:lang w:eastAsia="en-GB"/>
        </w:rPr>
        <w:t xml:space="preserve"> the patient is classified as ‘non-rechallengeable’, </w:t>
      </w:r>
      <w:r>
        <w:rPr>
          <w:rFonts w:ascii="Arial" w:eastAsia="Arial" w:hAnsi="Arial" w:cs="Arial"/>
          <w:sz w:val="16"/>
          <w:szCs w:val="16"/>
          <w:lang w:eastAsia="en-GB"/>
        </w:rPr>
        <w:t>meaning</w:t>
      </w:r>
      <w:r w:rsidRPr="00D24F98">
        <w:rPr>
          <w:rFonts w:ascii="Arial" w:eastAsia="Arial" w:hAnsi="Arial" w:cs="Arial"/>
          <w:sz w:val="16"/>
          <w:szCs w:val="16"/>
          <w:lang w:eastAsia="en-GB"/>
        </w:rPr>
        <w:t xml:space="preserve"> re-exposure to clozapine is not permitted ex</w:t>
      </w:r>
      <w:r>
        <w:rPr>
          <w:rFonts w:ascii="Arial" w:eastAsia="Arial" w:hAnsi="Arial" w:cs="Arial"/>
          <w:sz w:val="16"/>
          <w:szCs w:val="16"/>
          <w:lang w:eastAsia="en-GB"/>
        </w:rPr>
        <w:t>cep</w:t>
      </w:r>
      <w:r w:rsidRPr="00D24F98">
        <w:rPr>
          <w:rFonts w:ascii="Arial" w:eastAsia="Arial" w:hAnsi="Arial" w:cs="Arial"/>
          <w:sz w:val="16"/>
          <w:szCs w:val="16"/>
          <w:lang w:eastAsia="en-GB"/>
        </w:rPr>
        <w:t xml:space="preserve">t </w:t>
      </w:r>
      <w:r w:rsidR="003F240B">
        <w:rPr>
          <w:rFonts w:ascii="Arial" w:eastAsia="Arial" w:hAnsi="Arial" w:cs="Arial"/>
          <w:sz w:val="16"/>
          <w:szCs w:val="16"/>
          <w:lang w:eastAsia="en-GB"/>
        </w:rPr>
        <w:t>off-licence</w:t>
      </w:r>
      <w:r w:rsidRPr="00D24F98">
        <w:rPr>
          <w:rFonts w:ascii="Arial" w:eastAsia="Arial" w:hAnsi="Arial" w:cs="Arial"/>
          <w:sz w:val="16"/>
          <w:szCs w:val="16"/>
          <w:lang w:eastAsia="en-GB"/>
        </w:rPr>
        <w:t>.</w:t>
      </w:r>
      <w:r>
        <w:rPr>
          <w:rFonts w:ascii="Arial" w:eastAsia="Arial" w:hAnsi="Arial" w:cs="Arial"/>
          <w:sz w:val="16"/>
          <w:szCs w:val="16"/>
          <w:lang w:eastAsia="en-GB"/>
        </w:rPr>
        <w:t xml:space="preserve"> There are </w:t>
      </w:r>
      <w:r w:rsidR="003F240B">
        <w:rPr>
          <w:rFonts w:ascii="Arial" w:eastAsia="Arial" w:hAnsi="Arial" w:cs="Arial"/>
          <w:sz w:val="16"/>
          <w:szCs w:val="16"/>
          <w:lang w:eastAsia="en-GB"/>
        </w:rPr>
        <w:t xml:space="preserve">rare </w:t>
      </w:r>
      <w:r>
        <w:rPr>
          <w:rFonts w:ascii="Arial" w:eastAsia="Arial" w:hAnsi="Arial" w:cs="Arial"/>
          <w:sz w:val="16"/>
          <w:szCs w:val="16"/>
          <w:lang w:eastAsia="en-GB"/>
        </w:rPr>
        <w:t>cases where patients can be placed on the CNRD</w:t>
      </w:r>
      <w:r w:rsidR="003F240B">
        <w:rPr>
          <w:rFonts w:ascii="Arial" w:eastAsia="Arial" w:hAnsi="Arial" w:cs="Arial"/>
          <w:sz w:val="16"/>
          <w:szCs w:val="16"/>
          <w:lang w:eastAsia="en-GB"/>
        </w:rPr>
        <w:t xml:space="preserve"> for other reasons</w:t>
      </w:r>
      <w:r>
        <w:rPr>
          <w:rFonts w:ascii="Arial" w:eastAsia="Arial" w:hAnsi="Arial" w:cs="Arial"/>
          <w:sz w:val="16"/>
          <w:szCs w:val="16"/>
          <w:lang w:eastAsia="en-GB"/>
        </w:rPr>
        <w:t>, such as the</w:t>
      </w:r>
      <w:r w:rsidRPr="00D970E7">
        <w:rPr>
          <w:rFonts w:ascii="Arial" w:eastAsia="Arial" w:hAnsi="Arial" w:cs="Arial"/>
          <w:sz w:val="16"/>
          <w:szCs w:val="16"/>
          <w:lang w:eastAsia="en-GB"/>
        </w:rPr>
        <w:t xml:space="preserve"> </w:t>
      </w:r>
      <w:r w:rsidRPr="00D24F98">
        <w:rPr>
          <w:rFonts w:ascii="Arial" w:eastAsia="Arial" w:hAnsi="Arial" w:cs="Arial"/>
          <w:sz w:val="16"/>
          <w:szCs w:val="16"/>
          <w:lang w:eastAsia="en-GB"/>
        </w:rPr>
        <w:t>absence of follow-up haematological monitoring after an initial red result</w:t>
      </w:r>
      <w:r>
        <w:rPr>
          <w:rFonts w:ascii="Arial" w:eastAsia="Arial" w:hAnsi="Arial" w:cs="Arial"/>
          <w:sz w:val="16"/>
          <w:szCs w:val="16"/>
          <w:lang w:eastAsia="en-GB"/>
        </w:rPr>
        <w:t xml:space="preserve">, </w:t>
      </w:r>
      <w:r w:rsidRPr="00D52FA3">
        <w:rPr>
          <w:rFonts w:ascii="Arial" w:hAnsi="Arial"/>
          <w:color w:val="000000"/>
          <w:sz w:val="16"/>
        </w:rPr>
        <w:t xml:space="preserve">fully </w:t>
      </w:r>
      <w:r>
        <w:rPr>
          <w:rFonts w:ascii="Arial" w:eastAsia="Arial" w:hAnsi="Arial" w:cs="Arial"/>
          <w:sz w:val="16"/>
          <w:szCs w:val="16"/>
          <w:lang w:eastAsia="en-GB"/>
        </w:rPr>
        <w:t>described elsewhere.</w:t>
      </w:r>
      <w:r>
        <w:rPr>
          <w:rFonts w:ascii="Arial" w:eastAsia="Arial" w:hAnsi="Arial" w:cs="Arial"/>
          <w:sz w:val="16"/>
          <w:szCs w:val="16"/>
          <w:lang w:eastAsia="en-GB"/>
        </w:rPr>
        <w:fldChar w:fldCharType="begin"/>
      </w:r>
      <w:r>
        <w:rPr>
          <w:rFonts w:ascii="Arial" w:eastAsia="Arial" w:hAnsi="Arial" w:cs="Arial"/>
          <w:sz w:val="16"/>
          <w:szCs w:val="16"/>
          <w:lang w:eastAsia="en-GB"/>
        </w:rPr>
        <w:instrText xml:space="preserve"> ADDIN EN.CITE &lt;EndNote&gt;&lt;Cite&gt;&lt;Author&gt;Oloyede&lt;/Author&gt;&lt;Year&gt;2021&lt;/Year&gt;&lt;IDText&gt;There Is Life After the UK Clozapine Central Non-Rechallenge Database&lt;/IDText&gt;&lt;DisplayText&gt;&lt;style face="superscript"&gt;1&lt;/style&gt;&lt;/DisplayText&gt;&lt;record&gt;&lt;dates&gt;&lt;pub-dates&gt;&lt;date&gt;Feb&lt;/date&gt;&lt;/pub-dates&gt;&lt;year&gt;2021&lt;/year&gt;&lt;/dates&gt;&lt;keywords&gt;&lt;keyword&gt;clozapine&lt;/keyword&gt;&lt;keyword&gt;clozapine central non-rechallenge database&lt;/keyword&gt;&lt;keyword&gt;clozapine rechallenge&lt;/keyword&gt;&lt;keyword&gt;neutropenia&lt;/keyword&gt;&lt;/keywords&gt;&lt;urls&gt;&lt;related-urls&gt;&lt;url&gt;https://www.ncbi.nlm.nih.gov/pubmed/33543755&lt;/url&gt;&lt;/related-urls&gt;&lt;/urls&gt;&lt;isbn&gt;1745-1701&lt;/isbn&gt;&lt;titles&gt;&lt;title&gt;There Is Life After the UK Clozapine Central Non-Rechallenge Database&lt;/title&gt;&lt;secondary-title&gt;Schizophr Bull&lt;/secondary-title&gt;&lt;/titles&gt;&lt;contributors&gt;&lt;authors&gt;&lt;author&gt;Oloyede, E.&lt;/author&gt;&lt;author&gt;Casetta, C.&lt;/author&gt;&lt;author&gt;Dzahini, O.&lt;/author&gt;&lt;author&gt;Segev, A.&lt;/author&gt;&lt;author&gt;Gaughran, F.&lt;/author&gt;&lt;author&gt;Shergill, S.&lt;/author&gt;&lt;author&gt;Mijovic, A.&lt;/author&gt;&lt;author&gt;Helthuis, M.&lt;/author&gt;&lt;author&gt;Whiskey, E.&lt;/author&gt;&lt;author&gt;MacCabe, J. H.&lt;/author&gt;&lt;author&gt;Taylor, D.&lt;/author&gt;&lt;/authors&gt;&lt;/contributors&gt;&lt;edition&gt;2021/02/05&lt;/edition&gt;&lt;language&gt;eng&lt;/language&gt;&lt;added-date format="utc"&gt;1612896448&lt;/added-date&gt;&lt;ref-type name="Journal Article"&gt;17&lt;/ref-type&gt;&lt;rec-number&gt;108&lt;/rec-number&gt;&lt;last-updated-date format="utc"&gt;1612896448&lt;/last-updated-date&gt;&lt;accession-num&gt;33543755&lt;/accession-num&gt;&lt;electronic-resource-num&gt;10.1093/schbul/sbab006&lt;/electronic-resource-num&gt;&lt;/record&gt;&lt;/Cite&gt;&lt;/EndNote&gt;</w:instrText>
      </w:r>
      <w:r>
        <w:rPr>
          <w:rFonts w:ascii="Arial" w:eastAsia="Arial" w:hAnsi="Arial" w:cs="Arial"/>
          <w:sz w:val="16"/>
          <w:szCs w:val="16"/>
          <w:lang w:eastAsia="en-GB"/>
        </w:rPr>
        <w:fldChar w:fldCharType="separate"/>
      </w:r>
      <w:r w:rsidRPr="002D646B">
        <w:rPr>
          <w:rFonts w:ascii="Arial" w:eastAsia="Arial" w:hAnsi="Arial" w:cs="Arial"/>
          <w:noProof/>
          <w:sz w:val="16"/>
          <w:szCs w:val="16"/>
          <w:vertAlign w:val="superscript"/>
          <w:lang w:eastAsia="en-GB"/>
        </w:rPr>
        <w:t>1</w:t>
      </w:r>
      <w:r>
        <w:rPr>
          <w:rFonts w:ascii="Arial" w:eastAsia="Arial" w:hAnsi="Arial" w:cs="Arial"/>
          <w:sz w:val="16"/>
          <w:szCs w:val="16"/>
          <w:lang w:eastAsia="en-GB"/>
        </w:rPr>
        <w:fldChar w:fldCharType="end"/>
      </w:r>
      <w:r>
        <w:rPr>
          <w:rFonts w:ascii="Arial" w:eastAsia="Arial" w:hAnsi="Arial" w:cs="Arial"/>
          <w:sz w:val="16"/>
          <w:szCs w:val="16"/>
          <w:lang w:eastAsia="en-GB"/>
        </w:rPr>
        <w:t xml:space="preserve"> However, such cases were not </w:t>
      </w:r>
      <w:r w:rsidR="003F240B">
        <w:rPr>
          <w:rFonts w:ascii="Arial" w:eastAsia="Arial" w:hAnsi="Arial" w:cs="Arial"/>
          <w:sz w:val="16"/>
          <w:szCs w:val="16"/>
          <w:lang w:eastAsia="en-GB"/>
        </w:rPr>
        <w:t>included in this study</w:t>
      </w:r>
      <w:r>
        <w:rPr>
          <w:rFonts w:ascii="Arial" w:eastAsia="Arial" w:hAnsi="Arial" w:cs="Arial"/>
          <w:sz w:val="16"/>
          <w:szCs w:val="16"/>
          <w:lang w:eastAsia="en-GB"/>
        </w:rPr>
        <w:t xml:space="preserve">.  </w:t>
      </w:r>
      <w:r w:rsidRPr="00D24F98">
        <w:rPr>
          <w:rFonts w:ascii="Arial" w:eastAsia="Arial" w:hAnsi="Arial" w:cs="Arial"/>
          <w:sz w:val="16"/>
          <w:szCs w:val="16"/>
          <w:lang w:eastAsia="en-GB"/>
        </w:rPr>
        <w:t xml:space="preserve"> </w:t>
      </w:r>
    </w:p>
    <w:p w14:paraId="08E9D066" w14:textId="77777777" w:rsidR="000E5D05" w:rsidRDefault="000E5D05" w:rsidP="000E5D05">
      <w:pPr>
        <w:spacing w:after="0" w:line="360" w:lineRule="auto"/>
        <w:jc w:val="both"/>
        <w:rPr>
          <w:rFonts w:ascii="Arial" w:eastAsia="Arial" w:hAnsi="Arial" w:cs="Arial"/>
          <w:sz w:val="16"/>
          <w:szCs w:val="16"/>
          <w:lang w:eastAsia="en-GB"/>
        </w:rPr>
      </w:pPr>
    </w:p>
    <w:p w14:paraId="197C5AC9" w14:textId="4A600C4C" w:rsidR="007E3187" w:rsidRPr="00D24F98" w:rsidRDefault="000E5D05" w:rsidP="000E5D05">
      <w:pPr>
        <w:spacing w:after="0" w:line="360" w:lineRule="auto"/>
        <w:jc w:val="both"/>
        <w:rPr>
          <w:rFonts w:ascii="Arial" w:eastAsia="Arial" w:hAnsi="Arial" w:cs="Arial"/>
          <w:sz w:val="18"/>
          <w:szCs w:val="18"/>
          <w:lang w:eastAsia="en-GB"/>
        </w:rPr>
        <w:sectPr w:rsidR="007E3187" w:rsidRPr="00D24F98" w:rsidSect="00AD5B07">
          <w:pgSz w:w="11906" w:h="16838"/>
          <w:pgMar w:top="1440" w:right="1440" w:bottom="1440" w:left="1440" w:header="708" w:footer="708" w:gutter="0"/>
          <w:cols w:space="708"/>
          <w:docGrid w:linePitch="360"/>
        </w:sectPr>
      </w:pPr>
      <w:r w:rsidRPr="00D24F98">
        <w:rPr>
          <w:rFonts w:ascii="Arial" w:eastAsia="Arial" w:hAnsi="Arial" w:cs="Arial"/>
          <w:sz w:val="16"/>
          <w:szCs w:val="16"/>
          <w:lang w:eastAsia="en-GB"/>
        </w:rPr>
        <w:t>Clozapine manufacturers allow for clozapine re-exposure following CNRD registration under an off-licence agreement.</w:t>
      </w:r>
      <w:r>
        <w:rPr>
          <w:rFonts w:ascii="Arial" w:eastAsia="Arial" w:hAnsi="Arial" w:cs="Arial"/>
          <w:sz w:val="16"/>
          <w:szCs w:val="16"/>
          <w:lang w:eastAsia="en-GB"/>
        </w:rPr>
        <w:fldChar w:fldCharType="begin"/>
      </w:r>
      <w:r>
        <w:rPr>
          <w:rFonts w:ascii="Arial" w:eastAsia="Arial" w:hAnsi="Arial" w:cs="Arial"/>
          <w:sz w:val="16"/>
          <w:szCs w:val="16"/>
          <w:lang w:eastAsia="en-GB"/>
        </w:rPr>
        <w:instrText xml:space="preserve"> ADDIN EN.CITE &lt;EndNote&gt;&lt;Cite&gt;&lt;Author&gt;Oloyede&lt;/Author&gt;&lt;Year&gt;2021&lt;/Year&gt;&lt;IDText&gt;There Is Life After the UK Clozapine Central Non-Rechallenge Database&lt;/IDText&gt;&lt;DisplayText&gt;&lt;style face="superscript"&gt;1&lt;/style&gt;&lt;/DisplayText&gt;&lt;record&gt;&lt;dates&gt;&lt;pub-dates&gt;&lt;date&gt;Feb&lt;/date&gt;&lt;/pub-dates&gt;&lt;year&gt;2021&lt;/year&gt;&lt;/dates&gt;&lt;keywords&gt;&lt;keyword&gt;clozapine&lt;/keyword&gt;&lt;keyword&gt;clozapine central non-rechallenge database&lt;/keyword&gt;&lt;keyword&gt;clozapine rechallenge&lt;/keyword&gt;&lt;keyword&gt;neutropenia&lt;/keyword&gt;&lt;/keywords&gt;&lt;urls&gt;&lt;related-urls&gt;&lt;url&gt;https://www.ncbi.nlm.nih.gov/pubmed/33543755&lt;/url&gt;&lt;/related-urls&gt;&lt;/urls&gt;&lt;isbn&gt;1745-1701&lt;/isbn&gt;&lt;titles&gt;&lt;title&gt;There Is Life After the UK Clozapine Central Non-Rechallenge Database&lt;/title&gt;&lt;secondary-title&gt;Schizophr Bull&lt;/secondary-title&gt;&lt;/titles&gt;&lt;contributors&gt;&lt;authors&gt;&lt;author&gt;Oloyede, E.&lt;/author&gt;&lt;author&gt;Casetta, C.&lt;/author&gt;&lt;author&gt;Dzahini, O.&lt;/author&gt;&lt;author&gt;Segev, A.&lt;/author&gt;&lt;author&gt;Gaughran, F.&lt;/author&gt;&lt;author&gt;Shergill, S.&lt;/author&gt;&lt;author&gt;Mijovic, A.&lt;/author&gt;&lt;author&gt;Helthuis, M.&lt;/author&gt;&lt;author&gt;Whiskey, E.&lt;/author&gt;&lt;author&gt;MacCabe, J. H.&lt;/author&gt;&lt;author&gt;Taylor, D.&lt;/author&gt;&lt;/authors&gt;&lt;/contributors&gt;&lt;edition&gt;2021/02/05&lt;/edition&gt;&lt;language&gt;eng&lt;/language&gt;&lt;added-date format="utc"&gt;1612896448&lt;/added-date&gt;&lt;ref-type name="Journal Article"&gt;17&lt;/ref-type&gt;&lt;rec-number&gt;108&lt;/rec-number&gt;&lt;last-updated-date format="utc"&gt;1612896448&lt;/last-updated-date&gt;&lt;accession-num&gt;33543755&lt;/accession-num&gt;&lt;electronic-resource-num&gt;10.1093/schbul/sbab006&lt;/electronic-resource-num&gt;&lt;/record&gt;&lt;/Cite&gt;&lt;/EndNote&gt;</w:instrText>
      </w:r>
      <w:r>
        <w:rPr>
          <w:rFonts w:ascii="Arial" w:eastAsia="Arial" w:hAnsi="Arial" w:cs="Arial"/>
          <w:sz w:val="16"/>
          <w:szCs w:val="16"/>
          <w:lang w:eastAsia="en-GB"/>
        </w:rPr>
        <w:fldChar w:fldCharType="separate"/>
      </w:r>
      <w:r w:rsidRPr="002D646B">
        <w:rPr>
          <w:rFonts w:ascii="Arial" w:eastAsia="Arial" w:hAnsi="Arial" w:cs="Arial"/>
          <w:noProof/>
          <w:sz w:val="16"/>
          <w:szCs w:val="16"/>
          <w:vertAlign w:val="superscript"/>
          <w:lang w:eastAsia="en-GB"/>
        </w:rPr>
        <w:t>1</w:t>
      </w:r>
      <w:r>
        <w:rPr>
          <w:rFonts w:ascii="Arial" w:eastAsia="Arial" w:hAnsi="Arial" w:cs="Arial"/>
          <w:sz w:val="16"/>
          <w:szCs w:val="16"/>
          <w:lang w:eastAsia="en-GB"/>
        </w:rPr>
        <w:fldChar w:fldCharType="end"/>
      </w:r>
      <w:r w:rsidRPr="00D24F98">
        <w:rPr>
          <w:rFonts w:ascii="Arial" w:eastAsia="Arial" w:hAnsi="Arial" w:cs="Arial"/>
          <w:sz w:val="16"/>
          <w:szCs w:val="16"/>
          <w:lang w:eastAsia="en-GB"/>
        </w:rPr>
        <w:t xml:space="preserve"> The decision for clozapine rechallenge is undertaken </w:t>
      </w:r>
      <w:r w:rsidRPr="00AE2D82">
        <w:rPr>
          <w:rFonts w:ascii="Arial" w:eastAsia="Arial" w:hAnsi="Arial" w:cs="Arial"/>
          <w:sz w:val="16"/>
          <w:szCs w:val="16"/>
          <w:lang w:eastAsia="en-GB"/>
        </w:rPr>
        <w:t>individually</w:t>
      </w:r>
      <w:r w:rsidRPr="00AE2D82">
        <w:rPr>
          <w:rFonts w:ascii="Arial" w:hAnsi="Arial"/>
          <w:sz w:val="16"/>
        </w:rPr>
        <w:t xml:space="preserve"> </w:t>
      </w:r>
      <w:r w:rsidRPr="00D24F98">
        <w:rPr>
          <w:rFonts w:ascii="Arial" w:eastAsia="Arial" w:hAnsi="Arial" w:cs="Arial"/>
          <w:sz w:val="16"/>
          <w:szCs w:val="16"/>
          <w:lang w:eastAsia="en-GB"/>
        </w:rPr>
        <w:t xml:space="preserve">and must be agreed </w:t>
      </w:r>
      <w:r>
        <w:rPr>
          <w:rFonts w:ascii="Arial" w:eastAsia="Arial" w:hAnsi="Arial" w:cs="Arial"/>
          <w:sz w:val="16"/>
          <w:szCs w:val="16"/>
          <w:lang w:eastAsia="en-GB"/>
        </w:rPr>
        <w:t xml:space="preserve">upon </w:t>
      </w:r>
      <w:r w:rsidRPr="00D24F98">
        <w:rPr>
          <w:rFonts w:ascii="Arial" w:eastAsia="Arial" w:hAnsi="Arial" w:cs="Arial"/>
          <w:sz w:val="16"/>
          <w:szCs w:val="16"/>
          <w:lang w:eastAsia="en-GB"/>
        </w:rPr>
        <w:t xml:space="preserve">by a multidisciplinary team, </w:t>
      </w:r>
      <w:r>
        <w:rPr>
          <w:rFonts w:ascii="Arial" w:eastAsia="Arial" w:hAnsi="Arial" w:cs="Arial"/>
          <w:sz w:val="16"/>
          <w:szCs w:val="16"/>
          <w:lang w:eastAsia="en-GB"/>
        </w:rPr>
        <w:t xml:space="preserve">often </w:t>
      </w:r>
      <w:r w:rsidRPr="00D24F98">
        <w:rPr>
          <w:rFonts w:ascii="Arial" w:eastAsia="Arial" w:hAnsi="Arial" w:cs="Arial"/>
          <w:sz w:val="16"/>
          <w:szCs w:val="16"/>
          <w:lang w:eastAsia="en-GB"/>
        </w:rPr>
        <w:t xml:space="preserve">in close liaison with a consultant haematologist. The final decision is driven by a comprehensive assessment, </w:t>
      </w:r>
      <w:r>
        <w:rPr>
          <w:rFonts w:ascii="Arial" w:eastAsia="Arial" w:hAnsi="Arial" w:cs="Arial"/>
          <w:sz w:val="16"/>
          <w:szCs w:val="16"/>
          <w:lang w:eastAsia="en-GB"/>
        </w:rPr>
        <w:t>including</w:t>
      </w:r>
      <w:r w:rsidRPr="00D24F98">
        <w:rPr>
          <w:rFonts w:ascii="Arial" w:eastAsia="Arial" w:hAnsi="Arial" w:cs="Arial"/>
          <w:sz w:val="16"/>
          <w:szCs w:val="16"/>
          <w:lang w:eastAsia="en-GB"/>
        </w:rPr>
        <w:t xml:space="preserve"> extensive information gathered from various sources</w:t>
      </w:r>
      <w:r>
        <w:rPr>
          <w:rFonts w:ascii="Arial" w:eastAsia="Arial" w:hAnsi="Arial" w:cs="Arial"/>
          <w:sz w:val="16"/>
          <w:szCs w:val="16"/>
          <w:lang w:eastAsia="en-GB"/>
        </w:rPr>
        <w:t>,</w:t>
      </w:r>
      <w:r w:rsidRPr="00D24F98">
        <w:rPr>
          <w:rFonts w:ascii="Arial" w:eastAsia="Arial" w:hAnsi="Arial" w:cs="Arial"/>
          <w:sz w:val="16"/>
          <w:szCs w:val="16"/>
          <w:lang w:eastAsia="en-GB"/>
        </w:rPr>
        <w:t xml:space="preserve"> such as haematological profiling</w:t>
      </w:r>
      <w:r>
        <w:rPr>
          <w:rFonts w:ascii="Arial" w:eastAsia="Arial" w:hAnsi="Arial" w:cs="Arial"/>
          <w:sz w:val="16"/>
          <w:szCs w:val="16"/>
          <w:lang w:eastAsia="en-GB"/>
        </w:rPr>
        <w:t>,</w:t>
      </w:r>
      <w:r w:rsidRPr="00D24F98">
        <w:rPr>
          <w:rFonts w:ascii="Arial" w:eastAsia="Arial" w:hAnsi="Arial" w:cs="Arial"/>
          <w:sz w:val="16"/>
          <w:szCs w:val="16"/>
          <w:lang w:eastAsia="en-GB"/>
        </w:rPr>
        <w:t xml:space="preserve"> blood films</w:t>
      </w:r>
      <w:r>
        <w:rPr>
          <w:rFonts w:ascii="Arial" w:eastAsia="Arial" w:hAnsi="Arial" w:cs="Arial"/>
          <w:sz w:val="16"/>
          <w:szCs w:val="16"/>
          <w:lang w:eastAsia="en-GB"/>
        </w:rPr>
        <w:t>,</w:t>
      </w:r>
      <w:r w:rsidRPr="00D24F98">
        <w:rPr>
          <w:rFonts w:ascii="Arial" w:eastAsia="Arial" w:hAnsi="Arial" w:cs="Arial"/>
          <w:sz w:val="16"/>
          <w:szCs w:val="16"/>
          <w:lang w:eastAsia="en-GB"/>
        </w:rPr>
        <w:t xml:space="preserve"> and haematinics</w:t>
      </w:r>
      <w:r w:rsidR="00F876D3">
        <w:rPr>
          <w:rFonts w:ascii="Arial" w:eastAsia="Arial" w:hAnsi="Arial" w:cs="Arial"/>
          <w:sz w:val="16"/>
          <w:szCs w:val="16"/>
          <w:lang w:eastAsia="en-GB"/>
        </w:rPr>
        <w:t>.</w:t>
      </w:r>
    </w:p>
    <w:tbl>
      <w:tblPr>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830"/>
        <w:gridCol w:w="798"/>
        <w:gridCol w:w="3165"/>
        <w:gridCol w:w="2118"/>
        <w:gridCol w:w="1276"/>
        <w:gridCol w:w="830"/>
        <w:gridCol w:w="1307"/>
        <w:gridCol w:w="2545"/>
      </w:tblGrid>
      <w:tr w:rsidR="0055064B" w:rsidRPr="00EC403C" w14:paraId="60647158" w14:textId="77777777" w:rsidTr="002A54B5">
        <w:trPr>
          <w:trHeight w:val="219"/>
        </w:trPr>
        <w:tc>
          <w:tcPr>
            <w:tcW w:w="5390" w:type="dxa"/>
            <w:gridSpan w:val="4"/>
            <w:tcBorders>
              <w:right w:val="single" w:sz="4" w:space="0" w:color="auto"/>
            </w:tcBorders>
            <w:shd w:val="clear" w:color="auto" w:fill="auto"/>
          </w:tcPr>
          <w:p w14:paraId="22FB77CF" w14:textId="77777777" w:rsidR="0055064B" w:rsidRPr="00EC403C" w:rsidRDefault="0055064B" w:rsidP="00467F14">
            <w:pPr>
              <w:spacing w:after="0" w:line="360" w:lineRule="auto"/>
              <w:jc w:val="center"/>
              <w:rPr>
                <w:rFonts w:ascii="Arial" w:eastAsia="Arial" w:hAnsi="Arial" w:cs="Arial"/>
                <w:b/>
                <w:sz w:val="12"/>
                <w:szCs w:val="12"/>
              </w:rPr>
            </w:pPr>
            <w:r w:rsidRPr="00EC403C">
              <w:rPr>
                <w:rFonts w:ascii="Arial" w:eastAsia="Arial" w:hAnsi="Arial" w:cs="Arial"/>
                <w:b/>
                <w:sz w:val="12"/>
                <w:szCs w:val="12"/>
              </w:rPr>
              <w:lastRenderedPageBreak/>
              <w:t>Current UK MHRA Guidelines</w:t>
            </w:r>
          </w:p>
        </w:tc>
        <w:tc>
          <w:tcPr>
            <w:tcW w:w="2118" w:type="dxa"/>
            <w:tcBorders>
              <w:top w:val="nil"/>
              <w:left w:val="single" w:sz="4" w:space="0" w:color="auto"/>
              <w:bottom w:val="nil"/>
              <w:right w:val="single" w:sz="4" w:space="0" w:color="auto"/>
            </w:tcBorders>
          </w:tcPr>
          <w:p w14:paraId="70B49323" w14:textId="55934D02" w:rsidR="0055064B" w:rsidRPr="00EC403C" w:rsidRDefault="0055064B" w:rsidP="00467F14">
            <w:pPr>
              <w:spacing w:after="0" w:line="360" w:lineRule="auto"/>
              <w:jc w:val="center"/>
              <w:rPr>
                <w:rFonts w:ascii="Arial" w:eastAsia="Arial" w:hAnsi="Arial" w:cs="Arial"/>
                <w:b/>
                <w:sz w:val="12"/>
                <w:szCs w:val="12"/>
              </w:rPr>
            </w:pPr>
          </w:p>
        </w:tc>
        <w:tc>
          <w:tcPr>
            <w:tcW w:w="5958" w:type="dxa"/>
            <w:gridSpan w:val="4"/>
            <w:tcBorders>
              <w:left w:val="single" w:sz="4" w:space="0" w:color="auto"/>
            </w:tcBorders>
          </w:tcPr>
          <w:p w14:paraId="242FFF5E" w14:textId="3B240A86" w:rsidR="0055064B" w:rsidRPr="00EC403C" w:rsidRDefault="0055064B" w:rsidP="00467F14">
            <w:pPr>
              <w:spacing w:after="0" w:line="360" w:lineRule="auto"/>
              <w:jc w:val="center"/>
              <w:rPr>
                <w:rFonts w:ascii="Arial" w:eastAsia="Arial" w:hAnsi="Arial" w:cs="Arial"/>
                <w:b/>
                <w:sz w:val="12"/>
                <w:szCs w:val="12"/>
              </w:rPr>
            </w:pPr>
            <w:r w:rsidRPr="00EC403C">
              <w:rPr>
                <w:rFonts w:ascii="Arial" w:eastAsia="Arial" w:hAnsi="Arial" w:cs="Arial"/>
                <w:b/>
                <w:sz w:val="12"/>
                <w:szCs w:val="12"/>
              </w:rPr>
              <w:t>Current US FDA Guidelines</w:t>
            </w:r>
          </w:p>
        </w:tc>
      </w:tr>
      <w:tr w:rsidR="0055064B" w:rsidRPr="00EC403C" w14:paraId="38A76027" w14:textId="77777777" w:rsidTr="002A54B5">
        <w:trPr>
          <w:trHeight w:val="665"/>
        </w:trPr>
        <w:tc>
          <w:tcPr>
            <w:tcW w:w="0" w:type="auto"/>
            <w:tcBorders>
              <w:bottom w:val="nil"/>
            </w:tcBorders>
            <w:shd w:val="clear" w:color="auto" w:fill="auto"/>
          </w:tcPr>
          <w:p w14:paraId="085D1FA7" w14:textId="77777777" w:rsidR="0055064B" w:rsidRPr="00EC403C" w:rsidRDefault="0055064B" w:rsidP="00467F14">
            <w:pPr>
              <w:spacing w:after="0" w:line="360" w:lineRule="auto"/>
              <w:jc w:val="both"/>
              <w:rPr>
                <w:rFonts w:ascii="Arial" w:eastAsia="Arial" w:hAnsi="Arial" w:cs="Arial"/>
                <w:b/>
                <w:sz w:val="12"/>
                <w:szCs w:val="12"/>
              </w:rPr>
            </w:pPr>
            <w:r w:rsidRPr="00EC403C">
              <w:rPr>
                <w:rFonts w:ascii="Arial" w:eastAsia="Arial" w:hAnsi="Arial" w:cs="Arial"/>
                <w:b/>
                <w:sz w:val="12"/>
                <w:szCs w:val="12"/>
              </w:rPr>
              <w:t xml:space="preserve">Status </w:t>
            </w:r>
          </w:p>
        </w:tc>
        <w:tc>
          <w:tcPr>
            <w:tcW w:w="0" w:type="auto"/>
            <w:tcBorders>
              <w:bottom w:val="single" w:sz="4" w:space="0" w:color="auto"/>
            </w:tcBorders>
            <w:shd w:val="clear" w:color="auto" w:fill="auto"/>
          </w:tcPr>
          <w:p w14:paraId="7794059C" w14:textId="77777777" w:rsidR="0055064B" w:rsidRPr="00EC403C" w:rsidRDefault="0055064B" w:rsidP="00467F14">
            <w:pPr>
              <w:spacing w:after="0" w:line="360" w:lineRule="auto"/>
              <w:jc w:val="both"/>
              <w:rPr>
                <w:rFonts w:ascii="Arial" w:eastAsia="Arial" w:hAnsi="Arial" w:cs="Arial"/>
                <w:b/>
                <w:sz w:val="12"/>
                <w:szCs w:val="12"/>
              </w:rPr>
            </w:pPr>
            <w:r w:rsidRPr="00EC403C">
              <w:rPr>
                <w:rFonts w:ascii="Arial" w:eastAsia="Arial" w:hAnsi="Arial" w:cs="Arial"/>
                <w:b/>
                <w:sz w:val="12"/>
                <w:szCs w:val="12"/>
              </w:rPr>
              <w:t>General population</w:t>
            </w:r>
          </w:p>
          <w:p w14:paraId="04A81781" w14:textId="77777777" w:rsidR="0055064B" w:rsidRPr="00EC403C" w:rsidRDefault="0055064B" w:rsidP="00467F14">
            <w:pPr>
              <w:spacing w:after="0" w:line="360" w:lineRule="auto"/>
              <w:jc w:val="both"/>
              <w:rPr>
                <w:rFonts w:ascii="Arial" w:eastAsia="Arial" w:hAnsi="Arial" w:cs="Arial"/>
                <w:b/>
                <w:sz w:val="12"/>
                <w:szCs w:val="12"/>
              </w:rPr>
            </w:pPr>
            <w:r w:rsidRPr="00EC403C">
              <w:rPr>
                <w:rFonts w:ascii="Arial" w:eastAsia="Arial" w:hAnsi="Arial" w:cs="Arial"/>
                <w:b/>
                <w:sz w:val="12"/>
                <w:szCs w:val="12"/>
              </w:rPr>
              <w:t>Criteria</w:t>
            </w:r>
          </w:p>
        </w:tc>
        <w:tc>
          <w:tcPr>
            <w:tcW w:w="0" w:type="auto"/>
            <w:tcBorders>
              <w:bottom w:val="single" w:sz="4" w:space="0" w:color="auto"/>
            </w:tcBorders>
            <w:shd w:val="clear" w:color="auto" w:fill="auto"/>
          </w:tcPr>
          <w:p w14:paraId="3F9A5DA5" w14:textId="77777777" w:rsidR="0055064B" w:rsidRPr="00EC403C" w:rsidRDefault="0055064B" w:rsidP="00467F14">
            <w:pPr>
              <w:spacing w:after="0" w:line="360" w:lineRule="auto"/>
              <w:jc w:val="both"/>
              <w:rPr>
                <w:rFonts w:ascii="Arial" w:eastAsia="Arial" w:hAnsi="Arial" w:cs="Arial"/>
                <w:b/>
                <w:sz w:val="12"/>
                <w:szCs w:val="12"/>
              </w:rPr>
            </w:pPr>
            <w:r w:rsidRPr="00EC403C">
              <w:rPr>
                <w:rFonts w:ascii="Arial" w:eastAsia="Arial" w:hAnsi="Arial" w:cs="Arial"/>
                <w:b/>
                <w:sz w:val="12"/>
                <w:szCs w:val="12"/>
              </w:rPr>
              <w:t>BEN criteria</w:t>
            </w:r>
          </w:p>
        </w:tc>
        <w:tc>
          <w:tcPr>
            <w:tcW w:w="3165" w:type="dxa"/>
            <w:tcBorders>
              <w:bottom w:val="single" w:sz="4" w:space="0" w:color="auto"/>
              <w:right w:val="single" w:sz="4" w:space="0" w:color="auto"/>
            </w:tcBorders>
          </w:tcPr>
          <w:p w14:paraId="20075C1C" w14:textId="77777777" w:rsidR="0055064B" w:rsidRPr="00EC403C" w:rsidRDefault="0055064B" w:rsidP="00467F14">
            <w:pPr>
              <w:spacing w:after="0" w:line="360" w:lineRule="auto"/>
              <w:jc w:val="both"/>
              <w:rPr>
                <w:rFonts w:ascii="Arial" w:eastAsia="Arial" w:hAnsi="Arial" w:cs="Arial"/>
                <w:b/>
                <w:sz w:val="12"/>
                <w:szCs w:val="12"/>
              </w:rPr>
            </w:pPr>
            <w:r w:rsidRPr="00EC403C">
              <w:rPr>
                <w:rFonts w:ascii="Arial" w:eastAsia="Arial" w:hAnsi="Arial" w:cs="Arial"/>
                <w:b/>
                <w:sz w:val="12"/>
                <w:szCs w:val="12"/>
              </w:rPr>
              <w:t>Action</w:t>
            </w:r>
          </w:p>
        </w:tc>
        <w:tc>
          <w:tcPr>
            <w:tcW w:w="2118" w:type="dxa"/>
            <w:tcBorders>
              <w:top w:val="nil"/>
              <w:left w:val="single" w:sz="4" w:space="0" w:color="auto"/>
              <w:bottom w:val="nil"/>
              <w:right w:val="single" w:sz="4" w:space="0" w:color="auto"/>
            </w:tcBorders>
          </w:tcPr>
          <w:p w14:paraId="2227B08D" w14:textId="77777777" w:rsidR="0055064B" w:rsidRPr="00EC403C" w:rsidRDefault="0055064B" w:rsidP="00467F14">
            <w:pPr>
              <w:spacing w:after="0" w:line="360" w:lineRule="auto"/>
              <w:jc w:val="both"/>
              <w:rPr>
                <w:rFonts w:ascii="Arial" w:eastAsia="Arial" w:hAnsi="Arial" w:cs="Arial"/>
                <w:b/>
                <w:sz w:val="12"/>
                <w:szCs w:val="12"/>
              </w:rPr>
            </w:pPr>
          </w:p>
        </w:tc>
        <w:tc>
          <w:tcPr>
            <w:tcW w:w="1276" w:type="dxa"/>
            <w:tcBorders>
              <w:left w:val="single" w:sz="4" w:space="0" w:color="auto"/>
              <w:bottom w:val="single" w:sz="4" w:space="0" w:color="auto"/>
            </w:tcBorders>
          </w:tcPr>
          <w:p w14:paraId="5565577E" w14:textId="5A7DAB76" w:rsidR="0055064B" w:rsidRPr="00EC403C" w:rsidRDefault="0055064B" w:rsidP="00467F14">
            <w:pPr>
              <w:spacing w:after="0" w:line="360" w:lineRule="auto"/>
              <w:jc w:val="both"/>
              <w:rPr>
                <w:rFonts w:ascii="Arial" w:eastAsia="Arial" w:hAnsi="Arial" w:cs="Arial"/>
                <w:b/>
                <w:sz w:val="12"/>
                <w:szCs w:val="12"/>
              </w:rPr>
            </w:pPr>
            <w:r w:rsidRPr="00EC403C">
              <w:rPr>
                <w:rFonts w:ascii="Arial" w:eastAsia="Arial" w:hAnsi="Arial" w:cs="Arial"/>
                <w:b/>
                <w:sz w:val="12"/>
                <w:szCs w:val="12"/>
              </w:rPr>
              <w:t xml:space="preserve">Status </w:t>
            </w:r>
          </w:p>
        </w:tc>
        <w:tc>
          <w:tcPr>
            <w:tcW w:w="0" w:type="auto"/>
            <w:tcBorders>
              <w:bottom w:val="single" w:sz="4" w:space="0" w:color="auto"/>
            </w:tcBorders>
            <w:shd w:val="clear" w:color="auto" w:fill="auto"/>
          </w:tcPr>
          <w:p w14:paraId="2BDA54E4" w14:textId="77777777" w:rsidR="0055064B" w:rsidRPr="00EC403C" w:rsidRDefault="0055064B" w:rsidP="00467F14">
            <w:pPr>
              <w:spacing w:after="0" w:line="360" w:lineRule="auto"/>
              <w:jc w:val="both"/>
              <w:rPr>
                <w:rFonts w:ascii="Arial" w:eastAsia="Arial" w:hAnsi="Arial" w:cs="Arial"/>
                <w:b/>
                <w:sz w:val="12"/>
                <w:szCs w:val="12"/>
              </w:rPr>
            </w:pPr>
            <w:r w:rsidRPr="00EC403C">
              <w:rPr>
                <w:rFonts w:ascii="Arial" w:eastAsia="Arial" w:hAnsi="Arial" w:cs="Arial"/>
                <w:b/>
                <w:sz w:val="12"/>
                <w:szCs w:val="12"/>
              </w:rPr>
              <w:t>General population criteria</w:t>
            </w:r>
          </w:p>
        </w:tc>
        <w:tc>
          <w:tcPr>
            <w:tcW w:w="1307" w:type="dxa"/>
            <w:tcBorders>
              <w:bottom w:val="single" w:sz="4" w:space="0" w:color="auto"/>
            </w:tcBorders>
            <w:shd w:val="clear" w:color="auto" w:fill="auto"/>
          </w:tcPr>
          <w:p w14:paraId="71F779AE" w14:textId="77777777" w:rsidR="0055064B" w:rsidRPr="00EC403C" w:rsidRDefault="0055064B" w:rsidP="00467F14">
            <w:pPr>
              <w:spacing w:after="0" w:line="360" w:lineRule="auto"/>
              <w:jc w:val="both"/>
              <w:rPr>
                <w:rFonts w:ascii="Arial" w:eastAsia="Arial" w:hAnsi="Arial" w:cs="Arial"/>
                <w:b/>
                <w:sz w:val="12"/>
                <w:szCs w:val="12"/>
              </w:rPr>
            </w:pPr>
            <w:r w:rsidRPr="00EC403C">
              <w:rPr>
                <w:rFonts w:ascii="Arial" w:eastAsia="Arial" w:hAnsi="Arial" w:cs="Arial"/>
                <w:b/>
                <w:sz w:val="12"/>
                <w:szCs w:val="12"/>
              </w:rPr>
              <w:t>BEN criteria</w:t>
            </w:r>
          </w:p>
        </w:tc>
        <w:tc>
          <w:tcPr>
            <w:tcW w:w="2545" w:type="dxa"/>
            <w:tcBorders>
              <w:bottom w:val="single" w:sz="4" w:space="0" w:color="auto"/>
            </w:tcBorders>
          </w:tcPr>
          <w:p w14:paraId="3E03F3A9" w14:textId="77777777" w:rsidR="0055064B" w:rsidRPr="00EC403C" w:rsidRDefault="0055064B" w:rsidP="00467F14">
            <w:pPr>
              <w:spacing w:after="0" w:line="360" w:lineRule="auto"/>
              <w:jc w:val="both"/>
              <w:rPr>
                <w:rFonts w:ascii="Arial" w:eastAsia="Arial" w:hAnsi="Arial" w:cs="Arial"/>
                <w:b/>
                <w:sz w:val="12"/>
                <w:szCs w:val="12"/>
              </w:rPr>
            </w:pPr>
            <w:r w:rsidRPr="00EC403C">
              <w:rPr>
                <w:rFonts w:ascii="Arial" w:eastAsia="Arial" w:hAnsi="Arial" w:cs="Arial"/>
                <w:b/>
                <w:sz w:val="12"/>
                <w:szCs w:val="12"/>
              </w:rPr>
              <w:t>Action</w:t>
            </w:r>
          </w:p>
        </w:tc>
      </w:tr>
      <w:tr w:rsidR="0055064B" w:rsidRPr="00EC403C" w14:paraId="49007DEE" w14:textId="77777777" w:rsidTr="002A54B5">
        <w:trPr>
          <w:trHeight w:val="219"/>
        </w:trPr>
        <w:tc>
          <w:tcPr>
            <w:tcW w:w="0" w:type="auto"/>
            <w:tcBorders>
              <w:top w:val="nil"/>
              <w:left w:val="nil"/>
              <w:bottom w:val="nil"/>
              <w:right w:val="single" w:sz="4" w:space="0" w:color="auto"/>
            </w:tcBorders>
            <w:shd w:val="clear" w:color="auto" w:fill="92D050"/>
          </w:tcPr>
          <w:p w14:paraId="08209622" w14:textId="77777777" w:rsidR="0055064B" w:rsidRPr="00EC403C" w:rsidRDefault="0055064B" w:rsidP="00467F14">
            <w:pPr>
              <w:spacing w:after="0" w:line="360" w:lineRule="auto"/>
              <w:jc w:val="both"/>
              <w:rPr>
                <w:rFonts w:ascii="Arial" w:eastAsia="Arial" w:hAnsi="Arial" w:cs="Arial"/>
                <w:b/>
                <w:bCs/>
                <w:i/>
                <w:iCs/>
                <w:sz w:val="12"/>
                <w:szCs w:val="12"/>
                <w:vertAlign w:val="superscript"/>
              </w:rPr>
            </w:pPr>
            <w:r w:rsidRPr="00EC403C">
              <w:rPr>
                <w:rFonts w:ascii="Arial" w:eastAsia="Arial" w:hAnsi="Arial" w:cs="Arial"/>
                <w:b/>
                <w:bCs/>
                <w:i/>
                <w:iCs/>
                <w:sz w:val="12"/>
                <w:szCs w:val="12"/>
              </w:rPr>
              <w:t>Green</w:t>
            </w:r>
          </w:p>
        </w:tc>
        <w:tc>
          <w:tcPr>
            <w:tcW w:w="0" w:type="auto"/>
            <w:tcBorders>
              <w:top w:val="nil"/>
              <w:left w:val="single" w:sz="4" w:space="0" w:color="auto"/>
              <w:bottom w:val="nil"/>
              <w:right w:val="single" w:sz="4" w:space="0" w:color="auto"/>
            </w:tcBorders>
            <w:shd w:val="clear" w:color="auto" w:fill="auto"/>
          </w:tcPr>
          <w:p w14:paraId="652C4149" w14:textId="77777777" w:rsidR="0055064B" w:rsidRPr="00EC403C" w:rsidRDefault="0055064B" w:rsidP="00467F14">
            <w:pPr>
              <w:spacing w:after="0" w:line="360" w:lineRule="auto"/>
              <w:rPr>
                <w:rFonts w:ascii="Arial" w:eastAsia="Arial" w:hAnsi="Arial" w:cs="Arial"/>
                <w:b/>
                <w:bCs/>
                <w:sz w:val="12"/>
                <w:szCs w:val="12"/>
              </w:rPr>
            </w:pPr>
          </w:p>
        </w:tc>
        <w:tc>
          <w:tcPr>
            <w:tcW w:w="0" w:type="auto"/>
            <w:tcBorders>
              <w:top w:val="nil"/>
              <w:left w:val="single" w:sz="4" w:space="0" w:color="auto"/>
              <w:bottom w:val="nil"/>
              <w:right w:val="single" w:sz="4" w:space="0" w:color="auto"/>
            </w:tcBorders>
            <w:shd w:val="clear" w:color="auto" w:fill="auto"/>
          </w:tcPr>
          <w:p w14:paraId="6DD16A6E" w14:textId="77777777" w:rsidR="0055064B" w:rsidRPr="00EC403C" w:rsidRDefault="0055064B" w:rsidP="00467F14">
            <w:pPr>
              <w:spacing w:after="0" w:line="360" w:lineRule="auto"/>
              <w:rPr>
                <w:rFonts w:ascii="Arial" w:eastAsia="Arial" w:hAnsi="Arial" w:cs="Arial"/>
                <w:b/>
                <w:bCs/>
                <w:sz w:val="12"/>
                <w:szCs w:val="12"/>
              </w:rPr>
            </w:pPr>
          </w:p>
        </w:tc>
        <w:tc>
          <w:tcPr>
            <w:tcW w:w="3165" w:type="dxa"/>
            <w:tcBorders>
              <w:top w:val="single" w:sz="4" w:space="0" w:color="auto"/>
              <w:left w:val="single" w:sz="4" w:space="0" w:color="auto"/>
              <w:bottom w:val="nil"/>
              <w:right w:val="single" w:sz="4" w:space="0" w:color="auto"/>
            </w:tcBorders>
          </w:tcPr>
          <w:p w14:paraId="15ECE0CB" w14:textId="77777777" w:rsidR="0055064B" w:rsidRPr="00EC403C" w:rsidRDefault="0055064B" w:rsidP="00467F14">
            <w:pPr>
              <w:spacing w:after="0" w:line="360" w:lineRule="auto"/>
              <w:rPr>
                <w:rFonts w:ascii="Arial" w:eastAsia="Arial" w:hAnsi="Arial" w:cs="Arial"/>
                <w:b/>
                <w:bCs/>
                <w:i/>
                <w:iCs/>
                <w:sz w:val="12"/>
                <w:szCs w:val="12"/>
                <w:vertAlign w:val="superscript"/>
              </w:rPr>
            </w:pPr>
          </w:p>
        </w:tc>
        <w:tc>
          <w:tcPr>
            <w:tcW w:w="2118" w:type="dxa"/>
            <w:tcBorders>
              <w:top w:val="nil"/>
              <w:left w:val="single" w:sz="4" w:space="0" w:color="auto"/>
              <w:bottom w:val="nil"/>
              <w:right w:val="single" w:sz="4" w:space="0" w:color="auto"/>
            </w:tcBorders>
          </w:tcPr>
          <w:p w14:paraId="6B47AA15" w14:textId="77777777" w:rsidR="0055064B" w:rsidRPr="00EC403C" w:rsidRDefault="0055064B" w:rsidP="00467F14">
            <w:pPr>
              <w:spacing w:after="0" w:line="360" w:lineRule="auto"/>
              <w:rPr>
                <w:rFonts w:ascii="Arial" w:eastAsia="Arial" w:hAnsi="Arial" w:cs="Arial"/>
                <w:b/>
                <w:bCs/>
                <w:i/>
                <w:iCs/>
                <w:sz w:val="12"/>
                <w:szCs w:val="12"/>
              </w:rPr>
            </w:pPr>
          </w:p>
        </w:tc>
        <w:tc>
          <w:tcPr>
            <w:tcW w:w="1276" w:type="dxa"/>
            <w:tcBorders>
              <w:top w:val="single" w:sz="4" w:space="0" w:color="auto"/>
              <w:left w:val="single" w:sz="4" w:space="0" w:color="auto"/>
              <w:bottom w:val="nil"/>
              <w:right w:val="single" w:sz="4" w:space="0" w:color="auto"/>
            </w:tcBorders>
          </w:tcPr>
          <w:p w14:paraId="3B7895B3" w14:textId="67ACCD2A" w:rsidR="0055064B" w:rsidRPr="00EC403C" w:rsidRDefault="0055064B" w:rsidP="00467F14">
            <w:pPr>
              <w:spacing w:after="0" w:line="360" w:lineRule="auto"/>
              <w:rPr>
                <w:rFonts w:ascii="Arial" w:eastAsia="Arial" w:hAnsi="Arial" w:cs="Arial"/>
                <w:b/>
                <w:bCs/>
                <w:i/>
                <w:iCs/>
                <w:sz w:val="12"/>
                <w:szCs w:val="12"/>
              </w:rPr>
            </w:pPr>
            <w:r w:rsidRPr="00EC403C">
              <w:rPr>
                <w:rFonts w:ascii="Arial" w:eastAsia="Arial" w:hAnsi="Arial" w:cs="Arial"/>
                <w:b/>
                <w:bCs/>
                <w:i/>
                <w:iCs/>
                <w:sz w:val="12"/>
                <w:szCs w:val="12"/>
              </w:rPr>
              <w:t>Normal range</w:t>
            </w:r>
          </w:p>
        </w:tc>
        <w:tc>
          <w:tcPr>
            <w:tcW w:w="0" w:type="auto"/>
            <w:tcBorders>
              <w:top w:val="single" w:sz="4" w:space="0" w:color="auto"/>
              <w:left w:val="single" w:sz="4" w:space="0" w:color="auto"/>
              <w:bottom w:val="nil"/>
              <w:right w:val="single" w:sz="4" w:space="0" w:color="auto"/>
            </w:tcBorders>
            <w:shd w:val="clear" w:color="auto" w:fill="auto"/>
          </w:tcPr>
          <w:p w14:paraId="1C13D895" w14:textId="77777777" w:rsidR="0055064B" w:rsidRPr="00EC403C" w:rsidRDefault="0055064B" w:rsidP="00467F14">
            <w:pPr>
              <w:spacing w:after="0" w:line="360" w:lineRule="auto"/>
              <w:rPr>
                <w:rFonts w:ascii="Arial" w:eastAsia="Arial" w:hAnsi="Arial" w:cs="Arial"/>
                <w:b/>
                <w:bCs/>
                <w:sz w:val="12"/>
                <w:szCs w:val="12"/>
              </w:rPr>
            </w:pPr>
          </w:p>
        </w:tc>
        <w:tc>
          <w:tcPr>
            <w:tcW w:w="1307" w:type="dxa"/>
            <w:tcBorders>
              <w:top w:val="single" w:sz="4" w:space="0" w:color="auto"/>
              <w:left w:val="single" w:sz="4" w:space="0" w:color="auto"/>
              <w:bottom w:val="nil"/>
              <w:right w:val="single" w:sz="4" w:space="0" w:color="auto"/>
            </w:tcBorders>
            <w:shd w:val="clear" w:color="auto" w:fill="auto"/>
          </w:tcPr>
          <w:p w14:paraId="40689CD4" w14:textId="77777777" w:rsidR="0055064B" w:rsidRPr="00EC403C" w:rsidRDefault="0055064B" w:rsidP="00467F14">
            <w:pPr>
              <w:spacing w:after="0" w:line="360" w:lineRule="auto"/>
              <w:rPr>
                <w:rFonts w:ascii="Arial" w:eastAsia="Arial" w:hAnsi="Arial" w:cs="Arial"/>
                <w:b/>
                <w:bCs/>
                <w:sz w:val="12"/>
                <w:szCs w:val="12"/>
              </w:rPr>
            </w:pPr>
          </w:p>
        </w:tc>
        <w:tc>
          <w:tcPr>
            <w:tcW w:w="2545" w:type="dxa"/>
            <w:tcBorders>
              <w:top w:val="single" w:sz="4" w:space="0" w:color="auto"/>
              <w:left w:val="single" w:sz="4" w:space="0" w:color="auto"/>
              <w:bottom w:val="nil"/>
              <w:right w:val="single" w:sz="4" w:space="0" w:color="auto"/>
            </w:tcBorders>
          </w:tcPr>
          <w:p w14:paraId="08553C8C" w14:textId="77777777" w:rsidR="0055064B" w:rsidRPr="00EC403C" w:rsidRDefault="0055064B" w:rsidP="00467F14">
            <w:pPr>
              <w:spacing w:after="0" w:line="360" w:lineRule="auto"/>
              <w:rPr>
                <w:rFonts w:ascii="Arial" w:eastAsia="Arial" w:hAnsi="Arial" w:cs="Arial"/>
                <w:b/>
                <w:bCs/>
                <w:sz w:val="12"/>
                <w:szCs w:val="12"/>
              </w:rPr>
            </w:pPr>
          </w:p>
        </w:tc>
      </w:tr>
      <w:tr w:rsidR="0055064B" w:rsidRPr="00EC403C" w14:paraId="228408FA" w14:textId="77777777" w:rsidTr="002A54B5">
        <w:trPr>
          <w:trHeight w:val="447"/>
        </w:trPr>
        <w:tc>
          <w:tcPr>
            <w:tcW w:w="0" w:type="auto"/>
            <w:tcBorders>
              <w:top w:val="nil"/>
              <w:bottom w:val="single" w:sz="4" w:space="0" w:color="auto"/>
            </w:tcBorders>
            <w:shd w:val="clear" w:color="auto" w:fill="92D050"/>
          </w:tcPr>
          <w:p w14:paraId="32EC00B5" w14:textId="77777777" w:rsidR="0055064B" w:rsidRPr="00EC403C" w:rsidRDefault="0055064B" w:rsidP="00467F14">
            <w:pPr>
              <w:spacing w:after="0" w:line="360" w:lineRule="auto"/>
              <w:jc w:val="both"/>
              <w:rPr>
                <w:rFonts w:ascii="Arial" w:eastAsia="Arial" w:hAnsi="Arial" w:cs="Arial"/>
                <w:sz w:val="12"/>
                <w:szCs w:val="12"/>
              </w:rPr>
            </w:pPr>
            <w:r w:rsidRPr="00EC403C">
              <w:rPr>
                <w:rFonts w:ascii="Arial" w:eastAsia="Arial" w:hAnsi="Arial" w:cs="Arial"/>
                <w:sz w:val="12"/>
                <w:szCs w:val="12"/>
              </w:rPr>
              <w:t xml:space="preserve">WCC </w:t>
            </w:r>
          </w:p>
          <w:p w14:paraId="22E3F327" w14:textId="77777777" w:rsidR="0055064B" w:rsidRPr="00EC403C" w:rsidRDefault="0055064B" w:rsidP="00467F14">
            <w:pPr>
              <w:spacing w:after="0" w:line="360" w:lineRule="auto"/>
              <w:jc w:val="both"/>
              <w:rPr>
                <w:rFonts w:ascii="Arial" w:eastAsia="Arial" w:hAnsi="Arial" w:cs="Arial"/>
                <w:sz w:val="12"/>
                <w:szCs w:val="12"/>
              </w:rPr>
            </w:pPr>
            <w:r w:rsidRPr="00EC403C">
              <w:rPr>
                <w:rFonts w:ascii="Arial" w:eastAsia="Arial" w:hAnsi="Arial" w:cs="Arial"/>
                <w:sz w:val="12"/>
                <w:szCs w:val="12"/>
              </w:rPr>
              <w:t>ANC</w:t>
            </w:r>
          </w:p>
        </w:tc>
        <w:tc>
          <w:tcPr>
            <w:tcW w:w="0" w:type="auto"/>
            <w:tcBorders>
              <w:top w:val="nil"/>
              <w:bottom w:val="single" w:sz="4" w:space="0" w:color="auto"/>
            </w:tcBorders>
            <w:shd w:val="clear" w:color="auto" w:fill="auto"/>
          </w:tcPr>
          <w:p w14:paraId="1DF3D904"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3·5x10</w:t>
            </w:r>
            <w:r w:rsidRPr="00EC403C">
              <w:rPr>
                <w:rFonts w:ascii="Arial" w:eastAsia="Arial" w:hAnsi="Arial" w:cs="Arial"/>
                <w:sz w:val="12"/>
                <w:szCs w:val="12"/>
                <w:vertAlign w:val="superscript"/>
              </w:rPr>
              <w:t>9</w:t>
            </w:r>
            <w:r w:rsidRPr="00EC403C">
              <w:rPr>
                <w:rFonts w:ascii="Arial" w:eastAsia="Arial" w:hAnsi="Arial" w:cs="Arial"/>
                <w:sz w:val="12"/>
                <w:szCs w:val="12"/>
              </w:rPr>
              <w:t>/L</w:t>
            </w:r>
          </w:p>
          <w:p w14:paraId="2ED92A9F"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2·0x10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0" w:type="auto"/>
            <w:tcBorders>
              <w:top w:val="nil"/>
              <w:bottom w:val="single" w:sz="4" w:space="0" w:color="auto"/>
              <w:right w:val="single" w:sz="4" w:space="0" w:color="auto"/>
            </w:tcBorders>
            <w:shd w:val="clear" w:color="auto" w:fill="auto"/>
          </w:tcPr>
          <w:p w14:paraId="5C44EA21"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3·0x10</w:t>
            </w:r>
            <w:r w:rsidRPr="00EC403C">
              <w:rPr>
                <w:rFonts w:ascii="Arial" w:eastAsia="Arial" w:hAnsi="Arial" w:cs="Arial"/>
                <w:sz w:val="12"/>
                <w:szCs w:val="12"/>
                <w:vertAlign w:val="superscript"/>
              </w:rPr>
              <w:t>9</w:t>
            </w:r>
            <w:r w:rsidRPr="00EC403C">
              <w:rPr>
                <w:rFonts w:ascii="Arial" w:eastAsia="Arial" w:hAnsi="Arial" w:cs="Arial"/>
                <w:sz w:val="12"/>
                <w:szCs w:val="12"/>
              </w:rPr>
              <w:t>/L</w:t>
            </w:r>
          </w:p>
          <w:p w14:paraId="5AD6E20E"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1·5x10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3165" w:type="dxa"/>
            <w:tcBorders>
              <w:top w:val="nil"/>
              <w:bottom w:val="single" w:sz="4" w:space="0" w:color="auto"/>
              <w:right w:val="single" w:sz="4" w:space="0" w:color="auto"/>
            </w:tcBorders>
          </w:tcPr>
          <w:p w14:paraId="00AB2CC6"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Continue clozapine</w:t>
            </w:r>
          </w:p>
        </w:tc>
        <w:tc>
          <w:tcPr>
            <w:tcW w:w="2118" w:type="dxa"/>
            <w:tcBorders>
              <w:top w:val="nil"/>
              <w:left w:val="single" w:sz="4" w:space="0" w:color="auto"/>
              <w:bottom w:val="nil"/>
              <w:right w:val="single" w:sz="4" w:space="0" w:color="auto"/>
            </w:tcBorders>
          </w:tcPr>
          <w:p w14:paraId="4E715228" w14:textId="77777777" w:rsidR="0055064B" w:rsidRPr="00EC403C" w:rsidRDefault="0055064B" w:rsidP="00467F14">
            <w:pPr>
              <w:spacing w:after="0" w:line="360" w:lineRule="auto"/>
              <w:rPr>
                <w:rFonts w:ascii="Arial" w:eastAsia="Arial" w:hAnsi="Arial" w:cs="Arial"/>
                <w:sz w:val="12"/>
                <w:szCs w:val="12"/>
              </w:rPr>
            </w:pPr>
          </w:p>
        </w:tc>
        <w:tc>
          <w:tcPr>
            <w:tcW w:w="1276" w:type="dxa"/>
            <w:tcBorders>
              <w:top w:val="nil"/>
              <w:left w:val="single" w:sz="4" w:space="0" w:color="auto"/>
              <w:bottom w:val="single" w:sz="4" w:space="0" w:color="auto"/>
              <w:right w:val="single" w:sz="4" w:space="0" w:color="auto"/>
            </w:tcBorders>
          </w:tcPr>
          <w:p w14:paraId="41E15ACE" w14:textId="3754E210"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xml:space="preserve">WCC </w:t>
            </w:r>
          </w:p>
          <w:p w14:paraId="7D65777C"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ANC</w:t>
            </w:r>
          </w:p>
        </w:tc>
        <w:tc>
          <w:tcPr>
            <w:tcW w:w="0" w:type="auto"/>
            <w:tcBorders>
              <w:top w:val="nil"/>
              <w:left w:val="single" w:sz="4" w:space="0" w:color="auto"/>
              <w:bottom w:val="single" w:sz="4" w:space="0" w:color="auto"/>
              <w:right w:val="single" w:sz="4" w:space="0" w:color="auto"/>
            </w:tcBorders>
            <w:shd w:val="clear" w:color="auto" w:fill="auto"/>
          </w:tcPr>
          <w:p w14:paraId="38A5D5DF"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Not mandatory</w:t>
            </w:r>
          </w:p>
          <w:p w14:paraId="4D0A8F5F"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1·5x10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1307" w:type="dxa"/>
            <w:tcBorders>
              <w:top w:val="nil"/>
              <w:left w:val="single" w:sz="4" w:space="0" w:color="auto"/>
              <w:bottom w:val="single" w:sz="4" w:space="0" w:color="auto"/>
              <w:right w:val="single" w:sz="4" w:space="0" w:color="auto"/>
            </w:tcBorders>
            <w:shd w:val="clear" w:color="auto" w:fill="auto"/>
          </w:tcPr>
          <w:p w14:paraId="292B14AB"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Not mandatory</w:t>
            </w:r>
          </w:p>
          <w:p w14:paraId="74C49FD6"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1·0x10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2545" w:type="dxa"/>
            <w:tcBorders>
              <w:top w:val="nil"/>
              <w:left w:val="single" w:sz="4" w:space="0" w:color="auto"/>
              <w:bottom w:val="single" w:sz="4" w:space="0" w:color="auto"/>
              <w:right w:val="single" w:sz="4" w:space="0" w:color="auto"/>
            </w:tcBorders>
          </w:tcPr>
          <w:p w14:paraId="3634CC07"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Continue clozapine</w:t>
            </w:r>
          </w:p>
        </w:tc>
      </w:tr>
      <w:tr w:rsidR="0055064B" w:rsidRPr="00EC403C" w14:paraId="7341F85C" w14:textId="77777777" w:rsidTr="002A54B5">
        <w:trPr>
          <w:trHeight w:val="219"/>
        </w:trPr>
        <w:tc>
          <w:tcPr>
            <w:tcW w:w="0" w:type="auto"/>
            <w:tcBorders>
              <w:top w:val="single" w:sz="4" w:space="0" w:color="auto"/>
              <w:left w:val="single" w:sz="4" w:space="0" w:color="auto"/>
              <w:bottom w:val="nil"/>
              <w:right w:val="single" w:sz="4" w:space="0" w:color="auto"/>
            </w:tcBorders>
            <w:shd w:val="clear" w:color="auto" w:fill="FFC000" w:themeFill="accent4"/>
          </w:tcPr>
          <w:p w14:paraId="3E592FE5" w14:textId="77777777" w:rsidR="0055064B" w:rsidRPr="00EC403C" w:rsidRDefault="0055064B" w:rsidP="00467F14">
            <w:pPr>
              <w:spacing w:after="0" w:line="360" w:lineRule="auto"/>
              <w:jc w:val="both"/>
              <w:rPr>
                <w:rFonts w:ascii="Arial" w:eastAsia="Arial" w:hAnsi="Arial" w:cs="Arial"/>
                <w:b/>
                <w:bCs/>
                <w:i/>
                <w:iCs/>
                <w:sz w:val="12"/>
                <w:szCs w:val="12"/>
              </w:rPr>
            </w:pPr>
            <w:r w:rsidRPr="00EC403C">
              <w:rPr>
                <w:rFonts w:ascii="Arial" w:eastAsia="Arial" w:hAnsi="Arial" w:cs="Arial"/>
                <w:b/>
                <w:bCs/>
                <w:i/>
                <w:iCs/>
                <w:sz w:val="12"/>
                <w:szCs w:val="12"/>
              </w:rPr>
              <w:t>Amber</w:t>
            </w:r>
          </w:p>
        </w:tc>
        <w:tc>
          <w:tcPr>
            <w:tcW w:w="0" w:type="auto"/>
            <w:tcBorders>
              <w:top w:val="single" w:sz="4" w:space="0" w:color="auto"/>
              <w:left w:val="single" w:sz="4" w:space="0" w:color="auto"/>
              <w:bottom w:val="nil"/>
              <w:right w:val="single" w:sz="4" w:space="0" w:color="auto"/>
            </w:tcBorders>
            <w:shd w:val="clear" w:color="auto" w:fill="auto"/>
          </w:tcPr>
          <w:p w14:paraId="7E8F2C32" w14:textId="77777777" w:rsidR="0055064B" w:rsidRPr="00EC403C" w:rsidRDefault="0055064B" w:rsidP="00467F14">
            <w:pPr>
              <w:spacing w:after="0" w:line="360" w:lineRule="auto"/>
              <w:rPr>
                <w:rFonts w:ascii="Arial" w:eastAsia="Arial" w:hAnsi="Arial" w:cs="Arial"/>
                <w:b/>
                <w:bCs/>
                <w:sz w:val="12"/>
                <w:szCs w:val="12"/>
              </w:rPr>
            </w:pPr>
          </w:p>
        </w:tc>
        <w:tc>
          <w:tcPr>
            <w:tcW w:w="0" w:type="auto"/>
            <w:tcBorders>
              <w:top w:val="single" w:sz="4" w:space="0" w:color="auto"/>
              <w:left w:val="single" w:sz="4" w:space="0" w:color="auto"/>
              <w:bottom w:val="nil"/>
              <w:right w:val="single" w:sz="4" w:space="0" w:color="auto"/>
            </w:tcBorders>
            <w:shd w:val="clear" w:color="auto" w:fill="auto"/>
          </w:tcPr>
          <w:p w14:paraId="559F695B" w14:textId="77777777" w:rsidR="0055064B" w:rsidRPr="00EC403C" w:rsidRDefault="0055064B" w:rsidP="00467F14">
            <w:pPr>
              <w:spacing w:after="0" w:line="360" w:lineRule="auto"/>
              <w:rPr>
                <w:rFonts w:ascii="Arial" w:eastAsia="Arial" w:hAnsi="Arial" w:cs="Arial"/>
                <w:b/>
                <w:bCs/>
                <w:sz w:val="12"/>
                <w:szCs w:val="12"/>
              </w:rPr>
            </w:pPr>
          </w:p>
        </w:tc>
        <w:tc>
          <w:tcPr>
            <w:tcW w:w="3165" w:type="dxa"/>
            <w:tcBorders>
              <w:top w:val="single" w:sz="4" w:space="0" w:color="auto"/>
              <w:left w:val="single" w:sz="4" w:space="0" w:color="auto"/>
              <w:bottom w:val="nil"/>
              <w:right w:val="single" w:sz="4" w:space="0" w:color="auto"/>
            </w:tcBorders>
          </w:tcPr>
          <w:p w14:paraId="5F99B72D" w14:textId="77777777" w:rsidR="0055064B" w:rsidRPr="00EC403C" w:rsidRDefault="0055064B" w:rsidP="00467F14">
            <w:pPr>
              <w:spacing w:after="0" w:line="360" w:lineRule="auto"/>
              <w:rPr>
                <w:rFonts w:ascii="Arial" w:eastAsia="Arial" w:hAnsi="Arial" w:cs="Arial"/>
                <w:b/>
                <w:bCs/>
                <w:i/>
                <w:iCs/>
                <w:sz w:val="12"/>
                <w:szCs w:val="12"/>
                <w:vertAlign w:val="superscript"/>
              </w:rPr>
            </w:pPr>
          </w:p>
        </w:tc>
        <w:tc>
          <w:tcPr>
            <w:tcW w:w="2118" w:type="dxa"/>
            <w:tcBorders>
              <w:top w:val="nil"/>
              <w:left w:val="single" w:sz="4" w:space="0" w:color="auto"/>
              <w:bottom w:val="nil"/>
              <w:right w:val="single" w:sz="4" w:space="0" w:color="auto"/>
            </w:tcBorders>
          </w:tcPr>
          <w:p w14:paraId="2F1BDEEE" w14:textId="77777777" w:rsidR="0055064B" w:rsidRPr="00EC403C" w:rsidRDefault="0055064B" w:rsidP="00467F14">
            <w:pPr>
              <w:spacing w:after="0" w:line="360" w:lineRule="auto"/>
              <w:rPr>
                <w:rFonts w:ascii="Arial" w:eastAsia="Arial" w:hAnsi="Arial" w:cs="Arial"/>
                <w:b/>
                <w:bCs/>
                <w:i/>
                <w:iCs/>
                <w:sz w:val="12"/>
                <w:szCs w:val="12"/>
              </w:rPr>
            </w:pPr>
          </w:p>
        </w:tc>
        <w:tc>
          <w:tcPr>
            <w:tcW w:w="1276" w:type="dxa"/>
            <w:tcBorders>
              <w:top w:val="single" w:sz="4" w:space="0" w:color="auto"/>
              <w:left w:val="single" w:sz="4" w:space="0" w:color="auto"/>
              <w:bottom w:val="nil"/>
              <w:right w:val="single" w:sz="4" w:space="0" w:color="auto"/>
            </w:tcBorders>
          </w:tcPr>
          <w:p w14:paraId="27152180" w14:textId="6C69BA45" w:rsidR="0055064B" w:rsidRPr="00EC403C" w:rsidRDefault="0055064B" w:rsidP="00467F14">
            <w:pPr>
              <w:spacing w:after="0" w:line="360" w:lineRule="auto"/>
              <w:rPr>
                <w:rFonts w:ascii="Arial" w:eastAsia="Arial" w:hAnsi="Arial" w:cs="Arial"/>
                <w:b/>
                <w:bCs/>
                <w:i/>
                <w:iCs/>
                <w:sz w:val="12"/>
                <w:szCs w:val="12"/>
              </w:rPr>
            </w:pPr>
            <w:r w:rsidRPr="00EC403C">
              <w:rPr>
                <w:rFonts w:ascii="Arial" w:eastAsia="Arial" w:hAnsi="Arial" w:cs="Arial"/>
                <w:b/>
                <w:bCs/>
                <w:i/>
                <w:iCs/>
                <w:sz w:val="12"/>
                <w:szCs w:val="12"/>
              </w:rPr>
              <w:t>Mild Neutropenia</w:t>
            </w:r>
          </w:p>
        </w:tc>
        <w:tc>
          <w:tcPr>
            <w:tcW w:w="0" w:type="auto"/>
            <w:tcBorders>
              <w:top w:val="single" w:sz="4" w:space="0" w:color="auto"/>
              <w:left w:val="single" w:sz="4" w:space="0" w:color="auto"/>
              <w:bottom w:val="nil"/>
              <w:right w:val="single" w:sz="4" w:space="0" w:color="auto"/>
            </w:tcBorders>
            <w:shd w:val="clear" w:color="auto" w:fill="auto"/>
          </w:tcPr>
          <w:p w14:paraId="70B2F168" w14:textId="77777777" w:rsidR="0055064B" w:rsidRPr="00EC403C" w:rsidRDefault="0055064B" w:rsidP="00467F14">
            <w:pPr>
              <w:spacing w:after="0" w:line="360" w:lineRule="auto"/>
              <w:rPr>
                <w:rFonts w:ascii="Arial" w:eastAsia="Arial" w:hAnsi="Arial" w:cs="Arial"/>
                <w:b/>
                <w:bCs/>
                <w:sz w:val="12"/>
                <w:szCs w:val="12"/>
              </w:rPr>
            </w:pPr>
          </w:p>
        </w:tc>
        <w:tc>
          <w:tcPr>
            <w:tcW w:w="1307" w:type="dxa"/>
            <w:tcBorders>
              <w:top w:val="single" w:sz="4" w:space="0" w:color="auto"/>
              <w:left w:val="single" w:sz="4" w:space="0" w:color="auto"/>
              <w:bottom w:val="nil"/>
              <w:right w:val="single" w:sz="4" w:space="0" w:color="auto"/>
            </w:tcBorders>
            <w:shd w:val="clear" w:color="auto" w:fill="auto"/>
          </w:tcPr>
          <w:p w14:paraId="1BE40EAE" w14:textId="77777777" w:rsidR="0055064B" w:rsidRPr="00EC403C" w:rsidRDefault="0055064B" w:rsidP="00467F14">
            <w:pPr>
              <w:spacing w:after="0" w:line="360" w:lineRule="auto"/>
              <w:rPr>
                <w:rFonts w:ascii="Arial" w:eastAsia="Arial" w:hAnsi="Arial" w:cs="Arial"/>
                <w:b/>
                <w:bCs/>
                <w:sz w:val="12"/>
                <w:szCs w:val="12"/>
              </w:rPr>
            </w:pPr>
          </w:p>
        </w:tc>
        <w:tc>
          <w:tcPr>
            <w:tcW w:w="2545" w:type="dxa"/>
            <w:tcBorders>
              <w:top w:val="single" w:sz="4" w:space="0" w:color="auto"/>
              <w:left w:val="single" w:sz="4" w:space="0" w:color="auto"/>
              <w:bottom w:val="nil"/>
              <w:right w:val="single" w:sz="4" w:space="0" w:color="auto"/>
            </w:tcBorders>
          </w:tcPr>
          <w:p w14:paraId="1713F245" w14:textId="77777777" w:rsidR="0055064B" w:rsidRPr="00EC403C" w:rsidRDefault="0055064B" w:rsidP="00467F14">
            <w:pPr>
              <w:spacing w:after="0" w:line="360" w:lineRule="auto"/>
              <w:rPr>
                <w:rFonts w:ascii="Arial" w:eastAsia="Arial" w:hAnsi="Arial" w:cs="Arial"/>
                <w:b/>
                <w:bCs/>
                <w:color w:val="FF0000"/>
                <w:sz w:val="12"/>
                <w:szCs w:val="12"/>
              </w:rPr>
            </w:pPr>
          </w:p>
        </w:tc>
      </w:tr>
      <w:tr w:rsidR="0055064B" w:rsidRPr="00EC403C" w14:paraId="42FCE95C" w14:textId="77777777" w:rsidTr="002A54B5">
        <w:trPr>
          <w:trHeight w:val="885"/>
        </w:trPr>
        <w:tc>
          <w:tcPr>
            <w:tcW w:w="0" w:type="auto"/>
            <w:tcBorders>
              <w:top w:val="nil"/>
              <w:left w:val="single" w:sz="4" w:space="0" w:color="auto"/>
              <w:bottom w:val="single" w:sz="4" w:space="0" w:color="auto"/>
              <w:right w:val="single" w:sz="4" w:space="0" w:color="auto"/>
            </w:tcBorders>
            <w:shd w:val="clear" w:color="auto" w:fill="FFC000" w:themeFill="accent4"/>
          </w:tcPr>
          <w:p w14:paraId="44E1E393" w14:textId="77777777" w:rsidR="0055064B" w:rsidRPr="00EC403C" w:rsidRDefault="0055064B" w:rsidP="00467F14">
            <w:pPr>
              <w:spacing w:after="0" w:line="360" w:lineRule="auto"/>
              <w:jc w:val="both"/>
              <w:rPr>
                <w:rFonts w:ascii="Arial" w:eastAsia="Arial" w:hAnsi="Arial" w:cs="Arial"/>
                <w:sz w:val="12"/>
                <w:szCs w:val="12"/>
              </w:rPr>
            </w:pPr>
            <w:r w:rsidRPr="00EC403C">
              <w:rPr>
                <w:rFonts w:ascii="Arial" w:eastAsia="Arial" w:hAnsi="Arial" w:cs="Arial"/>
                <w:sz w:val="12"/>
                <w:szCs w:val="12"/>
              </w:rPr>
              <w:t xml:space="preserve">WCC </w:t>
            </w:r>
          </w:p>
          <w:p w14:paraId="28E44583" w14:textId="77777777" w:rsidR="0055064B" w:rsidRPr="00EC403C" w:rsidRDefault="0055064B" w:rsidP="00467F14">
            <w:pPr>
              <w:spacing w:after="0" w:line="360" w:lineRule="auto"/>
              <w:jc w:val="both"/>
              <w:rPr>
                <w:rFonts w:ascii="Arial" w:eastAsia="Arial" w:hAnsi="Arial" w:cs="Arial"/>
                <w:sz w:val="12"/>
                <w:szCs w:val="12"/>
              </w:rPr>
            </w:pPr>
            <w:r w:rsidRPr="00EC403C">
              <w:rPr>
                <w:rFonts w:ascii="Arial" w:eastAsia="Arial" w:hAnsi="Arial" w:cs="Arial"/>
                <w:sz w:val="12"/>
                <w:szCs w:val="12"/>
              </w:rPr>
              <w:t>ANC</w:t>
            </w:r>
          </w:p>
        </w:tc>
        <w:tc>
          <w:tcPr>
            <w:tcW w:w="0" w:type="auto"/>
            <w:tcBorders>
              <w:top w:val="nil"/>
              <w:left w:val="single" w:sz="4" w:space="0" w:color="auto"/>
              <w:bottom w:val="single" w:sz="4" w:space="0" w:color="auto"/>
              <w:right w:val="single" w:sz="4" w:space="0" w:color="auto"/>
            </w:tcBorders>
            <w:shd w:val="clear" w:color="auto" w:fill="auto"/>
          </w:tcPr>
          <w:p w14:paraId="584B7487" w14:textId="77777777" w:rsidR="0055064B" w:rsidRPr="00EC403C" w:rsidRDefault="0055064B" w:rsidP="00467F14">
            <w:pPr>
              <w:spacing w:after="0" w:line="360" w:lineRule="auto"/>
              <w:rPr>
                <w:rFonts w:ascii="Arial" w:eastAsia="Arial" w:hAnsi="Arial" w:cs="Arial"/>
                <w:sz w:val="12"/>
                <w:szCs w:val="12"/>
                <w:vertAlign w:val="superscript"/>
              </w:rPr>
            </w:pPr>
            <w:r w:rsidRPr="00EC403C">
              <w:rPr>
                <w:rFonts w:ascii="Arial" w:eastAsia="Arial" w:hAnsi="Arial" w:cs="Arial"/>
                <w:sz w:val="12"/>
                <w:szCs w:val="12"/>
              </w:rPr>
              <w:t>≥ 3·0 &amp; &lt;3·5x10</w:t>
            </w:r>
            <w:r w:rsidRPr="00EC403C">
              <w:rPr>
                <w:rFonts w:ascii="Arial" w:eastAsia="Arial" w:hAnsi="Arial" w:cs="Arial"/>
                <w:sz w:val="12"/>
                <w:szCs w:val="12"/>
                <w:vertAlign w:val="superscript"/>
              </w:rPr>
              <w:t>9</w:t>
            </w:r>
            <w:r w:rsidRPr="00EC403C">
              <w:rPr>
                <w:rFonts w:ascii="Arial" w:eastAsia="Arial" w:hAnsi="Arial" w:cs="Arial"/>
                <w:sz w:val="12"/>
                <w:szCs w:val="12"/>
              </w:rPr>
              <w:t>/L</w:t>
            </w:r>
          </w:p>
          <w:p w14:paraId="61C232E3"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≥1·5 and &lt;2·0x10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0" w:type="auto"/>
            <w:tcBorders>
              <w:top w:val="nil"/>
              <w:left w:val="single" w:sz="4" w:space="0" w:color="auto"/>
              <w:bottom w:val="single" w:sz="4" w:space="0" w:color="auto"/>
              <w:right w:val="single" w:sz="4" w:space="0" w:color="auto"/>
            </w:tcBorders>
            <w:shd w:val="clear" w:color="auto" w:fill="auto"/>
          </w:tcPr>
          <w:p w14:paraId="7227121E"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≥2·5 and &lt; 3·0x10</w:t>
            </w:r>
            <w:r w:rsidRPr="00EC403C">
              <w:rPr>
                <w:rFonts w:ascii="Arial" w:eastAsia="Arial" w:hAnsi="Arial" w:cs="Arial"/>
                <w:sz w:val="12"/>
                <w:szCs w:val="12"/>
                <w:vertAlign w:val="superscript"/>
              </w:rPr>
              <w:t>9</w:t>
            </w:r>
            <w:r w:rsidRPr="00EC403C">
              <w:rPr>
                <w:rFonts w:ascii="Arial" w:eastAsia="Arial" w:hAnsi="Arial" w:cs="Arial"/>
                <w:sz w:val="12"/>
                <w:szCs w:val="12"/>
              </w:rPr>
              <w:t>/L</w:t>
            </w:r>
          </w:p>
          <w:p w14:paraId="5FEEF911"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1·0 and &lt; 1·5x10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3165" w:type="dxa"/>
            <w:tcBorders>
              <w:top w:val="nil"/>
              <w:left w:val="single" w:sz="4" w:space="0" w:color="auto"/>
              <w:bottom w:val="single" w:sz="4" w:space="0" w:color="auto"/>
              <w:right w:val="single" w:sz="4" w:space="0" w:color="auto"/>
            </w:tcBorders>
          </w:tcPr>
          <w:p w14:paraId="6DD5D7DE" w14:textId="77777777" w:rsidR="0055064B" w:rsidRPr="00EC403C" w:rsidRDefault="0055064B" w:rsidP="00467F14">
            <w:pPr>
              <w:spacing w:after="0" w:line="360" w:lineRule="auto"/>
              <w:jc w:val="both"/>
              <w:rPr>
                <w:rFonts w:ascii="Arial" w:eastAsia="Arial" w:hAnsi="Arial" w:cs="Arial"/>
                <w:sz w:val="12"/>
                <w:szCs w:val="12"/>
              </w:rPr>
            </w:pPr>
            <w:r w:rsidRPr="00EC403C">
              <w:rPr>
                <w:rFonts w:ascii="Arial" w:eastAsia="Arial" w:hAnsi="Arial" w:cs="Arial"/>
                <w:sz w:val="12"/>
                <w:szCs w:val="12"/>
              </w:rPr>
              <w:t xml:space="preserve">Continue clozapine with increased monitoring frequency (twice a week) until green result is obtained. </w:t>
            </w:r>
          </w:p>
          <w:p w14:paraId="3FC73F8F" w14:textId="77777777" w:rsidR="0055064B" w:rsidRPr="00EC403C" w:rsidRDefault="0055064B" w:rsidP="00467F14">
            <w:pPr>
              <w:spacing w:after="0" w:line="360" w:lineRule="auto"/>
              <w:rPr>
                <w:rFonts w:ascii="Arial" w:eastAsia="Arial" w:hAnsi="Arial" w:cs="Arial"/>
                <w:sz w:val="12"/>
                <w:szCs w:val="12"/>
              </w:rPr>
            </w:pPr>
          </w:p>
        </w:tc>
        <w:tc>
          <w:tcPr>
            <w:tcW w:w="2118" w:type="dxa"/>
            <w:tcBorders>
              <w:top w:val="nil"/>
              <w:left w:val="single" w:sz="4" w:space="0" w:color="auto"/>
              <w:bottom w:val="nil"/>
              <w:right w:val="single" w:sz="4" w:space="0" w:color="auto"/>
            </w:tcBorders>
          </w:tcPr>
          <w:p w14:paraId="5F7F7002" w14:textId="77777777" w:rsidR="0055064B" w:rsidRPr="00EC403C" w:rsidRDefault="0055064B" w:rsidP="00467F14">
            <w:pPr>
              <w:spacing w:after="0" w:line="360" w:lineRule="auto"/>
              <w:rPr>
                <w:rFonts w:ascii="Arial" w:eastAsia="Arial" w:hAnsi="Arial" w:cs="Arial"/>
                <w:sz w:val="12"/>
                <w:szCs w:val="12"/>
              </w:rPr>
            </w:pPr>
          </w:p>
        </w:tc>
        <w:tc>
          <w:tcPr>
            <w:tcW w:w="1276" w:type="dxa"/>
            <w:tcBorders>
              <w:top w:val="nil"/>
              <w:left w:val="single" w:sz="4" w:space="0" w:color="auto"/>
              <w:bottom w:val="single" w:sz="4" w:space="0" w:color="auto"/>
              <w:right w:val="single" w:sz="4" w:space="0" w:color="auto"/>
            </w:tcBorders>
          </w:tcPr>
          <w:p w14:paraId="59DE179B" w14:textId="5B441FA9"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xml:space="preserve">WCC </w:t>
            </w:r>
          </w:p>
          <w:p w14:paraId="383C7A2A"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ANC</w:t>
            </w:r>
          </w:p>
        </w:tc>
        <w:tc>
          <w:tcPr>
            <w:tcW w:w="0" w:type="auto"/>
            <w:tcBorders>
              <w:top w:val="nil"/>
              <w:left w:val="single" w:sz="4" w:space="0" w:color="auto"/>
              <w:bottom w:val="single" w:sz="4" w:space="0" w:color="auto"/>
              <w:right w:val="single" w:sz="4" w:space="0" w:color="auto"/>
            </w:tcBorders>
            <w:shd w:val="clear" w:color="auto" w:fill="auto"/>
          </w:tcPr>
          <w:p w14:paraId="03276378"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Not mandatory</w:t>
            </w:r>
          </w:p>
          <w:p w14:paraId="191FADA4"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1·0 and &lt; 1·5x10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1307" w:type="dxa"/>
            <w:tcBorders>
              <w:top w:val="nil"/>
              <w:left w:val="single" w:sz="4" w:space="0" w:color="auto"/>
              <w:bottom w:val="single" w:sz="4" w:space="0" w:color="auto"/>
              <w:right w:val="single" w:sz="4" w:space="0" w:color="auto"/>
            </w:tcBorders>
            <w:shd w:val="clear" w:color="auto" w:fill="auto"/>
          </w:tcPr>
          <w:p w14:paraId="6F552526"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Not mandatory</w:t>
            </w:r>
          </w:p>
          <w:p w14:paraId="307F18F8"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0·5 and &lt; 1·0x10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2545" w:type="dxa"/>
            <w:tcBorders>
              <w:top w:val="nil"/>
              <w:left w:val="single" w:sz="4" w:space="0" w:color="auto"/>
              <w:bottom w:val="single" w:sz="4" w:space="0" w:color="auto"/>
              <w:right w:val="single" w:sz="4" w:space="0" w:color="auto"/>
            </w:tcBorders>
          </w:tcPr>
          <w:p w14:paraId="16EDA6CE"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xml:space="preserve">General criteria: Continue clozapine with increased monitoring frequency (three times a week) until ANC returns to normal range. </w:t>
            </w:r>
          </w:p>
          <w:p w14:paraId="3624F5F8"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xml:space="preserve">BEN: Continue clozapine </w:t>
            </w:r>
          </w:p>
        </w:tc>
      </w:tr>
      <w:tr w:rsidR="0055064B" w:rsidRPr="00EC403C" w14:paraId="2E3B7694" w14:textId="77777777" w:rsidTr="002A54B5">
        <w:trPr>
          <w:trHeight w:val="219"/>
        </w:trPr>
        <w:tc>
          <w:tcPr>
            <w:tcW w:w="0" w:type="auto"/>
            <w:tcBorders>
              <w:top w:val="single" w:sz="4" w:space="0" w:color="auto"/>
              <w:left w:val="single" w:sz="4" w:space="0" w:color="auto"/>
              <w:bottom w:val="nil"/>
              <w:right w:val="single" w:sz="4" w:space="0" w:color="auto"/>
            </w:tcBorders>
            <w:shd w:val="clear" w:color="auto" w:fill="FF0000"/>
          </w:tcPr>
          <w:p w14:paraId="7B914616" w14:textId="77777777" w:rsidR="0055064B" w:rsidRPr="00EC403C" w:rsidRDefault="0055064B" w:rsidP="00467F14">
            <w:pPr>
              <w:spacing w:after="0" w:line="360" w:lineRule="auto"/>
              <w:jc w:val="both"/>
              <w:rPr>
                <w:rFonts w:ascii="Arial" w:eastAsiaTheme="minorEastAsia" w:hAnsi="Arial" w:cs="Arial"/>
                <w:b/>
                <w:bCs/>
                <w:i/>
                <w:iCs/>
                <w:color w:val="192150"/>
                <w:kern w:val="24"/>
                <w:position w:val="5"/>
                <w:sz w:val="12"/>
                <w:szCs w:val="12"/>
                <w:vertAlign w:val="superscript"/>
              </w:rPr>
            </w:pPr>
            <w:r w:rsidRPr="00EC403C">
              <w:rPr>
                <w:rFonts w:ascii="Arial" w:eastAsia="Arial" w:hAnsi="Arial" w:cs="Arial"/>
                <w:b/>
                <w:bCs/>
                <w:i/>
                <w:iCs/>
                <w:sz w:val="12"/>
                <w:szCs w:val="12"/>
              </w:rPr>
              <w:t>Red</w:t>
            </w:r>
            <w:r w:rsidRPr="00EC403C">
              <w:rPr>
                <w:rFonts w:ascii="Arial" w:eastAsiaTheme="minorEastAsia" w:hAnsi="Arial" w:cs="Arial"/>
                <w:b/>
                <w:bCs/>
                <w:i/>
                <w:iCs/>
                <w:color w:val="192150"/>
                <w:kern w:val="24"/>
                <w:position w:val="5"/>
                <w:sz w:val="12"/>
                <w:szCs w:val="12"/>
                <w:vertAlign w:val="superscript"/>
              </w:rPr>
              <w:t xml:space="preserve"> </w:t>
            </w:r>
          </w:p>
        </w:tc>
        <w:tc>
          <w:tcPr>
            <w:tcW w:w="0" w:type="auto"/>
            <w:tcBorders>
              <w:top w:val="single" w:sz="4" w:space="0" w:color="auto"/>
              <w:left w:val="single" w:sz="4" w:space="0" w:color="auto"/>
              <w:bottom w:val="nil"/>
              <w:right w:val="single" w:sz="4" w:space="0" w:color="auto"/>
            </w:tcBorders>
            <w:shd w:val="clear" w:color="auto" w:fill="auto"/>
          </w:tcPr>
          <w:p w14:paraId="0F3AA7C4" w14:textId="77777777" w:rsidR="0055064B" w:rsidRPr="00EC403C" w:rsidRDefault="0055064B" w:rsidP="00467F14">
            <w:pPr>
              <w:spacing w:after="0" w:line="360" w:lineRule="auto"/>
              <w:rPr>
                <w:rFonts w:ascii="Arial" w:eastAsia="Arial" w:hAnsi="Arial" w:cs="Arial"/>
                <w:b/>
                <w:bCs/>
                <w:sz w:val="12"/>
                <w:szCs w:val="12"/>
              </w:rPr>
            </w:pPr>
          </w:p>
        </w:tc>
        <w:tc>
          <w:tcPr>
            <w:tcW w:w="0" w:type="auto"/>
            <w:tcBorders>
              <w:top w:val="single" w:sz="4" w:space="0" w:color="auto"/>
              <w:left w:val="single" w:sz="4" w:space="0" w:color="auto"/>
              <w:bottom w:val="nil"/>
              <w:right w:val="single" w:sz="4" w:space="0" w:color="auto"/>
            </w:tcBorders>
            <w:shd w:val="clear" w:color="auto" w:fill="auto"/>
          </w:tcPr>
          <w:p w14:paraId="5842C1B9" w14:textId="77777777" w:rsidR="0055064B" w:rsidRPr="00EC403C" w:rsidRDefault="0055064B" w:rsidP="00467F14">
            <w:pPr>
              <w:spacing w:after="0" w:line="360" w:lineRule="auto"/>
              <w:rPr>
                <w:rFonts w:ascii="Arial" w:eastAsia="Arial" w:hAnsi="Arial" w:cs="Arial"/>
                <w:b/>
                <w:bCs/>
                <w:sz w:val="12"/>
                <w:szCs w:val="12"/>
              </w:rPr>
            </w:pPr>
          </w:p>
        </w:tc>
        <w:tc>
          <w:tcPr>
            <w:tcW w:w="3165" w:type="dxa"/>
            <w:tcBorders>
              <w:top w:val="single" w:sz="4" w:space="0" w:color="auto"/>
              <w:left w:val="single" w:sz="4" w:space="0" w:color="auto"/>
              <w:bottom w:val="nil"/>
              <w:right w:val="single" w:sz="4" w:space="0" w:color="auto"/>
            </w:tcBorders>
          </w:tcPr>
          <w:p w14:paraId="140EC6E7" w14:textId="77777777" w:rsidR="0055064B" w:rsidRPr="00EC403C" w:rsidRDefault="0055064B" w:rsidP="00467F14">
            <w:pPr>
              <w:spacing w:after="0" w:line="360" w:lineRule="auto"/>
              <w:rPr>
                <w:rFonts w:ascii="Arial" w:eastAsia="Arial" w:hAnsi="Arial" w:cs="Arial"/>
                <w:b/>
                <w:bCs/>
                <w:i/>
                <w:iCs/>
                <w:sz w:val="12"/>
                <w:szCs w:val="12"/>
                <w:vertAlign w:val="superscript"/>
              </w:rPr>
            </w:pPr>
          </w:p>
        </w:tc>
        <w:tc>
          <w:tcPr>
            <w:tcW w:w="2118" w:type="dxa"/>
            <w:tcBorders>
              <w:top w:val="nil"/>
              <w:left w:val="single" w:sz="4" w:space="0" w:color="auto"/>
              <w:bottom w:val="nil"/>
              <w:right w:val="single" w:sz="4" w:space="0" w:color="auto"/>
            </w:tcBorders>
          </w:tcPr>
          <w:p w14:paraId="04B0BA51" w14:textId="77777777" w:rsidR="0055064B" w:rsidRPr="00EC403C" w:rsidRDefault="0055064B" w:rsidP="00467F14">
            <w:pPr>
              <w:spacing w:after="0" w:line="360" w:lineRule="auto"/>
              <w:rPr>
                <w:rFonts w:ascii="Arial" w:eastAsia="Arial" w:hAnsi="Arial" w:cs="Arial"/>
                <w:b/>
                <w:bCs/>
                <w:i/>
                <w:iCs/>
                <w:sz w:val="12"/>
                <w:szCs w:val="12"/>
              </w:rPr>
            </w:pPr>
          </w:p>
        </w:tc>
        <w:tc>
          <w:tcPr>
            <w:tcW w:w="1276" w:type="dxa"/>
            <w:tcBorders>
              <w:top w:val="single" w:sz="4" w:space="0" w:color="auto"/>
              <w:left w:val="single" w:sz="4" w:space="0" w:color="auto"/>
              <w:bottom w:val="nil"/>
              <w:right w:val="single" w:sz="4" w:space="0" w:color="auto"/>
            </w:tcBorders>
          </w:tcPr>
          <w:p w14:paraId="15F14697" w14:textId="36F8DFDC" w:rsidR="0055064B" w:rsidRPr="00EC403C" w:rsidRDefault="0055064B" w:rsidP="00467F14">
            <w:pPr>
              <w:spacing w:after="0" w:line="360" w:lineRule="auto"/>
              <w:rPr>
                <w:rFonts w:ascii="Arial" w:eastAsiaTheme="minorEastAsia" w:hAnsi="Arial" w:cs="Arial"/>
                <w:b/>
                <w:bCs/>
                <w:i/>
                <w:iCs/>
                <w:kern w:val="24"/>
                <w:position w:val="5"/>
                <w:sz w:val="12"/>
                <w:szCs w:val="12"/>
                <w:vertAlign w:val="superscript"/>
              </w:rPr>
            </w:pPr>
            <w:r w:rsidRPr="00EC403C">
              <w:rPr>
                <w:rFonts w:ascii="Arial" w:eastAsia="Arial" w:hAnsi="Arial" w:cs="Arial"/>
                <w:b/>
                <w:bCs/>
                <w:i/>
                <w:iCs/>
                <w:sz w:val="12"/>
                <w:szCs w:val="12"/>
              </w:rPr>
              <w:t>Moderate - Severe Neutropenia</w:t>
            </w:r>
          </w:p>
        </w:tc>
        <w:tc>
          <w:tcPr>
            <w:tcW w:w="0" w:type="auto"/>
            <w:tcBorders>
              <w:top w:val="single" w:sz="4" w:space="0" w:color="auto"/>
              <w:left w:val="single" w:sz="4" w:space="0" w:color="auto"/>
              <w:bottom w:val="nil"/>
              <w:right w:val="single" w:sz="4" w:space="0" w:color="auto"/>
            </w:tcBorders>
            <w:shd w:val="clear" w:color="auto" w:fill="auto"/>
          </w:tcPr>
          <w:p w14:paraId="642DCAF2" w14:textId="77777777" w:rsidR="0055064B" w:rsidRPr="00EC403C" w:rsidRDefault="0055064B" w:rsidP="00467F14">
            <w:pPr>
              <w:spacing w:after="0" w:line="360" w:lineRule="auto"/>
              <w:rPr>
                <w:rFonts w:ascii="Arial" w:eastAsia="Arial" w:hAnsi="Arial" w:cs="Arial"/>
                <w:b/>
                <w:bCs/>
                <w:sz w:val="12"/>
                <w:szCs w:val="12"/>
              </w:rPr>
            </w:pPr>
          </w:p>
        </w:tc>
        <w:tc>
          <w:tcPr>
            <w:tcW w:w="1307" w:type="dxa"/>
            <w:tcBorders>
              <w:top w:val="single" w:sz="4" w:space="0" w:color="auto"/>
              <w:left w:val="single" w:sz="4" w:space="0" w:color="auto"/>
              <w:bottom w:val="nil"/>
              <w:right w:val="single" w:sz="4" w:space="0" w:color="auto"/>
            </w:tcBorders>
            <w:shd w:val="clear" w:color="auto" w:fill="auto"/>
          </w:tcPr>
          <w:p w14:paraId="4BCF99AE" w14:textId="77777777" w:rsidR="0055064B" w:rsidRPr="00EC403C" w:rsidRDefault="0055064B" w:rsidP="00467F14">
            <w:pPr>
              <w:spacing w:after="0" w:line="360" w:lineRule="auto"/>
              <w:rPr>
                <w:rFonts w:ascii="Arial" w:eastAsia="Arial" w:hAnsi="Arial" w:cs="Arial"/>
                <w:b/>
                <w:bCs/>
                <w:sz w:val="12"/>
                <w:szCs w:val="12"/>
              </w:rPr>
            </w:pPr>
          </w:p>
        </w:tc>
        <w:tc>
          <w:tcPr>
            <w:tcW w:w="2545" w:type="dxa"/>
            <w:tcBorders>
              <w:top w:val="single" w:sz="4" w:space="0" w:color="auto"/>
              <w:left w:val="single" w:sz="4" w:space="0" w:color="auto"/>
              <w:bottom w:val="nil"/>
              <w:right w:val="single" w:sz="4" w:space="0" w:color="auto"/>
            </w:tcBorders>
          </w:tcPr>
          <w:p w14:paraId="76477409" w14:textId="77777777" w:rsidR="0055064B" w:rsidRPr="00EC403C" w:rsidRDefault="0055064B" w:rsidP="00467F14">
            <w:pPr>
              <w:spacing w:after="0" w:line="360" w:lineRule="auto"/>
              <w:rPr>
                <w:rFonts w:ascii="Arial" w:eastAsia="Arial" w:hAnsi="Arial" w:cs="Arial"/>
                <w:b/>
                <w:bCs/>
                <w:sz w:val="12"/>
                <w:szCs w:val="12"/>
              </w:rPr>
            </w:pPr>
          </w:p>
        </w:tc>
      </w:tr>
      <w:tr w:rsidR="0055064B" w:rsidRPr="00EC403C" w14:paraId="5F9591C2" w14:textId="77777777" w:rsidTr="002A54B5">
        <w:trPr>
          <w:trHeight w:val="2209"/>
        </w:trPr>
        <w:tc>
          <w:tcPr>
            <w:tcW w:w="0" w:type="auto"/>
            <w:tcBorders>
              <w:top w:val="nil"/>
              <w:left w:val="single" w:sz="4" w:space="0" w:color="auto"/>
              <w:bottom w:val="single" w:sz="4" w:space="0" w:color="auto"/>
              <w:right w:val="single" w:sz="4" w:space="0" w:color="auto"/>
            </w:tcBorders>
            <w:shd w:val="clear" w:color="auto" w:fill="FF0000"/>
          </w:tcPr>
          <w:p w14:paraId="3A40E89A" w14:textId="77777777" w:rsidR="0055064B" w:rsidRPr="00EC403C" w:rsidRDefault="0055064B" w:rsidP="00467F14">
            <w:pPr>
              <w:spacing w:after="0" w:line="360" w:lineRule="auto"/>
              <w:jc w:val="both"/>
              <w:rPr>
                <w:rFonts w:ascii="Arial" w:eastAsia="Arial" w:hAnsi="Arial" w:cs="Arial"/>
                <w:sz w:val="12"/>
                <w:szCs w:val="12"/>
              </w:rPr>
            </w:pPr>
            <w:r w:rsidRPr="00EC403C">
              <w:rPr>
                <w:rFonts w:ascii="Arial" w:eastAsia="Arial" w:hAnsi="Arial" w:cs="Arial"/>
                <w:sz w:val="12"/>
                <w:szCs w:val="12"/>
              </w:rPr>
              <w:t xml:space="preserve">WCC </w:t>
            </w:r>
          </w:p>
          <w:p w14:paraId="672837CE" w14:textId="77777777" w:rsidR="0055064B" w:rsidRPr="00EC403C" w:rsidRDefault="0055064B" w:rsidP="00467F14">
            <w:pPr>
              <w:spacing w:after="0" w:line="360" w:lineRule="auto"/>
              <w:jc w:val="both"/>
              <w:rPr>
                <w:rFonts w:ascii="Arial" w:eastAsia="Arial" w:hAnsi="Arial" w:cs="Arial"/>
                <w:sz w:val="12"/>
                <w:szCs w:val="12"/>
              </w:rPr>
            </w:pPr>
            <w:r w:rsidRPr="00EC403C">
              <w:rPr>
                <w:rFonts w:ascii="Arial" w:eastAsia="Arial" w:hAnsi="Arial" w:cs="Arial"/>
                <w:sz w:val="12"/>
                <w:szCs w:val="12"/>
              </w:rPr>
              <w:t>ANC</w:t>
            </w:r>
          </w:p>
        </w:tc>
        <w:tc>
          <w:tcPr>
            <w:tcW w:w="0" w:type="auto"/>
            <w:tcBorders>
              <w:top w:val="nil"/>
              <w:left w:val="single" w:sz="4" w:space="0" w:color="auto"/>
              <w:bottom w:val="single" w:sz="4" w:space="0" w:color="auto"/>
              <w:right w:val="single" w:sz="4" w:space="0" w:color="auto"/>
            </w:tcBorders>
            <w:shd w:val="clear" w:color="auto" w:fill="auto"/>
          </w:tcPr>
          <w:p w14:paraId="0CF1CE34" w14:textId="77777777" w:rsidR="0055064B" w:rsidRPr="00EC403C" w:rsidRDefault="0055064B" w:rsidP="00467F14">
            <w:pPr>
              <w:spacing w:after="0" w:line="360" w:lineRule="auto"/>
              <w:rPr>
                <w:rFonts w:ascii="Arial" w:eastAsia="Arial" w:hAnsi="Arial" w:cs="Arial"/>
                <w:sz w:val="12"/>
                <w:szCs w:val="12"/>
                <w:vertAlign w:val="superscript"/>
              </w:rPr>
            </w:pPr>
            <w:r w:rsidRPr="00EC403C">
              <w:rPr>
                <w:rFonts w:ascii="Arial" w:eastAsia="Arial" w:hAnsi="Arial" w:cs="Arial"/>
                <w:sz w:val="12"/>
                <w:szCs w:val="12"/>
              </w:rPr>
              <w:t>&lt;3</w:t>
            </w:r>
            <w:r w:rsidRPr="00EC403C">
              <w:rPr>
                <w:rFonts w:ascii="Arial" w:eastAsia="Arial" w:hAnsi="Arial" w:cs="Arial"/>
                <w:color w:val="000000" w:themeColor="text1"/>
                <w:sz w:val="12"/>
                <w:szCs w:val="12"/>
              </w:rPr>
              <w:t>·</w:t>
            </w:r>
            <w:r w:rsidRPr="00EC403C">
              <w:rPr>
                <w:rFonts w:ascii="Arial" w:eastAsia="Arial" w:hAnsi="Arial" w:cs="Arial"/>
                <w:sz w:val="12"/>
                <w:szCs w:val="12"/>
              </w:rPr>
              <w:t>0x10</w:t>
            </w:r>
            <w:r w:rsidRPr="00EC403C">
              <w:rPr>
                <w:rFonts w:ascii="Arial" w:eastAsia="Arial" w:hAnsi="Arial" w:cs="Arial"/>
                <w:sz w:val="12"/>
                <w:szCs w:val="12"/>
                <w:vertAlign w:val="superscript"/>
              </w:rPr>
              <w:t>9</w:t>
            </w:r>
            <w:r w:rsidRPr="00EC403C">
              <w:rPr>
                <w:rFonts w:ascii="Arial" w:eastAsia="Arial" w:hAnsi="Arial" w:cs="Arial"/>
                <w:sz w:val="12"/>
                <w:szCs w:val="12"/>
              </w:rPr>
              <w:t>/L</w:t>
            </w:r>
          </w:p>
          <w:p w14:paraId="338057BD"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&lt;1</w:t>
            </w:r>
            <w:r w:rsidRPr="00EC403C">
              <w:rPr>
                <w:rFonts w:ascii="Arial" w:eastAsia="Arial" w:hAnsi="Arial" w:cs="Arial"/>
                <w:color w:val="000000" w:themeColor="text1"/>
                <w:sz w:val="12"/>
                <w:szCs w:val="12"/>
              </w:rPr>
              <w:t>·</w:t>
            </w:r>
            <w:r w:rsidRPr="00EC403C">
              <w:rPr>
                <w:rFonts w:ascii="Arial" w:eastAsia="Arial" w:hAnsi="Arial" w:cs="Arial"/>
                <w:sz w:val="12"/>
                <w:szCs w:val="12"/>
              </w:rPr>
              <w:t>5x10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0" w:type="auto"/>
            <w:tcBorders>
              <w:top w:val="nil"/>
              <w:left w:val="single" w:sz="4" w:space="0" w:color="auto"/>
              <w:bottom w:val="single" w:sz="4" w:space="0" w:color="auto"/>
              <w:right w:val="single" w:sz="4" w:space="0" w:color="auto"/>
            </w:tcBorders>
            <w:shd w:val="clear" w:color="auto" w:fill="auto"/>
          </w:tcPr>
          <w:p w14:paraId="5DB2C600" w14:textId="77777777" w:rsidR="0055064B" w:rsidRPr="00EC403C" w:rsidRDefault="0055064B" w:rsidP="00467F14">
            <w:pPr>
              <w:spacing w:after="0" w:line="360" w:lineRule="auto"/>
              <w:rPr>
                <w:rFonts w:ascii="Arial" w:eastAsia="Arial" w:hAnsi="Arial" w:cs="Arial"/>
                <w:sz w:val="12"/>
                <w:szCs w:val="12"/>
                <w:vertAlign w:val="superscript"/>
              </w:rPr>
            </w:pPr>
            <w:r w:rsidRPr="00EC403C">
              <w:rPr>
                <w:rFonts w:ascii="Arial" w:eastAsia="Arial" w:hAnsi="Arial" w:cs="Arial"/>
                <w:sz w:val="12"/>
                <w:szCs w:val="12"/>
              </w:rPr>
              <w:t>&lt;2·5x10</w:t>
            </w:r>
            <w:r w:rsidRPr="00EC403C">
              <w:rPr>
                <w:rFonts w:ascii="Arial" w:eastAsia="Arial" w:hAnsi="Arial" w:cs="Arial"/>
                <w:sz w:val="12"/>
                <w:szCs w:val="12"/>
                <w:vertAlign w:val="superscript"/>
              </w:rPr>
              <w:t>9</w:t>
            </w:r>
            <w:r w:rsidRPr="00EC403C">
              <w:rPr>
                <w:rFonts w:ascii="Arial" w:eastAsia="Arial" w:hAnsi="Arial" w:cs="Arial"/>
                <w:sz w:val="12"/>
                <w:szCs w:val="12"/>
              </w:rPr>
              <w:t>/L</w:t>
            </w:r>
          </w:p>
          <w:p w14:paraId="2E62CDC2"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&lt; 1·0x10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3165" w:type="dxa"/>
            <w:tcBorders>
              <w:top w:val="nil"/>
              <w:left w:val="single" w:sz="4" w:space="0" w:color="auto"/>
              <w:bottom w:val="single" w:sz="4" w:space="0" w:color="auto"/>
              <w:right w:val="single" w:sz="4" w:space="0" w:color="auto"/>
            </w:tcBorders>
          </w:tcPr>
          <w:p w14:paraId="1F7C6A90"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Stop clozapine (interruption) and sample blood daily, monitoring for infection. Patient not re-exposed to clozapine until there have been two separate green results on 2 consecutive days. Two consecutive red results are classified as a ‘confirmed’ red result, where a patient is registered on the CNRD.</w:t>
            </w:r>
          </w:p>
        </w:tc>
        <w:tc>
          <w:tcPr>
            <w:tcW w:w="2118" w:type="dxa"/>
            <w:tcBorders>
              <w:top w:val="nil"/>
              <w:left w:val="single" w:sz="4" w:space="0" w:color="auto"/>
              <w:bottom w:val="single" w:sz="4" w:space="0" w:color="auto"/>
              <w:right w:val="single" w:sz="4" w:space="0" w:color="auto"/>
            </w:tcBorders>
          </w:tcPr>
          <w:p w14:paraId="0F248D94" w14:textId="77777777" w:rsidR="0055064B" w:rsidRPr="00EC403C" w:rsidRDefault="0055064B" w:rsidP="00467F14">
            <w:pPr>
              <w:spacing w:after="0" w:line="360" w:lineRule="auto"/>
              <w:rPr>
                <w:rFonts w:ascii="Arial" w:eastAsia="Arial" w:hAnsi="Arial" w:cs="Arial"/>
                <w:sz w:val="12"/>
                <w:szCs w:val="12"/>
              </w:rPr>
            </w:pPr>
          </w:p>
        </w:tc>
        <w:tc>
          <w:tcPr>
            <w:tcW w:w="1276" w:type="dxa"/>
            <w:tcBorders>
              <w:top w:val="nil"/>
              <w:left w:val="single" w:sz="4" w:space="0" w:color="auto"/>
              <w:bottom w:val="single" w:sz="4" w:space="0" w:color="auto"/>
              <w:right w:val="single" w:sz="4" w:space="0" w:color="auto"/>
            </w:tcBorders>
          </w:tcPr>
          <w:p w14:paraId="0310DD0D" w14:textId="0AE85C2B"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xml:space="preserve">WCC </w:t>
            </w:r>
          </w:p>
          <w:p w14:paraId="38FCDAD2"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ANC</w:t>
            </w:r>
          </w:p>
        </w:tc>
        <w:tc>
          <w:tcPr>
            <w:tcW w:w="0" w:type="auto"/>
            <w:tcBorders>
              <w:top w:val="nil"/>
              <w:left w:val="single" w:sz="4" w:space="0" w:color="auto"/>
              <w:bottom w:val="single" w:sz="4" w:space="0" w:color="auto"/>
              <w:right w:val="single" w:sz="4" w:space="0" w:color="auto"/>
            </w:tcBorders>
            <w:shd w:val="clear" w:color="auto" w:fill="auto"/>
          </w:tcPr>
          <w:p w14:paraId="57636C61"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Not mandatory</w:t>
            </w:r>
          </w:p>
          <w:p w14:paraId="1C4197A9"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&lt; 1·0x10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1307" w:type="dxa"/>
            <w:tcBorders>
              <w:top w:val="nil"/>
              <w:left w:val="single" w:sz="4" w:space="0" w:color="auto"/>
              <w:bottom w:val="single" w:sz="4" w:space="0" w:color="auto"/>
              <w:right w:val="single" w:sz="4" w:space="0" w:color="auto"/>
            </w:tcBorders>
            <w:shd w:val="clear" w:color="auto" w:fill="auto"/>
          </w:tcPr>
          <w:p w14:paraId="1B6400BE"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Not mandatory</w:t>
            </w:r>
          </w:p>
          <w:p w14:paraId="667D4466"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&lt; 0·5x10</w:t>
            </w:r>
            <w:r w:rsidRPr="00EC403C">
              <w:rPr>
                <w:rFonts w:ascii="Arial" w:eastAsia="Arial" w:hAnsi="Arial" w:cs="Arial"/>
                <w:sz w:val="12"/>
                <w:szCs w:val="12"/>
                <w:vertAlign w:val="superscript"/>
              </w:rPr>
              <w:t>9</w:t>
            </w:r>
            <w:r w:rsidRPr="00EC403C">
              <w:rPr>
                <w:rFonts w:ascii="Arial" w:eastAsia="Arial" w:hAnsi="Arial" w:cs="Arial"/>
                <w:sz w:val="12"/>
                <w:szCs w:val="12"/>
              </w:rPr>
              <w:t>/L</w:t>
            </w:r>
          </w:p>
        </w:tc>
        <w:tc>
          <w:tcPr>
            <w:tcW w:w="2545" w:type="dxa"/>
            <w:tcBorders>
              <w:top w:val="nil"/>
              <w:left w:val="single" w:sz="4" w:space="0" w:color="auto"/>
              <w:bottom w:val="single" w:sz="4" w:space="0" w:color="auto"/>
              <w:right w:val="single" w:sz="4" w:space="0" w:color="auto"/>
            </w:tcBorders>
          </w:tcPr>
          <w:p w14:paraId="6EB5F2EA"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 xml:space="preserve">Haematology consultation recommended, stop treatment (interruption) for suspected clozapine-induced neutropenia. </w:t>
            </w:r>
          </w:p>
          <w:p w14:paraId="5534F07F" w14:textId="77777777" w:rsidR="0055064B" w:rsidRPr="00EC403C" w:rsidRDefault="0055064B" w:rsidP="00467F14">
            <w:pPr>
              <w:spacing w:after="0" w:line="360" w:lineRule="auto"/>
              <w:rPr>
                <w:rFonts w:ascii="Arial" w:eastAsia="Arial" w:hAnsi="Arial" w:cs="Arial"/>
                <w:sz w:val="12"/>
                <w:szCs w:val="12"/>
              </w:rPr>
            </w:pPr>
          </w:p>
          <w:p w14:paraId="6AFB0AC8"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rPr>
              <w:t>Moderate Neutropenia: Sample blood daily. Resume treatment once ANC normalises to ≥1·0x10</w:t>
            </w:r>
            <w:r w:rsidRPr="00EC403C">
              <w:rPr>
                <w:rFonts w:ascii="Arial" w:eastAsia="Arial" w:hAnsi="Arial" w:cs="Arial"/>
                <w:sz w:val="12"/>
                <w:szCs w:val="12"/>
                <w:vertAlign w:val="superscript"/>
              </w:rPr>
              <w:t>9</w:t>
            </w:r>
            <w:r w:rsidRPr="00EC403C">
              <w:rPr>
                <w:rFonts w:ascii="Arial" w:eastAsia="Arial" w:hAnsi="Arial" w:cs="Arial"/>
                <w:sz w:val="12"/>
                <w:szCs w:val="12"/>
              </w:rPr>
              <w:t xml:space="preserve">/L </w:t>
            </w:r>
          </w:p>
          <w:p w14:paraId="3BD981E8" w14:textId="77777777" w:rsidR="0055064B" w:rsidRPr="00EC403C" w:rsidRDefault="0055064B" w:rsidP="00467F14">
            <w:pPr>
              <w:spacing w:after="0" w:line="360" w:lineRule="auto"/>
              <w:rPr>
                <w:rFonts w:ascii="Arial" w:eastAsia="Arial" w:hAnsi="Arial" w:cs="Arial"/>
                <w:b/>
                <w:bCs/>
                <w:sz w:val="12"/>
                <w:szCs w:val="12"/>
              </w:rPr>
            </w:pPr>
          </w:p>
          <w:p w14:paraId="225986D0" w14:textId="77777777" w:rsidR="0055064B" w:rsidRPr="00EC403C" w:rsidRDefault="0055064B" w:rsidP="00467F14">
            <w:pPr>
              <w:spacing w:after="0" w:line="360" w:lineRule="auto"/>
              <w:rPr>
                <w:rFonts w:ascii="Arial" w:eastAsia="Arial" w:hAnsi="Arial" w:cs="Arial"/>
                <w:sz w:val="12"/>
                <w:szCs w:val="12"/>
              </w:rPr>
            </w:pPr>
            <w:r w:rsidRPr="00EC403C">
              <w:rPr>
                <w:rFonts w:ascii="Arial" w:eastAsia="Arial" w:hAnsi="Arial" w:cs="Arial"/>
                <w:sz w:val="12"/>
                <w:szCs w:val="12"/>
                <w:vertAlign w:val="superscript"/>
              </w:rPr>
              <w:t>a</w:t>
            </w:r>
            <w:r w:rsidRPr="00EC403C">
              <w:rPr>
                <w:rFonts w:ascii="Arial" w:eastAsia="Arial" w:hAnsi="Arial" w:cs="Arial"/>
                <w:sz w:val="12"/>
                <w:szCs w:val="12"/>
              </w:rPr>
              <w:t xml:space="preserve">Severe Neutropenia: Sample blood daily. Do not rechallenge unless prescriber determines` benefits outweigh risks. </w:t>
            </w:r>
          </w:p>
        </w:tc>
      </w:tr>
      <w:tr w:rsidR="0055064B" w:rsidRPr="00EC403C" w14:paraId="0D007A1D" w14:textId="77777777" w:rsidTr="00DA06F8">
        <w:trPr>
          <w:trHeight w:val="885"/>
        </w:trPr>
        <w:tc>
          <w:tcPr>
            <w:tcW w:w="13466" w:type="dxa"/>
            <w:gridSpan w:val="9"/>
            <w:tcBorders>
              <w:top w:val="single" w:sz="4" w:space="0" w:color="auto"/>
              <w:left w:val="single" w:sz="4" w:space="0" w:color="auto"/>
              <w:bottom w:val="single" w:sz="4" w:space="0" w:color="auto"/>
              <w:right w:val="single" w:sz="4" w:space="0" w:color="auto"/>
            </w:tcBorders>
          </w:tcPr>
          <w:p w14:paraId="0805A229" w14:textId="085823D6" w:rsidR="0055064B" w:rsidRPr="00EC403C" w:rsidRDefault="0055064B" w:rsidP="00467F14">
            <w:pPr>
              <w:spacing w:after="0" w:line="360" w:lineRule="auto"/>
              <w:jc w:val="both"/>
              <w:rPr>
                <w:rFonts w:ascii="Arial" w:eastAsia="Arial" w:hAnsi="Arial" w:cs="Arial"/>
                <w:sz w:val="12"/>
                <w:szCs w:val="12"/>
              </w:rPr>
            </w:pPr>
            <w:r w:rsidRPr="00EC403C">
              <w:rPr>
                <w:rFonts w:ascii="Arial" w:eastAsia="Arial" w:hAnsi="Arial" w:cs="Arial"/>
                <w:sz w:val="12"/>
                <w:szCs w:val="12"/>
                <w:vertAlign w:val="superscript"/>
              </w:rPr>
              <w:t>a</w:t>
            </w:r>
            <w:r w:rsidRPr="00EC403C">
              <w:rPr>
                <w:rFonts w:ascii="Arial" w:eastAsia="Arial" w:hAnsi="Arial" w:cs="Arial"/>
                <w:sz w:val="12"/>
                <w:szCs w:val="12"/>
              </w:rPr>
              <w:t>The prescriber must provide a "treatment rationale" in the national monitoring system REMS but there is no mandatory discontinuation or mandatory non-rechallenge category.</w:t>
            </w:r>
          </w:p>
          <w:p w14:paraId="5B2ABAD6" w14:textId="77777777" w:rsidR="0055064B" w:rsidRPr="00EC403C" w:rsidRDefault="0055064B" w:rsidP="00467F14">
            <w:pPr>
              <w:spacing w:after="0" w:line="360" w:lineRule="auto"/>
              <w:jc w:val="both"/>
              <w:rPr>
                <w:rFonts w:ascii="Arial" w:eastAsia="Arial" w:hAnsi="Arial" w:cs="Arial"/>
                <w:sz w:val="12"/>
                <w:szCs w:val="12"/>
              </w:rPr>
            </w:pPr>
          </w:p>
          <w:p w14:paraId="114E8993" w14:textId="77777777" w:rsidR="0055064B" w:rsidRPr="00EC403C" w:rsidRDefault="0055064B" w:rsidP="00467F14">
            <w:pPr>
              <w:spacing w:after="0" w:line="360" w:lineRule="auto"/>
              <w:jc w:val="both"/>
              <w:rPr>
                <w:rFonts w:ascii="Arial" w:eastAsia="Arial" w:hAnsi="Arial" w:cs="Arial"/>
                <w:color w:val="FF0000"/>
                <w:sz w:val="12"/>
                <w:szCs w:val="12"/>
              </w:rPr>
            </w:pPr>
            <w:r w:rsidRPr="00EC403C">
              <w:rPr>
                <w:rFonts w:ascii="Arial" w:eastAsia="Arial" w:hAnsi="Arial" w:cs="Arial"/>
                <w:sz w:val="12"/>
                <w:szCs w:val="12"/>
              </w:rPr>
              <w:t xml:space="preserve">ANC: Absolute Neutrophil Count BEN: Benign Ethnic Neutropenia UK: United </w:t>
            </w:r>
            <w:bookmarkStart w:id="1" w:name="_Hlk60724536"/>
            <w:r w:rsidRPr="00EC403C">
              <w:rPr>
                <w:rFonts w:ascii="Arial" w:eastAsia="Arial" w:hAnsi="Arial" w:cs="Arial"/>
                <w:sz w:val="12"/>
                <w:szCs w:val="12"/>
              </w:rPr>
              <w:t>Kingdom FDA: Food and Drug Administration</w:t>
            </w:r>
            <w:bookmarkEnd w:id="1"/>
            <w:r w:rsidRPr="00EC403C">
              <w:rPr>
                <w:rFonts w:ascii="Arial" w:eastAsia="Arial" w:hAnsi="Arial" w:cs="Arial"/>
                <w:sz w:val="12"/>
                <w:szCs w:val="12"/>
              </w:rPr>
              <w:t xml:space="preserve"> MHRA:</w:t>
            </w:r>
            <w:r w:rsidRPr="00EC403C">
              <w:rPr>
                <w:rFonts w:ascii="Arial" w:hAnsi="Arial" w:cs="Arial"/>
                <w:sz w:val="12"/>
                <w:szCs w:val="12"/>
              </w:rPr>
              <w:t xml:space="preserve"> </w:t>
            </w:r>
            <w:r w:rsidRPr="00EC403C">
              <w:rPr>
                <w:rFonts w:ascii="Arial" w:eastAsia="Arial" w:hAnsi="Arial" w:cs="Arial"/>
                <w:sz w:val="12"/>
                <w:szCs w:val="12"/>
              </w:rPr>
              <w:t>Medicines and Healthcare Products Regulatory Agency US: REMS: Clozapine Risk Evaluation and Mitigation Strategy United States WCC: White Cell Counts</w:t>
            </w:r>
          </w:p>
        </w:tc>
      </w:tr>
    </w:tbl>
    <w:p w14:paraId="03CB339E" w14:textId="4BACE3D5" w:rsidR="002337EF" w:rsidRPr="00D24F98" w:rsidRDefault="00F966D6" w:rsidP="00106989">
      <w:pPr>
        <w:suppressAutoHyphens w:val="0"/>
        <w:rPr>
          <w:rFonts w:ascii="Arial" w:eastAsia="Arial" w:hAnsi="Arial" w:cs="Arial"/>
          <w:sz w:val="14"/>
          <w:szCs w:val="16"/>
        </w:rPr>
      </w:pPr>
      <w:r w:rsidRPr="0055064B">
        <w:rPr>
          <w:rFonts w:ascii="Arial" w:eastAsia="Arial" w:hAnsi="Arial" w:cs="Arial"/>
          <w:b/>
          <w:bCs/>
          <w:sz w:val="14"/>
          <w:szCs w:val="16"/>
        </w:rPr>
        <w:t>Box</w:t>
      </w:r>
      <w:r>
        <w:rPr>
          <w:rFonts w:ascii="Arial" w:eastAsia="Arial" w:hAnsi="Arial" w:cs="Arial"/>
          <w:sz w:val="14"/>
          <w:szCs w:val="16"/>
        </w:rPr>
        <w:t xml:space="preserve"> </w:t>
      </w:r>
      <w:r w:rsidR="00C56EB7" w:rsidRPr="00D24F98">
        <w:rPr>
          <w:rFonts w:ascii="Arial" w:eastAsia="Arial" w:hAnsi="Arial" w:cs="Arial"/>
          <w:b/>
          <w:bCs/>
          <w:sz w:val="14"/>
          <w:szCs w:val="16"/>
        </w:rPr>
        <w:t xml:space="preserve">1. </w:t>
      </w:r>
      <w:r w:rsidR="00C56EB7" w:rsidRPr="00D24F98">
        <w:rPr>
          <w:rFonts w:ascii="Arial" w:eastAsia="Arial" w:hAnsi="Arial" w:cs="Arial"/>
          <w:sz w:val="14"/>
          <w:szCs w:val="16"/>
        </w:rPr>
        <w:t>Comparison of UK Medicines and Healthcare Products Regulatory Agency (MHRA) guidelines for clozapine monitoring compared to US FDA guidelines</w:t>
      </w:r>
    </w:p>
    <w:p w14:paraId="2539DFEB" w14:textId="250138BA" w:rsidR="00E63513" w:rsidRPr="00D24F98" w:rsidRDefault="00E63513" w:rsidP="00EC5012">
      <w:pPr>
        <w:spacing w:after="0" w:line="360" w:lineRule="auto"/>
        <w:jc w:val="both"/>
        <w:rPr>
          <w:rFonts w:ascii="Arial" w:eastAsia="Arial" w:hAnsi="Arial" w:cs="Arial"/>
          <w:b/>
          <w:i/>
          <w:sz w:val="16"/>
          <w:szCs w:val="16"/>
          <w:lang w:eastAsia="en-GB"/>
        </w:rPr>
        <w:sectPr w:rsidR="00E63513" w:rsidRPr="00D24F98" w:rsidSect="006F34AE">
          <w:pgSz w:w="16838" w:h="11906" w:orient="landscape" w:code="9"/>
          <w:pgMar w:top="1440" w:right="1440" w:bottom="1440" w:left="1440" w:header="720" w:footer="720" w:gutter="0"/>
          <w:cols w:space="720"/>
          <w:docGrid w:linePitch="299"/>
        </w:sectPr>
      </w:pPr>
    </w:p>
    <w:p w14:paraId="37E0BF5D" w14:textId="1759E0D8" w:rsidR="00F92EE2" w:rsidRPr="00D24F98" w:rsidRDefault="00E823AC" w:rsidP="008D74E4">
      <w:pPr>
        <w:pStyle w:val="Heading3"/>
        <w:rPr>
          <w:i/>
        </w:rPr>
      </w:pPr>
      <w:r w:rsidRPr="00D24F98">
        <w:lastRenderedPageBreak/>
        <w:t xml:space="preserve">Study </w:t>
      </w:r>
      <w:r w:rsidR="00E63AAB" w:rsidRPr="00D24F98">
        <w:t>S</w:t>
      </w:r>
      <w:r w:rsidR="00603B89" w:rsidRPr="00D24F98">
        <w:t>a</w:t>
      </w:r>
      <w:r w:rsidRPr="00D24F98">
        <w:t xml:space="preserve">mple </w:t>
      </w:r>
    </w:p>
    <w:p w14:paraId="3CF062E0" w14:textId="68496603" w:rsidR="00EF011C" w:rsidRPr="00D24F98" w:rsidRDefault="00EF011C" w:rsidP="008D74E4">
      <w:pPr>
        <w:pStyle w:val="Heading3"/>
        <w:rPr>
          <w:noProof/>
        </w:rPr>
      </w:pPr>
    </w:p>
    <w:p w14:paraId="7A092244" w14:textId="63DBFD00" w:rsidR="006A0D0A" w:rsidRDefault="00F20A32" w:rsidP="006A0D0A">
      <w:pPr>
        <w:spacing w:after="0" w:line="360" w:lineRule="auto"/>
        <w:jc w:val="both"/>
        <w:rPr>
          <w:rFonts w:ascii="Arial" w:hAnsi="Arial" w:cs="Arial"/>
          <w:noProof/>
          <w:sz w:val="16"/>
          <w:szCs w:val="16"/>
          <w:lang w:eastAsia="en-GB"/>
        </w:rPr>
      </w:pPr>
      <w:r w:rsidRPr="00D24F98">
        <w:rPr>
          <w:rFonts w:ascii="Arial" w:hAnsi="Arial" w:cs="Arial"/>
          <w:noProof/>
          <w:sz w:val="16"/>
          <w:szCs w:val="16"/>
          <w:lang w:eastAsia="en-GB"/>
        </w:rPr>
        <w:t>The study sample included all patients on the 1</w:t>
      </w:r>
      <w:r w:rsidRPr="00D24F98">
        <w:rPr>
          <w:rFonts w:ascii="Arial" w:hAnsi="Arial" w:cs="Arial"/>
          <w:noProof/>
          <w:sz w:val="16"/>
          <w:szCs w:val="16"/>
          <w:vertAlign w:val="superscript"/>
          <w:lang w:eastAsia="en-GB"/>
        </w:rPr>
        <w:t>st</w:t>
      </w:r>
      <w:r w:rsidRPr="00D24F98">
        <w:rPr>
          <w:rFonts w:ascii="Arial" w:hAnsi="Arial" w:cs="Arial"/>
          <w:noProof/>
          <w:sz w:val="16"/>
          <w:szCs w:val="16"/>
          <w:lang w:eastAsia="en-GB"/>
        </w:rPr>
        <w:t xml:space="preserve"> March 2021 registered on the CNRD</w:t>
      </w:r>
      <w:r w:rsidR="005E78AD">
        <w:rPr>
          <w:rFonts w:ascii="Arial" w:hAnsi="Arial" w:cs="Arial"/>
          <w:noProof/>
          <w:sz w:val="16"/>
          <w:szCs w:val="16"/>
          <w:lang w:eastAsia="en-GB"/>
        </w:rPr>
        <w:t xml:space="preserve"> under the current criteria</w:t>
      </w:r>
      <w:r w:rsidRPr="00D24F98">
        <w:rPr>
          <w:rFonts w:ascii="Arial" w:hAnsi="Arial" w:cs="Arial"/>
          <w:noProof/>
          <w:sz w:val="16"/>
          <w:szCs w:val="16"/>
          <w:lang w:eastAsia="en-GB"/>
        </w:rPr>
        <w:t xml:space="preserve">. The initial and confirmatory ANC and WCC values that resulted in </w:t>
      </w:r>
      <w:r w:rsidR="0056485C">
        <w:rPr>
          <w:rFonts w:ascii="Arial" w:hAnsi="Arial" w:cs="Arial"/>
          <w:noProof/>
          <w:sz w:val="16"/>
          <w:szCs w:val="16"/>
          <w:lang w:eastAsia="en-GB"/>
        </w:rPr>
        <w:t>CNRD registration</w:t>
      </w:r>
      <w:r w:rsidRPr="00D24F98">
        <w:rPr>
          <w:rFonts w:ascii="Arial" w:hAnsi="Arial" w:cs="Arial"/>
          <w:noProof/>
          <w:sz w:val="16"/>
          <w:szCs w:val="16"/>
          <w:lang w:eastAsia="en-GB"/>
        </w:rPr>
        <w:t xml:space="preserve"> w</w:t>
      </w:r>
      <w:r>
        <w:rPr>
          <w:rFonts w:ascii="Arial" w:hAnsi="Arial" w:cs="Arial"/>
          <w:noProof/>
          <w:sz w:val="16"/>
          <w:szCs w:val="16"/>
          <w:lang w:eastAsia="en-GB"/>
        </w:rPr>
        <w:t>ere</w:t>
      </w:r>
      <w:r w:rsidRPr="00D24F98">
        <w:rPr>
          <w:rFonts w:ascii="Arial" w:hAnsi="Arial" w:cs="Arial"/>
          <w:noProof/>
          <w:sz w:val="16"/>
          <w:szCs w:val="16"/>
          <w:lang w:eastAsia="en-GB"/>
        </w:rPr>
        <w:t xml:space="preserve"> provided by clozapine registries. </w:t>
      </w:r>
      <w:r>
        <w:rPr>
          <w:rFonts w:ascii="Arial" w:hAnsi="Arial" w:cs="Arial"/>
          <w:noProof/>
          <w:sz w:val="16"/>
          <w:szCs w:val="16"/>
          <w:lang w:eastAsia="en-GB"/>
        </w:rPr>
        <w:t>Available</w:t>
      </w:r>
      <w:r w:rsidRPr="00D24F98">
        <w:rPr>
          <w:rFonts w:ascii="Arial" w:hAnsi="Arial" w:cs="Arial"/>
          <w:noProof/>
          <w:sz w:val="16"/>
          <w:szCs w:val="16"/>
          <w:lang w:eastAsia="en-GB"/>
        </w:rPr>
        <w:t xml:space="preserve"> demographic data, including ethn</w:t>
      </w:r>
      <w:r>
        <w:rPr>
          <w:rFonts w:ascii="Arial" w:hAnsi="Arial" w:cs="Arial"/>
          <w:noProof/>
          <w:sz w:val="16"/>
          <w:szCs w:val="16"/>
          <w:lang w:eastAsia="en-GB"/>
        </w:rPr>
        <w:t>icit</w:t>
      </w:r>
      <w:r w:rsidRPr="00D24F98">
        <w:rPr>
          <w:rFonts w:ascii="Arial" w:hAnsi="Arial" w:cs="Arial"/>
          <w:noProof/>
          <w:sz w:val="16"/>
          <w:szCs w:val="16"/>
          <w:lang w:eastAsia="en-GB"/>
        </w:rPr>
        <w:t>y, were provided by clozapine registries. The number</w:t>
      </w:r>
      <w:r>
        <w:rPr>
          <w:rFonts w:ascii="Arial" w:hAnsi="Arial" w:cs="Arial"/>
          <w:noProof/>
          <w:sz w:val="16"/>
          <w:szCs w:val="16"/>
          <w:lang w:eastAsia="en-GB"/>
        </w:rPr>
        <w:t xml:space="preserve"> </w:t>
      </w:r>
      <w:r w:rsidRPr="00D24F98">
        <w:rPr>
          <w:rFonts w:ascii="Arial" w:hAnsi="Arial" w:cs="Arial"/>
          <w:noProof/>
          <w:sz w:val="16"/>
          <w:szCs w:val="16"/>
          <w:lang w:eastAsia="en-GB"/>
        </w:rPr>
        <w:t xml:space="preserve">of patients who developed </w:t>
      </w:r>
      <w:r w:rsidRPr="000B4201">
        <w:rPr>
          <w:rFonts w:ascii="Arial" w:hAnsi="Arial" w:cs="Arial"/>
          <w:noProof/>
          <w:color w:val="000000" w:themeColor="text1"/>
          <w:sz w:val="16"/>
          <w:szCs w:val="16"/>
          <w:lang w:eastAsia="en-GB"/>
        </w:rPr>
        <w:t>agranulocytosis w</w:t>
      </w:r>
      <w:r>
        <w:rPr>
          <w:rFonts w:ascii="Arial" w:hAnsi="Arial" w:cs="Arial"/>
          <w:noProof/>
          <w:color w:val="000000" w:themeColor="text1"/>
          <w:sz w:val="16"/>
          <w:szCs w:val="16"/>
          <w:lang w:eastAsia="en-GB"/>
        </w:rPr>
        <w:t>as</w:t>
      </w:r>
      <w:r w:rsidRPr="000B4201">
        <w:rPr>
          <w:rFonts w:ascii="Arial" w:hAnsi="Arial" w:cs="Arial"/>
          <w:noProof/>
          <w:color w:val="000000" w:themeColor="text1"/>
          <w:sz w:val="16"/>
          <w:szCs w:val="16"/>
          <w:lang w:eastAsia="en-GB"/>
        </w:rPr>
        <w:t xml:space="preserve"> identified. </w:t>
      </w:r>
      <w:r w:rsidR="00F74206">
        <w:rPr>
          <w:rFonts w:ascii="Arial" w:hAnsi="Arial" w:cs="Arial"/>
          <w:noProof/>
          <w:color w:val="000000" w:themeColor="text1"/>
          <w:sz w:val="16"/>
          <w:szCs w:val="16"/>
          <w:lang w:eastAsia="en-GB"/>
        </w:rPr>
        <w:t>A</w:t>
      </w:r>
      <w:r w:rsidR="00F74206" w:rsidRPr="000B4201">
        <w:rPr>
          <w:rFonts w:ascii="Arial" w:hAnsi="Arial" w:cs="Arial"/>
          <w:noProof/>
          <w:color w:val="000000" w:themeColor="text1"/>
          <w:sz w:val="16"/>
          <w:szCs w:val="16"/>
          <w:lang w:eastAsia="en-GB"/>
        </w:rPr>
        <w:t xml:space="preserve">granulocytosis </w:t>
      </w:r>
      <w:r w:rsidRPr="000B4201">
        <w:rPr>
          <w:rFonts w:ascii="Arial" w:hAnsi="Arial" w:cs="Arial"/>
          <w:noProof/>
          <w:color w:val="000000" w:themeColor="text1"/>
          <w:sz w:val="16"/>
          <w:szCs w:val="16"/>
          <w:lang w:eastAsia="en-GB"/>
        </w:rPr>
        <w:t>was defined as ANC values &lt;0·5x10</w:t>
      </w:r>
      <w:r w:rsidRPr="000B4201">
        <w:rPr>
          <w:rFonts w:ascii="Arial" w:hAnsi="Arial" w:cs="Arial"/>
          <w:color w:val="000000" w:themeColor="text1"/>
          <w:sz w:val="16"/>
          <w:szCs w:val="16"/>
          <w:vertAlign w:val="superscript"/>
          <w:lang w:eastAsia="en-GB"/>
        </w:rPr>
        <w:t>9</w:t>
      </w:r>
      <w:r w:rsidRPr="000B4201">
        <w:rPr>
          <w:rFonts w:ascii="Arial" w:hAnsi="Arial" w:cs="Arial"/>
          <w:noProof/>
          <w:color w:val="000000" w:themeColor="text1"/>
          <w:sz w:val="16"/>
          <w:szCs w:val="16"/>
          <w:lang w:eastAsia="en-GB"/>
        </w:rPr>
        <w:t>/L while treated with clozapine.</w:t>
      </w:r>
      <w:r w:rsidRPr="000B4201">
        <w:rPr>
          <w:rFonts w:ascii="Arial" w:hAnsi="Arial" w:cs="Arial"/>
          <w:noProof/>
          <w:color w:val="000000" w:themeColor="text1"/>
          <w:sz w:val="16"/>
          <w:szCs w:val="16"/>
          <w:lang w:eastAsia="en-GB"/>
        </w:rPr>
        <w:fldChar w:fldCharType="begin"/>
      </w:r>
      <w:r>
        <w:rPr>
          <w:rFonts w:ascii="Arial" w:hAnsi="Arial" w:cs="Arial"/>
          <w:noProof/>
          <w:color w:val="000000" w:themeColor="text1"/>
          <w:sz w:val="16"/>
          <w:szCs w:val="16"/>
          <w:lang w:eastAsia="en-GB"/>
        </w:rPr>
        <w:instrText xml:space="preserve"> ADDIN EN.CITE &lt;EndNote&gt;&lt;Cite&gt;&lt;Author&gt;Oloyede&lt;/Author&gt;&lt;Year&gt;2021&lt;/Year&gt;&lt;RecNum&gt;108&lt;/RecNum&gt;&lt;DisplayText&gt;&lt;style face="superscript"&gt;1&lt;/style&gt;&lt;/DisplayText&gt;&lt;record&gt;&lt;rec-number&gt;108&lt;/rec-number&gt;&lt;foreign-keys&gt;&lt;key app="EN" db-id="zf9vafpruwxfe5erxs5vtvxs05t9dpapzfte" timestamp="1628675152" guid="f5ea4a76-9248-4e7c-8fbb-70bec59600e3"&gt;108&lt;/key&gt;&lt;/foreign-keys&gt;&lt;ref-type name="Journal Article"&gt;17&lt;/ref-type&gt;&lt;contributors&gt;&lt;authors&gt;&lt;author&gt;Oloyede, E.&lt;/author&gt;&lt;author&gt;Casetta, C.&lt;/author&gt;&lt;author&gt;Dzahini, O.&lt;/author&gt;&lt;author&gt;Segev, A.&lt;/author&gt;&lt;author&gt;Gaughran, F.&lt;/author&gt;&lt;author&gt;Shergill, S.&lt;/author&gt;&lt;author&gt;Mijovic, A.&lt;/author&gt;&lt;author&gt;Helthuis, M.&lt;/author&gt;&lt;author&gt;Whiskey, E.&lt;/author&gt;&lt;author&gt;MacCabe, J. H.&lt;/author&gt;&lt;author&gt;Taylor, D.&lt;/author&gt;&lt;/authors&gt;&lt;/contributors&gt;&lt;titles&gt;&lt;title&gt;There Is Life After the UK Clozapine Central Non-Rechallenge Database&lt;/title&gt;&lt;secondary-title&gt;Schizophr Bull&lt;/secondary-title&gt;&lt;/titles&gt;&lt;periodical&gt;&lt;full-title&gt;Schizophr Bull&lt;/full-title&gt;&lt;/periodical&gt;&lt;edition&gt;2021/02/05&lt;/edition&gt;&lt;keywords&gt;&lt;keyword&gt;clozapine&lt;/keyword&gt;&lt;keyword&gt;clozapine central non-rechallenge database&lt;/keyword&gt;&lt;keyword&gt;clozapine rechallenge&lt;/keyword&gt;&lt;keyword&gt;neutropenia&lt;/keyword&gt;&lt;/keywords&gt;&lt;dates&gt;&lt;year&gt;2021&lt;/year&gt;&lt;pub-dates&gt;&lt;date&gt;Feb&lt;/date&gt;&lt;/pub-dates&gt;&lt;/dates&gt;&lt;isbn&gt;1745-1701&lt;/isbn&gt;&lt;accession-num&gt;33543755&lt;/accession-num&gt;&lt;urls&gt;&lt;related-urls&gt;&lt;url&gt;https://www.ncbi.nlm.nih.gov/pubmed/33543755&lt;/url&gt;&lt;/related-urls&gt;&lt;/urls&gt;&lt;electronic-resource-num&gt;10.1093/schbul/sbab006&lt;/electronic-resource-num&gt;&lt;language&gt;eng&lt;/language&gt;&lt;/record&gt;&lt;/Cite&gt;&lt;/EndNote&gt;</w:instrText>
      </w:r>
      <w:r w:rsidRPr="000B4201">
        <w:rPr>
          <w:rFonts w:ascii="Arial" w:hAnsi="Arial" w:cs="Arial"/>
          <w:noProof/>
          <w:color w:val="000000" w:themeColor="text1"/>
          <w:sz w:val="16"/>
          <w:szCs w:val="16"/>
          <w:lang w:eastAsia="en-GB"/>
        </w:rPr>
        <w:fldChar w:fldCharType="separate"/>
      </w:r>
      <w:r w:rsidRPr="002D646B">
        <w:rPr>
          <w:rFonts w:ascii="Arial" w:hAnsi="Arial" w:cs="Arial"/>
          <w:noProof/>
          <w:color w:val="000000" w:themeColor="text1"/>
          <w:sz w:val="16"/>
          <w:szCs w:val="16"/>
          <w:vertAlign w:val="superscript"/>
          <w:lang w:eastAsia="en-GB"/>
        </w:rPr>
        <w:t>1</w:t>
      </w:r>
      <w:r w:rsidRPr="000B4201">
        <w:rPr>
          <w:rFonts w:ascii="Arial" w:hAnsi="Arial" w:cs="Arial"/>
          <w:noProof/>
          <w:color w:val="000000" w:themeColor="text1"/>
          <w:sz w:val="16"/>
          <w:szCs w:val="16"/>
          <w:lang w:eastAsia="en-GB"/>
        </w:rPr>
        <w:fldChar w:fldCharType="end"/>
      </w:r>
      <w:r w:rsidRPr="000B4201">
        <w:rPr>
          <w:rFonts w:ascii="Arial" w:hAnsi="Arial" w:cs="Arial"/>
          <w:noProof/>
          <w:color w:val="000000" w:themeColor="text1"/>
          <w:sz w:val="16"/>
          <w:szCs w:val="16"/>
          <w:lang w:eastAsia="en-GB"/>
        </w:rPr>
        <w:t xml:space="preserve"> The </w:t>
      </w:r>
      <w:r w:rsidRPr="00D24F98">
        <w:rPr>
          <w:rFonts w:ascii="Arial" w:hAnsi="Arial" w:cs="Arial"/>
          <w:noProof/>
          <w:sz w:val="16"/>
          <w:szCs w:val="16"/>
          <w:lang w:eastAsia="en-GB"/>
        </w:rPr>
        <w:t>flowchart in Fig</w:t>
      </w:r>
      <w:r>
        <w:rPr>
          <w:rFonts w:ascii="Arial" w:hAnsi="Arial" w:cs="Arial"/>
          <w:noProof/>
          <w:sz w:val="16"/>
          <w:szCs w:val="16"/>
          <w:lang w:eastAsia="en-GB"/>
        </w:rPr>
        <w:t>.</w:t>
      </w:r>
      <w:r w:rsidRPr="00D24F98">
        <w:rPr>
          <w:rFonts w:ascii="Arial" w:hAnsi="Arial" w:cs="Arial"/>
          <w:noProof/>
          <w:sz w:val="16"/>
          <w:szCs w:val="16"/>
          <w:lang w:eastAsia="en-GB"/>
        </w:rPr>
        <w:t>1 shows the sample selection.</w:t>
      </w:r>
    </w:p>
    <w:p w14:paraId="732BBC3A" w14:textId="77777777" w:rsidR="00862BD5" w:rsidRPr="00D24F98" w:rsidRDefault="00862BD5" w:rsidP="001D3A8A">
      <w:pPr>
        <w:spacing w:after="0" w:line="360" w:lineRule="auto"/>
        <w:jc w:val="both"/>
        <w:rPr>
          <w:rFonts w:ascii="Arial" w:hAnsi="Arial" w:cs="Arial"/>
          <w:noProof/>
          <w:sz w:val="16"/>
          <w:szCs w:val="16"/>
          <w:lang w:eastAsia="en-GB"/>
        </w:rPr>
      </w:pPr>
    </w:p>
    <w:p w14:paraId="4C24C513" w14:textId="1A5CB3DC" w:rsidR="00206A2E" w:rsidRPr="00D24F98" w:rsidRDefault="00591743" w:rsidP="00206A2E">
      <w:pPr>
        <w:spacing w:after="0" w:line="360" w:lineRule="auto"/>
        <w:jc w:val="both"/>
        <w:rPr>
          <w:rFonts w:ascii="Arial" w:hAnsi="Arial" w:cs="Arial"/>
          <w:sz w:val="16"/>
          <w:szCs w:val="16"/>
          <w:lang w:eastAsia="en-GB"/>
        </w:rPr>
      </w:pPr>
      <w:r w:rsidRPr="00D24F98">
        <w:rPr>
          <w:rFonts w:ascii="Arial" w:hAnsi="Arial" w:cs="Arial"/>
          <w:noProof/>
          <w:sz w:val="16"/>
          <w:szCs w:val="16"/>
          <w:lang w:eastAsia="en-GB"/>
        </w:rPr>
        <w:drawing>
          <wp:inline distT="0" distB="0" distL="0" distR="0" wp14:anchorId="7A259658" wp14:editId="3EA20FCC">
            <wp:extent cx="6092890" cy="2927091"/>
            <wp:effectExtent l="0" t="0" r="22225" b="260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9A953A0" w14:textId="6DCFBFBD" w:rsidR="00206A2E" w:rsidRPr="00D24F98" w:rsidRDefault="00206A2E" w:rsidP="00206A2E">
      <w:pPr>
        <w:spacing w:after="0" w:line="360" w:lineRule="auto"/>
        <w:jc w:val="both"/>
        <w:rPr>
          <w:rFonts w:ascii="Arial" w:hAnsi="Arial" w:cs="Arial"/>
          <w:b/>
          <w:sz w:val="14"/>
          <w:szCs w:val="16"/>
          <w:lang w:eastAsia="en-GB"/>
        </w:rPr>
      </w:pPr>
      <w:r w:rsidRPr="00D24F98">
        <w:rPr>
          <w:rFonts w:ascii="Arial" w:hAnsi="Arial" w:cs="Arial"/>
          <w:b/>
          <w:sz w:val="14"/>
          <w:szCs w:val="16"/>
          <w:lang w:eastAsia="en-GB"/>
        </w:rPr>
        <w:t>Figure 1</w:t>
      </w:r>
      <w:r w:rsidR="008D74E4" w:rsidRPr="00D24F98">
        <w:rPr>
          <w:rFonts w:ascii="Arial" w:hAnsi="Arial" w:cs="Arial"/>
          <w:b/>
          <w:sz w:val="14"/>
          <w:szCs w:val="16"/>
          <w:lang w:eastAsia="en-GB"/>
        </w:rPr>
        <w:t>.</w:t>
      </w:r>
      <w:r w:rsidRPr="00D24F98">
        <w:rPr>
          <w:rFonts w:ascii="Arial" w:hAnsi="Arial" w:cs="Arial"/>
          <w:bCs/>
          <w:sz w:val="14"/>
          <w:szCs w:val="16"/>
          <w:lang w:eastAsia="en-GB"/>
        </w:rPr>
        <w:t xml:space="preserve"> Study flowchart</w:t>
      </w:r>
      <w:r w:rsidRPr="00D24F98">
        <w:rPr>
          <w:rFonts w:ascii="Arial" w:hAnsi="Arial" w:cs="Arial"/>
          <w:b/>
          <w:sz w:val="14"/>
          <w:szCs w:val="16"/>
          <w:lang w:eastAsia="en-GB"/>
        </w:rPr>
        <w:t xml:space="preserve">   </w:t>
      </w:r>
    </w:p>
    <w:p w14:paraId="74E72E31" w14:textId="77777777" w:rsidR="00206A2E" w:rsidRPr="00D24F98" w:rsidRDefault="00206A2E" w:rsidP="001D3A8A">
      <w:pPr>
        <w:spacing w:after="0" w:line="360" w:lineRule="auto"/>
        <w:jc w:val="both"/>
        <w:rPr>
          <w:rFonts w:ascii="Arial" w:hAnsi="Arial" w:cs="Arial"/>
          <w:noProof/>
          <w:sz w:val="18"/>
          <w:szCs w:val="18"/>
          <w:lang w:eastAsia="en-GB"/>
        </w:rPr>
      </w:pPr>
    </w:p>
    <w:p w14:paraId="25EAC672" w14:textId="77777777" w:rsidR="00EF011C" w:rsidRPr="00D24F98" w:rsidRDefault="00EF011C" w:rsidP="001F252E">
      <w:pPr>
        <w:spacing w:after="0" w:line="360" w:lineRule="auto"/>
        <w:jc w:val="both"/>
        <w:rPr>
          <w:rFonts w:ascii="Arial" w:eastAsia="Arial" w:hAnsi="Arial" w:cs="Arial"/>
          <w:b/>
          <w:sz w:val="18"/>
        </w:rPr>
      </w:pPr>
    </w:p>
    <w:p w14:paraId="02BB4A28" w14:textId="3E6B4BBA" w:rsidR="00C56EB7" w:rsidRPr="00D24F98" w:rsidRDefault="00EF011C" w:rsidP="001F252E">
      <w:pPr>
        <w:spacing w:after="0" w:line="360" w:lineRule="auto"/>
        <w:jc w:val="both"/>
        <w:rPr>
          <w:rFonts w:ascii="Arial" w:eastAsia="Arial" w:hAnsi="Arial" w:cs="Arial"/>
          <w:b/>
          <w:sz w:val="16"/>
        </w:rPr>
      </w:pPr>
      <w:r w:rsidRPr="00D24F98">
        <w:rPr>
          <w:rFonts w:ascii="Arial" w:eastAsia="Arial" w:hAnsi="Arial" w:cs="Arial"/>
          <w:b/>
          <w:sz w:val="16"/>
        </w:rPr>
        <w:t xml:space="preserve">Proportion of </w:t>
      </w:r>
      <w:r w:rsidR="005170F1">
        <w:rPr>
          <w:rFonts w:ascii="Arial" w:eastAsia="Arial" w:hAnsi="Arial" w:cs="Arial"/>
          <w:b/>
          <w:sz w:val="16"/>
        </w:rPr>
        <w:t>P</w:t>
      </w:r>
      <w:r w:rsidRPr="00D24F98">
        <w:rPr>
          <w:rFonts w:ascii="Arial" w:eastAsia="Arial" w:hAnsi="Arial" w:cs="Arial"/>
          <w:b/>
          <w:sz w:val="16"/>
        </w:rPr>
        <w:t xml:space="preserve">atients that would have </w:t>
      </w:r>
      <w:r w:rsidR="005170F1">
        <w:rPr>
          <w:rFonts w:ascii="Arial" w:eastAsia="Arial" w:hAnsi="Arial" w:cs="Arial"/>
          <w:b/>
          <w:sz w:val="16"/>
        </w:rPr>
        <w:t>D</w:t>
      </w:r>
      <w:r w:rsidRPr="00D24F98">
        <w:rPr>
          <w:rFonts w:ascii="Arial" w:eastAsia="Arial" w:hAnsi="Arial" w:cs="Arial"/>
          <w:b/>
          <w:sz w:val="16"/>
        </w:rPr>
        <w:t xml:space="preserve">iscontinued </w:t>
      </w:r>
      <w:r w:rsidR="005170F1">
        <w:rPr>
          <w:rFonts w:ascii="Arial" w:eastAsia="Arial" w:hAnsi="Arial" w:cs="Arial"/>
          <w:b/>
          <w:sz w:val="16"/>
        </w:rPr>
        <w:t>C</w:t>
      </w:r>
      <w:r w:rsidRPr="00D24F98">
        <w:rPr>
          <w:rFonts w:ascii="Arial" w:eastAsia="Arial" w:hAnsi="Arial" w:cs="Arial"/>
          <w:b/>
          <w:sz w:val="16"/>
        </w:rPr>
        <w:t xml:space="preserve">lozapine under US FDA </w:t>
      </w:r>
      <w:r w:rsidR="005170F1">
        <w:rPr>
          <w:rFonts w:ascii="Arial" w:eastAsia="Arial" w:hAnsi="Arial" w:cs="Arial"/>
          <w:b/>
          <w:sz w:val="16"/>
        </w:rPr>
        <w:t>C</w:t>
      </w:r>
      <w:r w:rsidRPr="00D24F98">
        <w:rPr>
          <w:rFonts w:ascii="Arial" w:eastAsia="Arial" w:hAnsi="Arial" w:cs="Arial"/>
          <w:b/>
          <w:sz w:val="16"/>
        </w:rPr>
        <w:t>riteria</w:t>
      </w:r>
    </w:p>
    <w:p w14:paraId="7385FAB9" w14:textId="77777777" w:rsidR="00EF011C" w:rsidRPr="00D24F98" w:rsidRDefault="00EF011C" w:rsidP="001F252E">
      <w:pPr>
        <w:spacing w:after="0" w:line="360" w:lineRule="auto"/>
        <w:jc w:val="both"/>
        <w:rPr>
          <w:rFonts w:ascii="Arial" w:hAnsi="Arial" w:cs="Arial"/>
          <w:noProof/>
          <w:sz w:val="16"/>
          <w:szCs w:val="16"/>
          <w:lang w:eastAsia="en-GB"/>
        </w:rPr>
      </w:pPr>
    </w:p>
    <w:p w14:paraId="64B7CF8A" w14:textId="42AD4236" w:rsidR="009127C4" w:rsidRPr="00D24F98" w:rsidRDefault="009127C4" w:rsidP="009127C4">
      <w:pPr>
        <w:spacing w:after="0" w:line="360" w:lineRule="auto"/>
        <w:jc w:val="both"/>
        <w:rPr>
          <w:rFonts w:ascii="Arial" w:hAnsi="Arial" w:cs="Arial"/>
          <w:noProof/>
          <w:sz w:val="16"/>
          <w:szCs w:val="16"/>
          <w:lang w:eastAsia="en-GB"/>
        </w:rPr>
      </w:pPr>
      <w:r w:rsidRPr="00D24F98">
        <w:rPr>
          <w:rFonts w:ascii="Arial" w:hAnsi="Arial" w:cs="Arial"/>
          <w:noProof/>
          <w:sz w:val="16"/>
          <w:szCs w:val="16"/>
          <w:lang w:eastAsia="en-GB"/>
        </w:rPr>
        <w:t>The US FDA monitoring parameters (</w:t>
      </w:r>
      <w:r w:rsidR="00F966D6">
        <w:rPr>
          <w:rFonts w:ascii="Arial" w:hAnsi="Arial" w:cs="Arial"/>
          <w:noProof/>
          <w:sz w:val="16"/>
          <w:szCs w:val="16"/>
          <w:lang w:eastAsia="en-GB"/>
        </w:rPr>
        <w:t>Box</w:t>
      </w:r>
      <w:r w:rsidR="00F966D6" w:rsidRPr="00D24F98">
        <w:rPr>
          <w:rFonts w:ascii="Arial" w:hAnsi="Arial" w:cs="Arial"/>
          <w:noProof/>
          <w:sz w:val="16"/>
          <w:szCs w:val="16"/>
          <w:lang w:eastAsia="en-GB"/>
        </w:rPr>
        <w:t xml:space="preserve"> </w:t>
      </w:r>
      <w:r w:rsidRPr="00D24F98">
        <w:rPr>
          <w:rFonts w:ascii="Arial" w:hAnsi="Arial" w:cs="Arial"/>
          <w:noProof/>
          <w:sz w:val="16"/>
          <w:szCs w:val="16"/>
          <w:lang w:eastAsia="en-GB"/>
        </w:rPr>
        <w:t xml:space="preserve">1) were applied to patients ever registered on the CNRD. </w:t>
      </w:r>
      <w:r w:rsidR="00243C47">
        <w:rPr>
          <w:rFonts w:ascii="Arial" w:hAnsi="Arial" w:cs="Arial"/>
          <w:noProof/>
          <w:sz w:val="16"/>
          <w:szCs w:val="16"/>
          <w:lang w:eastAsia="en-GB"/>
        </w:rPr>
        <w:t xml:space="preserve">In cases where </w:t>
      </w:r>
      <w:r w:rsidRPr="00F80E41">
        <w:rPr>
          <w:rFonts w:ascii="Arial" w:hAnsi="Arial" w:cs="Arial"/>
          <w:noProof/>
          <w:sz w:val="16"/>
          <w:szCs w:val="16"/>
          <w:lang w:eastAsia="en-GB"/>
        </w:rPr>
        <w:t xml:space="preserve">BEN </w:t>
      </w:r>
      <w:r w:rsidR="00243C47">
        <w:rPr>
          <w:rFonts w:ascii="Arial" w:hAnsi="Arial" w:cs="Arial"/>
          <w:noProof/>
          <w:sz w:val="16"/>
          <w:szCs w:val="16"/>
          <w:lang w:eastAsia="en-GB"/>
        </w:rPr>
        <w:t>had been diagnosed</w:t>
      </w:r>
      <w:r w:rsidR="00243C47" w:rsidRPr="00D24F98">
        <w:rPr>
          <w:rFonts w:ascii="Arial" w:hAnsi="Arial" w:cs="Arial"/>
          <w:noProof/>
          <w:sz w:val="16"/>
          <w:szCs w:val="16"/>
          <w:lang w:eastAsia="en-GB"/>
        </w:rPr>
        <w:t xml:space="preserve"> </w:t>
      </w:r>
      <w:r w:rsidRPr="00D24F98">
        <w:rPr>
          <w:rFonts w:ascii="Arial" w:hAnsi="Arial" w:cs="Arial"/>
          <w:noProof/>
          <w:sz w:val="16"/>
          <w:szCs w:val="16"/>
          <w:lang w:eastAsia="en-GB"/>
        </w:rPr>
        <w:t>by a haematologist</w:t>
      </w:r>
      <w:r w:rsidR="00243C47">
        <w:rPr>
          <w:rFonts w:ascii="Arial" w:hAnsi="Arial" w:cs="Arial"/>
          <w:noProof/>
          <w:sz w:val="16"/>
          <w:szCs w:val="16"/>
          <w:lang w:eastAsia="en-GB"/>
        </w:rPr>
        <w:t xml:space="preserve"> (N=72),</w:t>
      </w:r>
      <w:r w:rsidRPr="00D24F98">
        <w:rPr>
          <w:rFonts w:ascii="Arial" w:hAnsi="Arial" w:cs="Arial"/>
          <w:noProof/>
          <w:sz w:val="16"/>
          <w:szCs w:val="16"/>
          <w:lang w:eastAsia="en-GB"/>
        </w:rPr>
        <w:t xml:space="preserve"> </w:t>
      </w:r>
      <w:r w:rsidR="00BC3FAF">
        <w:rPr>
          <w:rFonts w:ascii="Arial" w:hAnsi="Arial" w:cs="Arial"/>
          <w:noProof/>
          <w:sz w:val="16"/>
          <w:szCs w:val="16"/>
          <w:lang w:eastAsia="en-GB"/>
        </w:rPr>
        <w:t>the FDA</w:t>
      </w:r>
      <w:r w:rsidR="00243C47">
        <w:rPr>
          <w:rFonts w:ascii="Arial" w:hAnsi="Arial" w:cs="Arial"/>
          <w:noProof/>
          <w:sz w:val="16"/>
          <w:szCs w:val="16"/>
          <w:lang w:eastAsia="en-GB"/>
        </w:rPr>
        <w:t xml:space="preserve"> BEN </w:t>
      </w:r>
      <w:r w:rsidR="00C459CD">
        <w:rPr>
          <w:rFonts w:ascii="Arial" w:hAnsi="Arial" w:cs="Arial"/>
          <w:noProof/>
          <w:sz w:val="16"/>
          <w:szCs w:val="16"/>
          <w:lang w:eastAsia="en-GB"/>
        </w:rPr>
        <w:t>MHRA</w:t>
      </w:r>
      <w:r w:rsidR="00243C47">
        <w:rPr>
          <w:rFonts w:ascii="Arial" w:hAnsi="Arial" w:cs="Arial"/>
          <w:noProof/>
          <w:sz w:val="16"/>
          <w:szCs w:val="16"/>
          <w:lang w:eastAsia="en-GB"/>
        </w:rPr>
        <w:t xml:space="preserve"> criteria were applied</w:t>
      </w:r>
      <w:r w:rsidR="00A33D1B">
        <w:rPr>
          <w:rFonts w:ascii="Arial" w:hAnsi="Arial" w:cs="Arial"/>
          <w:noProof/>
          <w:sz w:val="16"/>
          <w:szCs w:val="16"/>
          <w:lang w:eastAsia="en-GB"/>
        </w:rPr>
        <w:t xml:space="preserve">. </w:t>
      </w:r>
    </w:p>
    <w:p w14:paraId="0D1162EF" w14:textId="77777777" w:rsidR="004F7797" w:rsidRPr="00D24F98" w:rsidRDefault="004F7797" w:rsidP="001F252E">
      <w:pPr>
        <w:spacing w:after="0" w:line="360" w:lineRule="auto"/>
        <w:jc w:val="both"/>
        <w:rPr>
          <w:rFonts w:ascii="Arial" w:hAnsi="Arial" w:cs="Arial"/>
          <w:noProof/>
          <w:sz w:val="18"/>
          <w:szCs w:val="18"/>
          <w:lang w:eastAsia="en-GB"/>
        </w:rPr>
      </w:pPr>
    </w:p>
    <w:p w14:paraId="1B2C6B66" w14:textId="132F2EB9" w:rsidR="00EF011C" w:rsidRPr="00D24F98" w:rsidRDefault="00EF011C" w:rsidP="005F0C49">
      <w:pPr>
        <w:pStyle w:val="Heading3"/>
      </w:pPr>
      <w:r w:rsidRPr="00D24F98">
        <w:t xml:space="preserve">Haematological </w:t>
      </w:r>
      <w:r w:rsidR="005170F1">
        <w:t>O</w:t>
      </w:r>
      <w:r w:rsidRPr="00D24F98">
        <w:t xml:space="preserve">utcomes of </w:t>
      </w:r>
      <w:r w:rsidR="005170F1">
        <w:t>P</w:t>
      </w:r>
      <w:r w:rsidRPr="00D24F98">
        <w:t xml:space="preserve">atients </w:t>
      </w:r>
      <w:r w:rsidR="005170F1">
        <w:t>P</w:t>
      </w:r>
      <w:r w:rsidRPr="00D24F98">
        <w:t>laced on CNRD</w:t>
      </w:r>
    </w:p>
    <w:p w14:paraId="52AFA250" w14:textId="3D2E44F3" w:rsidR="00C56EB7" w:rsidRPr="00D24F98" w:rsidRDefault="00C56EB7" w:rsidP="001F252E">
      <w:pPr>
        <w:spacing w:after="0" w:line="360" w:lineRule="auto"/>
        <w:jc w:val="both"/>
        <w:rPr>
          <w:rFonts w:ascii="Arial" w:hAnsi="Arial" w:cs="Arial"/>
          <w:noProof/>
          <w:sz w:val="16"/>
          <w:szCs w:val="16"/>
          <w:lang w:eastAsia="en-GB"/>
        </w:rPr>
      </w:pPr>
    </w:p>
    <w:p w14:paraId="24546A36" w14:textId="5C2F85CE" w:rsidR="008838CC" w:rsidRPr="00D24F98" w:rsidRDefault="008838CC" w:rsidP="008838CC">
      <w:pPr>
        <w:spacing w:after="0" w:line="360" w:lineRule="auto"/>
        <w:jc w:val="both"/>
        <w:rPr>
          <w:rFonts w:ascii="Arial" w:eastAsia="Arial" w:hAnsi="Arial" w:cs="Arial"/>
          <w:sz w:val="16"/>
          <w:szCs w:val="16"/>
        </w:rPr>
      </w:pPr>
      <w:r w:rsidRPr="00D24F98">
        <w:rPr>
          <w:rFonts w:ascii="Arial" w:eastAsia="Arial" w:hAnsi="Arial" w:cs="Arial"/>
          <w:iCs/>
          <w:sz w:val="16"/>
          <w:szCs w:val="16"/>
          <w:lang w:eastAsia="en-GB"/>
        </w:rPr>
        <w:t>T</w:t>
      </w:r>
      <w:r w:rsidRPr="00D24F98">
        <w:rPr>
          <w:rFonts w:ascii="Arial" w:eastAsia="Arial" w:hAnsi="Arial" w:cs="Arial"/>
          <w:sz w:val="16"/>
          <w:szCs w:val="16"/>
        </w:rPr>
        <w:t xml:space="preserve">he time to CNRD registration from clozapine initiation and the number of </w:t>
      </w:r>
      <w:r w:rsidR="00347201" w:rsidRPr="00347201">
        <w:rPr>
          <w:rFonts w:ascii="Arial" w:eastAsia="Arial" w:hAnsi="Arial" w:cs="Arial"/>
          <w:sz w:val="16"/>
          <w:szCs w:val="16"/>
          <w:lang w:eastAsia="en-GB"/>
        </w:rPr>
        <w:t xml:space="preserve">agranulocytosis </w:t>
      </w:r>
      <w:r w:rsidRPr="00D24F98">
        <w:rPr>
          <w:rFonts w:ascii="Arial" w:eastAsia="Arial" w:hAnsi="Arial" w:cs="Arial"/>
          <w:sz w:val="16"/>
          <w:szCs w:val="16"/>
        </w:rPr>
        <w:t xml:space="preserve">cases in our cohort were identified. </w:t>
      </w:r>
      <w:r>
        <w:rPr>
          <w:rFonts w:ascii="Arial" w:eastAsia="Arial" w:hAnsi="Arial" w:cs="Arial"/>
          <w:sz w:val="16"/>
          <w:szCs w:val="16"/>
        </w:rPr>
        <w:t>The t</w:t>
      </w:r>
      <w:r w:rsidRPr="00D24F98">
        <w:rPr>
          <w:rFonts w:ascii="Arial" w:eastAsia="Arial" w:hAnsi="Arial" w:cs="Arial"/>
          <w:sz w:val="16"/>
          <w:szCs w:val="16"/>
        </w:rPr>
        <w:t>ime to CNRD was presented using a Kaplan–Meier plot.</w:t>
      </w:r>
    </w:p>
    <w:p w14:paraId="130EB33E" w14:textId="35FF0D8B" w:rsidR="005F0C49" w:rsidRPr="00D24F98" w:rsidRDefault="005F0C49" w:rsidP="00EF011C">
      <w:pPr>
        <w:spacing w:after="0" w:line="360" w:lineRule="auto"/>
        <w:jc w:val="both"/>
        <w:rPr>
          <w:rFonts w:ascii="Arial" w:eastAsia="Arial" w:hAnsi="Arial" w:cs="Arial"/>
          <w:sz w:val="18"/>
          <w:szCs w:val="18"/>
        </w:rPr>
      </w:pPr>
    </w:p>
    <w:p w14:paraId="2F8E140A" w14:textId="77777777" w:rsidR="00DD62A2" w:rsidRPr="00D24F98" w:rsidRDefault="00DD62A2" w:rsidP="00DD62A2">
      <w:pPr>
        <w:pStyle w:val="Heading3"/>
      </w:pPr>
      <w:r w:rsidRPr="00D24F98">
        <w:t xml:space="preserve">Haematological outcomes of Clozapine Rechallenge </w:t>
      </w:r>
    </w:p>
    <w:p w14:paraId="00001A6C" w14:textId="1F026280" w:rsidR="00807A96" w:rsidRPr="00D24F98" w:rsidRDefault="00807A96" w:rsidP="00EF011C">
      <w:pPr>
        <w:spacing w:after="0" w:line="360" w:lineRule="auto"/>
        <w:jc w:val="both"/>
        <w:rPr>
          <w:rFonts w:ascii="Arial" w:eastAsia="Arial" w:hAnsi="Arial" w:cs="Arial"/>
          <w:sz w:val="18"/>
          <w:szCs w:val="18"/>
        </w:rPr>
      </w:pPr>
    </w:p>
    <w:p w14:paraId="785C2F26" w14:textId="1BE30D4C" w:rsidR="009941FB" w:rsidRPr="00C403E2" w:rsidRDefault="009941FB" w:rsidP="009941FB">
      <w:pPr>
        <w:spacing w:after="0" w:line="360" w:lineRule="auto"/>
        <w:jc w:val="both"/>
        <w:rPr>
          <w:rFonts w:ascii="Arial" w:eastAsia="Arial" w:hAnsi="Arial" w:cs="Arial"/>
          <w:bCs/>
          <w:sz w:val="16"/>
          <w:szCs w:val="16"/>
        </w:rPr>
      </w:pPr>
      <w:r w:rsidRPr="00D24F98">
        <w:rPr>
          <w:rFonts w:ascii="Arial" w:eastAsia="Arial" w:hAnsi="Arial" w:cs="Arial"/>
          <w:sz w:val="16"/>
          <w:szCs w:val="16"/>
        </w:rPr>
        <w:t xml:space="preserve">CPMS provided a dataset of </w:t>
      </w:r>
      <w:r w:rsidR="007070FB">
        <w:rPr>
          <w:rFonts w:ascii="Arial" w:eastAsia="Arial" w:hAnsi="Arial" w:cs="Arial"/>
          <w:sz w:val="16"/>
          <w:szCs w:val="16"/>
        </w:rPr>
        <w:t xml:space="preserve">unique </w:t>
      </w:r>
      <w:r w:rsidRPr="00D24F98">
        <w:rPr>
          <w:rFonts w:ascii="Arial" w:eastAsia="Arial" w:hAnsi="Arial" w:cs="Arial"/>
          <w:sz w:val="16"/>
          <w:szCs w:val="16"/>
        </w:rPr>
        <w:t>patients rechallenged on clozapine after CNRD registration</w:t>
      </w:r>
      <w:r w:rsidR="001629A4">
        <w:rPr>
          <w:rFonts w:ascii="Arial" w:eastAsia="Arial" w:hAnsi="Arial" w:cs="Arial"/>
          <w:sz w:val="16"/>
          <w:szCs w:val="16"/>
        </w:rPr>
        <w:t>.</w:t>
      </w:r>
      <w:r w:rsidRPr="00B85279">
        <w:rPr>
          <w:rFonts w:ascii="Arial" w:eastAsia="Arial" w:hAnsi="Arial" w:cs="Arial"/>
          <w:sz w:val="16"/>
          <w:szCs w:val="16"/>
        </w:rPr>
        <w:t xml:space="preserve"> </w:t>
      </w:r>
      <w:r w:rsidR="00352520">
        <w:rPr>
          <w:rFonts w:ascii="Arial" w:eastAsia="Arial" w:hAnsi="Arial" w:cs="Arial"/>
          <w:sz w:val="16"/>
          <w:szCs w:val="16"/>
        </w:rPr>
        <w:t>For patients with more than one rechallenge attempt, o</w:t>
      </w:r>
      <w:r>
        <w:rPr>
          <w:rFonts w:ascii="Arial" w:eastAsia="Arial" w:hAnsi="Arial" w:cs="Arial"/>
          <w:sz w:val="16"/>
          <w:szCs w:val="16"/>
        </w:rPr>
        <w:t>nly the first event was included in the primary analysis</w:t>
      </w:r>
      <w:r w:rsidRPr="00B85279">
        <w:rPr>
          <w:rFonts w:ascii="Arial" w:eastAsia="Arial" w:hAnsi="Arial" w:cs="Arial"/>
          <w:sz w:val="16"/>
          <w:szCs w:val="16"/>
        </w:rPr>
        <w:t>.</w:t>
      </w:r>
      <w:r>
        <w:rPr>
          <w:rFonts w:ascii="Arial" w:eastAsia="Arial" w:hAnsi="Arial" w:cs="Arial"/>
          <w:sz w:val="16"/>
          <w:szCs w:val="16"/>
        </w:rPr>
        <w:t xml:space="preserve"> </w:t>
      </w:r>
      <w:r w:rsidRPr="00B85279">
        <w:rPr>
          <w:rFonts w:ascii="Arial" w:eastAsia="Arial" w:hAnsi="Arial" w:cs="Arial"/>
          <w:sz w:val="16"/>
          <w:szCs w:val="16"/>
        </w:rPr>
        <w:t>The number of patients who</w:t>
      </w:r>
      <w:r w:rsidRPr="00D24F98">
        <w:rPr>
          <w:rFonts w:ascii="Arial" w:eastAsia="Arial" w:hAnsi="Arial" w:cs="Arial"/>
          <w:sz w:val="16"/>
          <w:szCs w:val="16"/>
        </w:rPr>
        <w:t xml:space="preserve"> </w:t>
      </w:r>
      <w:r w:rsidR="00352520">
        <w:rPr>
          <w:rFonts w:ascii="Arial" w:eastAsia="Arial" w:hAnsi="Arial" w:cs="Arial"/>
          <w:sz w:val="16"/>
          <w:szCs w:val="16"/>
        </w:rPr>
        <w:t xml:space="preserve">had a further neutropenia meeting </w:t>
      </w:r>
      <w:r w:rsidRPr="00D24F98">
        <w:rPr>
          <w:rFonts w:ascii="Arial" w:eastAsia="Arial" w:hAnsi="Arial" w:cs="Arial"/>
          <w:sz w:val="16"/>
          <w:szCs w:val="16"/>
        </w:rPr>
        <w:t xml:space="preserve">CNRD criteria </w:t>
      </w:r>
      <w:r w:rsidR="00352520">
        <w:rPr>
          <w:rFonts w:ascii="Arial" w:eastAsia="Arial" w:hAnsi="Arial" w:cs="Arial"/>
          <w:sz w:val="16"/>
          <w:szCs w:val="16"/>
        </w:rPr>
        <w:t>following</w:t>
      </w:r>
      <w:r w:rsidR="00352520" w:rsidRPr="00D24F98">
        <w:rPr>
          <w:rFonts w:ascii="Arial" w:eastAsia="Arial" w:hAnsi="Arial" w:cs="Arial"/>
          <w:sz w:val="16"/>
          <w:szCs w:val="16"/>
        </w:rPr>
        <w:t xml:space="preserve"> </w:t>
      </w:r>
      <w:r w:rsidRPr="00D24F98">
        <w:rPr>
          <w:rFonts w:ascii="Arial" w:eastAsia="Arial" w:hAnsi="Arial" w:cs="Arial"/>
          <w:sz w:val="16"/>
          <w:szCs w:val="16"/>
        </w:rPr>
        <w:t>rechallenge w</w:t>
      </w:r>
      <w:r>
        <w:rPr>
          <w:rFonts w:ascii="Arial" w:eastAsia="Arial" w:hAnsi="Arial" w:cs="Arial"/>
          <w:sz w:val="16"/>
          <w:szCs w:val="16"/>
        </w:rPr>
        <w:t>as</w:t>
      </w:r>
      <w:r w:rsidRPr="00D24F98">
        <w:rPr>
          <w:rFonts w:ascii="Arial" w:eastAsia="Arial" w:hAnsi="Arial" w:cs="Arial"/>
          <w:sz w:val="16"/>
          <w:szCs w:val="16"/>
        </w:rPr>
        <w:t xml:space="preserve"> also documented.</w:t>
      </w:r>
      <w:r>
        <w:rPr>
          <w:rFonts w:ascii="Arial" w:eastAsia="Arial" w:hAnsi="Arial" w:cs="Arial"/>
          <w:sz w:val="16"/>
          <w:szCs w:val="16"/>
        </w:rPr>
        <w:t xml:space="preserve"> </w:t>
      </w:r>
      <w:r w:rsidRPr="00D24F98">
        <w:rPr>
          <w:rFonts w:ascii="Arial" w:eastAsia="Arial" w:hAnsi="Arial" w:cs="Arial"/>
          <w:sz w:val="16"/>
          <w:szCs w:val="16"/>
        </w:rPr>
        <w:t>F</w:t>
      </w:r>
      <w:r>
        <w:rPr>
          <w:rFonts w:ascii="Arial" w:eastAsia="Arial" w:hAnsi="Arial" w:cs="Arial"/>
          <w:sz w:val="16"/>
          <w:szCs w:val="16"/>
        </w:rPr>
        <w:t>DA parameters were applied to the haematological results for these patien</w:t>
      </w:r>
      <w:r w:rsidRPr="00D24F98">
        <w:rPr>
          <w:rFonts w:ascii="Arial" w:eastAsia="Arial" w:hAnsi="Arial" w:cs="Arial"/>
          <w:sz w:val="16"/>
          <w:szCs w:val="16"/>
        </w:rPr>
        <w:t xml:space="preserve">ts to determine if </w:t>
      </w:r>
      <w:r w:rsidR="00352520">
        <w:rPr>
          <w:rFonts w:ascii="Arial" w:eastAsia="Arial" w:hAnsi="Arial" w:cs="Arial"/>
          <w:sz w:val="16"/>
          <w:szCs w:val="16"/>
        </w:rPr>
        <w:t>clozapine</w:t>
      </w:r>
      <w:r w:rsidRPr="00D24F98">
        <w:rPr>
          <w:rFonts w:ascii="Arial" w:eastAsia="Arial" w:hAnsi="Arial" w:cs="Arial"/>
          <w:sz w:val="16"/>
          <w:szCs w:val="16"/>
        </w:rPr>
        <w:t xml:space="preserve"> would have </w:t>
      </w:r>
      <w:r w:rsidR="00352520">
        <w:rPr>
          <w:rFonts w:ascii="Arial" w:eastAsia="Arial" w:hAnsi="Arial" w:cs="Arial"/>
          <w:sz w:val="16"/>
          <w:szCs w:val="16"/>
        </w:rPr>
        <w:t>been discontinued under FDA guidelines</w:t>
      </w:r>
      <w:r w:rsidRPr="00D24F98">
        <w:rPr>
          <w:rFonts w:ascii="Arial" w:eastAsia="Arial" w:hAnsi="Arial" w:cs="Arial"/>
          <w:sz w:val="16"/>
          <w:szCs w:val="16"/>
        </w:rPr>
        <w:t>. Successful rechallenge was defined as no recurrence of CNRD registration.</w:t>
      </w:r>
      <w:r>
        <w:rPr>
          <w:rFonts w:ascii="Arial" w:eastAsia="Arial" w:hAnsi="Arial" w:cs="Arial"/>
          <w:sz w:val="16"/>
          <w:szCs w:val="16"/>
        </w:rPr>
        <w:t xml:space="preserve"> Success rates between </w:t>
      </w:r>
      <w:r w:rsidRPr="006B782A">
        <w:rPr>
          <w:rFonts w:ascii="Arial" w:eastAsia="Arial" w:hAnsi="Arial" w:cs="Arial"/>
          <w:bCs/>
          <w:sz w:val="16"/>
          <w:szCs w:val="16"/>
        </w:rPr>
        <w:t xml:space="preserve">those </w:t>
      </w:r>
      <w:r w:rsidRPr="006B782A">
        <w:rPr>
          <w:rFonts w:ascii="Arial" w:eastAsia="Arial" w:hAnsi="Arial" w:cs="Arial"/>
          <w:sz w:val="16"/>
          <w:szCs w:val="16"/>
        </w:rPr>
        <w:t xml:space="preserve">who </w:t>
      </w:r>
      <w:r>
        <w:rPr>
          <w:rFonts w:ascii="Arial" w:eastAsia="Arial" w:hAnsi="Arial" w:cs="Arial"/>
          <w:sz w:val="16"/>
          <w:szCs w:val="16"/>
        </w:rPr>
        <w:t xml:space="preserve">did not </w:t>
      </w:r>
      <w:r w:rsidRPr="006B782A">
        <w:rPr>
          <w:rFonts w:ascii="Arial" w:eastAsia="Arial" w:hAnsi="Arial" w:cs="Arial"/>
          <w:sz w:val="16"/>
          <w:szCs w:val="16"/>
        </w:rPr>
        <w:t>meet CNRD</w:t>
      </w:r>
      <w:r>
        <w:rPr>
          <w:rFonts w:ascii="Arial" w:eastAsia="Arial" w:hAnsi="Arial" w:cs="Arial"/>
          <w:sz w:val="16"/>
          <w:szCs w:val="16"/>
        </w:rPr>
        <w:t xml:space="preserve"> criteria</w:t>
      </w:r>
      <w:r w:rsidRPr="006B782A">
        <w:rPr>
          <w:rFonts w:ascii="Arial" w:eastAsia="Arial" w:hAnsi="Arial" w:cs="Arial"/>
          <w:sz w:val="16"/>
          <w:szCs w:val="16"/>
        </w:rPr>
        <w:t xml:space="preserve"> under the US FDA monitoring criteria</w:t>
      </w:r>
      <w:r>
        <w:rPr>
          <w:rFonts w:ascii="Arial" w:eastAsia="Arial" w:hAnsi="Arial" w:cs="Arial"/>
          <w:sz w:val="16"/>
          <w:szCs w:val="16"/>
        </w:rPr>
        <w:t xml:space="preserve"> on first exposure and those who did</w:t>
      </w:r>
      <w:r w:rsidRPr="006B782A">
        <w:rPr>
          <w:rFonts w:ascii="Arial" w:eastAsia="Arial" w:hAnsi="Arial" w:cs="Arial"/>
          <w:sz w:val="16"/>
          <w:szCs w:val="16"/>
        </w:rPr>
        <w:t xml:space="preserve"> </w:t>
      </w:r>
      <w:r>
        <w:rPr>
          <w:rFonts w:ascii="Arial" w:eastAsia="Arial" w:hAnsi="Arial" w:cs="Arial"/>
          <w:bCs/>
          <w:sz w:val="16"/>
          <w:szCs w:val="16"/>
        </w:rPr>
        <w:t>were compared.</w:t>
      </w:r>
    </w:p>
    <w:p w14:paraId="7A9871C6" w14:textId="2D3E58D1" w:rsidR="003513F4" w:rsidRPr="00D24F98" w:rsidRDefault="003513F4" w:rsidP="00EF011C">
      <w:pPr>
        <w:spacing w:after="0" w:line="360" w:lineRule="auto"/>
        <w:jc w:val="both"/>
        <w:rPr>
          <w:rFonts w:ascii="Arial" w:eastAsia="Arial" w:hAnsi="Arial" w:cs="Arial"/>
          <w:sz w:val="16"/>
          <w:szCs w:val="16"/>
        </w:rPr>
      </w:pPr>
    </w:p>
    <w:p w14:paraId="7A5BA803" w14:textId="02396B30" w:rsidR="00424814" w:rsidRPr="00E67802" w:rsidRDefault="002B452C" w:rsidP="00E67802">
      <w:pPr>
        <w:pStyle w:val="Heading3"/>
        <w:rPr>
          <w:szCs w:val="16"/>
        </w:rPr>
      </w:pPr>
      <w:r w:rsidRPr="00D24F98">
        <w:t>Statistical analysis</w:t>
      </w:r>
    </w:p>
    <w:p w14:paraId="0187A823" w14:textId="67D86D94" w:rsidR="005F4D5B" w:rsidRPr="00D24F98" w:rsidRDefault="005F4D5B" w:rsidP="001F252E">
      <w:pPr>
        <w:spacing w:after="0" w:line="360" w:lineRule="auto"/>
        <w:jc w:val="both"/>
        <w:rPr>
          <w:rFonts w:ascii="Arial" w:eastAsia="Arial" w:hAnsi="Arial" w:cs="Arial"/>
          <w:b/>
          <w:i/>
          <w:sz w:val="16"/>
          <w:szCs w:val="16"/>
          <w:lang w:eastAsia="en-GB"/>
        </w:rPr>
      </w:pPr>
    </w:p>
    <w:p w14:paraId="26AA2A18" w14:textId="77777777" w:rsidR="005E1636" w:rsidRPr="00D24F98" w:rsidRDefault="005E1636" w:rsidP="005E1636">
      <w:pPr>
        <w:spacing w:line="360" w:lineRule="auto"/>
        <w:jc w:val="both"/>
        <w:rPr>
          <w:rFonts w:ascii="Arial" w:hAnsi="Arial" w:cs="Arial"/>
          <w:color w:val="000000" w:themeColor="text1"/>
          <w:sz w:val="16"/>
          <w:szCs w:val="16"/>
        </w:rPr>
      </w:pPr>
      <w:r w:rsidRPr="00D24F98">
        <w:rPr>
          <w:rFonts w:ascii="Arial" w:eastAsia="Arial" w:hAnsi="Arial" w:cs="Arial"/>
          <w:sz w:val="16"/>
          <w:szCs w:val="16"/>
        </w:rPr>
        <w:lastRenderedPageBreak/>
        <w:t xml:space="preserve">Statistical analysis was carried out using Stata, version 15. </w:t>
      </w:r>
      <w:r w:rsidRPr="00D24F98">
        <w:rPr>
          <w:rFonts w:ascii="Arial" w:hAnsi="Arial" w:cs="Arial"/>
          <w:sz w:val="16"/>
          <w:szCs w:val="16"/>
        </w:rPr>
        <w:t xml:space="preserve">The percentage of patients who would not have met CNRD criteria and clozapine interruption under the revised US guidelines were calculated. </w:t>
      </w:r>
      <w:r w:rsidRPr="00D24F98">
        <w:rPr>
          <w:rFonts w:ascii="Arial" w:hAnsi="Arial" w:cs="Arial"/>
          <w:color w:val="000000" w:themeColor="text1"/>
          <w:sz w:val="16"/>
          <w:szCs w:val="16"/>
        </w:rPr>
        <w:t xml:space="preserve">Kaplan-Meier survival curves were used to graphically present the time to CNRD registration from </w:t>
      </w:r>
      <w:r>
        <w:rPr>
          <w:rFonts w:ascii="Arial" w:hAnsi="Arial" w:cs="Arial"/>
          <w:color w:val="000000" w:themeColor="text1"/>
          <w:sz w:val="16"/>
          <w:szCs w:val="16"/>
        </w:rPr>
        <w:t xml:space="preserve">the </w:t>
      </w:r>
      <w:r w:rsidRPr="00D24F98">
        <w:rPr>
          <w:rFonts w:ascii="Arial" w:hAnsi="Arial" w:cs="Arial"/>
          <w:color w:val="000000" w:themeColor="text1"/>
          <w:sz w:val="16"/>
          <w:szCs w:val="16"/>
        </w:rPr>
        <w:t xml:space="preserve">clozapine start date. </w:t>
      </w:r>
    </w:p>
    <w:p w14:paraId="74F0A566" w14:textId="77777777" w:rsidR="00EF011C" w:rsidRPr="00D24F98" w:rsidRDefault="00EF011C" w:rsidP="001F252E">
      <w:pPr>
        <w:spacing w:after="0" w:line="360" w:lineRule="auto"/>
        <w:jc w:val="both"/>
        <w:rPr>
          <w:rFonts w:ascii="Arial" w:eastAsia="Arial" w:hAnsi="Arial" w:cs="Arial"/>
          <w:b/>
          <w:i/>
          <w:sz w:val="16"/>
          <w:szCs w:val="16"/>
          <w:lang w:eastAsia="en-GB"/>
        </w:rPr>
      </w:pPr>
    </w:p>
    <w:p w14:paraId="6E3CCD95" w14:textId="2922B518" w:rsidR="00411B64" w:rsidRDefault="00025CA8" w:rsidP="00A81DB2">
      <w:pPr>
        <w:pStyle w:val="Heading2"/>
        <w:rPr>
          <w:rFonts w:eastAsia="Arial" w:cs="Arial"/>
          <w:sz w:val="22"/>
          <w:szCs w:val="24"/>
        </w:rPr>
      </w:pPr>
      <w:r w:rsidRPr="00D24F98">
        <w:rPr>
          <w:rFonts w:eastAsia="Arial" w:cs="Arial"/>
          <w:sz w:val="22"/>
          <w:szCs w:val="24"/>
        </w:rPr>
        <w:lastRenderedPageBreak/>
        <w:t>Results</w:t>
      </w:r>
    </w:p>
    <w:p w14:paraId="529923CB" w14:textId="77777777" w:rsidR="00A81DB2" w:rsidRPr="00A81DB2" w:rsidRDefault="00A81DB2" w:rsidP="00A81DB2"/>
    <w:p w14:paraId="3D731F54" w14:textId="0BD1F7AC" w:rsidR="00EF011C" w:rsidRDefault="00DB1B23" w:rsidP="00491115">
      <w:pPr>
        <w:spacing w:after="0" w:line="360" w:lineRule="auto"/>
        <w:jc w:val="both"/>
        <w:rPr>
          <w:rFonts w:ascii="Arial" w:eastAsia="Arial" w:hAnsi="Arial" w:cs="Arial"/>
          <w:sz w:val="16"/>
          <w:szCs w:val="16"/>
        </w:rPr>
      </w:pPr>
      <w:r w:rsidRPr="00F80E41">
        <w:rPr>
          <w:rFonts w:ascii="Arial" w:eastAsia="Arial" w:hAnsi="Arial" w:cs="Arial"/>
          <w:bCs/>
          <w:sz w:val="16"/>
          <w:szCs w:val="16"/>
        </w:rPr>
        <w:t>37</w:t>
      </w:r>
      <w:r w:rsidR="00A81DB2">
        <w:rPr>
          <w:rFonts w:ascii="Arial" w:eastAsia="Arial" w:hAnsi="Arial" w:cs="Arial"/>
          <w:bCs/>
          <w:sz w:val="16"/>
          <w:szCs w:val="16"/>
        </w:rPr>
        <w:t>3</w:t>
      </w:r>
      <w:r w:rsidRPr="00F80E41">
        <w:rPr>
          <w:rFonts w:ascii="Arial" w:eastAsia="Arial" w:hAnsi="Arial" w:cs="Arial"/>
          <w:bCs/>
          <w:sz w:val="16"/>
          <w:szCs w:val="16"/>
        </w:rPr>
        <w:t xml:space="preserve">1 </w:t>
      </w:r>
      <w:r w:rsidRPr="00F80E41">
        <w:rPr>
          <w:rFonts w:ascii="Arial" w:eastAsia="Arial" w:hAnsi="Arial" w:cs="Arial"/>
          <w:sz w:val="16"/>
          <w:szCs w:val="16"/>
        </w:rPr>
        <w:t xml:space="preserve">unique patients had been registered on the CNRD and were included in this study (Fig 1). Clinical and demographic characteristics of the study population are shown in </w:t>
      </w:r>
      <w:r>
        <w:rPr>
          <w:rFonts w:ascii="Arial" w:eastAsia="Arial" w:hAnsi="Arial" w:cs="Arial"/>
          <w:sz w:val="16"/>
          <w:szCs w:val="16"/>
        </w:rPr>
        <w:t>T</w:t>
      </w:r>
      <w:r w:rsidRPr="00F80E41">
        <w:rPr>
          <w:rFonts w:ascii="Arial" w:eastAsia="Arial" w:hAnsi="Arial" w:cs="Arial"/>
          <w:sz w:val="16"/>
          <w:szCs w:val="16"/>
        </w:rPr>
        <w:t xml:space="preserve">able </w:t>
      </w:r>
      <w:r w:rsidR="00F966D6">
        <w:rPr>
          <w:rFonts w:ascii="Arial" w:eastAsia="Arial" w:hAnsi="Arial" w:cs="Arial"/>
          <w:sz w:val="16"/>
          <w:szCs w:val="16"/>
        </w:rPr>
        <w:t>1</w:t>
      </w:r>
      <w:r w:rsidRPr="00F80E41">
        <w:rPr>
          <w:rFonts w:ascii="Arial" w:eastAsia="Arial" w:hAnsi="Arial" w:cs="Arial"/>
          <w:sz w:val="16"/>
          <w:szCs w:val="16"/>
        </w:rPr>
        <w:t xml:space="preserve">. </w:t>
      </w:r>
    </w:p>
    <w:p w14:paraId="02612B18" w14:textId="77777777" w:rsidR="00491115" w:rsidRPr="00491115" w:rsidRDefault="00491115" w:rsidP="00491115">
      <w:pPr>
        <w:spacing w:after="0" w:line="360" w:lineRule="auto"/>
        <w:jc w:val="both"/>
        <w:rPr>
          <w:rFonts w:ascii="Arial" w:eastAsia="Arial" w:hAnsi="Arial" w:cs="Arial"/>
          <w:sz w:val="16"/>
          <w:szCs w:val="16"/>
        </w:rPr>
      </w:pPr>
    </w:p>
    <w:tbl>
      <w:tblPr>
        <w:tblStyle w:val="GridTable1Light1"/>
        <w:tblW w:w="0" w:type="auto"/>
        <w:tblLook w:val="06A0" w:firstRow="1" w:lastRow="0" w:firstColumn="1" w:lastColumn="0" w:noHBand="1" w:noVBand="1"/>
      </w:tblPr>
      <w:tblGrid>
        <w:gridCol w:w="4069"/>
        <w:gridCol w:w="997"/>
        <w:gridCol w:w="1230"/>
        <w:gridCol w:w="740"/>
      </w:tblGrid>
      <w:tr w:rsidR="00F80E41" w:rsidRPr="00F80E41" w14:paraId="3A1D3543" w14:textId="77777777" w:rsidTr="00EC403C">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0" w:type="auto"/>
          </w:tcPr>
          <w:p w14:paraId="613FF53F" w14:textId="77777777" w:rsidR="008428F0" w:rsidRPr="00F80E41" w:rsidRDefault="008428F0" w:rsidP="000D3384">
            <w:pPr>
              <w:spacing w:line="360" w:lineRule="auto"/>
              <w:jc w:val="center"/>
              <w:rPr>
                <w:rFonts w:ascii="Arial" w:hAnsi="Arial" w:cs="Arial"/>
                <w:sz w:val="12"/>
                <w:szCs w:val="12"/>
              </w:rPr>
            </w:pPr>
            <w:r w:rsidRPr="00F80E41">
              <w:rPr>
                <w:rFonts w:ascii="Arial" w:hAnsi="Arial" w:cs="Arial"/>
                <w:sz w:val="12"/>
                <w:szCs w:val="12"/>
              </w:rPr>
              <w:t>Characteristic</w:t>
            </w:r>
          </w:p>
        </w:tc>
        <w:tc>
          <w:tcPr>
            <w:tcW w:w="0" w:type="auto"/>
          </w:tcPr>
          <w:p w14:paraId="470F8321" w14:textId="09493B99" w:rsidR="008428F0" w:rsidRPr="00F80E41" w:rsidRDefault="00181B88" w:rsidP="008A5E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Rechallenged</w:t>
            </w:r>
          </w:p>
          <w:p w14:paraId="3FD8A920" w14:textId="1B875E1D" w:rsidR="008428F0" w:rsidRPr="00F80E41" w:rsidRDefault="008428F0" w:rsidP="008A5E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(n=</w:t>
            </w:r>
            <w:r w:rsidR="00BD334C" w:rsidRPr="00F80E41">
              <w:rPr>
                <w:rFonts w:ascii="Arial" w:eastAsia="Arial" w:hAnsi="Arial" w:cs="Arial"/>
                <w:sz w:val="12"/>
                <w:szCs w:val="12"/>
              </w:rPr>
              <w:t xml:space="preserve"> </w:t>
            </w:r>
            <w:r w:rsidR="00A719FE" w:rsidRPr="00F80E41">
              <w:rPr>
                <w:rFonts w:ascii="Arial" w:eastAsia="Arial" w:hAnsi="Arial" w:cs="Arial"/>
                <w:sz w:val="12"/>
                <w:szCs w:val="12"/>
              </w:rPr>
              <w:t>519</w:t>
            </w:r>
            <w:r w:rsidRPr="00F80E41">
              <w:rPr>
                <w:rFonts w:ascii="Arial" w:hAnsi="Arial" w:cs="Arial"/>
                <w:sz w:val="12"/>
                <w:szCs w:val="12"/>
              </w:rPr>
              <w:t>)</w:t>
            </w:r>
          </w:p>
        </w:tc>
        <w:tc>
          <w:tcPr>
            <w:tcW w:w="0" w:type="auto"/>
          </w:tcPr>
          <w:p w14:paraId="6DB05F0E" w14:textId="4E42608F" w:rsidR="008428F0" w:rsidRPr="00F80E41" w:rsidRDefault="00181B88" w:rsidP="00181B8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Not Rechallenged</w:t>
            </w:r>
          </w:p>
          <w:p w14:paraId="223B8EE1" w14:textId="0EA4C45B" w:rsidR="008428F0" w:rsidRPr="00F80E41" w:rsidRDefault="008428F0" w:rsidP="000D338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(n=</w:t>
            </w:r>
            <w:r w:rsidR="00BD334C" w:rsidRPr="00F80E41">
              <w:rPr>
                <w:rFonts w:ascii="Arial" w:eastAsia="Arial" w:hAnsi="Arial" w:cs="Arial"/>
                <w:sz w:val="12"/>
                <w:szCs w:val="12"/>
              </w:rPr>
              <w:t xml:space="preserve"> </w:t>
            </w:r>
            <w:r w:rsidR="000D6A38" w:rsidRPr="00F80E41">
              <w:rPr>
                <w:rFonts w:ascii="Arial" w:eastAsia="Arial" w:hAnsi="Arial" w:cs="Arial"/>
                <w:sz w:val="12"/>
                <w:szCs w:val="12"/>
              </w:rPr>
              <w:t>3212</w:t>
            </w:r>
            <w:r w:rsidRPr="00F80E41">
              <w:rPr>
                <w:rFonts w:ascii="Arial" w:hAnsi="Arial" w:cs="Arial"/>
                <w:sz w:val="12"/>
                <w:szCs w:val="12"/>
              </w:rPr>
              <w:t>)</w:t>
            </w:r>
          </w:p>
        </w:tc>
        <w:tc>
          <w:tcPr>
            <w:tcW w:w="0" w:type="auto"/>
          </w:tcPr>
          <w:p w14:paraId="0E1304C1" w14:textId="77777777" w:rsidR="008428F0" w:rsidRPr="00F80E41" w:rsidRDefault="008428F0" w:rsidP="000D338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Total</w:t>
            </w:r>
          </w:p>
          <w:p w14:paraId="0AAA1611" w14:textId="432158D3" w:rsidR="008428F0" w:rsidRPr="00F80E41" w:rsidRDefault="008428F0" w:rsidP="000D338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2"/>
                <w:szCs w:val="12"/>
              </w:rPr>
            </w:pPr>
            <w:r w:rsidRPr="00F80E41">
              <w:rPr>
                <w:rFonts w:ascii="Arial" w:hAnsi="Arial" w:cs="Arial"/>
                <w:sz w:val="12"/>
                <w:szCs w:val="12"/>
              </w:rPr>
              <w:t>(n=</w:t>
            </w:r>
            <w:r w:rsidR="00BD334C" w:rsidRPr="00F80E41">
              <w:rPr>
                <w:rFonts w:ascii="Arial" w:eastAsia="Arial" w:hAnsi="Arial" w:cs="Arial"/>
                <w:sz w:val="12"/>
                <w:szCs w:val="12"/>
              </w:rPr>
              <w:t xml:space="preserve"> </w:t>
            </w:r>
            <w:r w:rsidR="00626238" w:rsidRPr="00F80E41">
              <w:rPr>
                <w:rFonts w:ascii="Arial" w:eastAsia="Arial" w:hAnsi="Arial" w:cs="Arial"/>
                <w:sz w:val="12"/>
                <w:szCs w:val="12"/>
              </w:rPr>
              <w:t>3</w:t>
            </w:r>
            <w:r w:rsidR="00693E3D">
              <w:rPr>
                <w:rFonts w:ascii="Arial" w:eastAsia="Arial" w:hAnsi="Arial" w:cs="Arial"/>
                <w:sz w:val="12"/>
                <w:szCs w:val="12"/>
              </w:rPr>
              <w:t>7</w:t>
            </w:r>
            <w:r w:rsidR="008C2CFE">
              <w:rPr>
                <w:rFonts w:ascii="Arial" w:eastAsia="Arial" w:hAnsi="Arial" w:cs="Arial"/>
                <w:sz w:val="12"/>
                <w:szCs w:val="12"/>
              </w:rPr>
              <w:t>3</w:t>
            </w:r>
            <w:r w:rsidR="00626238" w:rsidRPr="00F80E41">
              <w:rPr>
                <w:rFonts w:ascii="Arial" w:eastAsia="Arial" w:hAnsi="Arial" w:cs="Arial"/>
                <w:sz w:val="12"/>
                <w:szCs w:val="12"/>
              </w:rPr>
              <w:t>1</w:t>
            </w:r>
            <w:r w:rsidRPr="00F80E41">
              <w:rPr>
                <w:rFonts w:ascii="Arial" w:hAnsi="Arial" w:cs="Arial"/>
                <w:sz w:val="12"/>
                <w:szCs w:val="12"/>
              </w:rPr>
              <w:t>)</w:t>
            </w:r>
          </w:p>
        </w:tc>
      </w:tr>
      <w:tr w:rsidR="00F80E41" w:rsidRPr="00F80E41" w14:paraId="45796717" w14:textId="77777777" w:rsidTr="00EC403C">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0D910FD4" w14:textId="26564DCF" w:rsidR="008428F0" w:rsidRPr="00F80E41" w:rsidRDefault="00F05BFC" w:rsidP="00D24F98">
            <w:pPr>
              <w:spacing w:line="360" w:lineRule="auto"/>
              <w:rPr>
                <w:rFonts w:ascii="Arial" w:hAnsi="Arial" w:cs="Arial"/>
                <w:b w:val="0"/>
                <w:sz w:val="12"/>
                <w:szCs w:val="12"/>
              </w:rPr>
            </w:pPr>
            <w:r w:rsidRPr="00F80E41">
              <w:rPr>
                <w:rFonts w:ascii="Arial" w:hAnsi="Arial" w:cs="Arial"/>
                <w:b w:val="0"/>
                <w:sz w:val="12"/>
                <w:szCs w:val="12"/>
              </w:rPr>
              <w:t>Female</w:t>
            </w:r>
            <w:r w:rsidR="008428F0" w:rsidRPr="00F80E41">
              <w:rPr>
                <w:rFonts w:ascii="Arial" w:hAnsi="Arial" w:cs="Arial"/>
                <w:b w:val="0"/>
                <w:sz w:val="12"/>
                <w:szCs w:val="12"/>
              </w:rPr>
              <w:t xml:space="preserve"> gender (%)</w:t>
            </w:r>
          </w:p>
        </w:tc>
        <w:tc>
          <w:tcPr>
            <w:tcW w:w="0" w:type="auto"/>
          </w:tcPr>
          <w:p w14:paraId="26153167" w14:textId="487903D2" w:rsidR="008428F0" w:rsidRPr="00F80E41" w:rsidRDefault="00D3262E"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192</w:t>
            </w:r>
            <w:r w:rsidR="008428F0" w:rsidRPr="00F80E41">
              <w:rPr>
                <w:rFonts w:ascii="Arial" w:hAnsi="Arial" w:cs="Arial"/>
                <w:sz w:val="12"/>
                <w:szCs w:val="12"/>
              </w:rPr>
              <w:t xml:space="preserve"> (</w:t>
            </w:r>
            <w:r w:rsidRPr="00F80E41">
              <w:rPr>
                <w:rFonts w:ascii="Arial" w:hAnsi="Arial" w:cs="Arial"/>
                <w:sz w:val="12"/>
                <w:szCs w:val="12"/>
              </w:rPr>
              <w:t>3</w:t>
            </w:r>
            <w:r w:rsidR="0053325D">
              <w:rPr>
                <w:rFonts w:ascii="Arial" w:hAnsi="Arial" w:cs="Arial"/>
                <w:sz w:val="12"/>
                <w:szCs w:val="12"/>
              </w:rPr>
              <w:t>7</w:t>
            </w:r>
            <w:r w:rsidR="008428F0" w:rsidRPr="00F80E41">
              <w:rPr>
                <w:rFonts w:ascii="Arial" w:hAnsi="Arial" w:cs="Arial"/>
                <w:sz w:val="12"/>
                <w:szCs w:val="12"/>
              </w:rPr>
              <w:t>)</w:t>
            </w:r>
          </w:p>
        </w:tc>
        <w:tc>
          <w:tcPr>
            <w:tcW w:w="0" w:type="auto"/>
          </w:tcPr>
          <w:p w14:paraId="1118EC3E" w14:textId="6E5125D5" w:rsidR="008428F0" w:rsidRPr="00F80E41" w:rsidRDefault="000D6A38"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1228</w:t>
            </w:r>
            <w:r w:rsidR="008428F0" w:rsidRPr="00F80E41">
              <w:rPr>
                <w:rFonts w:ascii="Arial" w:hAnsi="Arial" w:cs="Arial"/>
                <w:sz w:val="12"/>
                <w:szCs w:val="12"/>
              </w:rPr>
              <w:t xml:space="preserve"> (</w:t>
            </w:r>
            <w:r w:rsidRPr="00F80E41">
              <w:rPr>
                <w:rFonts w:ascii="Arial" w:hAnsi="Arial" w:cs="Arial"/>
                <w:sz w:val="12"/>
                <w:szCs w:val="12"/>
              </w:rPr>
              <w:t>38</w:t>
            </w:r>
            <w:r w:rsidR="008428F0" w:rsidRPr="00F80E41">
              <w:rPr>
                <w:rFonts w:ascii="Arial" w:hAnsi="Arial" w:cs="Arial"/>
                <w:sz w:val="12"/>
                <w:szCs w:val="12"/>
              </w:rPr>
              <w:t>)</w:t>
            </w:r>
          </w:p>
        </w:tc>
        <w:tc>
          <w:tcPr>
            <w:tcW w:w="0" w:type="auto"/>
          </w:tcPr>
          <w:p w14:paraId="20039BB6" w14:textId="2D7785F9" w:rsidR="008428F0" w:rsidRPr="00F80E41" w:rsidRDefault="00F05BFC"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1420</w:t>
            </w:r>
            <w:r w:rsidR="008428F0" w:rsidRPr="00F80E41">
              <w:rPr>
                <w:rFonts w:ascii="Arial" w:hAnsi="Arial" w:cs="Arial"/>
                <w:sz w:val="12"/>
                <w:szCs w:val="12"/>
              </w:rPr>
              <w:t xml:space="preserve"> (</w:t>
            </w:r>
            <w:r w:rsidRPr="00F80E41">
              <w:rPr>
                <w:rFonts w:ascii="Arial" w:hAnsi="Arial" w:cs="Arial"/>
                <w:sz w:val="12"/>
                <w:szCs w:val="12"/>
              </w:rPr>
              <w:t>38</w:t>
            </w:r>
            <w:r w:rsidR="008428F0" w:rsidRPr="00F80E41">
              <w:rPr>
                <w:rFonts w:ascii="Arial" w:hAnsi="Arial" w:cs="Arial"/>
                <w:sz w:val="12"/>
                <w:szCs w:val="12"/>
              </w:rPr>
              <w:t>)</w:t>
            </w:r>
          </w:p>
        </w:tc>
      </w:tr>
      <w:tr w:rsidR="00F80E41" w:rsidRPr="00F80E41" w14:paraId="49D828A5" w14:textId="77777777" w:rsidTr="00EC403C">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5D74AC41" w14:textId="77777777" w:rsidR="008428F0" w:rsidRPr="00F80E41" w:rsidRDefault="008428F0" w:rsidP="00D24F98">
            <w:pPr>
              <w:spacing w:line="360" w:lineRule="auto"/>
              <w:rPr>
                <w:rFonts w:ascii="Arial" w:hAnsi="Arial" w:cs="Arial"/>
                <w:b w:val="0"/>
                <w:sz w:val="12"/>
                <w:szCs w:val="12"/>
              </w:rPr>
            </w:pPr>
            <w:r w:rsidRPr="00F80E41">
              <w:rPr>
                <w:rFonts w:ascii="Arial" w:hAnsi="Arial" w:cs="Arial"/>
                <w:b w:val="0"/>
                <w:sz w:val="12"/>
                <w:szCs w:val="12"/>
              </w:rPr>
              <w:t>Age at CNRD registration (years ± SD)</w:t>
            </w:r>
          </w:p>
        </w:tc>
        <w:tc>
          <w:tcPr>
            <w:tcW w:w="0" w:type="auto"/>
          </w:tcPr>
          <w:p w14:paraId="2989B44B" w14:textId="4EB5E0C7" w:rsidR="008428F0" w:rsidRPr="00F80E41" w:rsidRDefault="00D3262E"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38</w:t>
            </w:r>
            <w:r w:rsidR="008428F0" w:rsidRPr="00F80E41">
              <w:rPr>
                <w:rFonts w:ascii="Arial" w:hAnsi="Arial" w:cs="Arial"/>
                <w:sz w:val="12"/>
                <w:szCs w:val="12"/>
              </w:rPr>
              <w:t xml:space="preserve"> (</w:t>
            </w:r>
            <w:r w:rsidRPr="00F80E41">
              <w:rPr>
                <w:rFonts w:ascii="Arial" w:hAnsi="Arial" w:cs="Arial"/>
                <w:sz w:val="12"/>
                <w:szCs w:val="12"/>
              </w:rPr>
              <w:t>1</w:t>
            </w:r>
            <w:r w:rsidR="0053325D">
              <w:rPr>
                <w:rFonts w:ascii="Arial" w:hAnsi="Arial" w:cs="Arial"/>
                <w:sz w:val="12"/>
                <w:szCs w:val="12"/>
              </w:rPr>
              <w:t>3</w:t>
            </w:r>
            <w:r w:rsidR="008428F0" w:rsidRPr="00F80E41">
              <w:rPr>
                <w:rFonts w:ascii="Arial" w:hAnsi="Arial" w:cs="Arial"/>
                <w:sz w:val="12"/>
                <w:szCs w:val="12"/>
              </w:rPr>
              <w:t>)</w:t>
            </w:r>
          </w:p>
        </w:tc>
        <w:tc>
          <w:tcPr>
            <w:tcW w:w="0" w:type="auto"/>
          </w:tcPr>
          <w:p w14:paraId="60011DB7" w14:textId="3CCF8196" w:rsidR="008428F0" w:rsidRPr="00F80E41" w:rsidRDefault="008C611F"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4</w:t>
            </w:r>
            <w:r w:rsidR="005C7597">
              <w:rPr>
                <w:rFonts w:ascii="Arial" w:hAnsi="Arial" w:cs="Arial"/>
                <w:sz w:val="12"/>
                <w:szCs w:val="12"/>
              </w:rPr>
              <w:t>8</w:t>
            </w:r>
            <w:r w:rsidR="008428F0" w:rsidRPr="00F80E41">
              <w:rPr>
                <w:rFonts w:ascii="Arial" w:hAnsi="Arial" w:cs="Arial"/>
                <w:sz w:val="12"/>
                <w:szCs w:val="12"/>
              </w:rPr>
              <w:t xml:space="preserve"> (</w:t>
            </w:r>
            <w:r w:rsidRPr="00F80E41">
              <w:rPr>
                <w:rFonts w:ascii="Arial" w:hAnsi="Arial" w:cs="Arial"/>
                <w:sz w:val="12"/>
                <w:szCs w:val="12"/>
              </w:rPr>
              <w:t>14</w:t>
            </w:r>
            <w:r w:rsidR="008428F0" w:rsidRPr="00F80E41">
              <w:rPr>
                <w:rFonts w:ascii="Arial" w:hAnsi="Arial" w:cs="Arial"/>
                <w:sz w:val="12"/>
                <w:szCs w:val="12"/>
              </w:rPr>
              <w:t>)</w:t>
            </w:r>
          </w:p>
        </w:tc>
        <w:tc>
          <w:tcPr>
            <w:tcW w:w="0" w:type="auto"/>
          </w:tcPr>
          <w:p w14:paraId="4D4421F9" w14:textId="6B4EF970" w:rsidR="008428F0" w:rsidRPr="00F80E41" w:rsidRDefault="00506AC9"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4</w:t>
            </w:r>
            <w:r w:rsidR="005C7597">
              <w:rPr>
                <w:rFonts w:ascii="Arial" w:hAnsi="Arial" w:cs="Arial"/>
                <w:sz w:val="12"/>
                <w:szCs w:val="12"/>
              </w:rPr>
              <w:t>7</w:t>
            </w:r>
            <w:r w:rsidRPr="00F80E41">
              <w:rPr>
                <w:rFonts w:ascii="Arial" w:hAnsi="Arial" w:cs="Arial"/>
                <w:sz w:val="12"/>
                <w:szCs w:val="12"/>
              </w:rPr>
              <w:t xml:space="preserve"> </w:t>
            </w:r>
            <w:r w:rsidR="008428F0" w:rsidRPr="00F80E41">
              <w:rPr>
                <w:rFonts w:ascii="Arial" w:hAnsi="Arial" w:cs="Arial"/>
                <w:sz w:val="12"/>
                <w:szCs w:val="12"/>
              </w:rPr>
              <w:t>(</w:t>
            </w:r>
            <w:r w:rsidRPr="00F80E41">
              <w:rPr>
                <w:rFonts w:ascii="Arial" w:hAnsi="Arial" w:cs="Arial"/>
                <w:sz w:val="12"/>
                <w:szCs w:val="12"/>
              </w:rPr>
              <w:t>1</w:t>
            </w:r>
            <w:r w:rsidR="00092A8C">
              <w:rPr>
                <w:rFonts w:ascii="Arial" w:hAnsi="Arial" w:cs="Arial"/>
                <w:sz w:val="12"/>
                <w:szCs w:val="12"/>
              </w:rPr>
              <w:t>5</w:t>
            </w:r>
            <w:r w:rsidR="008428F0" w:rsidRPr="00F80E41">
              <w:rPr>
                <w:rFonts w:ascii="Arial" w:hAnsi="Arial" w:cs="Arial"/>
                <w:sz w:val="12"/>
                <w:szCs w:val="12"/>
              </w:rPr>
              <w:t>)</w:t>
            </w:r>
          </w:p>
        </w:tc>
      </w:tr>
      <w:tr w:rsidR="00F80E41" w:rsidRPr="00F80E41" w14:paraId="05B67012" w14:textId="77777777" w:rsidTr="00EC403C">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60ABE162" w14:textId="77777777" w:rsidR="008428F0" w:rsidRPr="00F80E41" w:rsidRDefault="008428F0" w:rsidP="00D24F98">
            <w:pPr>
              <w:spacing w:line="360" w:lineRule="auto"/>
              <w:rPr>
                <w:rFonts w:ascii="Arial" w:hAnsi="Arial" w:cs="Arial"/>
                <w:b w:val="0"/>
                <w:sz w:val="12"/>
                <w:szCs w:val="12"/>
              </w:rPr>
            </w:pPr>
            <w:r w:rsidRPr="00F80E41">
              <w:rPr>
                <w:rFonts w:ascii="Arial" w:hAnsi="Arial" w:cs="Arial"/>
                <w:b w:val="0"/>
                <w:sz w:val="12"/>
                <w:szCs w:val="12"/>
              </w:rPr>
              <w:t>BEN diagnosis (%)</w:t>
            </w:r>
          </w:p>
        </w:tc>
        <w:tc>
          <w:tcPr>
            <w:tcW w:w="0" w:type="auto"/>
          </w:tcPr>
          <w:p w14:paraId="018D93BC" w14:textId="5DCCBE13" w:rsidR="008428F0" w:rsidRPr="008D7AB6" w:rsidRDefault="00ED34AC"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D7AB6">
              <w:rPr>
                <w:rFonts w:ascii="Arial" w:hAnsi="Arial" w:cs="Arial"/>
                <w:sz w:val="12"/>
                <w:szCs w:val="12"/>
              </w:rPr>
              <w:t>2</w:t>
            </w:r>
            <w:r w:rsidR="008428F0" w:rsidRPr="008D7AB6">
              <w:rPr>
                <w:rFonts w:ascii="Arial" w:hAnsi="Arial" w:cs="Arial"/>
                <w:sz w:val="12"/>
                <w:szCs w:val="12"/>
              </w:rPr>
              <w:t xml:space="preserve"> (</w:t>
            </w:r>
            <w:r w:rsidR="00D25DB1" w:rsidRPr="008D7AB6">
              <w:rPr>
                <w:rFonts w:ascii="Arial" w:hAnsi="Arial" w:cs="Arial"/>
                <w:sz w:val="12"/>
                <w:szCs w:val="12"/>
              </w:rPr>
              <w:t>0.</w:t>
            </w:r>
            <w:r w:rsidRPr="008D7AB6">
              <w:rPr>
                <w:rFonts w:ascii="Arial" w:hAnsi="Arial" w:cs="Arial"/>
                <w:sz w:val="12"/>
                <w:szCs w:val="12"/>
              </w:rPr>
              <w:t>4</w:t>
            </w:r>
            <w:r w:rsidR="008428F0" w:rsidRPr="008D7AB6">
              <w:rPr>
                <w:rFonts w:ascii="Arial" w:hAnsi="Arial" w:cs="Arial"/>
                <w:sz w:val="12"/>
                <w:szCs w:val="12"/>
              </w:rPr>
              <w:t>)</w:t>
            </w:r>
          </w:p>
        </w:tc>
        <w:tc>
          <w:tcPr>
            <w:tcW w:w="0" w:type="auto"/>
          </w:tcPr>
          <w:p w14:paraId="3CF26889" w14:textId="58C26F7B" w:rsidR="008428F0" w:rsidRPr="008D7AB6" w:rsidRDefault="000D6A38"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D7AB6">
              <w:rPr>
                <w:rFonts w:ascii="Arial" w:hAnsi="Arial" w:cs="Arial"/>
                <w:sz w:val="12"/>
                <w:szCs w:val="12"/>
              </w:rPr>
              <w:t>7</w:t>
            </w:r>
            <w:r w:rsidR="00ED34AC" w:rsidRPr="008D7AB6">
              <w:rPr>
                <w:rFonts w:ascii="Arial" w:hAnsi="Arial" w:cs="Arial"/>
                <w:sz w:val="12"/>
                <w:szCs w:val="12"/>
              </w:rPr>
              <w:t>0</w:t>
            </w:r>
            <w:r w:rsidR="008428F0" w:rsidRPr="008D7AB6">
              <w:rPr>
                <w:rFonts w:ascii="Arial" w:hAnsi="Arial" w:cs="Arial"/>
                <w:sz w:val="12"/>
                <w:szCs w:val="12"/>
              </w:rPr>
              <w:t xml:space="preserve"> (</w:t>
            </w:r>
            <w:r w:rsidRPr="008D7AB6">
              <w:rPr>
                <w:rFonts w:ascii="Arial" w:hAnsi="Arial" w:cs="Arial"/>
                <w:sz w:val="12"/>
                <w:szCs w:val="12"/>
              </w:rPr>
              <w:t>2.</w:t>
            </w:r>
            <w:r w:rsidR="00092A8C" w:rsidRPr="008D7AB6">
              <w:rPr>
                <w:rFonts w:ascii="Arial" w:hAnsi="Arial" w:cs="Arial"/>
                <w:sz w:val="12"/>
                <w:szCs w:val="12"/>
              </w:rPr>
              <w:t>2</w:t>
            </w:r>
            <w:r w:rsidR="008428F0" w:rsidRPr="008D7AB6">
              <w:rPr>
                <w:rFonts w:ascii="Arial" w:hAnsi="Arial" w:cs="Arial"/>
                <w:sz w:val="12"/>
                <w:szCs w:val="12"/>
              </w:rPr>
              <w:t>)</w:t>
            </w:r>
          </w:p>
        </w:tc>
        <w:tc>
          <w:tcPr>
            <w:tcW w:w="0" w:type="auto"/>
          </w:tcPr>
          <w:p w14:paraId="50847CD9" w14:textId="165D47D4" w:rsidR="008428F0" w:rsidRPr="008D7AB6" w:rsidRDefault="00626238"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D7AB6">
              <w:rPr>
                <w:rFonts w:ascii="Arial" w:hAnsi="Arial" w:cs="Arial"/>
                <w:sz w:val="12"/>
                <w:szCs w:val="12"/>
              </w:rPr>
              <w:t>72</w:t>
            </w:r>
            <w:r w:rsidR="008428F0" w:rsidRPr="008D7AB6">
              <w:rPr>
                <w:rFonts w:ascii="Arial" w:hAnsi="Arial" w:cs="Arial"/>
                <w:sz w:val="12"/>
                <w:szCs w:val="12"/>
              </w:rPr>
              <w:t xml:space="preserve"> (</w:t>
            </w:r>
            <w:r w:rsidR="00592295" w:rsidRPr="008D7AB6">
              <w:rPr>
                <w:rFonts w:ascii="Arial" w:hAnsi="Arial" w:cs="Arial"/>
                <w:sz w:val="12"/>
                <w:szCs w:val="12"/>
              </w:rPr>
              <w:t>1</w:t>
            </w:r>
            <w:r w:rsidR="00D34A9F" w:rsidRPr="008D7AB6">
              <w:rPr>
                <w:rFonts w:ascii="Arial" w:hAnsi="Arial" w:cs="Arial"/>
                <w:sz w:val="12"/>
                <w:szCs w:val="12"/>
              </w:rPr>
              <w:t>.9</w:t>
            </w:r>
            <w:r w:rsidR="008428F0" w:rsidRPr="008D7AB6">
              <w:rPr>
                <w:rFonts w:ascii="Arial" w:hAnsi="Arial" w:cs="Arial"/>
                <w:sz w:val="12"/>
                <w:szCs w:val="12"/>
              </w:rPr>
              <w:t>)</w:t>
            </w:r>
          </w:p>
        </w:tc>
      </w:tr>
      <w:tr w:rsidR="00F80E41" w:rsidRPr="00F80E41" w14:paraId="273DD781" w14:textId="77777777" w:rsidTr="00491115">
        <w:trPr>
          <w:trHeight w:val="75"/>
        </w:trPr>
        <w:tc>
          <w:tcPr>
            <w:cnfStyle w:val="001000000000" w:firstRow="0" w:lastRow="0" w:firstColumn="1" w:lastColumn="0" w:oddVBand="0" w:evenVBand="0" w:oddHBand="0" w:evenHBand="0" w:firstRowFirstColumn="0" w:firstRowLastColumn="0" w:lastRowFirstColumn="0" w:lastRowLastColumn="0"/>
            <w:tcW w:w="0" w:type="auto"/>
          </w:tcPr>
          <w:p w14:paraId="42F610D8" w14:textId="77777777" w:rsidR="008428F0" w:rsidRPr="00F80E41" w:rsidRDefault="008428F0" w:rsidP="00D24F98">
            <w:pPr>
              <w:spacing w:line="360" w:lineRule="auto"/>
              <w:rPr>
                <w:rFonts w:ascii="Arial" w:hAnsi="Arial" w:cs="Arial"/>
                <w:sz w:val="12"/>
                <w:szCs w:val="12"/>
              </w:rPr>
            </w:pPr>
            <w:r w:rsidRPr="00F80E41">
              <w:rPr>
                <w:rFonts w:ascii="Arial" w:hAnsi="Arial" w:cs="Arial"/>
                <w:b w:val="0"/>
                <w:bCs w:val="0"/>
                <w:sz w:val="12"/>
                <w:szCs w:val="12"/>
              </w:rPr>
              <w:t>Mean time to BEN diagnosis from first clozapine initiation (years ± SD)</w:t>
            </w:r>
            <w:r w:rsidRPr="00F80E41">
              <w:rPr>
                <w:rFonts w:ascii="Arial" w:hAnsi="Arial" w:cs="Arial"/>
                <w:b w:val="0"/>
                <w:bCs w:val="0"/>
                <w:sz w:val="12"/>
                <w:szCs w:val="12"/>
                <w:vertAlign w:val="superscript"/>
              </w:rPr>
              <w:t>a</w:t>
            </w:r>
          </w:p>
        </w:tc>
        <w:tc>
          <w:tcPr>
            <w:tcW w:w="0" w:type="auto"/>
          </w:tcPr>
          <w:p w14:paraId="2975D29D" w14:textId="58E73532" w:rsidR="008428F0" w:rsidRPr="00F80E41" w:rsidRDefault="00491115" w:rsidP="00D24F98">
            <w:pPr>
              <w:tabs>
                <w:tab w:val="center" w:pos="9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MD</w:t>
            </w:r>
          </w:p>
        </w:tc>
        <w:tc>
          <w:tcPr>
            <w:tcW w:w="0" w:type="auto"/>
          </w:tcPr>
          <w:p w14:paraId="74F1120C" w14:textId="07A11F49" w:rsidR="008428F0" w:rsidRPr="00F80E41" w:rsidRDefault="00C90D1A" w:rsidP="00D24F98">
            <w:pPr>
              <w:tabs>
                <w:tab w:val="center" w:pos="9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1.2</w:t>
            </w:r>
            <w:r w:rsidR="008428F0" w:rsidRPr="00F80E41">
              <w:rPr>
                <w:rFonts w:ascii="Arial" w:hAnsi="Arial" w:cs="Arial"/>
                <w:sz w:val="12"/>
                <w:szCs w:val="12"/>
              </w:rPr>
              <w:t xml:space="preserve"> (</w:t>
            </w:r>
            <w:r w:rsidRPr="00F80E41">
              <w:rPr>
                <w:rFonts w:ascii="Arial" w:hAnsi="Arial" w:cs="Arial"/>
                <w:sz w:val="12"/>
                <w:szCs w:val="12"/>
              </w:rPr>
              <w:t>1.8</w:t>
            </w:r>
            <w:r w:rsidR="008428F0" w:rsidRPr="00F80E41">
              <w:rPr>
                <w:rFonts w:ascii="Arial" w:hAnsi="Arial" w:cs="Arial"/>
                <w:sz w:val="12"/>
                <w:szCs w:val="12"/>
              </w:rPr>
              <w:t>)</w:t>
            </w:r>
          </w:p>
        </w:tc>
        <w:tc>
          <w:tcPr>
            <w:tcW w:w="0" w:type="auto"/>
          </w:tcPr>
          <w:p w14:paraId="57E92BB0" w14:textId="4B39F994" w:rsidR="008428F0" w:rsidRPr="00F80E41" w:rsidRDefault="000C6CA8"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1.2</w:t>
            </w:r>
            <w:r w:rsidR="008428F0" w:rsidRPr="00F80E41">
              <w:rPr>
                <w:rFonts w:ascii="Arial" w:hAnsi="Arial" w:cs="Arial"/>
                <w:sz w:val="12"/>
                <w:szCs w:val="12"/>
              </w:rPr>
              <w:t xml:space="preserve"> (</w:t>
            </w:r>
            <w:r w:rsidR="00CF69AB" w:rsidRPr="00F80E41">
              <w:rPr>
                <w:rFonts w:ascii="Arial" w:hAnsi="Arial" w:cs="Arial"/>
                <w:sz w:val="12"/>
                <w:szCs w:val="12"/>
              </w:rPr>
              <w:t>1.8</w:t>
            </w:r>
            <w:r w:rsidR="008428F0" w:rsidRPr="00F80E41">
              <w:rPr>
                <w:rFonts w:ascii="Arial" w:hAnsi="Arial" w:cs="Arial"/>
                <w:sz w:val="12"/>
                <w:szCs w:val="12"/>
              </w:rPr>
              <w:t>)</w:t>
            </w:r>
          </w:p>
        </w:tc>
      </w:tr>
      <w:tr w:rsidR="00F80E41" w:rsidRPr="00F80E41" w14:paraId="2C4757D4" w14:textId="77777777" w:rsidTr="00EC403C">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0A813E2B" w14:textId="77777777" w:rsidR="008428F0" w:rsidRPr="00F80E41" w:rsidRDefault="008428F0" w:rsidP="00D24F98">
            <w:pPr>
              <w:spacing w:line="360" w:lineRule="auto"/>
              <w:rPr>
                <w:rFonts w:ascii="Arial" w:hAnsi="Arial" w:cs="Arial"/>
                <w:b w:val="0"/>
                <w:bCs w:val="0"/>
                <w:sz w:val="12"/>
                <w:szCs w:val="12"/>
              </w:rPr>
            </w:pPr>
            <w:r w:rsidRPr="00F80E41">
              <w:rPr>
                <w:rFonts w:ascii="Arial" w:hAnsi="Arial" w:cs="Arial"/>
                <w:b w:val="0"/>
                <w:bCs w:val="0"/>
                <w:sz w:val="12"/>
                <w:szCs w:val="12"/>
              </w:rPr>
              <w:t xml:space="preserve">Median time to BEN diagnosis from first clozapine initiation </w:t>
            </w:r>
            <w:r w:rsidRPr="00F80E41">
              <w:rPr>
                <w:rFonts w:ascii="Arial" w:hAnsi="Arial" w:cs="Arial"/>
                <w:b w:val="0"/>
                <w:sz w:val="12"/>
                <w:szCs w:val="12"/>
              </w:rPr>
              <w:t>(years, IQR</w:t>
            </w:r>
            <w:r w:rsidRPr="00F80E41">
              <w:rPr>
                <w:rFonts w:ascii="Arial" w:hAnsi="Arial" w:cs="Arial"/>
                <w:b w:val="0"/>
                <w:bCs w:val="0"/>
                <w:sz w:val="12"/>
                <w:szCs w:val="12"/>
              </w:rPr>
              <w:t>)</w:t>
            </w:r>
            <w:r w:rsidRPr="00F80E41">
              <w:rPr>
                <w:rFonts w:ascii="Arial" w:hAnsi="Arial" w:cs="Arial"/>
                <w:b w:val="0"/>
                <w:bCs w:val="0"/>
                <w:sz w:val="12"/>
                <w:szCs w:val="12"/>
                <w:vertAlign w:val="superscript"/>
              </w:rPr>
              <w:t>a</w:t>
            </w:r>
          </w:p>
        </w:tc>
        <w:tc>
          <w:tcPr>
            <w:tcW w:w="0" w:type="auto"/>
          </w:tcPr>
          <w:p w14:paraId="59B1759B" w14:textId="053B1E39" w:rsidR="008428F0" w:rsidRPr="00F80E41" w:rsidRDefault="00491115" w:rsidP="00D24F98">
            <w:pPr>
              <w:tabs>
                <w:tab w:val="center" w:pos="9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M</w:t>
            </w:r>
            <w:r w:rsidR="00D3262E" w:rsidRPr="00F80E41">
              <w:rPr>
                <w:rFonts w:ascii="Arial" w:hAnsi="Arial" w:cs="Arial"/>
                <w:sz w:val="12"/>
                <w:szCs w:val="12"/>
              </w:rPr>
              <w:t>D</w:t>
            </w:r>
          </w:p>
        </w:tc>
        <w:tc>
          <w:tcPr>
            <w:tcW w:w="0" w:type="auto"/>
          </w:tcPr>
          <w:p w14:paraId="1B3AA3FB" w14:textId="41633976" w:rsidR="008428F0" w:rsidRPr="00F80E41" w:rsidRDefault="00C90D1A" w:rsidP="00D24F98">
            <w:pPr>
              <w:tabs>
                <w:tab w:val="center" w:pos="9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0</w:t>
            </w:r>
            <w:r w:rsidR="008428F0" w:rsidRPr="00F80E41">
              <w:rPr>
                <w:rFonts w:ascii="Arial" w:hAnsi="Arial" w:cs="Arial"/>
                <w:sz w:val="12"/>
                <w:szCs w:val="12"/>
              </w:rPr>
              <w:t xml:space="preserve"> (</w:t>
            </w:r>
            <w:r w:rsidRPr="00F80E41">
              <w:rPr>
                <w:rFonts w:ascii="Arial" w:hAnsi="Arial" w:cs="Arial"/>
                <w:sz w:val="12"/>
                <w:szCs w:val="12"/>
              </w:rPr>
              <w:t>5</w:t>
            </w:r>
            <w:r w:rsidR="008428F0" w:rsidRPr="00F80E41">
              <w:rPr>
                <w:rFonts w:ascii="Arial" w:hAnsi="Arial" w:cs="Arial"/>
                <w:sz w:val="12"/>
                <w:szCs w:val="12"/>
              </w:rPr>
              <w:t>)</w:t>
            </w:r>
          </w:p>
        </w:tc>
        <w:tc>
          <w:tcPr>
            <w:tcW w:w="0" w:type="auto"/>
          </w:tcPr>
          <w:p w14:paraId="3FBC0CE4" w14:textId="2F717AC7" w:rsidR="008428F0" w:rsidRPr="00F80E41" w:rsidRDefault="005D0524"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0</w:t>
            </w:r>
            <w:r w:rsidR="008428F0" w:rsidRPr="00F80E41">
              <w:rPr>
                <w:rFonts w:ascii="Arial" w:hAnsi="Arial" w:cs="Arial"/>
                <w:sz w:val="12"/>
                <w:szCs w:val="12"/>
              </w:rPr>
              <w:t xml:space="preserve"> (</w:t>
            </w:r>
            <w:r w:rsidRPr="00F80E41">
              <w:rPr>
                <w:rFonts w:ascii="Arial" w:hAnsi="Arial" w:cs="Arial"/>
                <w:sz w:val="12"/>
                <w:szCs w:val="12"/>
              </w:rPr>
              <w:t>2</w:t>
            </w:r>
            <w:r w:rsidR="008428F0" w:rsidRPr="00F80E41">
              <w:rPr>
                <w:rFonts w:ascii="Arial" w:hAnsi="Arial" w:cs="Arial"/>
                <w:sz w:val="12"/>
                <w:szCs w:val="12"/>
              </w:rPr>
              <w:t>)</w:t>
            </w:r>
          </w:p>
        </w:tc>
      </w:tr>
      <w:tr w:rsidR="00F80E41" w:rsidRPr="00F80E41" w14:paraId="0423534A" w14:textId="77777777" w:rsidTr="00EC403C">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0F4F7C17" w14:textId="1B166F30" w:rsidR="00787BDB" w:rsidRPr="00F80E41" w:rsidRDefault="00787BDB" w:rsidP="00D24F98">
            <w:pPr>
              <w:spacing w:line="360" w:lineRule="auto"/>
              <w:rPr>
                <w:rFonts w:ascii="Arial" w:hAnsi="Arial" w:cs="Arial"/>
                <w:sz w:val="12"/>
                <w:szCs w:val="12"/>
              </w:rPr>
            </w:pPr>
            <w:r w:rsidRPr="00F80E41">
              <w:rPr>
                <w:rFonts w:ascii="Arial" w:hAnsi="Arial" w:cs="Arial"/>
                <w:sz w:val="12"/>
                <w:szCs w:val="12"/>
              </w:rPr>
              <w:t>Diagnosis</w:t>
            </w:r>
            <w:r w:rsidR="00347FD4" w:rsidRPr="00F80E41">
              <w:rPr>
                <w:rFonts w:ascii="Arial" w:hAnsi="Arial" w:cs="Arial"/>
                <w:b w:val="0"/>
                <w:sz w:val="12"/>
                <w:szCs w:val="12"/>
              </w:rPr>
              <w:t xml:space="preserve"> (%)</w:t>
            </w:r>
          </w:p>
        </w:tc>
        <w:tc>
          <w:tcPr>
            <w:tcW w:w="0" w:type="auto"/>
          </w:tcPr>
          <w:p w14:paraId="77582876" w14:textId="77777777" w:rsidR="00787BDB" w:rsidRPr="00F80E41" w:rsidRDefault="00787BDB" w:rsidP="00D24F98">
            <w:pPr>
              <w:tabs>
                <w:tab w:val="center" w:pos="9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p>
        </w:tc>
        <w:tc>
          <w:tcPr>
            <w:tcW w:w="0" w:type="auto"/>
          </w:tcPr>
          <w:p w14:paraId="0C153A38" w14:textId="77777777" w:rsidR="00787BDB" w:rsidRPr="00F80E41" w:rsidRDefault="00787BDB" w:rsidP="00D24F98">
            <w:pPr>
              <w:tabs>
                <w:tab w:val="center" w:pos="9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p>
        </w:tc>
        <w:tc>
          <w:tcPr>
            <w:tcW w:w="0" w:type="auto"/>
          </w:tcPr>
          <w:p w14:paraId="256739DB" w14:textId="77777777" w:rsidR="00787BDB" w:rsidRPr="00F80E41" w:rsidRDefault="00787BDB"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p>
        </w:tc>
      </w:tr>
      <w:tr w:rsidR="00F80E41" w:rsidRPr="00F80E41" w14:paraId="287ECBEA" w14:textId="77777777" w:rsidTr="00EC403C">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22DBBF04" w14:textId="77777777" w:rsidR="008428F0" w:rsidRPr="00F80E41" w:rsidRDefault="008428F0" w:rsidP="00D24F98">
            <w:pPr>
              <w:spacing w:line="360" w:lineRule="auto"/>
              <w:rPr>
                <w:rFonts w:ascii="Arial" w:hAnsi="Arial" w:cs="Arial"/>
                <w:b w:val="0"/>
                <w:sz w:val="12"/>
                <w:szCs w:val="12"/>
              </w:rPr>
            </w:pPr>
            <w:r w:rsidRPr="00F80E41">
              <w:rPr>
                <w:rFonts w:ascii="Arial" w:hAnsi="Arial" w:cs="Arial"/>
                <w:b w:val="0"/>
                <w:sz w:val="12"/>
                <w:szCs w:val="12"/>
              </w:rPr>
              <w:t>F20 Paranoid Schizophrenia</w:t>
            </w:r>
          </w:p>
        </w:tc>
        <w:tc>
          <w:tcPr>
            <w:tcW w:w="0" w:type="auto"/>
          </w:tcPr>
          <w:p w14:paraId="13B98560" w14:textId="56B86E18" w:rsidR="008428F0" w:rsidRPr="00F80E41" w:rsidRDefault="00D3262E"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519</w:t>
            </w:r>
            <w:r w:rsidR="008428F0" w:rsidRPr="00F80E41">
              <w:rPr>
                <w:rFonts w:ascii="Arial" w:hAnsi="Arial" w:cs="Arial"/>
                <w:sz w:val="12"/>
                <w:szCs w:val="12"/>
              </w:rPr>
              <w:t xml:space="preserve"> (</w:t>
            </w:r>
            <w:r w:rsidRPr="00F80E41">
              <w:rPr>
                <w:rFonts w:ascii="Arial" w:hAnsi="Arial" w:cs="Arial"/>
                <w:sz w:val="12"/>
                <w:szCs w:val="12"/>
              </w:rPr>
              <w:t>100</w:t>
            </w:r>
            <w:r w:rsidR="008428F0" w:rsidRPr="00F80E41">
              <w:rPr>
                <w:rFonts w:ascii="Arial" w:hAnsi="Arial" w:cs="Arial"/>
                <w:sz w:val="12"/>
                <w:szCs w:val="12"/>
              </w:rPr>
              <w:t>)</w:t>
            </w:r>
          </w:p>
        </w:tc>
        <w:tc>
          <w:tcPr>
            <w:tcW w:w="0" w:type="auto"/>
          </w:tcPr>
          <w:p w14:paraId="633BC1E9" w14:textId="631AE7B6" w:rsidR="008428F0" w:rsidRPr="00F80E41" w:rsidRDefault="00981F49"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3026</w:t>
            </w:r>
            <w:r w:rsidR="008428F0" w:rsidRPr="00F80E41">
              <w:rPr>
                <w:rFonts w:ascii="Arial" w:hAnsi="Arial" w:cs="Arial"/>
                <w:sz w:val="12"/>
                <w:szCs w:val="12"/>
              </w:rPr>
              <w:t xml:space="preserve"> (</w:t>
            </w:r>
            <w:r w:rsidR="00092A8C">
              <w:rPr>
                <w:rFonts w:ascii="Arial" w:hAnsi="Arial" w:cs="Arial"/>
                <w:sz w:val="12"/>
                <w:szCs w:val="12"/>
              </w:rPr>
              <w:t>9</w:t>
            </w:r>
            <w:r w:rsidR="00F707D9">
              <w:rPr>
                <w:rFonts w:ascii="Arial" w:hAnsi="Arial" w:cs="Arial"/>
                <w:sz w:val="12"/>
                <w:szCs w:val="12"/>
              </w:rPr>
              <w:t>4</w:t>
            </w:r>
            <w:r w:rsidR="008428F0" w:rsidRPr="00F80E41">
              <w:rPr>
                <w:rFonts w:ascii="Arial" w:hAnsi="Arial" w:cs="Arial"/>
                <w:sz w:val="12"/>
                <w:szCs w:val="12"/>
              </w:rPr>
              <w:t>)</w:t>
            </w:r>
          </w:p>
        </w:tc>
        <w:tc>
          <w:tcPr>
            <w:tcW w:w="0" w:type="auto"/>
          </w:tcPr>
          <w:p w14:paraId="1B29AA81" w14:textId="77E401DC" w:rsidR="008428F0" w:rsidRPr="00F80E41" w:rsidRDefault="00DA1158"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3545</w:t>
            </w:r>
            <w:r w:rsidR="008428F0" w:rsidRPr="00F80E41">
              <w:rPr>
                <w:rFonts w:ascii="Arial" w:hAnsi="Arial" w:cs="Arial"/>
                <w:sz w:val="12"/>
                <w:szCs w:val="12"/>
              </w:rPr>
              <w:t xml:space="preserve"> (</w:t>
            </w:r>
            <w:r w:rsidR="00D04A4D" w:rsidRPr="00F80E41">
              <w:rPr>
                <w:rFonts w:ascii="Arial" w:hAnsi="Arial" w:cs="Arial"/>
                <w:sz w:val="12"/>
                <w:szCs w:val="12"/>
              </w:rPr>
              <w:t>9</w:t>
            </w:r>
            <w:r w:rsidR="0063302E">
              <w:rPr>
                <w:rFonts w:ascii="Arial" w:hAnsi="Arial" w:cs="Arial"/>
                <w:sz w:val="12"/>
                <w:szCs w:val="12"/>
              </w:rPr>
              <w:t>5</w:t>
            </w:r>
            <w:r w:rsidR="008428F0" w:rsidRPr="00F80E41">
              <w:rPr>
                <w:rFonts w:ascii="Arial" w:hAnsi="Arial" w:cs="Arial"/>
                <w:sz w:val="12"/>
                <w:szCs w:val="12"/>
              </w:rPr>
              <w:t>)</w:t>
            </w:r>
          </w:p>
        </w:tc>
      </w:tr>
      <w:tr w:rsidR="00F80E41" w:rsidRPr="00F80E41" w14:paraId="05DD8875" w14:textId="77777777" w:rsidTr="00EC403C">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23619A90" w14:textId="77777777" w:rsidR="000D6A38" w:rsidRPr="00F80E41" w:rsidRDefault="000D6A38" w:rsidP="000D6A38">
            <w:pPr>
              <w:spacing w:line="360" w:lineRule="auto"/>
              <w:rPr>
                <w:rFonts w:ascii="Arial" w:hAnsi="Arial" w:cs="Arial"/>
                <w:b w:val="0"/>
                <w:sz w:val="12"/>
                <w:szCs w:val="12"/>
              </w:rPr>
            </w:pPr>
            <w:r w:rsidRPr="00F80E41">
              <w:rPr>
                <w:rFonts w:ascii="Arial" w:hAnsi="Arial" w:cs="Arial"/>
                <w:b w:val="0"/>
                <w:sz w:val="12"/>
                <w:szCs w:val="12"/>
              </w:rPr>
              <w:t>F25 Schizoaffective disorder</w:t>
            </w:r>
          </w:p>
        </w:tc>
        <w:tc>
          <w:tcPr>
            <w:tcW w:w="0" w:type="auto"/>
          </w:tcPr>
          <w:p w14:paraId="16B7609A" w14:textId="556908C0" w:rsidR="000D6A38" w:rsidRPr="00F80E41" w:rsidRDefault="00D3262E" w:rsidP="000D6A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0</w:t>
            </w:r>
            <w:r w:rsidR="000D6A38" w:rsidRPr="00F80E41">
              <w:rPr>
                <w:rFonts w:ascii="Arial" w:hAnsi="Arial" w:cs="Arial"/>
                <w:sz w:val="12"/>
                <w:szCs w:val="12"/>
              </w:rPr>
              <w:t xml:space="preserve"> (</w:t>
            </w:r>
            <w:r w:rsidRPr="00F80E41">
              <w:rPr>
                <w:rFonts w:ascii="Arial" w:hAnsi="Arial" w:cs="Arial"/>
                <w:sz w:val="12"/>
                <w:szCs w:val="12"/>
              </w:rPr>
              <w:t>0</w:t>
            </w:r>
            <w:r w:rsidR="000D6A38" w:rsidRPr="00F80E41">
              <w:rPr>
                <w:rFonts w:ascii="Arial" w:hAnsi="Arial" w:cs="Arial"/>
                <w:sz w:val="12"/>
                <w:szCs w:val="12"/>
              </w:rPr>
              <w:t>)</w:t>
            </w:r>
          </w:p>
        </w:tc>
        <w:tc>
          <w:tcPr>
            <w:tcW w:w="0" w:type="auto"/>
          </w:tcPr>
          <w:p w14:paraId="727355E2" w14:textId="5ED59C87" w:rsidR="000D6A38" w:rsidRPr="00D67E69" w:rsidRDefault="000D6A38" w:rsidP="000D6A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D67E69">
              <w:rPr>
                <w:rFonts w:ascii="Arial" w:hAnsi="Arial" w:cs="Arial"/>
                <w:sz w:val="12"/>
                <w:szCs w:val="12"/>
              </w:rPr>
              <w:t>23 (0.</w:t>
            </w:r>
            <w:r w:rsidR="00EC0823" w:rsidRPr="00D67E69">
              <w:rPr>
                <w:rFonts w:ascii="Arial" w:hAnsi="Arial" w:cs="Arial"/>
                <w:sz w:val="12"/>
                <w:szCs w:val="12"/>
              </w:rPr>
              <w:t>7</w:t>
            </w:r>
            <w:r w:rsidRPr="00D67E69">
              <w:rPr>
                <w:rFonts w:ascii="Arial" w:hAnsi="Arial" w:cs="Arial"/>
                <w:sz w:val="12"/>
                <w:szCs w:val="12"/>
              </w:rPr>
              <w:t>)</w:t>
            </w:r>
          </w:p>
        </w:tc>
        <w:tc>
          <w:tcPr>
            <w:tcW w:w="0" w:type="auto"/>
          </w:tcPr>
          <w:p w14:paraId="5CD22B8C" w14:textId="4CC67FC6" w:rsidR="000D6A38" w:rsidRPr="00D67E69" w:rsidRDefault="000D6A38" w:rsidP="000D6A3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D67E69">
              <w:rPr>
                <w:rFonts w:ascii="Arial" w:hAnsi="Arial" w:cs="Arial"/>
                <w:sz w:val="12"/>
                <w:szCs w:val="12"/>
              </w:rPr>
              <w:t>23 (0.6)</w:t>
            </w:r>
          </w:p>
        </w:tc>
      </w:tr>
      <w:tr w:rsidR="00F80E41" w:rsidRPr="00F80E41" w14:paraId="59A7EACD" w14:textId="77777777" w:rsidTr="00490213">
        <w:trPr>
          <w:trHeight w:val="49"/>
        </w:trPr>
        <w:tc>
          <w:tcPr>
            <w:cnfStyle w:val="001000000000" w:firstRow="0" w:lastRow="0" w:firstColumn="1" w:lastColumn="0" w:oddVBand="0" w:evenVBand="0" w:oddHBand="0" w:evenHBand="0" w:firstRowFirstColumn="0" w:firstRowLastColumn="0" w:lastRowFirstColumn="0" w:lastRowLastColumn="0"/>
            <w:tcW w:w="0" w:type="auto"/>
          </w:tcPr>
          <w:p w14:paraId="1EC8A7E1" w14:textId="77777777" w:rsidR="00D3262E" w:rsidRPr="00F80E41" w:rsidRDefault="00D3262E" w:rsidP="00D3262E">
            <w:pPr>
              <w:spacing w:line="360" w:lineRule="auto"/>
              <w:rPr>
                <w:rFonts w:ascii="Arial" w:hAnsi="Arial" w:cs="Arial"/>
                <w:b w:val="0"/>
                <w:sz w:val="12"/>
                <w:szCs w:val="12"/>
              </w:rPr>
            </w:pPr>
            <w:r w:rsidRPr="00F80E41">
              <w:rPr>
                <w:rFonts w:ascii="Arial" w:hAnsi="Arial" w:cs="Arial"/>
                <w:b w:val="0"/>
                <w:sz w:val="12"/>
                <w:szCs w:val="12"/>
              </w:rPr>
              <w:t>F31 Bipolar disorder</w:t>
            </w:r>
          </w:p>
        </w:tc>
        <w:tc>
          <w:tcPr>
            <w:tcW w:w="0" w:type="auto"/>
          </w:tcPr>
          <w:p w14:paraId="54FC24C4" w14:textId="54D20CEB" w:rsidR="00D3262E" w:rsidRPr="00F80E41" w:rsidRDefault="00D3262E" w:rsidP="00D32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0 (0)</w:t>
            </w:r>
          </w:p>
        </w:tc>
        <w:tc>
          <w:tcPr>
            <w:tcW w:w="0" w:type="auto"/>
          </w:tcPr>
          <w:p w14:paraId="12DD1F22" w14:textId="7DED5E92" w:rsidR="00D3262E" w:rsidRPr="00D67E69" w:rsidRDefault="00D3262E" w:rsidP="00D32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D67E69">
              <w:rPr>
                <w:rFonts w:ascii="Arial" w:hAnsi="Arial" w:cs="Arial"/>
                <w:sz w:val="12"/>
                <w:szCs w:val="12"/>
              </w:rPr>
              <w:t>11 (0.</w:t>
            </w:r>
            <w:r w:rsidR="007072F2" w:rsidRPr="00D67E69">
              <w:rPr>
                <w:rFonts w:ascii="Arial" w:hAnsi="Arial" w:cs="Arial"/>
                <w:sz w:val="12"/>
                <w:szCs w:val="12"/>
              </w:rPr>
              <w:t>3</w:t>
            </w:r>
            <w:r w:rsidRPr="00D67E69">
              <w:rPr>
                <w:rFonts w:ascii="Arial" w:hAnsi="Arial" w:cs="Arial"/>
                <w:sz w:val="12"/>
                <w:szCs w:val="12"/>
              </w:rPr>
              <w:t>)</w:t>
            </w:r>
          </w:p>
        </w:tc>
        <w:tc>
          <w:tcPr>
            <w:tcW w:w="0" w:type="auto"/>
          </w:tcPr>
          <w:p w14:paraId="4795D20C" w14:textId="2D7E7E43" w:rsidR="00D3262E" w:rsidRPr="00D67E69" w:rsidRDefault="00D3262E" w:rsidP="00D32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D67E69">
              <w:rPr>
                <w:rFonts w:ascii="Arial" w:hAnsi="Arial" w:cs="Arial"/>
                <w:sz w:val="12"/>
                <w:szCs w:val="12"/>
              </w:rPr>
              <w:t>11 (0.</w:t>
            </w:r>
            <w:r w:rsidR="0006430F" w:rsidRPr="00D67E69">
              <w:rPr>
                <w:rFonts w:ascii="Arial" w:hAnsi="Arial" w:cs="Arial"/>
                <w:sz w:val="12"/>
                <w:szCs w:val="12"/>
              </w:rPr>
              <w:t>3</w:t>
            </w:r>
            <w:r w:rsidRPr="00D67E69">
              <w:rPr>
                <w:rFonts w:ascii="Arial" w:hAnsi="Arial" w:cs="Arial"/>
                <w:sz w:val="12"/>
                <w:szCs w:val="12"/>
              </w:rPr>
              <w:t>)</w:t>
            </w:r>
          </w:p>
        </w:tc>
      </w:tr>
      <w:tr w:rsidR="00D3262E" w:rsidRPr="00EC403C" w14:paraId="0B21F6F6" w14:textId="77777777" w:rsidTr="00EC403C">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19E7AF83" w14:textId="77777777" w:rsidR="00D3262E" w:rsidRPr="00EC403C" w:rsidRDefault="00D3262E" w:rsidP="00D3262E">
            <w:pPr>
              <w:spacing w:line="360" w:lineRule="auto"/>
              <w:rPr>
                <w:rFonts w:ascii="Arial" w:hAnsi="Arial" w:cs="Arial"/>
                <w:b w:val="0"/>
                <w:sz w:val="12"/>
                <w:szCs w:val="12"/>
              </w:rPr>
            </w:pPr>
            <w:r w:rsidRPr="00EC403C">
              <w:rPr>
                <w:rFonts w:ascii="Arial" w:hAnsi="Arial" w:cs="Arial"/>
                <w:b w:val="0"/>
                <w:sz w:val="12"/>
                <w:szCs w:val="12"/>
              </w:rPr>
              <w:t>Other</w:t>
            </w:r>
          </w:p>
        </w:tc>
        <w:tc>
          <w:tcPr>
            <w:tcW w:w="0" w:type="auto"/>
          </w:tcPr>
          <w:p w14:paraId="5FF6BFCD" w14:textId="417058E8" w:rsidR="00D3262E" w:rsidRPr="00EC403C" w:rsidRDefault="00D3262E" w:rsidP="00D32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0 (0)</w:t>
            </w:r>
          </w:p>
        </w:tc>
        <w:tc>
          <w:tcPr>
            <w:tcW w:w="0" w:type="auto"/>
          </w:tcPr>
          <w:p w14:paraId="684503C9" w14:textId="727E463C" w:rsidR="00D3262E" w:rsidRPr="00D67E69" w:rsidRDefault="001B44BA" w:rsidP="00D32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D67E69">
              <w:rPr>
                <w:rFonts w:ascii="Arial" w:hAnsi="Arial" w:cs="Arial"/>
                <w:sz w:val="12"/>
                <w:szCs w:val="12"/>
              </w:rPr>
              <w:t>152</w:t>
            </w:r>
            <w:r w:rsidR="00D3262E" w:rsidRPr="00D67E69">
              <w:rPr>
                <w:rFonts w:ascii="Arial" w:hAnsi="Arial" w:cs="Arial"/>
                <w:sz w:val="12"/>
                <w:szCs w:val="12"/>
              </w:rPr>
              <w:t xml:space="preserve"> (</w:t>
            </w:r>
            <w:r w:rsidR="00796961" w:rsidRPr="00D67E69">
              <w:rPr>
                <w:rFonts w:ascii="Arial" w:hAnsi="Arial" w:cs="Arial"/>
                <w:sz w:val="12"/>
                <w:szCs w:val="12"/>
              </w:rPr>
              <w:t>5</w:t>
            </w:r>
            <w:r w:rsidR="00D3262E" w:rsidRPr="00D67E69">
              <w:rPr>
                <w:rFonts w:ascii="Arial" w:hAnsi="Arial" w:cs="Arial"/>
                <w:sz w:val="12"/>
                <w:szCs w:val="12"/>
              </w:rPr>
              <w:t>)</w:t>
            </w:r>
          </w:p>
        </w:tc>
        <w:tc>
          <w:tcPr>
            <w:tcW w:w="0" w:type="auto"/>
          </w:tcPr>
          <w:p w14:paraId="6EB75AC4" w14:textId="0AC5853B" w:rsidR="00D3262E" w:rsidRPr="00D67E69" w:rsidRDefault="001B44BA" w:rsidP="00D32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D67E69">
              <w:rPr>
                <w:rFonts w:ascii="Arial" w:hAnsi="Arial" w:cs="Arial"/>
                <w:sz w:val="12"/>
                <w:szCs w:val="12"/>
              </w:rPr>
              <w:t>152</w:t>
            </w:r>
            <w:r w:rsidR="00D3262E" w:rsidRPr="00D67E69">
              <w:rPr>
                <w:rFonts w:ascii="Arial" w:hAnsi="Arial" w:cs="Arial"/>
                <w:sz w:val="12"/>
                <w:szCs w:val="12"/>
              </w:rPr>
              <w:t xml:space="preserve"> (</w:t>
            </w:r>
            <w:r w:rsidR="0063302E" w:rsidRPr="00D67E69">
              <w:rPr>
                <w:rFonts w:ascii="Arial" w:hAnsi="Arial" w:cs="Arial"/>
                <w:sz w:val="12"/>
                <w:szCs w:val="12"/>
              </w:rPr>
              <w:t>4.1</w:t>
            </w:r>
            <w:r w:rsidR="00D3262E" w:rsidRPr="00D67E69">
              <w:rPr>
                <w:rFonts w:ascii="Arial" w:hAnsi="Arial" w:cs="Arial"/>
                <w:sz w:val="12"/>
                <w:szCs w:val="12"/>
              </w:rPr>
              <w:t>)</w:t>
            </w:r>
          </w:p>
        </w:tc>
      </w:tr>
      <w:tr w:rsidR="00787BDB" w:rsidRPr="00EC403C" w14:paraId="3627E70D" w14:textId="77777777" w:rsidTr="00EC403C">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6E473FFD" w14:textId="46B43464" w:rsidR="00787BDB" w:rsidRPr="00EC403C" w:rsidRDefault="00787BDB" w:rsidP="00D24F98">
            <w:pPr>
              <w:spacing w:line="360" w:lineRule="auto"/>
              <w:rPr>
                <w:rFonts w:ascii="Arial" w:hAnsi="Arial" w:cs="Arial"/>
                <w:sz w:val="12"/>
                <w:szCs w:val="12"/>
              </w:rPr>
            </w:pPr>
            <w:r w:rsidRPr="00EC403C">
              <w:rPr>
                <w:rFonts w:ascii="Arial" w:hAnsi="Arial" w:cs="Arial"/>
                <w:sz w:val="12"/>
                <w:szCs w:val="12"/>
              </w:rPr>
              <w:t>Ethnicity</w:t>
            </w:r>
            <w:r w:rsidR="00347FD4" w:rsidRPr="00EC403C">
              <w:rPr>
                <w:rFonts w:ascii="Arial" w:hAnsi="Arial" w:cs="Arial"/>
                <w:b w:val="0"/>
                <w:sz w:val="12"/>
                <w:szCs w:val="12"/>
              </w:rPr>
              <w:t xml:space="preserve"> (%)</w:t>
            </w:r>
          </w:p>
        </w:tc>
        <w:tc>
          <w:tcPr>
            <w:tcW w:w="0" w:type="auto"/>
          </w:tcPr>
          <w:p w14:paraId="3E6EB4C3" w14:textId="77777777" w:rsidR="00787BDB" w:rsidRPr="00EC403C" w:rsidRDefault="00787BDB"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p>
        </w:tc>
        <w:tc>
          <w:tcPr>
            <w:tcW w:w="0" w:type="auto"/>
          </w:tcPr>
          <w:p w14:paraId="38196D63" w14:textId="77777777" w:rsidR="00787BDB" w:rsidRPr="00EC403C" w:rsidRDefault="00787BDB"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p>
        </w:tc>
        <w:tc>
          <w:tcPr>
            <w:tcW w:w="0" w:type="auto"/>
          </w:tcPr>
          <w:p w14:paraId="428652EB" w14:textId="77777777" w:rsidR="00787BDB" w:rsidRPr="00EC403C" w:rsidRDefault="00787BDB"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p>
        </w:tc>
      </w:tr>
      <w:tr w:rsidR="008428F0" w:rsidRPr="00EC403C" w14:paraId="65DE436C" w14:textId="77777777" w:rsidTr="00EC403C">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3E9C5BEF" w14:textId="77777777" w:rsidR="008428F0" w:rsidRPr="00EC403C" w:rsidRDefault="008428F0" w:rsidP="00D24F98">
            <w:pPr>
              <w:spacing w:line="360" w:lineRule="auto"/>
              <w:rPr>
                <w:rFonts w:ascii="Arial" w:hAnsi="Arial" w:cs="Arial"/>
                <w:b w:val="0"/>
                <w:sz w:val="12"/>
                <w:szCs w:val="12"/>
              </w:rPr>
            </w:pPr>
            <w:r w:rsidRPr="00EC403C">
              <w:rPr>
                <w:rFonts w:ascii="Arial" w:hAnsi="Arial" w:cs="Arial"/>
                <w:b w:val="0"/>
                <w:sz w:val="12"/>
                <w:szCs w:val="12"/>
              </w:rPr>
              <w:t>White</w:t>
            </w:r>
          </w:p>
        </w:tc>
        <w:tc>
          <w:tcPr>
            <w:tcW w:w="0" w:type="auto"/>
          </w:tcPr>
          <w:p w14:paraId="7F244A1B" w14:textId="2DFD66BC" w:rsidR="008428F0" w:rsidRPr="00EC403C" w:rsidRDefault="00D3262E"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451</w:t>
            </w:r>
            <w:r w:rsidR="008428F0" w:rsidRPr="00EC403C">
              <w:rPr>
                <w:rFonts w:ascii="Arial" w:hAnsi="Arial" w:cs="Arial"/>
                <w:sz w:val="12"/>
                <w:szCs w:val="12"/>
              </w:rPr>
              <w:t xml:space="preserve"> (</w:t>
            </w:r>
            <w:r w:rsidRPr="00EC403C">
              <w:rPr>
                <w:rFonts w:ascii="Arial" w:hAnsi="Arial" w:cs="Arial"/>
                <w:sz w:val="12"/>
                <w:szCs w:val="12"/>
              </w:rPr>
              <w:t>86</w:t>
            </w:r>
            <w:r w:rsidR="008428F0" w:rsidRPr="00EC403C">
              <w:rPr>
                <w:rFonts w:ascii="Arial" w:hAnsi="Arial" w:cs="Arial"/>
                <w:sz w:val="12"/>
                <w:szCs w:val="12"/>
              </w:rPr>
              <w:t>)</w:t>
            </w:r>
          </w:p>
        </w:tc>
        <w:tc>
          <w:tcPr>
            <w:tcW w:w="0" w:type="auto"/>
          </w:tcPr>
          <w:p w14:paraId="0F7FBC70" w14:textId="42F4B6A7" w:rsidR="008428F0" w:rsidRPr="00EC403C" w:rsidRDefault="000D6A38"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2638</w:t>
            </w:r>
            <w:r w:rsidR="008428F0" w:rsidRPr="00EC403C">
              <w:rPr>
                <w:rFonts w:ascii="Arial" w:hAnsi="Arial" w:cs="Arial"/>
                <w:sz w:val="12"/>
                <w:szCs w:val="12"/>
              </w:rPr>
              <w:t xml:space="preserve"> (</w:t>
            </w:r>
            <w:r w:rsidRPr="00EC403C">
              <w:rPr>
                <w:rFonts w:ascii="Arial" w:hAnsi="Arial" w:cs="Arial"/>
                <w:sz w:val="12"/>
                <w:szCs w:val="12"/>
              </w:rPr>
              <w:t>82</w:t>
            </w:r>
            <w:r w:rsidR="008428F0" w:rsidRPr="00EC403C">
              <w:rPr>
                <w:rFonts w:ascii="Arial" w:hAnsi="Arial" w:cs="Arial"/>
                <w:sz w:val="12"/>
                <w:szCs w:val="12"/>
              </w:rPr>
              <w:t>)</w:t>
            </w:r>
          </w:p>
        </w:tc>
        <w:tc>
          <w:tcPr>
            <w:tcW w:w="0" w:type="auto"/>
          </w:tcPr>
          <w:p w14:paraId="1533234F" w14:textId="5F9C6780" w:rsidR="008428F0" w:rsidRPr="00EC403C" w:rsidRDefault="00787BDB"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30</w:t>
            </w:r>
            <w:r w:rsidR="00347FD4" w:rsidRPr="00EC403C">
              <w:rPr>
                <w:rFonts w:ascii="Arial" w:hAnsi="Arial" w:cs="Arial"/>
                <w:sz w:val="12"/>
                <w:szCs w:val="12"/>
              </w:rPr>
              <w:t>89</w:t>
            </w:r>
            <w:r w:rsidR="008428F0" w:rsidRPr="00EC403C">
              <w:rPr>
                <w:rFonts w:ascii="Arial" w:hAnsi="Arial" w:cs="Arial"/>
                <w:sz w:val="12"/>
                <w:szCs w:val="12"/>
              </w:rPr>
              <w:t xml:space="preserve"> (</w:t>
            </w:r>
            <w:r w:rsidR="00B90C40" w:rsidRPr="00EC403C">
              <w:rPr>
                <w:rFonts w:ascii="Arial" w:hAnsi="Arial" w:cs="Arial"/>
                <w:sz w:val="12"/>
                <w:szCs w:val="12"/>
              </w:rPr>
              <w:t>8</w:t>
            </w:r>
            <w:r w:rsidR="005F46D5">
              <w:rPr>
                <w:rFonts w:ascii="Arial" w:hAnsi="Arial" w:cs="Arial"/>
                <w:sz w:val="12"/>
                <w:szCs w:val="12"/>
              </w:rPr>
              <w:t>3</w:t>
            </w:r>
            <w:r w:rsidR="008428F0" w:rsidRPr="00EC403C">
              <w:rPr>
                <w:rFonts w:ascii="Arial" w:hAnsi="Arial" w:cs="Arial"/>
                <w:sz w:val="12"/>
                <w:szCs w:val="12"/>
              </w:rPr>
              <w:t>)</w:t>
            </w:r>
          </w:p>
        </w:tc>
      </w:tr>
      <w:tr w:rsidR="008428F0" w:rsidRPr="00EC403C" w14:paraId="198D2EDC" w14:textId="77777777" w:rsidTr="00EC403C">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1ACD6924" w14:textId="77777777" w:rsidR="008428F0" w:rsidRPr="00EC403C" w:rsidRDefault="008428F0" w:rsidP="00D24F98">
            <w:pPr>
              <w:spacing w:line="360" w:lineRule="auto"/>
              <w:rPr>
                <w:rFonts w:ascii="Arial" w:hAnsi="Arial" w:cs="Arial"/>
                <w:b w:val="0"/>
                <w:sz w:val="12"/>
                <w:szCs w:val="12"/>
              </w:rPr>
            </w:pPr>
            <w:r w:rsidRPr="00EC403C">
              <w:rPr>
                <w:rFonts w:ascii="Arial" w:hAnsi="Arial" w:cs="Arial"/>
                <w:b w:val="0"/>
                <w:sz w:val="12"/>
                <w:szCs w:val="12"/>
              </w:rPr>
              <w:t>Black</w:t>
            </w:r>
          </w:p>
        </w:tc>
        <w:tc>
          <w:tcPr>
            <w:tcW w:w="0" w:type="auto"/>
          </w:tcPr>
          <w:p w14:paraId="3B813226" w14:textId="59CCF823" w:rsidR="008428F0" w:rsidRPr="00EC403C" w:rsidRDefault="00D3262E"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23</w:t>
            </w:r>
            <w:r w:rsidR="008428F0" w:rsidRPr="00EC403C">
              <w:rPr>
                <w:rFonts w:ascii="Arial" w:hAnsi="Arial" w:cs="Arial"/>
                <w:sz w:val="12"/>
                <w:szCs w:val="12"/>
              </w:rPr>
              <w:t xml:space="preserve"> (</w:t>
            </w:r>
            <w:r w:rsidRPr="00EC403C">
              <w:rPr>
                <w:rFonts w:ascii="Arial" w:hAnsi="Arial" w:cs="Arial"/>
                <w:sz w:val="12"/>
                <w:szCs w:val="12"/>
              </w:rPr>
              <w:t>4</w:t>
            </w:r>
            <w:r w:rsidR="008428F0" w:rsidRPr="00EC403C">
              <w:rPr>
                <w:rFonts w:ascii="Arial" w:hAnsi="Arial" w:cs="Arial"/>
                <w:sz w:val="12"/>
                <w:szCs w:val="12"/>
              </w:rPr>
              <w:t>)</w:t>
            </w:r>
          </w:p>
        </w:tc>
        <w:tc>
          <w:tcPr>
            <w:tcW w:w="0" w:type="auto"/>
          </w:tcPr>
          <w:p w14:paraId="55475AED" w14:textId="0655FEA9" w:rsidR="008428F0" w:rsidRPr="00EC403C" w:rsidRDefault="000D6A38"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337</w:t>
            </w:r>
            <w:r w:rsidR="008428F0" w:rsidRPr="00EC403C">
              <w:rPr>
                <w:rFonts w:ascii="Arial" w:hAnsi="Arial" w:cs="Arial"/>
                <w:sz w:val="12"/>
                <w:szCs w:val="12"/>
              </w:rPr>
              <w:t xml:space="preserve"> (</w:t>
            </w:r>
            <w:r w:rsidRPr="00EC403C">
              <w:rPr>
                <w:rFonts w:ascii="Arial" w:hAnsi="Arial" w:cs="Arial"/>
                <w:sz w:val="12"/>
                <w:szCs w:val="12"/>
              </w:rPr>
              <w:t>10</w:t>
            </w:r>
            <w:r w:rsidR="008428F0" w:rsidRPr="00EC403C">
              <w:rPr>
                <w:rFonts w:ascii="Arial" w:hAnsi="Arial" w:cs="Arial"/>
                <w:sz w:val="12"/>
                <w:szCs w:val="12"/>
              </w:rPr>
              <w:t>)</w:t>
            </w:r>
          </w:p>
        </w:tc>
        <w:tc>
          <w:tcPr>
            <w:tcW w:w="0" w:type="auto"/>
          </w:tcPr>
          <w:p w14:paraId="71F9DC81" w14:textId="144E85C0" w:rsidR="008428F0" w:rsidRPr="00EC403C" w:rsidRDefault="00347FD4"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360</w:t>
            </w:r>
            <w:r w:rsidR="008428F0" w:rsidRPr="00EC403C">
              <w:rPr>
                <w:rFonts w:ascii="Arial" w:hAnsi="Arial" w:cs="Arial"/>
                <w:sz w:val="12"/>
                <w:szCs w:val="12"/>
              </w:rPr>
              <w:t xml:space="preserve"> (</w:t>
            </w:r>
            <w:r w:rsidR="005F46D5">
              <w:rPr>
                <w:rFonts w:ascii="Arial" w:hAnsi="Arial" w:cs="Arial"/>
                <w:sz w:val="12"/>
                <w:szCs w:val="12"/>
              </w:rPr>
              <w:t>10</w:t>
            </w:r>
            <w:r w:rsidR="008428F0" w:rsidRPr="00EC403C">
              <w:rPr>
                <w:rFonts w:ascii="Arial" w:hAnsi="Arial" w:cs="Arial"/>
                <w:sz w:val="12"/>
                <w:szCs w:val="12"/>
              </w:rPr>
              <w:t>)</w:t>
            </w:r>
          </w:p>
        </w:tc>
      </w:tr>
      <w:tr w:rsidR="008428F0" w:rsidRPr="00EC403C" w14:paraId="12662B7B" w14:textId="77777777" w:rsidTr="00EC403C">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584B7A46" w14:textId="77777777" w:rsidR="008428F0" w:rsidRPr="00EC403C" w:rsidRDefault="008428F0" w:rsidP="00D24F98">
            <w:pPr>
              <w:spacing w:line="360" w:lineRule="auto"/>
              <w:rPr>
                <w:rFonts w:ascii="Arial" w:hAnsi="Arial" w:cs="Arial"/>
                <w:b w:val="0"/>
                <w:sz w:val="12"/>
                <w:szCs w:val="12"/>
              </w:rPr>
            </w:pPr>
            <w:r w:rsidRPr="00EC403C">
              <w:rPr>
                <w:rFonts w:ascii="Arial" w:hAnsi="Arial" w:cs="Arial"/>
                <w:b w:val="0"/>
                <w:sz w:val="12"/>
                <w:szCs w:val="12"/>
              </w:rPr>
              <w:t>Asian</w:t>
            </w:r>
          </w:p>
        </w:tc>
        <w:tc>
          <w:tcPr>
            <w:tcW w:w="0" w:type="auto"/>
          </w:tcPr>
          <w:p w14:paraId="374B0345" w14:textId="7DE6C245" w:rsidR="008428F0" w:rsidRPr="00EC403C" w:rsidRDefault="00D3262E"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33</w:t>
            </w:r>
            <w:r w:rsidR="008428F0" w:rsidRPr="00EC403C">
              <w:rPr>
                <w:rFonts w:ascii="Arial" w:hAnsi="Arial" w:cs="Arial"/>
                <w:sz w:val="12"/>
                <w:szCs w:val="12"/>
              </w:rPr>
              <w:t xml:space="preserve"> (</w:t>
            </w:r>
            <w:r w:rsidRPr="00EC403C">
              <w:rPr>
                <w:rFonts w:ascii="Arial" w:hAnsi="Arial" w:cs="Arial"/>
                <w:sz w:val="12"/>
                <w:szCs w:val="12"/>
              </w:rPr>
              <w:t>6</w:t>
            </w:r>
            <w:r w:rsidR="008428F0" w:rsidRPr="00EC403C">
              <w:rPr>
                <w:rFonts w:ascii="Arial" w:hAnsi="Arial" w:cs="Arial"/>
                <w:sz w:val="12"/>
                <w:szCs w:val="12"/>
              </w:rPr>
              <w:t>)</w:t>
            </w:r>
          </w:p>
        </w:tc>
        <w:tc>
          <w:tcPr>
            <w:tcW w:w="0" w:type="auto"/>
          </w:tcPr>
          <w:p w14:paraId="629EACCA" w14:textId="3DA10ECE" w:rsidR="008428F0" w:rsidRPr="00EC403C" w:rsidRDefault="000D6A38"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157</w:t>
            </w:r>
            <w:r w:rsidR="008428F0" w:rsidRPr="00EC403C">
              <w:rPr>
                <w:rFonts w:ascii="Arial" w:hAnsi="Arial" w:cs="Arial"/>
                <w:sz w:val="12"/>
                <w:szCs w:val="12"/>
              </w:rPr>
              <w:t xml:space="preserve"> (</w:t>
            </w:r>
            <w:r w:rsidR="00565DC6">
              <w:rPr>
                <w:rFonts w:ascii="Arial" w:hAnsi="Arial" w:cs="Arial"/>
                <w:sz w:val="12"/>
                <w:szCs w:val="12"/>
              </w:rPr>
              <w:t>5</w:t>
            </w:r>
            <w:r w:rsidR="008428F0" w:rsidRPr="00EC403C">
              <w:rPr>
                <w:rFonts w:ascii="Arial" w:hAnsi="Arial" w:cs="Arial"/>
                <w:sz w:val="12"/>
                <w:szCs w:val="12"/>
              </w:rPr>
              <w:t>)</w:t>
            </w:r>
          </w:p>
        </w:tc>
        <w:tc>
          <w:tcPr>
            <w:tcW w:w="0" w:type="auto"/>
          </w:tcPr>
          <w:p w14:paraId="49C7D5E9" w14:textId="47D246EC" w:rsidR="008428F0" w:rsidRPr="00EC403C" w:rsidRDefault="00347FD4"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190</w:t>
            </w:r>
            <w:r w:rsidR="008428F0" w:rsidRPr="00EC403C">
              <w:rPr>
                <w:rFonts w:ascii="Arial" w:hAnsi="Arial" w:cs="Arial"/>
                <w:sz w:val="12"/>
                <w:szCs w:val="12"/>
              </w:rPr>
              <w:t xml:space="preserve"> (</w:t>
            </w:r>
            <w:r w:rsidR="00B90C40" w:rsidRPr="00EC403C">
              <w:rPr>
                <w:rFonts w:ascii="Arial" w:hAnsi="Arial" w:cs="Arial"/>
                <w:sz w:val="12"/>
                <w:szCs w:val="12"/>
              </w:rPr>
              <w:t>5</w:t>
            </w:r>
            <w:r w:rsidR="008428F0" w:rsidRPr="00EC403C">
              <w:rPr>
                <w:rFonts w:ascii="Arial" w:hAnsi="Arial" w:cs="Arial"/>
                <w:sz w:val="12"/>
                <w:szCs w:val="12"/>
              </w:rPr>
              <w:t>)</w:t>
            </w:r>
          </w:p>
        </w:tc>
      </w:tr>
      <w:tr w:rsidR="008428F0" w:rsidRPr="00EC403C" w14:paraId="6DF70B34" w14:textId="77777777" w:rsidTr="00EC403C">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749ECD5F" w14:textId="77777777" w:rsidR="008428F0" w:rsidRPr="00EC403C" w:rsidRDefault="008428F0" w:rsidP="00D24F98">
            <w:pPr>
              <w:spacing w:line="360" w:lineRule="auto"/>
              <w:rPr>
                <w:rFonts w:ascii="Arial" w:hAnsi="Arial" w:cs="Arial"/>
                <w:b w:val="0"/>
                <w:sz w:val="12"/>
                <w:szCs w:val="12"/>
              </w:rPr>
            </w:pPr>
            <w:r w:rsidRPr="00EC403C">
              <w:rPr>
                <w:rFonts w:ascii="Arial" w:hAnsi="Arial" w:cs="Arial"/>
                <w:b w:val="0"/>
                <w:sz w:val="12"/>
                <w:szCs w:val="12"/>
              </w:rPr>
              <w:t>Other</w:t>
            </w:r>
          </w:p>
        </w:tc>
        <w:tc>
          <w:tcPr>
            <w:tcW w:w="0" w:type="auto"/>
          </w:tcPr>
          <w:p w14:paraId="57887AC8" w14:textId="5FF80965" w:rsidR="008428F0" w:rsidRPr="00EC403C" w:rsidRDefault="00D3262E"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12</w:t>
            </w:r>
            <w:r w:rsidR="008428F0" w:rsidRPr="00EC403C">
              <w:rPr>
                <w:rFonts w:ascii="Arial" w:hAnsi="Arial" w:cs="Arial"/>
                <w:sz w:val="12"/>
                <w:szCs w:val="12"/>
              </w:rPr>
              <w:t xml:space="preserve"> (</w:t>
            </w:r>
            <w:r w:rsidRPr="00EC403C">
              <w:rPr>
                <w:rFonts w:ascii="Arial" w:hAnsi="Arial" w:cs="Arial"/>
                <w:sz w:val="12"/>
                <w:szCs w:val="12"/>
              </w:rPr>
              <w:t>2</w:t>
            </w:r>
            <w:r w:rsidR="008428F0" w:rsidRPr="00EC403C">
              <w:rPr>
                <w:rFonts w:ascii="Arial" w:hAnsi="Arial" w:cs="Arial"/>
                <w:sz w:val="12"/>
                <w:szCs w:val="12"/>
              </w:rPr>
              <w:t>)</w:t>
            </w:r>
          </w:p>
        </w:tc>
        <w:tc>
          <w:tcPr>
            <w:tcW w:w="0" w:type="auto"/>
          </w:tcPr>
          <w:p w14:paraId="0B399E7D" w14:textId="0819E1D7" w:rsidR="008428F0" w:rsidRPr="00EC403C" w:rsidRDefault="000D6A38"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80</w:t>
            </w:r>
            <w:r w:rsidR="008428F0" w:rsidRPr="00EC403C">
              <w:rPr>
                <w:rFonts w:ascii="Arial" w:hAnsi="Arial" w:cs="Arial"/>
                <w:sz w:val="12"/>
                <w:szCs w:val="12"/>
              </w:rPr>
              <w:t xml:space="preserve"> (</w:t>
            </w:r>
            <w:r w:rsidR="00565DC6">
              <w:rPr>
                <w:rFonts w:ascii="Arial" w:hAnsi="Arial" w:cs="Arial"/>
                <w:sz w:val="12"/>
                <w:szCs w:val="12"/>
              </w:rPr>
              <w:t>2</w:t>
            </w:r>
            <w:r w:rsidR="008428F0" w:rsidRPr="00EC403C">
              <w:rPr>
                <w:rFonts w:ascii="Arial" w:hAnsi="Arial" w:cs="Arial"/>
                <w:sz w:val="12"/>
                <w:szCs w:val="12"/>
              </w:rPr>
              <w:t>)</w:t>
            </w:r>
          </w:p>
        </w:tc>
        <w:tc>
          <w:tcPr>
            <w:tcW w:w="0" w:type="auto"/>
          </w:tcPr>
          <w:p w14:paraId="5E93FA52" w14:textId="6AFA09C1" w:rsidR="008428F0" w:rsidRPr="00EC403C" w:rsidRDefault="00347FD4"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92</w:t>
            </w:r>
            <w:r w:rsidR="008428F0" w:rsidRPr="00EC403C">
              <w:rPr>
                <w:rFonts w:ascii="Arial" w:hAnsi="Arial" w:cs="Arial"/>
                <w:sz w:val="12"/>
                <w:szCs w:val="12"/>
              </w:rPr>
              <w:t xml:space="preserve"> (</w:t>
            </w:r>
            <w:r w:rsidR="00B90C40" w:rsidRPr="00EC403C">
              <w:rPr>
                <w:rFonts w:ascii="Arial" w:hAnsi="Arial" w:cs="Arial"/>
                <w:sz w:val="12"/>
                <w:szCs w:val="12"/>
              </w:rPr>
              <w:t>2</w:t>
            </w:r>
            <w:r w:rsidR="008428F0" w:rsidRPr="00EC403C">
              <w:rPr>
                <w:rFonts w:ascii="Arial" w:hAnsi="Arial" w:cs="Arial"/>
                <w:sz w:val="12"/>
                <w:szCs w:val="12"/>
              </w:rPr>
              <w:t>)</w:t>
            </w:r>
          </w:p>
        </w:tc>
      </w:tr>
      <w:tr w:rsidR="008428F0" w:rsidRPr="00EC403C" w14:paraId="49A46285" w14:textId="77777777" w:rsidTr="00EC403C">
        <w:trPr>
          <w:trHeight w:val="40"/>
        </w:trPr>
        <w:tc>
          <w:tcPr>
            <w:cnfStyle w:val="001000000000" w:firstRow="0" w:lastRow="0" w:firstColumn="1" w:lastColumn="0" w:oddVBand="0" w:evenVBand="0" w:oddHBand="0" w:evenHBand="0" w:firstRowFirstColumn="0" w:firstRowLastColumn="0" w:lastRowFirstColumn="0" w:lastRowLastColumn="0"/>
            <w:tcW w:w="0" w:type="auto"/>
          </w:tcPr>
          <w:p w14:paraId="7D8D09FA" w14:textId="2CBADDC7" w:rsidR="008428F0" w:rsidRPr="00103F72" w:rsidRDefault="008428F0" w:rsidP="00D24F98">
            <w:pPr>
              <w:spacing w:line="360" w:lineRule="auto"/>
              <w:rPr>
                <w:rFonts w:ascii="Arial" w:hAnsi="Arial" w:cs="Arial"/>
                <w:b w:val="0"/>
                <w:bCs w:val="0"/>
                <w:sz w:val="12"/>
                <w:szCs w:val="12"/>
              </w:rPr>
            </w:pPr>
            <w:r w:rsidRPr="00103F72">
              <w:rPr>
                <w:rFonts w:ascii="Arial" w:hAnsi="Arial" w:cs="Arial"/>
                <w:b w:val="0"/>
                <w:bCs w:val="0"/>
                <w:sz w:val="12"/>
                <w:szCs w:val="12"/>
              </w:rPr>
              <w:t xml:space="preserve">Cases of </w:t>
            </w:r>
            <w:r w:rsidR="006A286D" w:rsidRPr="00103F72">
              <w:rPr>
                <w:rFonts w:ascii="Arial" w:eastAsia="Arial" w:hAnsi="Arial" w:cs="Arial"/>
                <w:b w:val="0"/>
                <w:bCs w:val="0"/>
                <w:sz w:val="12"/>
                <w:szCs w:val="12"/>
                <w:lang w:eastAsia="en-GB"/>
              </w:rPr>
              <w:t>agranulocytosis</w:t>
            </w:r>
          </w:p>
        </w:tc>
        <w:tc>
          <w:tcPr>
            <w:tcW w:w="0" w:type="auto"/>
          </w:tcPr>
          <w:p w14:paraId="06C60C7F" w14:textId="3D797CED" w:rsidR="008428F0" w:rsidRPr="00103F72" w:rsidRDefault="00D3262E"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103F72">
              <w:rPr>
                <w:rFonts w:ascii="Arial" w:hAnsi="Arial" w:cs="Arial"/>
                <w:sz w:val="12"/>
                <w:szCs w:val="12"/>
              </w:rPr>
              <w:t>19</w:t>
            </w:r>
            <w:r w:rsidR="008428F0" w:rsidRPr="00103F72">
              <w:rPr>
                <w:rFonts w:ascii="Arial" w:hAnsi="Arial" w:cs="Arial"/>
                <w:sz w:val="12"/>
                <w:szCs w:val="12"/>
              </w:rPr>
              <w:t xml:space="preserve"> (</w:t>
            </w:r>
            <w:r w:rsidR="009A757E" w:rsidRPr="00103F72">
              <w:rPr>
                <w:rFonts w:ascii="Arial" w:hAnsi="Arial" w:cs="Arial"/>
                <w:sz w:val="12"/>
                <w:szCs w:val="12"/>
              </w:rPr>
              <w:t>4</w:t>
            </w:r>
            <w:r w:rsidR="008428F0" w:rsidRPr="00103F72">
              <w:rPr>
                <w:rFonts w:ascii="Arial" w:hAnsi="Arial" w:cs="Arial"/>
                <w:sz w:val="12"/>
                <w:szCs w:val="12"/>
              </w:rPr>
              <w:t>)</w:t>
            </w:r>
          </w:p>
        </w:tc>
        <w:tc>
          <w:tcPr>
            <w:tcW w:w="0" w:type="auto"/>
          </w:tcPr>
          <w:p w14:paraId="26C4A6F8" w14:textId="4BFE8160" w:rsidR="008428F0" w:rsidRPr="00103F72" w:rsidRDefault="000D6A38"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2"/>
                <w:szCs w:val="12"/>
              </w:rPr>
            </w:pPr>
            <w:r w:rsidRPr="00103F72">
              <w:rPr>
                <w:rFonts w:ascii="Arial" w:hAnsi="Arial" w:cs="Arial"/>
                <w:sz w:val="12"/>
                <w:szCs w:val="12"/>
              </w:rPr>
              <w:t>322</w:t>
            </w:r>
            <w:r w:rsidR="008428F0" w:rsidRPr="00103F72">
              <w:rPr>
                <w:rFonts w:ascii="Arial" w:hAnsi="Arial" w:cs="Arial"/>
                <w:sz w:val="12"/>
                <w:szCs w:val="12"/>
              </w:rPr>
              <w:t xml:space="preserve"> (</w:t>
            </w:r>
            <w:r w:rsidRPr="00103F72">
              <w:rPr>
                <w:rFonts w:ascii="Arial" w:hAnsi="Arial" w:cs="Arial"/>
                <w:sz w:val="12"/>
                <w:szCs w:val="12"/>
              </w:rPr>
              <w:t>10</w:t>
            </w:r>
            <w:r w:rsidR="008428F0" w:rsidRPr="00103F72">
              <w:rPr>
                <w:rFonts w:ascii="Arial" w:hAnsi="Arial" w:cs="Arial"/>
                <w:sz w:val="12"/>
                <w:szCs w:val="12"/>
              </w:rPr>
              <w:t>)</w:t>
            </w:r>
          </w:p>
        </w:tc>
        <w:tc>
          <w:tcPr>
            <w:tcW w:w="0" w:type="auto"/>
          </w:tcPr>
          <w:p w14:paraId="6052200C" w14:textId="2D666603" w:rsidR="008428F0" w:rsidRPr="00103F72" w:rsidRDefault="00D04A4D" w:rsidP="00D24F9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103F72">
              <w:rPr>
                <w:rFonts w:ascii="Arial" w:hAnsi="Arial" w:cs="Arial"/>
                <w:sz w:val="12"/>
                <w:szCs w:val="12"/>
              </w:rPr>
              <w:t>341</w:t>
            </w:r>
            <w:r w:rsidR="008428F0" w:rsidRPr="00103F72">
              <w:rPr>
                <w:rFonts w:ascii="Arial" w:hAnsi="Arial" w:cs="Arial"/>
                <w:sz w:val="12"/>
                <w:szCs w:val="12"/>
              </w:rPr>
              <w:t xml:space="preserve"> (</w:t>
            </w:r>
            <w:r w:rsidRPr="00103F72">
              <w:rPr>
                <w:rFonts w:ascii="Arial" w:hAnsi="Arial" w:cs="Arial"/>
                <w:sz w:val="12"/>
                <w:szCs w:val="12"/>
              </w:rPr>
              <w:t>9</w:t>
            </w:r>
            <w:r w:rsidR="008428F0" w:rsidRPr="00103F72">
              <w:rPr>
                <w:rFonts w:ascii="Arial" w:hAnsi="Arial" w:cs="Arial"/>
                <w:sz w:val="12"/>
                <w:szCs w:val="12"/>
              </w:rPr>
              <w:t>)</w:t>
            </w:r>
          </w:p>
        </w:tc>
      </w:tr>
      <w:tr w:rsidR="00142DF1" w:rsidRPr="00EC403C" w14:paraId="3EA730DB" w14:textId="77777777" w:rsidTr="00EC403C">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42647350" w14:textId="5ABEA132" w:rsidR="00142DF1" w:rsidRPr="00EC403C" w:rsidRDefault="00142DF1" w:rsidP="00142DF1">
            <w:pPr>
              <w:spacing w:line="360" w:lineRule="auto"/>
              <w:rPr>
                <w:rFonts w:ascii="Arial" w:hAnsi="Arial" w:cs="Arial"/>
                <w:b w:val="0"/>
                <w:bCs w:val="0"/>
                <w:sz w:val="12"/>
                <w:szCs w:val="12"/>
              </w:rPr>
            </w:pPr>
            <w:r w:rsidRPr="00EC403C">
              <w:rPr>
                <w:rFonts w:ascii="Arial" w:hAnsi="Arial" w:cs="Arial"/>
                <w:b w:val="0"/>
                <w:bCs w:val="0"/>
                <w:sz w:val="12"/>
                <w:szCs w:val="12"/>
              </w:rPr>
              <w:t xml:space="preserve">Mean time to CNRD registration from clozapine </w:t>
            </w:r>
            <w:r>
              <w:rPr>
                <w:rFonts w:ascii="Arial" w:hAnsi="Arial" w:cs="Arial"/>
                <w:b w:val="0"/>
                <w:bCs w:val="0"/>
                <w:sz w:val="12"/>
                <w:szCs w:val="12"/>
              </w:rPr>
              <w:t>initiation</w:t>
            </w:r>
            <w:r w:rsidRPr="00EC403C">
              <w:rPr>
                <w:rFonts w:ascii="Arial" w:hAnsi="Arial" w:cs="Arial"/>
                <w:b w:val="0"/>
                <w:bCs w:val="0"/>
                <w:sz w:val="12"/>
                <w:szCs w:val="12"/>
              </w:rPr>
              <w:t xml:space="preserve"> </w:t>
            </w:r>
            <w:r w:rsidRPr="00EC403C">
              <w:rPr>
                <w:rFonts w:ascii="Arial" w:hAnsi="Arial" w:cs="Arial"/>
                <w:b w:val="0"/>
                <w:sz w:val="12"/>
                <w:szCs w:val="12"/>
              </w:rPr>
              <w:t>(years ± SD)</w:t>
            </w:r>
          </w:p>
        </w:tc>
        <w:tc>
          <w:tcPr>
            <w:tcW w:w="0" w:type="auto"/>
          </w:tcPr>
          <w:p w14:paraId="77F53A62" w14:textId="4B6E736E" w:rsidR="00142DF1" w:rsidRPr="007D32EC" w:rsidRDefault="00142DF1" w:rsidP="00142DF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4.1 (4.2)</w:t>
            </w:r>
          </w:p>
        </w:tc>
        <w:tc>
          <w:tcPr>
            <w:tcW w:w="0" w:type="auto"/>
            <w:shd w:val="clear" w:color="auto" w:fill="auto"/>
          </w:tcPr>
          <w:p w14:paraId="22A8AC97" w14:textId="6621352A" w:rsidR="00142DF1" w:rsidRPr="007D32EC" w:rsidRDefault="00DE1909" w:rsidP="00142DF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3.0 (</w:t>
            </w:r>
            <w:r w:rsidR="006435C0">
              <w:rPr>
                <w:rFonts w:ascii="Arial" w:hAnsi="Arial" w:cs="Arial"/>
                <w:sz w:val="12"/>
                <w:szCs w:val="12"/>
              </w:rPr>
              <w:t>3.7)</w:t>
            </w:r>
          </w:p>
        </w:tc>
        <w:tc>
          <w:tcPr>
            <w:tcW w:w="0" w:type="auto"/>
            <w:shd w:val="clear" w:color="auto" w:fill="auto"/>
          </w:tcPr>
          <w:p w14:paraId="490E24D1" w14:textId="48F7C98D" w:rsidR="00142DF1" w:rsidRPr="00761D1E" w:rsidRDefault="00142DF1" w:rsidP="00142DF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sidRPr="00761D1E">
              <w:rPr>
                <w:rFonts w:ascii="Arial" w:eastAsia="Arial" w:hAnsi="Arial" w:cs="Arial"/>
                <w:sz w:val="12"/>
                <w:szCs w:val="12"/>
              </w:rPr>
              <w:t>3.2 (3.8)</w:t>
            </w:r>
          </w:p>
        </w:tc>
      </w:tr>
      <w:tr w:rsidR="00142DF1" w:rsidRPr="00EC403C" w14:paraId="04BFEB14" w14:textId="77777777" w:rsidTr="00D9605A">
        <w:trPr>
          <w:trHeight w:val="43"/>
        </w:trPr>
        <w:tc>
          <w:tcPr>
            <w:cnfStyle w:val="001000000000" w:firstRow="0" w:lastRow="0" w:firstColumn="1" w:lastColumn="0" w:oddVBand="0" w:evenVBand="0" w:oddHBand="0" w:evenHBand="0" w:firstRowFirstColumn="0" w:firstRowLastColumn="0" w:lastRowFirstColumn="0" w:lastRowLastColumn="0"/>
            <w:tcW w:w="0" w:type="auto"/>
          </w:tcPr>
          <w:p w14:paraId="2F0A0D9D" w14:textId="3232B325" w:rsidR="00142DF1" w:rsidRPr="00EC403C" w:rsidRDefault="00142DF1" w:rsidP="00142DF1">
            <w:pPr>
              <w:spacing w:line="360" w:lineRule="auto"/>
              <w:rPr>
                <w:rFonts w:ascii="Arial" w:hAnsi="Arial" w:cs="Arial"/>
                <w:sz w:val="12"/>
                <w:szCs w:val="12"/>
              </w:rPr>
            </w:pPr>
            <w:r w:rsidRPr="00EC403C">
              <w:rPr>
                <w:rFonts w:ascii="Arial" w:hAnsi="Arial" w:cs="Arial"/>
                <w:b w:val="0"/>
                <w:bCs w:val="0"/>
                <w:sz w:val="12"/>
                <w:szCs w:val="12"/>
              </w:rPr>
              <w:t xml:space="preserve">Median time to CNRD registration from clozapine </w:t>
            </w:r>
            <w:r>
              <w:rPr>
                <w:rFonts w:ascii="Arial" w:hAnsi="Arial" w:cs="Arial"/>
                <w:b w:val="0"/>
                <w:bCs w:val="0"/>
                <w:sz w:val="12"/>
                <w:szCs w:val="12"/>
              </w:rPr>
              <w:t>initiation</w:t>
            </w:r>
            <w:r w:rsidRPr="00EC403C">
              <w:rPr>
                <w:rFonts w:ascii="Arial" w:hAnsi="Arial" w:cs="Arial"/>
                <w:b w:val="0"/>
                <w:bCs w:val="0"/>
                <w:sz w:val="12"/>
                <w:szCs w:val="12"/>
              </w:rPr>
              <w:t xml:space="preserve"> </w:t>
            </w:r>
            <w:r w:rsidRPr="00EC403C">
              <w:rPr>
                <w:rFonts w:ascii="Arial" w:hAnsi="Arial" w:cs="Arial"/>
                <w:b w:val="0"/>
                <w:sz w:val="12"/>
                <w:szCs w:val="12"/>
              </w:rPr>
              <w:t>(years, IQR)</w:t>
            </w:r>
          </w:p>
        </w:tc>
        <w:tc>
          <w:tcPr>
            <w:tcW w:w="0" w:type="auto"/>
          </w:tcPr>
          <w:p w14:paraId="5C43FEEB" w14:textId="674F196D" w:rsidR="00142DF1" w:rsidRPr="007D32EC" w:rsidRDefault="00142DF1" w:rsidP="00142DF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eastAsia="Arial" w:hAnsi="Arial" w:cs="Arial"/>
                <w:sz w:val="12"/>
                <w:szCs w:val="12"/>
              </w:rPr>
              <w:t>2.6 (5.7)</w:t>
            </w:r>
          </w:p>
        </w:tc>
        <w:tc>
          <w:tcPr>
            <w:tcW w:w="0" w:type="auto"/>
            <w:shd w:val="clear" w:color="auto" w:fill="auto"/>
          </w:tcPr>
          <w:p w14:paraId="2FB90186" w14:textId="7CF7DCCF" w:rsidR="00142DF1" w:rsidRPr="007D32EC" w:rsidRDefault="006435C0" w:rsidP="00142DF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Pr>
                <w:rFonts w:ascii="Arial" w:eastAsia="Arial" w:hAnsi="Arial" w:cs="Arial"/>
                <w:sz w:val="12"/>
                <w:szCs w:val="12"/>
              </w:rPr>
              <w:t>1.4 (</w:t>
            </w:r>
            <w:r w:rsidR="00E26C1F">
              <w:rPr>
                <w:rFonts w:ascii="Arial" w:eastAsia="Arial" w:hAnsi="Arial" w:cs="Arial"/>
                <w:sz w:val="12"/>
                <w:szCs w:val="12"/>
              </w:rPr>
              <w:t>4.5)</w:t>
            </w:r>
          </w:p>
        </w:tc>
        <w:tc>
          <w:tcPr>
            <w:tcW w:w="0" w:type="auto"/>
            <w:shd w:val="clear" w:color="auto" w:fill="auto"/>
          </w:tcPr>
          <w:p w14:paraId="24FFCF49" w14:textId="05468C46" w:rsidR="00142DF1" w:rsidRPr="00761D1E" w:rsidRDefault="00142DF1" w:rsidP="00142DF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761D1E">
              <w:rPr>
                <w:rFonts w:ascii="Arial" w:hAnsi="Arial" w:cs="Arial"/>
                <w:sz w:val="12"/>
                <w:szCs w:val="12"/>
              </w:rPr>
              <w:t>1.6 (4.6)</w:t>
            </w:r>
          </w:p>
        </w:tc>
      </w:tr>
      <w:tr w:rsidR="00491115" w:rsidRPr="00EC403C" w14:paraId="184C939E" w14:textId="77777777" w:rsidTr="0014353E">
        <w:trPr>
          <w:trHeight w:val="43"/>
        </w:trPr>
        <w:tc>
          <w:tcPr>
            <w:cnfStyle w:val="001000000000" w:firstRow="0" w:lastRow="0" w:firstColumn="1" w:lastColumn="0" w:oddVBand="0" w:evenVBand="0" w:oddHBand="0" w:evenHBand="0" w:firstRowFirstColumn="0" w:firstRowLastColumn="0" w:lastRowFirstColumn="0" w:lastRowLastColumn="0"/>
            <w:tcW w:w="0" w:type="auto"/>
            <w:gridSpan w:val="4"/>
          </w:tcPr>
          <w:p w14:paraId="3C8D6AF2" w14:textId="3B0E4005" w:rsidR="00491115" w:rsidRPr="00491115" w:rsidRDefault="00FA6F8C" w:rsidP="00491115">
            <w:pPr>
              <w:spacing w:line="360" w:lineRule="auto"/>
              <w:rPr>
                <w:rFonts w:ascii="Arial" w:hAnsi="Arial" w:cs="Arial"/>
                <w:b w:val="0"/>
                <w:bCs w:val="0"/>
                <w:sz w:val="12"/>
                <w:szCs w:val="12"/>
              </w:rPr>
            </w:pPr>
            <w:r>
              <w:rPr>
                <w:rFonts w:ascii="Arial" w:hAnsi="Arial" w:cs="Arial"/>
                <w:b w:val="0"/>
                <w:bCs w:val="0"/>
                <w:sz w:val="12"/>
                <w:szCs w:val="12"/>
              </w:rPr>
              <w:t>M</w:t>
            </w:r>
            <w:r w:rsidR="00491115" w:rsidRPr="00491115">
              <w:rPr>
                <w:rFonts w:ascii="Arial" w:hAnsi="Arial" w:cs="Arial"/>
                <w:b w:val="0"/>
                <w:bCs w:val="0"/>
                <w:sz w:val="12"/>
                <w:szCs w:val="12"/>
              </w:rPr>
              <w:t>D; Missing Data</w:t>
            </w:r>
          </w:p>
        </w:tc>
      </w:tr>
    </w:tbl>
    <w:p w14:paraId="48569D2A" w14:textId="11174419" w:rsidR="00476347" w:rsidRDefault="00813A1B" w:rsidP="007710D3">
      <w:pPr>
        <w:spacing w:after="0" w:line="360" w:lineRule="auto"/>
        <w:jc w:val="both"/>
        <w:rPr>
          <w:rFonts w:ascii="Arial" w:eastAsia="Arial" w:hAnsi="Arial" w:cs="Arial"/>
          <w:bCs/>
          <w:sz w:val="14"/>
          <w:szCs w:val="16"/>
        </w:rPr>
      </w:pPr>
      <w:r w:rsidRPr="00D24F98">
        <w:rPr>
          <w:rFonts w:ascii="Arial" w:eastAsia="Arial" w:hAnsi="Arial" w:cs="Arial"/>
          <w:b/>
          <w:sz w:val="14"/>
          <w:szCs w:val="16"/>
        </w:rPr>
        <w:t xml:space="preserve">Table </w:t>
      </w:r>
      <w:r w:rsidR="00F966D6">
        <w:rPr>
          <w:rFonts w:ascii="Arial" w:eastAsia="Arial" w:hAnsi="Arial" w:cs="Arial"/>
          <w:b/>
          <w:sz w:val="14"/>
          <w:szCs w:val="16"/>
        </w:rPr>
        <w:t>1</w:t>
      </w:r>
      <w:r w:rsidRPr="00D24F98">
        <w:rPr>
          <w:rFonts w:ascii="Arial" w:eastAsia="Arial" w:hAnsi="Arial" w:cs="Arial"/>
          <w:b/>
          <w:sz w:val="14"/>
          <w:szCs w:val="16"/>
        </w:rPr>
        <w:t xml:space="preserve">. </w:t>
      </w:r>
      <w:r w:rsidR="00EF011C" w:rsidRPr="00D24F98">
        <w:rPr>
          <w:rFonts w:ascii="Arial" w:eastAsia="Arial" w:hAnsi="Arial" w:cs="Arial"/>
          <w:bCs/>
          <w:sz w:val="14"/>
          <w:szCs w:val="16"/>
        </w:rPr>
        <w:t>Socio-demographic and clinical characteristics of patients registered on the CNRD</w:t>
      </w:r>
    </w:p>
    <w:p w14:paraId="55B1FD00" w14:textId="77777777" w:rsidR="007710D3" w:rsidRPr="007710D3" w:rsidRDefault="007710D3" w:rsidP="007710D3">
      <w:pPr>
        <w:spacing w:after="0" w:line="360" w:lineRule="auto"/>
        <w:jc w:val="both"/>
        <w:rPr>
          <w:rFonts w:ascii="Arial" w:eastAsia="Arial" w:hAnsi="Arial" w:cs="Arial"/>
          <w:bCs/>
          <w:sz w:val="14"/>
          <w:szCs w:val="16"/>
        </w:rPr>
      </w:pPr>
    </w:p>
    <w:p w14:paraId="31E9656E" w14:textId="22323FA3" w:rsidR="005560BD" w:rsidRPr="00F80E41" w:rsidRDefault="00EF011C" w:rsidP="00266F21">
      <w:pPr>
        <w:pStyle w:val="Heading3"/>
      </w:pPr>
      <w:r w:rsidRPr="00D24F98">
        <w:t>Comparison of Patients with Haematological Events during Clozapine Treatment under UK MHRA and US FDA Guidelines</w:t>
      </w:r>
    </w:p>
    <w:p w14:paraId="7CC02195" w14:textId="33CCD9BB" w:rsidR="00EF011C" w:rsidRPr="00F80E41" w:rsidRDefault="00EF011C" w:rsidP="001F252E">
      <w:pPr>
        <w:suppressAutoHyphens w:val="0"/>
        <w:autoSpaceDN/>
        <w:spacing w:after="0" w:line="360" w:lineRule="auto"/>
        <w:jc w:val="both"/>
        <w:textAlignment w:val="auto"/>
        <w:rPr>
          <w:rFonts w:ascii="Arial" w:eastAsia="Arial" w:hAnsi="Arial" w:cs="Arial"/>
          <w:b/>
          <w:sz w:val="16"/>
          <w:szCs w:val="16"/>
          <w:lang w:eastAsia="en-GB"/>
        </w:rPr>
      </w:pPr>
    </w:p>
    <w:p w14:paraId="4D9F9CDB" w14:textId="449C38EA" w:rsidR="009365A9" w:rsidRPr="00F80E41" w:rsidRDefault="00EF011C" w:rsidP="007710D3">
      <w:pPr>
        <w:spacing w:line="360" w:lineRule="auto"/>
        <w:jc w:val="both"/>
        <w:rPr>
          <w:rFonts w:ascii="Arial" w:eastAsia="Arial" w:hAnsi="Arial" w:cs="Arial"/>
          <w:sz w:val="16"/>
          <w:szCs w:val="16"/>
        </w:rPr>
      </w:pPr>
      <w:r w:rsidRPr="00F80E41">
        <w:rPr>
          <w:rFonts w:ascii="Arial" w:eastAsia="Arial" w:hAnsi="Arial" w:cs="Arial"/>
          <w:sz w:val="16"/>
          <w:szCs w:val="16"/>
        </w:rPr>
        <w:t xml:space="preserve">Table </w:t>
      </w:r>
      <w:r w:rsidR="00F966D6">
        <w:rPr>
          <w:rFonts w:ascii="Arial" w:eastAsia="Arial" w:hAnsi="Arial" w:cs="Arial"/>
          <w:sz w:val="16"/>
          <w:szCs w:val="16"/>
        </w:rPr>
        <w:t>2</w:t>
      </w:r>
      <w:r w:rsidRPr="00F80E41">
        <w:rPr>
          <w:rFonts w:ascii="Arial" w:eastAsia="Arial" w:hAnsi="Arial" w:cs="Arial"/>
          <w:sz w:val="16"/>
          <w:szCs w:val="16"/>
        </w:rPr>
        <w:t xml:space="preserve"> outlines and compares the distribution of patients who would have met the criteria for clozapine treatment interruption or discontinuation under current MHRA guidelines and their treatment status if FDA criteria were applied. Of the </w:t>
      </w:r>
      <w:r w:rsidR="00A719FE" w:rsidRPr="00F80E41">
        <w:rPr>
          <w:rFonts w:ascii="Arial" w:eastAsia="Arial" w:hAnsi="Arial" w:cs="Arial"/>
          <w:bCs/>
          <w:sz w:val="16"/>
          <w:szCs w:val="16"/>
        </w:rPr>
        <w:t>3731</w:t>
      </w:r>
      <w:r w:rsidR="00BD334C" w:rsidRPr="00F80E41">
        <w:rPr>
          <w:rFonts w:ascii="Arial" w:eastAsia="Arial" w:hAnsi="Arial" w:cs="Arial"/>
          <w:bCs/>
          <w:sz w:val="16"/>
          <w:szCs w:val="16"/>
        </w:rPr>
        <w:t xml:space="preserve"> </w:t>
      </w:r>
      <w:r w:rsidRPr="00F80E41">
        <w:rPr>
          <w:rFonts w:ascii="Arial" w:eastAsia="Arial" w:hAnsi="Arial" w:cs="Arial"/>
          <w:sz w:val="16"/>
          <w:szCs w:val="16"/>
        </w:rPr>
        <w:t xml:space="preserve">patients who had haematological events that qualified for </w:t>
      </w:r>
      <w:r w:rsidR="007F6EF0">
        <w:rPr>
          <w:rFonts w:ascii="Arial" w:eastAsia="Arial" w:hAnsi="Arial" w:cs="Arial"/>
          <w:sz w:val="16"/>
          <w:szCs w:val="16"/>
        </w:rPr>
        <w:t>CNRD</w:t>
      </w:r>
      <w:r w:rsidRPr="00F80E41">
        <w:rPr>
          <w:rFonts w:ascii="Arial" w:eastAsia="Arial" w:hAnsi="Arial" w:cs="Arial"/>
          <w:sz w:val="16"/>
          <w:szCs w:val="16"/>
        </w:rPr>
        <w:t xml:space="preserve"> </w:t>
      </w:r>
      <w:r w:rsidR="007F6EF0">
        <w:rPr>
          <w:rFonts w:ascii="Arial" w:eastAsia="Arial" w:hAnsi="Arial" w:cs="Arial"/>
          <w:sz w:val="16"/>
          <w:szCs w:val="16"/>
        </w:rPr>
        <w:t xml:space="preserve">registration </w:t>
      </w:r>
      <w:r w:rsidRPr="00F80E41">
        <w:rPr>
          <w:rFonts w:ascii="Arial" w:eastAsia="Arial" w:hAnsi="Arial" w:cs="Arial"/>
          <w:sz w:val="16"/>
          <w:szCs w:val="16"/>
        </w:rPr>
        <w:t xml:space="preserve">and treatment discontinuation under current MHRA guidelines, </w:t>
      </w:r>
      <w:r w:rsidR="000F53FB" w:rsidRPr="00F80E41">
        <w:rPr>
          <w:rFonts w:ascii="Arial" w:eastAsia="Arial" w:hAnsi="Arial" w:cs="Arial"/>
          <w:sz w:val="16"/>
          <w:szCs w:val="16"/>
        </w:rPr>
        <w:t>566 (</w:t>
      </w:r>
      <w:r w:rsidR="00A719FE" w:rsidRPr="00F80E41">
        <w:rPr>
          <w:rFonts w:ascii="Arial" w:eastAsia="Arial" w:hAnsi="Arial" w:cs="Arial"/>
          <w:bCs/>
          <w:sz w:val="16"/>
          <w:szCs w:val="16"/>
        </w:rPr>
        <w:t>15%</w:t>
      </w:r>
      <w:r w:rsidR="000F53FB" w:rsidRPr="00F80E41">
        <w:rPr>
          <w:rFonts w:ascii="Arial" w:eastAsia="Arial" w:hAnsi="Arial" w:cs="Arial"/>
          <w:bCs/>
          <w:sz w:val="16"/>
          <w:szCs w:val="16"/>
        </w:rPr>
        <w:t>)</w:t>
      </w:r>
      <w:r w:rsidR="00BD334C" w:rsidRPr="00F80E41">
        <w:rPr>
          <w:rFonts w:ascii="Arial" w:eastAsia="Arial" w:hAnsi="Arial" w:cs="Arial"/>
          <w:bCs/>
          <w:sz w:val="16"/>
          <w:szCs w:val="16"/>
        </w:rPr>
        <w:t xml:space="preserve"> </w:t>
      </w:r>
      <w:r w:rsidRPr="00F80E41">
        <w:rPr>
          <w:rFonts w:ascii="Arial" w:eastAsia="Arial" w:hAnsi="Arial" w:cs="Arial"/>
          <w:sz w:val="16"/>
          <w:szCs w:val="16"/>
        </w:rPr>
        <w:t xml:space="preserve">patients would have qualified for </w:t>
      </w:r>
      <w:r w:rsidR="007F6EF0">
        <w:rPr>
          <w:rFonts w:ascii="Arial" w:eastAsia="Arial" w:hAnsi="Arial" w:cs="Arial"/>
          <w:sz w:val="16"/>
          <w:szCs w:val="16"/>
        </w:rPr>
        <w:t>CNRD</w:t>
      </w:r>
      <w:r w:rsidRPr="00F80E41">
        <w:rPr>
          <w:rFonts w:ascii="Arial" w:eastAsia="Arial" w:hAnsi="Arial" w:cs="Arial"/>
          <w:sz w:val="16"/>
          <w:szCs w:val="16"/>
        </w:rPr>
        <w:t xml:space="preserve"> </w:t>
      </w:r>
      <w:r w:rsidR="007F6EF0">
        <w:rPr>
          <w:rFonts w:ascii="Arial" w:eastAsia="Arial" w:hAnsi="Arial" w:cs="Arial"/>
          <w:sz w:val="16"/>
          <w:szCs w:val="16"/>
        </w:rPr>
        <w:t xml:space="preserve">registration </w:t>
      </w:r>
      <w:r w:rsidRPr="00F80E41">
        <w:rPr>
          <w:rFonts w:ascii="Arial" w:eastAsia="Arial" w:hAnsi="Arial" w:cs="Arial"/>
          <w:sz w:val="16"/>
          <w:szCs w:val="16"/>
        </w:rPr>
        <w:t xml:space="preserve">and clozapine discontinuation under FDA guidelines; </w:t>
      </w:r>
      <w:r w:rsidR="00943DA8" w:rsidRPr="00F80E41">
        <w:rPr>
          <w:rFonts w:ascii="Arial" w:eastAsia="Arial" w:hAnsi="Arial" w:cs="Arial"/>
          <w:sz w:val="16"/>
          <w:szCs w:val="16"/>
        </w:rPr>
        <w:t>2096 (</w:t>
      </w:r>
      <w:r w:rsidR="00A719FE" w:rsidRPr="00F80E41">
        <w:rPr>
          <w:rFonts w:ascii="Arial" w:eastAsia="Arial" w:hAnsi="Arial" w:cs="Arial"/>
          <w:bCs/>
          <w:sz w:val="16"/>
          <w:szCs w:val="16"/>
        </w:rPr>
        <w:t>56%</w:t>
      </w:r>
      <w:r w:rsidR="00943DA8" w:rsidRPr="00F80E41">
        <w:rPr>
          <w:rFonts w:ascii="Arial" w:eastAsia="Arial" w:hAnsi="Arial" w:cs="Arial"/>
          <w:bCs/>
          <w:sz w:val="16"/>
          <w:szCs w:val="16"/>
        </w:rPr>
        <w:t>)</w:t>
      </w:r>
      <w:r w:rsidR="00BD334C" w:rsidRPr="00F80E41">
        <w:rPr>
          <w:rFonts w:ascii="Arial" w:eastAsia="Arial" w:hAnsi="Arial" w:cs="Arial"/>
          <w:bCs/>
          <w:sz w:val="16"/>
          <w:szCs w:val="16"/>
        </w:rPr>
        <w:t xml:space="preserve"> </w:t>
      </w:r>
      <w:r w:rsidRPr="00F80E41">
        <w:rPr>
          <w:rFonts w:ascii="Arial" w:eastAsia="Arial" w:hAnsi="Arial" w:cs="Arial"/>
          <w:sz w:val="16"/>
          <w:szCs w:val="16"/>
        </w:rPr>
        <w:t xml:space="preserve">patients would have required three times a week haematological monitoring; and </w:t>
      </w:r>
      <w:r w:rsidR="006616B4" w:rsidRPr="00F80E41">
        <w:rPr>
          <w:rFonts w:ascii="Arial" w:eastAsia="Arial" w:hAnsi="Arial" w:cs="Arial"/>
          <w:sz w:val="16"/>
          <w:szCs w:val="16"/>
        </w:rPr>
        <w:t>599 (</w:t>
      </w:r>
      <w:r w:rsidR="00A719FE" w:rsidRPr="00F80E41">
        <w:rPr>
          <w:rFonts w:ascii="Arial" w:eastAsia="Arial" w:hAnsi="Arial" w:cs="Arial"/>
          <w:bCs/>
          <w:sz w:val="16"/>
          <w:szCs w:val="16"/>
        </w:rPr>
        <w:t>16%</w:t>
      </w:r>
      <w:r w:rsidR="006616B4" w:rsidRPr="00F80E41">
        <w:rPr>
          <w:rFonts w:ascii="Arial" w:eastAsia="Arial" w:hAnsi="Arial" w:cs="Arial"/>
          <w:bCs/>
          <w:sz w:val="16"/>
          <w:szCs w:val="16"/>
        </w:rPr>
        <w:t>)</w:t>
      </w:r>
      <w:r w:rsidR="00BD334C" w:rsidRPr="00F80E41">
        <w:rPr>
          <w:rFonts w:ascii="Arial" w:eastAsia="Arial" w:hAnsi="Arial" w:cs="Arial"/>
          <w:bCs/>
          <w:sz w:val="16"/>
          <w:szCs w:val="16"/>
        </w:rPr>
        <w:t xml:space="preserve"> </w:t>
      </w:r>
      <w:r w:rsidRPr="00F80E41">
        <w:rPr>
          <w:rFonts w:ascii="Arial" w:eastAsia="Arial" w:hAnsi="Arial" w:cs="Arial"/>
          <w:sz w:val="16"/>
          <w:szCs w:val="16"/>
        </w:rPr>
        <w:t xml:space="preserve">patients would have required clozapine interruption with daily haematological monitoring. </w:t>
      </w:r>
    </w:p>
    <w:tbl>
      <w:tblPr>
        <w:tblStyle w:val="GridTable1Light1"/>
        <w:tblW w:w="9016" w:type="dxa"/>
        <w:tblLook w:val="04A0" w:firstRow="1" w:lastRow="0" w:firstColumn="1" w:lastColumn="0" w:noHBand="0" w:noVBand="1"/>
      </w:tblPr>
      <w:tblGrid>
        <w:gridCol w:w="1271"/>
        <w:gridCol w:w="2039"/>
        <w:gridCol w:w="1553"/>
        <w:gridCol w:w="2506"/>
        <w:gridCol w:w="1647"/>
      </w:tblGrid>
      <w:tr w:rsidR="00F80E41" w:rsidRPr="00F80E41" w14:paraId="69F13100" w14:textId="77777777" w:rsidTr="009365A9">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1F7D4224" w14:textId="77777777" w:rsidR="00D50DE5" w:rsidRPr="00F80E41" w:rsidRDefault="00D50DE5" w:rsidP="000D3384">
            <w:pPr>
              <w:spacing w:line="360" w:lineRule="auto"/>
              <w:jc w:val="center"/>
              <w:rPr>
                <w:rFonts w:ascii="Arial" w:eastAsia="Arial" w:hAnsi="Arial" w:cs="Arial"/>
                <w:b w:val="0"/>
                <w:sz w:val="12"/>
                <w:szCs w:val="12"/>
              </w:rPr>
            </w:pPr>
            <w:r w:rsidRPr="00F80E41">
              <w:rPr>
                <w:rFonts w:ascii="Arial" w:eastAsia="Arial" w:hAnsi="Arial" w:cs="Arial"/>
                <w:sz w:val="12"/>
                <w:szCs w:val="12"/>
              </w:rPr>
              <w:t>Guideline</w:t>
            </w:r>
          </w:p>
        </w:tc>
        <w:tc>
          <w:tcPr>
            <w:tcW w:w="2039" w:type="dxa"/>
          </w:tcPr>
          <w:p w14:paraId="235F1062" w14:textId="77777777" w:rsidR="00D50DE5" w:rsidRPr="00F80E41" w:rsidRDefault="00D50DE5" w:rsidP="000D338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2"/>
                <w:szCs w:val="12"/>
              </w:rPr>
            </w:pPr>
            <w:r w:rsidRPr="00F80E41">
              <w:rPr>
                <w:rFonts w:ascii="Arial" w:eastAsia="Arial" w:hAnsi="Arial" w:cs="Arial"/>
                <w:sz w:val="12"/>
                <w:szCs w:val="12"/>
              </w:rPr>
              <w:t xml:space="preserve">Continue clozapine with routine monitoring </w:t>
            </w:r>
          </w:p>
        </w:tc>
        <w:tc>
          <w:tcPr>
            <w:tcW w:w="0" w:type="auto"/>
          </w:tcPr>
          <w:p w14:paraId="11044703" w14:textId="77777777" w:rsidR="00D50DE5" w:rsidRPr="00F80E41" w:rsidRDefault="00D50DE5" w:rsidP="000D338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2"/>
                <w:szCs w:val="12"/>
              </w:rPr>
            </w:pPr>
            <w:r w:rsidRPr="00F80E41">
              <w:rPr>
                <w:rFonts w:ascii="Arial" w:eastAsia="Arial" w:hAnsi="Arial" w:cs="Arial"/>
                <w:sz w:val="12"/>
                <w:szCs w:val="12"/>
              </w:rPr>
              <w:t>Twice a week monitoring</w:t>
            </w:r>
          </w:p>
        </w:tc>
        <w:tc>
          <w:tcPr>
            <w:tcW w:w="0" w:type="auto"/>
          </w:tcPr>
          <w:p w14:paraId="6C24F589" w14:textId="77777777" w:rsidR="00D50DE5" w:rsidRPr="00F80E41" w:rsidRDefault="00D50DE5" w:rsidP="000D338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2"/>
                <w:szCs w:val="12"/>
              </w:rPr>
            </w:pPr>
            <w:r w:rsidRPr="00F80E41">
              <w:rPr>
                <w:rFonts w:ascii="Arial" w:eastAsia="Arial" w:hAnsi="Arial" w:cs="Arial"/>
                <w:sz w:val="12"/>
                <w:szCs w:val="12"/>
              </w:rPr>
              <w:t>Daily monitoring and clozapine interruption</w:t>
            </w:r>
          </w:p>
        </w:tc>
        <w:tc>
          <w:tcPr>
            <w:tcW w:w="0" w:type="auto"/>
          </w:tcPr>
          <w:p w14:paraId="60EC727E" w14:textId="77777777" w:rsidR="00D50DE5" w:rsidRPr="00F80E41" w:rsidRDefault="00D50DE5" w:rsidP="000D338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2"/>
                <w:szCs w:val="12"/>
              </w:rPr>
            </w:pPr>
            <w:r w:rsidRPr="00F80E41">
              <w:rPr>
                <w:rFonts w:ascii="Arial" w:eastAsia="Arial" w:hAnsi="Arial" w:cs="Arial"/>
                <w:sz w:val="12"/>
                <w:szCs w:val="12"/>
              </w:rPr>
              <w:t>Clozapine discontinuation</w:t>
            </w:r>
          </w:p>
        </w:tc>
      </w:tr>
      <w:tr w:rsidR="00F80E41" w:rsidRPr="00F80E41" w14:paraId="02F2F3BE" w14:textId="77777777" w:rsidTr="009365A9">
        <w:trPr>
          <w:trHeight w:val="93"/>
        </w:trPr>
        <w:tc>
          <w:tcPr>
            <w:cnfStyle w:val="001000000000" w:firstRow="0" w:lastRow="0" w:firstColumn="1" w:lastColumn="0" w:oddVBand="0" w:evenVBand="0" w:oddHBand="0" w:evenHBand="0" w:firstRowFirstColumn="0" w:firstRowLastColumn="0" w:lastRowFirstColumn="0" w:lastRowLastColumn="0"/>
            <w:tcW w:w="1271" w:type="dxa"/>
          </w:tcPr>
          <w:p w14:paraId="7A2262AB" w14:textId="77777777" w:rsidR="000D3384" w:rsidRPr="00F80E41" w:rsidRDefault="000D3384" w:rsidP="000D3384">
            <w:pPr>
              <w:spacing w:line="360" w:lineRule="auto"/>
              <w:jc w:val="center"/>
              <w:rPr>
                <w:rFonts w:ascii="Arial" w:eastAsia="Arial" w:hAnsi="Arial" w:cs="Arial"/>
                <w:b w:val="0"/>
                <w:sz w:val="12"/>
                <w:szCs w:val="12"/>
              </w:rPr>
            </w:pPr>
            <w:r w:rsidRPr="00F80E41">
              <w:rPr>
                <w:rFonts w:ascii="Arial" w:eastAsia="Arial" w:hAnsi="Arial" w:cs="Arial"/>
                <w:b w:val="0"/>
                <w:sz w:val="12"/>
                <w:szCs w:val="12"/>
              </w:rPr>
              <w:t>FDA (US)</w:t>
            </w:r>
          </w:p>
        </w:tc>
        <w:tc>
          <w:tcPr>
            <w:tcW w:w="2039" w:type="dxa"/>
          </w:tcPr>
          <w:p w14:paraId="1430354E" w14:textId="0E015FAE" w:rsidR="000D3384" w:rsidRPr="00ED73F2" w:rsidRDefault="00330A20" w:rsidP="00ED73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470</w:t>
            </w:r>
            <w:r w:rsidR="000D3384" w:rsidRPr="00F80E41">
              <w:rPr>
                <w:rFonts w:ascii="Arial" w:hAnsi="Arial" w:cs="Arial"/>
                <w:sz w:val="12"/>
                <w:szCs w:val="12"/>
              </w:rPr>
              <w:t xml:space="preserve"> (</w:t>
            </w:r>
            <w:r w:rsidR="00ED73F2">
              <w:rPr>
                <w:rFonts w:ascii="Arial" w:hAnsi="Arial" w:cs="Arial"/>
                <w:sz w:val="12"/>
                <w:szCs w:val="12"/>
              </w:rPr>
              <w:t>13</w:t>
            </w:r>
            <w:r w:rsidR="000D3384" w:rsidRPr="00F80E41">
              <w:rPr>
                <w:rFonts w:ascii="Arial" w:hAnsi="Arial" w:cs="Arial"/>
                <w:sz w:val="12"/>
                <w:szCs w:val="12"/>
              </w:rPr>
              <w:t>)</w:t>
            </w:r>
            <w:r w:rsidR="003B3033" w:rsidRPr="003B3033">
              <w:rPr>
                <w:rFonts w:ascii="Arial" w:hAnsi="Arial" w:cs="Arial"/>
                <w:sz w:val="12"/>
                <w:szCs w:val="12"/>
                <w:vertAlign w:val="superscript"/>
              </w:rPr>
              <w:t>a</w:t>
            </w:r>
          </w:p>
        </w:tc>
        <w:tc>
          <w:tcPr>
            <w:tcW w:w="0" w:type="auto"/>
          </w:tcPr>
          <w:p w14:paraId="1879BC7E" w14:textId="4D9AE36B" w:rsidR="000D3384" w:rsidRPr="00F80E41" w:rsidRDefault="00330A20" w:rsidP="000D338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sidRPr="00F80E41">
              <w:rPr>
                <w:rFonts w:ascii="Arial" w:hAnsi="Arial" w:cs="Arial"/>
                <w:sz w:val="12"/>
                <w:szCs w:val="12"/>
              </w:rPr>
              <w:t>2096</w:t>
            </w:r>
            <w:r w:rsidR="000D3384" w:rsidRPr="00F80E41">
              <w:rPr>
                <w:rFonts w:ascii="Arial" w:hAnsi="Arial" w:cs="Arial"/>
                <w:sz w:val="12"/>
                <w:szCs w:val="12"/>
              </w:rPr>
              <w:t xml:space="preserve"> (</w:t>
            </w:r>
            <w:r w:rsidR="00450B76" w:rsidRPr="00F80E41">
              <w:rPr>
                <w:rFonts w:ascii="Arial" w:hAnsi="Arial" w:cs="Arial"/>
                <w:sz w:val="12"/>
                <w:szCs w:val="12"/>
              </w:rPr>
              <w:t>56</w:t>
            </w:r>
            <w:r w:rsidR="000D3384" w:rsidRPr="00F80E41">
              <w:rPr>
                <w:rFonts w:ascii="Arial" w:hAnsi="Arial" w:cs="Arial"/>
                <w:sz w:val="12"/>
                <w:szCs w:val="12"/>
              </w:rPr>
              <w:t>)</w:t>
            </w:r>
          </w:p>
        </w:tc>
        <w:tc>
          <w:tcPr>
            <w:tcW w:w="0" w:type="auto"/>
          </w:tcPr>
          <w:p w14:paraId="1140E85F" w14:textId="6265984C" w:rsidR="000D3384" w:rsidRPr="00F80E41" w:rsidRDefault="00450B76" w:rsidP="000D338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sidRPr="00F80E41">
              <w:rPr>
                <w:rFonts w:ascii="Arial" w:hAnsi="Arial" w:cs="Arial"/>
                <w:sz w:val="12"/>
                <w:szCs w:val="12"/>
              </w:rPr>
              <w:t>599</w:t>
            </w:r>
            <w:r w:rsidR="000D3384" w:rsidRPr="00F80E41">
              <w:rPr>
                <w:rFonts w:ascii="Arial" w:hAnsi="Arial" w:cs="Arial"/>
                <w:sz w:val="12"/>
                <w:szCs w:val="12"/>
              </w:rPr>
              <w:t xml:space="preserve"> (</w:t>
            </w:r>
            <w:r w:rsidRPr="00F80E41">
              <w:rPr>
                <w:rFonts w:ascii="Arial" w:hAnsi="Arial" w:cs="Arial"/>
                <w:sz w:val="12"/>
                <w:szCs w:val="12"/>
              </w:rPr>
              <w:t>16</w:t>
            </w:r>
            <w:r w:rsidR="000D3384" w:rsidRPr="00F80E41">
              <w:rPr>
                <w:rFonts w:ascii="Arial" w:hAnsi="Arial" w:cs="Arial"/>
                <w:sz w:val="12"/>
                <w:szCs w:val="12"/>
              </w:rPr>
              <w:t>)</w:t>
            </w:r>
          </w:p>
        </w:tc>
        <w:tc>
          <w:tcPr>
            <w:tcW w:w="0" w:type="auto"/>
          </w:tcPr>
          <w:p w14:paraId="021F39A4" w14:textId="3A1E4A1C" w:rsidR="000D3384" w:rsidRPr="00F80E41" w:rsidRDefault="00237190" w:rsidP="000D338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sidRPr="00F80E41">
              <w:rPr>
                <w:rFonts w:ascii="Arial" w:hAnsi="Arial" w:cs="Arial"/>
                <w:sz w:val="12"/>
                <w:szCs w:val="12"/>
              </w:rPr>
              <w:t xml:space="preserve">566 </w:t>
            </w:r>
            <w:r w:rsidR="000D3384" w:rsidRPr="00F80E41">
              <w:rPr>
                <w:rFonts w:ascii="Arial" w:hAnsi="Arial" w:cs="Arial"/>
                <w:sz w:val="12"/>
                <w:szCs w:val="12"/>
              </w:rPr>
              <w:t>(</w:t>
            </w:r>
            <w:r w:rsidRPr="00F80E41">
              <w:rPr>
                <w:rFonts w:ascii="Arial" w:hAnsi="Arial" w:cs="Arial"/>
                <w:sz w:val="12"/>
                <w:szCs w:val="12"/>
              </w:rPr>
              <w:t>15)</w:t>
            </w:r>
          </w:p>
        </w:tc>
      </w:tr>
      <w:tr w:rsidR="00F80E41" w:rsidRPr="00F80E41" w14:paraId="0E9CF701" w14:textId="77777777" w:rsidTr="000D3384">
        <w:trPr>
          <w:trHeight w:val="93"/>
        </w:trPr>
        <w:tc>
          <w:tcPr>
            <w:cnfStyle w:val="001000000000" w:firstRow="0" w:lastRow="0" w:firstColumn="1" w:lastColumn="0" w:oddVBand="0" w:evenVBand="0" w:oddHBand="0" w:evenHBand="0" w:firstRowFirstColumn="0" w:firstRowLastColumn="0" w:lastRowFirstColumn="0" w:lastRowLastColumn="0"/>
            <w:tcW w:w="0" w:type="auto"/>
            <w:gridSpan w:val="5"/>
          </w:tcPr>
          <w:p w14:paraId="2D045994" w14:textId="5CF379DB" w:rsidR="003B3033" w:rsidRDefault="003B3033" w:rsidP="003B3033">
            <w:pPr>
              <w:spacing w:line="360" w:lineRule="auto"/>
              <w:rPr>
                <w:rFonts w:ascii="Arial" w:eastAsia="Arial" w:hAnsi="Arial" w:cs="Arial"/>
                <w:sz w:val="12"/>
                <w:szCs w:val="12"/>
              </w:rPr>
            </w:pPr>
            <w:r w:rsidRPr="003B3033">
              <w:rPr>
                <w:rFonts w:ascii="Arial" w:hAnsi="Arial" w:cs="Arial"/>
                <w:b w:val="0"/>
                <w:bCs w:val="0"/>
                <w:sz w:val="12"/>
                <w:szCs w:val="12"/>
                <w:vertAlign w:val="superscript"/>
              </w:rPr>
              <w:t>a</w:t>
            </w:r>
            <w:r w:rsidRPr="003B3033">
              <w:rPr>
                <w:rFonts w:ascii="Arial" w:eastAsia="Arial" w:hAnsi="Arial" w:cs="Arial"/>
                <w:b w:val="0"/>
                <w:bCs w:val="0"/>
                <w:sz w:val="12"/>
                <w:szCs w:val="12"/>
              </w:rPr>
              <w:t>438 patients (12%)</w:t>
            </w:r>
            <w:r>
              <w:rPr>
                <w:rFonts w:ascii="Arial" w:eastAsia="Arial" w:hAnsi="Arial" w:cs="Arial"/>
                <w:b w:val="0"/>
                <w:bCs w:val="0"/>
                <w:sz w:val="12"/>
                <w:szCs w:val="12"/>
              </w:rPr>
              <w:t xml:space="preserve"> due to no WCC monitoring</w:t>
            </w:r>
            <w:r w:rsidR="0067743B">
              <w:rPr>
                <w:rFonts w:ascii="Arial" w:eastAsia="Arial" w:hAnsi="Arial" w:cs="Arial"/>
                <w:b w:val="0"/>
                <w:bCs w:val="0"/>
                <w:sz w:val="12"/>
                <w:szCs w:val="12"/>
              </w:rPr>
              <w:t xml:space="preserve"> under US FDA criteria</w:t>
            </w:r>
            <w:r>
              <w:rPr>
                <w:rFonts w:ascii="Arial" w:eastAsia="Arial" w:hAnsi="Arial" w:cs="Arial"/>
                <w:b w:val="0"/>
                <w:bCs w:val="0"/>
                <w:sz w:val="12"/>
                <w:szCs w:val="12"/>
              </w:rPr>
              <w:t xml:space="preserve">. </w:t>
            </w:r>
          </w:p>
          <w:p w14:paraId="2752CF9D" w14:textId="77777777" w:rsidR="003B3033" w:rsidRPr="003B3033" w:rsidRDefault="003B3033" w:rsidP="003B3033">
            <w:pPr>
              <w:spacing w:line="360" w:lineRule="auto"/>
              <w:rPr>
                <w:rFonts w:ascii="Arial" w:eastAsia="Arial" w:hAnsi="Arial" w:cs="Arial"/>
                <w:b w:val="0"/>
                <w:bCs w:val="0"/>
                <w:sz w:val="12"/>
                <w:szCs w:val="12"/>
              </w:rPr>
            </w:pPr>
          </w:p>
          <w:p w14:paraId="3D7D651E" w14:textId="45B788B5" w:rsidR="009365A9" w:rsidRPr="00F80E41" w:rsidRDefault="009365A9" w:rsidP="009365A9">
            <w:pPr>
              <w:spacing w:line="360" w:lineRule="auto"/>
              <w:rPr>
                <w:rFonts w:ascii="Arial" w:eastAsia="Arial" w:hAnsi="Arial" w:cs="Arial"/>
                <w:b w:val="0"/>
                <w:bCs w:val="0"/>
                <w:sz w:val="12"/>
                <w:szCs w:val="12"/>
              </w:rPr>
            </w:pPr>
            <w:r w:rsidRPr="00F80E41">
              <w:rPr>
                <w:rFonts w:ascii="Arial" w:eastAsia="Arial" w:hAnsi="Arial" w:cs="Arial"/>
                <w:b w:val="0"/>
                <w:bCs w:val="0"/>
                <w:sz w:val="12"/>
                <w:szCs w:val="12"/>
              </w:rPr>
              <w:t xml:space="preserve">US: United States FDA: Food and Drug Administration </w:t>
            </w:r>
          </w:p>
        </w:tc>
      </w:tr>
    </w:tbl>
    <w:p w14:paraId="1FE5B20C" w14:textId="38404DF0" w:rsidR="00D832C8" w:rsidRPr="00F80E41" w:rsidRDefault="00813A1B" w:rsidP="00D832C8">
      <w:pPr>
        <w:spacing w:line="360" w:lineRule="auto"/>
        <w:jc w:val="both"/>
        <w:rPr>
          <w:rFonts w:ascii="Arial" w:eastAsia="Arial" w:hAnsi="Arial" w:cs="Arial"/>
          <w:bCs/>
          <w:sz w:val="14"/>
          <w:szCs w:val="16"/>
          <w:lang w:eastAsia="en-GB"/>
        </w:rPr>
      </w:pPr>
      <w:r w:rsidRPr="00F80E41">
        <w:rPr>
          <w:rFonts w:ascii="Arial" w:eastAsia="Arial" w:hAnsi="Arial" w:cs="Arial"/>
          <w:b/>
          <w:sz w:val="14"/>
          <w:szCs w:val="16"/>
          <w:lang w:eastAsia="en-GB"/>
        </w:rPr>
        <w:t xml:space="preserve">Table </w:t>
      </w:r>
      <w:r w:rsidR="00F966D6">
        <w:rPr>
          <w:rFonts w:ascii="Arial" w:eastAsia="Arial" w:hAnsi="Arial" w:cs="Arial"/>
          <w:b/>
          <w:sz w:val="14"/>
          <w:szCs w:val="16"/>
          <w:lang w:eastAsia="en-GB"/>
        </w:rPr>
        <w:t>2</w:t>
      </w:r>
      <w:r w:rsidR="006A5ED1" w:rsidRPr="00F80E41">
        <w:rPr>
          <w:rFonts w:ascii="Arial" w:eastAsia="Arial" w:hAnsi="Arial" w:cs="Arial"/>
          <w:b/>
          <w:sz w:val="14"/>
          <w:szCs w:val="16"/>
          <w:lang w:eastAsia="en-GB"/>
        </w:rPr>
        <w:t>.</w:t>
      </w:r>
      <w:r w:rsidRPr="00F80E41">
        <w:rPr>
          <w:rFonts w:ascii="Arial" w:eastAsia="Arial" w:hAnsi="Arial" w:cs="Arial"/>
          <w:b/>
          <w:sz w:val="14"/>
          <w:szCs w:val="16"/>
          <w:lang w:eastAsia="en-GB"/>
        </w:rPr>
        <w:t xml:space="preserve"> </w:t>
      </w:r>
      <w:r w:rsidR="00B14109">
        <w:rPr>
          <w:rFonts w:ascii="Arial" w:eastAsia="Arial" w:hAnsi="Arial" w:cs="Arial"/>
          <w:bCs/>
          <w:sz w:val="14"/>
          <w:szCs w:val="16"/>
          <w:lang w:eastAsia="en-GB"/>
        </w:rPr>
        <w:t>C</w:t>
      </w:r>
      <w:r w:rsidR="00D50DE5" w:rsidRPr="00F80E41">
        <w:rPr>
          <w:rFonts w:ascii="Arial" w:eastAsia="Arial" w:hAnsi="Arial" w:cs="Arial"/>
          <w:bCs/>
          <w:sz w:val="14"/>
          <w:szCs w:val="16"/>
          <w:lang w:eastAsia="en-GB"/>
        </w:rPr>
        <w:t xml:space="preserve">lozapine monitoring requirements for patients on the CNRD under US FDA criteria.    </w:t>
      </w:r>
    </w:p>
    <w:p w14:paraId="27202206" w14:textId="0F8B6A59" w:rsidR="002235BD" w:rsidRPr="00D24F98" w:rsidRDefault="002235BD" w:rsidP="008D74E4">
      <w:pPr>
        <w:pStyle w:val="Heading3"/>
        <w:rPr>
          <w:i/>
        </w:rPr>
      </w:pPr>
      <w:r w:rsidRPr="00D24F98">
        <w:t xml:space="preserve">Time </w:t>
      </w:r>
      <w:r w:rsidR="00D50DE5" w:rsidRPr="00D24F98">
        <w:t xml:space="preserve">to CNRD </w:t>
      </w:r>
      <w:r w:rsidR="00266F21">
        <w:t>R</w:t>
      </w:r>
      <w:r w:rsidR="00D50DE5" w:rsidRPr="00D24F98">
        <w:t>egistration</w:t>
      </w:r>
    </w:p>
    <w:p w14:paraId="5FA9AD72" w14:textId="36FA5F18" w:rsidR="00AF7046" w:rsidRDefault="00AF7046" w:rsidP="00C4057C">
      <w:pPr>
        <w:spacing w:line="360" w:lineRule="auto"/>
        <w:rPr>
          <w:rFonts w:ascii="Arial" w:eastAsia="Arial" w:hAnsi="Arial" w:cs="Arial"/>
          <w:bCs/>
          <w:sz w:val="16"/>
          <w:szCs w:val="16"/>
          <w:lang w:eastAsia="en-GB"/>
        </w:rPr>
      </w:pPr>
    </w:p>
    <w:p w14:paraId="31CE69A5" w14:textId="02BA2CB1" w:rsidR="00B361B4" w:rsidRPr="004E7C17" w:rsidRDefault="00B361B4" w:rsidP="00B361B4">
      <w:pPr>
        <w:spacing w:line="360" w:lineRule="auto"/>
        <w:jc w:val="both"/>
        <w:rPr>
          <w:rFonts w:ascii="Arial" w:eastAsia="Arial" w:hAnsi="Arial" w:cs="Arial"/>
          <w:sz w:val="16"/>
          <w:szCs w:val="16"/>
        </w:rPr>
      </w:pPr>
      <w:r w:rsidRPr="00D24F98">
        <w:rPr>
          <w:rFonts w:ascii="Arial" w:hAnsi="Arial" w:cs="Arial"/>
          <w:sz w:val="16"/>
          <w:szCs w:val="16"/>
        </w:rPr>
        <w:t xml:space="preserve">Figure 2 shows the Kaplan-Meier curve to CNRD registration from clozapine initiation. The median time to CNRD registration from </w:t>
      </w:r>
      <w:r w:rsidRPr="00B0189D">
        <w:rPr>
          <w:rFonts w:ascii="Arial" w:hAnsi="Arial" w:cs="Arial"/>
          <w:sz w:val="16"/>
          <w:szCs w:val="16"/>
        </w:rPr>
        <w:t xml:space="preserve">clozapine initiation was </w:t>
      </w:r>
      <w:r w:rsidRPr="00B0189D">
        <w:rPr>
          <w:rFonts w:ascii="Arial" w:eastAsia="Arial" w:hAnsi="Arial" w:cs="Arial"/>
          <w:bCs/>
          <w:sz w:val="16"/>
          <w:szCs w:val="16"/>
        </w:rPr>
        <w:t xml:space="preserve">1.6 </w:t>
      </w:r>
      <w:r w:rsidRPr="00B0189D">
        <w:rPr>
          <w:rFonts w:ascii="Arial" w:hAnsi="Arial" w:cs="Arial"/>
          <w:sz w:val="16"/>
          <w:szCs w:val="16"/>
        </w:rPr>
        <w:t>(</w:t>
      </w:r>
      <w:r w:rsidRPr="00B0189D">
        <w:rPr>
          <w:rFonts w:ascii="Arial" w:eastAsia="Arial" w:hAnsi="Arial" w:cs="Arial"/>
          <w:bCs/>
          <w:sz w:val="16"/>
          <w:szCs w:val="16"/>
        </w:rPr>
        <w:t>IQR 0.2-4.9</w:t>
      </w:r>
      <w:r w:rsidRPr="00B0189D">
        <w:rPr>
          <w:rFonts w:ascii="Arial" w:hAnsi="Arial" w:cs="Arial"/>
          <w:sz w:val="16"/>
          <w:szCs w:val="16"/>
        </w:rPr>
        <w:t>) years.</w:t>
      </w:r>
    </w:p>
    <w:p w14:paraId="70728081" w14:textId="7392C542" w:rsidR="00266F21" w:rsidRPr="00266F21" w:rsidRDefault="00C7305F" w:rsidP="0009491F">
      <w:pPr>
        <w:jc w:val="center"/>
        <w:rPr>
          <w:rFonts w:ascii="Arial" w:hAnsi="Arial" w:cs="Arial"/>
          <w:sz w:val="16"/>
          <w:szCs w:val="16"/>
        </w:rPr>
      </w:pPr>
      <w:r w:rsidRPr="00C7305F">
        <w:rPr>
          <w:rFonts w:ascii="Arial" w:hAnsi="Arial" w:cs="Arial"/>
          <w:sz w:val="16"/>
          <w:szCs w:val="16"/>
        </w:rPr>
        <w:lastRenderedPageBreak/>
        <w:t xml:space="preserve"> </w:t>
      </w:r>
      <w:r w:rsidR="00D445FC" w:rsidRPr="00D445FC">
        <w:rPr>
          <w:rFonts w:ascii="Arial" w:hAnsi="Arial" w:cs="Arial"/>
          <w:noProof/>
          <w:sz w:val="16"/>
          <w:szCs w:val="16"/>
        </w:rPr>
        <w:drawing>
          <wp:inline distT="0" distB="0" distL="0" distR="0" wp14:anchorId="74B955B9" wp14:editId="09EA10CA">
            <wp:extent cx="5026660" cy="36576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6660" cy="3657600"/>
                    </a:xfrm>
                    <a:prstGeom prst="rect">
                      <a:avLst/>
                    </a:prstGeom>
                    <a:noFill/>
                    <a:ln>
                      <a:noFill/>
                    </a:ln>
                  </pic:spPr>
                </pic:pic>
              </a:graphicData>
            </a:graphic>
          </wp:inline>
        </w:drawing>
      </w:r>
    </w:p>
    <w:p w14:paraId="5C12CA35" w14:textId="2C818232" w:rsidR="007E1FE1" w:rsidRPr="00D24F98" w:rsidRDefault="002235BD" w:rsidP="00A612AA">
      <w:pPr>
        <w:spacing w:line="360" w:lineRule="auto"/>
        <w:jc w:val="both"/>
        <w:rPr>
          <w:rFonts w:ascii="Arial" w:eastAsia="Arial" w:hAnsi="Arial" w:cs="Arial"/>
          <w:sz w:val="16"/>
          <w:szCs w:val="16"/>
          <w:lang w:eastAsia="en-GB"/>
        </w:rPr>
      </w:pPr>
      <w:r w:rsidRPr="00D24F98">
        <w:rPr>
          <w:rFonts w:ascii="Arial" w:eastAsia="Arial" w:hAnsi="Arial" w:cs="Arial"/>
          <w:b/>
          <w:bCs/>
          <w:sz w:val="16"/>
          <w:szCs w:val="16"/>
          <w:lang w:eastAsia="en-GB"/>
        </w:rPr>
        <w:t>Figure 2.</w:t>
      </w:r>
      <w:r w:rsidRPr="00D24F98">
        <w:rPr>
          <w:rFonts w:ascii="Arial" w:eastAsia="Arial" w:hAnsi="Arial" w:cs="Arial"/>
          <w:sz w:val="16"/>
          <w:szCs w:val="16"/>
          <w:lang w:eastAsia="en-GB"/>
        </w:rPr>
        <w:t xml:space="preserve"> </w:t>
      </w:r>
      <w:r w:rsidR="00D50DE5" w:rsidRPr="00D24F98">
        <w:rPr>
          <w:rFonts w:ascii="Arial" w:eastAsia="Arial" w:hAnsi="Arial" w:cs="Arial"/>
          <w:sz w:val="16"/>
          <w:szCs w:val="16"/>
          <w:lang w:eastAsia="en-GB"/>
        </w:rPr>
        <w:t xml:space="preserve">Kaplan Meier for the time to CNRD registration from clozapine </w:t>
      </w:r>
      <w:r w:rsidR="00AF7046" w:rsidRPr="00D24F98">
        <w:rPr>
          <w:rFonts w:ascii="Arial" w:eastAsia="Arial" w:hAnsi="Arial" w:cs="Arial"/>
          <w:sz w:val="16"/>
          <w:szCs w:val="16"/>
          <w:lang w:eastAsia="en-GB"/>
        </w:rPr>
        <w:t xml:space="preserve">initiation. </w:t>
      </w:r>
    </w:p>
    <w:p w14:paraId="1679DB32" w14:textId="205A1004" w:rsidR="007E1FE1" w:rsidRDefault="007E1FE1" w:rsidP="00703F25">
      <w:pPr>
        <w:pStyle w:val="Heading3"/>
      </w:pPr>
      <w:r w:rsidRPr="00D24F98">
        <w:t xml:space="preserve">Outcomes of </w:t>
      </w:r>
      <w:r w:rsidR="00266F21">
        <w:t>P</w:t>
      </w:r>
      <w:r w:rsidRPr="00D24F98">
        <w:t xml:space="preserve">atients </w:t>
      </w:r>
      <w:r w:rsidR="00266F21">
        <w:t>R</w:t>
      </w:r>
      <w:r w:rsidRPr="00D24F98">
        <w:t xml:space="preserve">echallenged on </w:t>
      </w:r>
      <w:r w:rsidR="00266F21">
        <w:t>C</w:t>
      </w:r>
      <w:r w:rsidRPr="00D24F98">
        <w:t xml:space="preserve">lozapine </w:t>
      </w:r>
    </w:p>
    <w:p w14:paraId="3A253030" w14:textId="77777777" w:rsidR="00703F25" w:rsidRPr="00A94810" w:rsidRDefault="00703F25" w:rsidP="00703F25">
      <w:pPr>
        <w:rPr>
          <w:lang w:eastAsia="en-GB"/>
        </w:rPr>
      </w:pPr>
    </w:p>
    <w:p w14:paraId="727F9F0F" w14:textId="1559598E" w:rsidR="00A541C4" w:rsidRDefault="007E1FE1" w:rsidP="00703F25">
      <w:pPr>
        <w:spacing w:line="360" w:lineRule="auto"/>
        <w:jc w:val="both"/>
        <w:rPr>
          <w:rFonts w:ascii="Arial" w:eastAsia="Arial" w:hAnsi="Arial" w:cs="Arial"/>
          <w:sz w:val="16"/>
          <w:szCs w:val="16"/>
          <w:lang w:eastAsia="en-GB"/>
        </w:rPr>
      </w:pPr>
      <w:r w:rsidRPr="00A94810">
        <w:rPr>
          <w:rFonts w:ascii="Arial" w:eastAsia="Arial" w:hAnsi="Arial" w:cs="Arial"/>
          <w:sz w:val="16"/>
          <w:szCs w:val="16"/>
          <w:lang w:eastAsia="en-GB"/>
        </w:rPr>
        <w:t xml:space="preserve">Of the </w:t>
      </w:r>
      <w:r w:rsidR="001D66F5" w:rsidRPr="00A94810">
        <w:rPr>
          <w:rFonts w:ascii="Arial" w:eastAsia="Arial" w:hAnsi="Arial" w:cs="Arial"/>
          <w:bCs/>
          <w:sz w:val="16"/>
          <w:szCs w:val="16"/>
        </w:rPr>
        <w:t>519</w:t>
      </w:r>
      <w:r w:rsidR="00BD334C" w:rsidRPr="00A94810">
        <w:rPr>
          <w:rFonts w:ascii="Arial" w:eastAsia="Arial" w:hAnsi="Arial" w:cs="Arial"/>
          <w:bCs/>
          <w:sz w:val="16"/>
          <w:szCs w:val="16"/>
        </w:rPr>
        <w:t xml:space="preserve"> </w:t>
      </w:r>
      <w:r w:rsidRPr="00A94810">
        <w:rPr>
          <w:rFonts w:ascii="Arial" w:eastAsia="Arial" w:hAnsi="Arial" w:cs="Arial"/>
          <w:sz w:val="16"/>
          <w:szCs w:val="16"/>
          <w:lang w:eastAsia="en-GB"/>
        </w:rPr>
        <w:t xml:space="preserve">patients </w:t>
      </w:r>
      <w:r w:rsidRPr="008D7AB6">
        <w:rPr>
          <w:rFonts w:ascii="Arial" w:eastAsia="Arial" w:hAnsi="Arial" w:cs="Arial"/>
          <w:sz w:val="16"/>
          <w:szCs w:val="16"/>
          <w:lang w:eastAsia="en-GB"/>
        </w:rPr>
        <w:t xml:space="preserve">rechallenged on clozapine after CNRD registration, </w:t>
      </w:r>
      <w:r w:rsidR="00F13FCB" w:rsidRPr="008D7AB6">
        <w:rPr>
          <w:rFonts w:ascii="Arial" w:eastAsia="Arial" w:hAnsi="Arial" w:cs="Arial"/>
          <w:bCs/>
          <w:sz w:val="16"/>
          <w:szCs w:val="16"/>
        </w:rPr>
        <w:t>10</w:t>
      </w:r>
      <w:r w:rsidR="00AC538D">
        <w:rPr>
          <w:rFonts w:ascii="Arial" w:eastAsia="Arial" w:hAnsi="Arial" w:cs="Arial"/>
          <w:bCs/>
          <w:sz w:val="16"/>
          <w:szCs w:val="16"/>
        </w:rPr>
        <w:t>0</w:t>
      </w:r>
      <w:r w:rsidR="001D66F5" w:rsidRPr="008D7AB6">
        <w:rPr>
          <w:rFonts w:ascii="Arial" w:eastAsia="Arial" w:hAnsi="Arial" w:cs="Arial"/>
          <w:bCs/>
          <w:sz w:val="16"/>
          <w:szCs w:val="16"/>
        </w:rPr>
        <w:t xml:space="preserve"> (</w:t>
      </w:r>
      <w:r w:rsidR="00AC538D">
        <w:rPr>
          <w:rFonts w:ascii="Arial" w:eastAsia="Arial" w:hAnsi="Arial" w:cs="Arial"/>
          <w:bCs/>
          <w:sz w:val="16"/>
          <w:szCs w:val="16"/>
        </w:rPr>
        <w:t>19</w:t>
      </w:r>
      <w:r w:rsidR="001D66F5" w:rsidRPr="008D7AB6">
        <w:rPr>
          <w:rFonts w:ascii="Arial" w:eastAsia="Arial" w:hAnsi="Arial" w:cs="Arial"/>
          <w:bCs/>
          <w:sz w:val="16"/>
          <w:szCs w:val="16"/>
        </w:rPr>
        <w:t>%)</w:t>
      </w:r>
      <w:r w:rsidR="00BD334C" w:rsidRPr="008D7AB6">
        <w:rPr>
          <w:rFonts w:ascii="Arial" w:eastAsia="Arial" w:hAnsi="Arial" w:cs="Arial"/>
          <w:bCs/>
          <w:sz w:val="16"/>
          <w:szCs w:val="16"/>
        </w:rPr>
        <w:t xml:space="preserve"> </w:t>
      </w:r>
      <w:r w:rsidRPr="008D7AB6">
        <w:rPr>
          <w:rFonts w:ascii="Arial" w:eastAsia="Arial" w:hAnsi="Arial" w:cs="Arial"/>
          <w:sz w:val="16"/>
          <w:szCs w:val="16"/>
          <w:lang w:eastAsia="en-GB"/>
        </w:rPr>
        <w:t xml:space="preserve">were placed back on the CNRD following rechallenge. Only </w:t>
      </w:r>
      <w:r w:rsidR="00B94E86">
        <w:rPr>
          <w:rFonts w:ascii="Arial" w:eastAsia="Arial" w:hAnsi="Arial" w:cs="Arial"/>
          <w:sz w:val="16"/>
          <w:szCs w:val="16"/>
          <w:lang w:eastAsia="en-GB"/>
        </w:rPr>
        <w:t>28</w:t>
      </w:r>
      <w:r w:rsidR="005F2605" w:rsidRPr="008D7AB6">
        <w:rPr>
          <w:rFonts w:ascii="Arial" w:eastAsia="Arial" w:hAnsi="Arial" w:cs="Arial"/>
          <w:sz w:val="16"/>
          <w:szCs w:val="16"/>
          <w:lang w:eastAsia="en-GB"/>
        </w:rPr>
        <w:t xml:space="preserve"> (</w:t>
      </w:r>
      <w:r w:rsidR="00B94E86">
        <w:rPr>
          <w:rFonts w:ascii="Arial" w:eastAsia="Arial" w:hAnsi="Arial" w:cs="Arial"/>
          <w:sz w:val="16"/>
          <w:szCs w:val="16"/>
          <w:lang w:eastAsia="en-GB"/>
        </w:rPr>
        <w:t>4</w:t>
      </w:r>
      <w:r w:rsidR="005F2605" w:rsidRPr="008D7AB6">
        <w:rPr>
          <w:rFonts w:ascii="Arial" w:eastAsia="Arial" w:hAnsi="Arial" w:cs="Arial"/>
          <w:sz w:val="16"/>
          <w:szCs w:val="16"/>
          <w:lang w:eastAsia="en-GB"/>
        </w:rPr>
        <w:t>%)</w:t>
      </w:r>
      <w:r w:rsidRPr="008D7AB6">
        <w:rPr>
          <w:rFonts w:ascii="Arial" w:eastAsia="Arial" w:hAnsi="Arial" w:cs="Arial"/>
          <w:sz w:val="16"/>
          <w:szCs w:val="16"/>
          <w:lang w:eastAsia="en-GB"/>
        </w:rPr>
        <w:t xml:space="preserve"> of these patients would have had to discontinue clozapine under US FDA criteria. </w:t>
      </w:r>
      <w:r w:rsidR="004F1359" w:rsidRPr="008D7AB6">
        <w:rPr>
          <w:rFonts w:ascii="Arial" w:eastAsia="Arial" w:hAnsi="Arial" w:cs="Arial"/>
          <w:sz w:val="16"/>
          <w:szCs w:val="16"/>
          <w:lang w:eastAsia="en-GB"/>
        </w:rPr>
        <w:t xml:space="preserve">BEN was identified in </w:t>
      </w:r>
      <w:r w:rsidR="004B5AC0" w:rsidRPr="008D7AB6">
        <w:rPr>
          <w:rFonts w:ascii="Arial" w:eastAsia="Arial" w:hAnsi="Arial" w:cs="Arial"/>
          <w:bCs/>
          <w:sz w:val="16"/>
          <w:szCs w:val="16"/>
        </w:rPr>
        <w:t>2</w:t>
      </w:r>
      <w:r w:rsidR="00C17F0A" w:rsidRPr="008D7AB6">
        <w:rPr>
          <w:rFonts w:ascii="Arial" w:eastAsia="Arial" w:hAnsi="Arial" w:cs="Arial"/>
          <w:bCs/>
          <w:sz w:val="16"/>
          <w:szCs w:val="16"/>
        </w:rPr>
        <w:t xml:space="preserve"> (0.4%)</w:t>
      </w:r>
      <w:r w:rsidR="00BD334C" w:rsidRPr="008D7AB6">
        <w:rPr>
          <w:rFonts w:ascii="Arial" w:eastAsia="Arial" w:hAnsi="Arial" w:cs="Arial"/>
          <w:bCs/>
          <w:sz w:val="16"/>
          <w:szCs w:val="16"/>
        </w:rPr>
        <w:t xml:space="preserve"> </w:t>
      </w:r>
      <w:r w:rsidRPr="008D7AB6">
        <w:rPr>
          <w:rFonts w:ascii="Arial" w:eastAsia="Arial" w:hAnsi="Arial" w:cs="Arial"/>
          <w:sz w:val="16"/>
          <w:szCs w:val="16"/>
          <w:lang w:eastAsia="en-GB"/>
        </w:rPr>
        <w:t xml:space="preserve">patients. Of these patients, </w:t>
      </w:r>
      <w:r w:rsidR="008D7AB6" w:rsidRPr="008D7AB6">
        <w:rPr>
          <w:rFonts w:ascii="Arial" w:eastAsia="Arial" w:hAnsi="Arial" w:cs="Arial"/>
          <w:bCs/>
          <w:sz w:val="16"/>
          <w:szCs w:val="16"/>
        </w:rPr>
        <w:t>one</w:t>
      </w:r>
      <w:r w:rsidRPr="008D7AB6">
        <w:rPr>
          <w:rFonts w:ascii="Arial" w:eastAsia="Arial" w:hAnsi="Arial" w:cs="Arial"/>
          <w:sz w:val="16"/>
          <w:szCs w:val="16"/>
          <w:lang w:eastAsia="en-GB"/>
        </w:rPr>
        <w:t xml:space="preserve"> </w:t>
      </w:r>
      <w:r w:rsidR="007C0449" w:rsidRPr="008D7AB6">
        <w:rPr>
          <w:rFonts w:ascii="Arial" w:eastAsia="Arial" w:hAnsi="Arial" w:cs="Arial"/>
          <w:sz w:val="16"/>
          <w:szCs w:val="16"/>
          <w:lang w:eastAsia="en-GB"/>
        </w:rPr>
        <w:t>was</w:t>
      </w:r>
      <w:r w:rsidRPr="008D7AB6">
        <w:rPr>
          <w:rFonts w:ascii="Arial" w:eastAsia="Arial" w:hAnsi="Arial" w:cs="Arial"/>
          <w:sz w:val="16"/>
          <w:szCs w:val="16"/>
          <w:lang w:eastAsia="en-GB"/>
        </w:rPr>
        <w:t xml:space="preserve"> </w:t>
      </w:r>
      <w:r w:rsidR="00213FD9" w:rsidRPr="008D7AB6">
        <w:rPr>
          <w:rFonts w:ascii="Arial" w:eastAsia="Arial" w:hAnsi="Arial" w:cs="Arial"/>
          <w:sz w:val="16"/>
          <w:szCs w:val="16"/>
          <w:lang w:eastAsia="en-GB"/>
        </w:rPr>
        <w:t>black,</w:t>
      </w:r>
      <w:r w:rsidRPr="008D7AB6">
        <w:rPr>
          <w:rFonts w:ascii="Arial" w:eastAsia="Arial" w:hAnsi="Arial" w:cs="Arial"/>
          <w:sz w:val="16"/>
          <w:szCs w:val="16"/>
          <w:lang w:eastAsia="en-GB"/>
        </w:rPr>
        <w:t xml:space="preserve"> and </w:t>
      </w:r>
      <w:r w:rsidR="008D7AB6" w:rsidRPr="008D7AB6">
        <w:rPr>
          <w:rFonts w:ascii="Arial" w:eastAsia="Arial" w:hAnsi="Arial" w:cs="Arial"/>
          <w:bCs/>
          <w:sz w:val="16"/>
          <w:szCs w:val="16"/>
        </w:rPr>
        <w:t>one</w:t>
      </w:r>
      <w:r w:rsidR="00BD334C" w:rsidRPr="008D7AB6">
        <w:rPr>
          <w:rFonts w:ascii="Arial" w:eastAsia="Arial" w:hAnsi="Arial" w:cs="Arial"/>
          <w:bCs/>
          <w:sz w:val="16"/>
          <w:szCs w:val="16"/>
        </w:rPr>
        <w:t xml:space="preserve"> </w:t>
      </w:r>
      <w:r w:rsidR="007C0449" w:rsidRPr="008D7AB6">
        <w:rPr>
          <w:rFonts w:ascii="Arial" w:eastAsia="Arial" w:hAnsi="Arial" w:cs="Arial"/>
          <w:sz w:val="16"/>
          <w:szCs w:val="16"/>
          <w:lang w:eastAsia="en-GB"/>
        </w:rPr>
        <w:t>was Caucasian</w:t>
      </w:r>
      <w:r w:rsidRPr="008D7AB6">
        <w:rPr>
          <w:rFonts w:ascii="Arial" w:eastAsia="Arial" w:hAnsi="Arial" w:cs="Arial"/>
          <w:sz w:val="16"/>
          <w:szCs w:val="16"/>
          <w:lang w:eastAsia="en-GB"/>
        </w:rPr>
        <w:t xml:space="preserve">. </w:t>
      </w:r>
    </w:p>
    <w:tbl>
      <w:tblPr>
        <w:tblStyle w:val="GridTable1Light1"/>
        <w:tblW w:w="0" w:type="auto"/>
        <w:tblLook w:val="06A0" w:firstRow="1" w:lastRow="0" w:firstColumn="1" w:lastColumn="0" w:noHBand="1" w:noVBand="1"/>
      </w:tblPr>
      <w:tblGrid>
        <w:gridCol w:w="5205"/>
        <w:gridCol w:w="1452"/>
        <w:gridCol w:w="1418"/>
        <w:gridCol w:w="941"/>
      </w:tblGrid>
      <w:tr w:rsidR="00D26D87" w:rsidRPr="00EC403C" w14:paraId="21DA2C28" w14:textId="77777777" w:rsidTr="00C224B3">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0" w:type="auto"/>
          </w:tcPr>
          <w:p w14:paraId="1316B61B" w14:textId="77777777" w:rsidR="009149F9" w:rsidRPr="00EC403C" w:rsidRDefault="009149F9" w:rsidP="00C2377E">
            <w:pPr>
              <w:spacing w:line="360" w:lineRule="auto"/>
              <w:jc w:val="center"/>
              <w:rPr>
                <w:rFonts w:ascii="Arial" w:hAnsi="Arial" w:cs="Arial"/>
                <w:sz w:val="12"/>
                <w:szCs w:val="12"/>
              </w:rPr>
            </w:pPr>
            <w:r w:rsidRPr="00EC403C">
              <w:rPr>
                <w:rFonts w:ascii="Arial" w:hAnsi="Arial" w:cs="Arial"/>
                <w:sz w:val="12"/>
                <w:szCs w:val="12"/>
              </w:rPr>
              <w:t>Characteristic</w:t>
            </w:r>
          </w:p>
        </w:tc>
        <w:tc>
          <w:tcPr>
            <w:tcW w:w="0" w:type="auto"/>
          </w:tcPr>
          <w:p w14:paraId="6954E8BF" w14:textId="3EAB5217" w:rsidR="009149F9" w:rsidRPr="00EC403C" w:rsidRDefault="001954A1" w:rsidP="00C2377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lang w:val="pt-PT"/>
              </w:rPr>
            </w:pPr>
            <w:r w:rsidRPr="00EC403C">
              <w:rPr>
                <w:rFonts w:ascii="Arial" w:hAnsi="Arial" w:cs="Arial"/>
                <w:sz w:val="12"/>
                <w:szCs w:val="12"/>
                <w:lang w:val="pt-PT"/>
              </w:rPr>
              <w:t xml:space="preserve">CNRD under FDA </w:t>
            </w:r>
            <w:r w:rsidR="00872765" w:rsidRPr="00EC403C">
              <w:rPr>
                <w:rFonts w:ascii="Arial" w:hAnsi="Arial" w:cs="Arial"/>
                <w:sz w:val="12"/>
                <w:szCs w:val="12"/>
                <w:lang w:val="pt-PT"/>
              </w:rPr>
              <w:t>criteria</w:t>
            </w:r>
          </w:p>
          <w:p w14:paraId="7971D767" w14:textId="3D410276" w:rsidR="009149F9" w:rsidRPr="00EC403C" w:rsidRDefault="009149F9" w:rsidP="00C2377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lang w:val="pt-PT"/>
              </w:rPr>
            </w:pPr>
            <w:r w:rsidRPr="00EC403C">
              <w:rPr>
                <w:rFonts w:ascii="Arial" w:hAnsi="Arial" w:cs="Arial"/>
                <w:sz w:val="12"/>
                <w:szCs w:val="12"/>
                <w:lang w:val="pt-PT"/>
              </w:rPr>
              <w:t>(n=</w:t>
            </w:r>
            <w:r w:rsidR="005C1AD8" w:rsidRPr="00EC403C">
              <w:rPr>
                <w:rFonts w:ascii="Arial" w:hAnsi="Arial" w:cs="Arial"/>
                <w:sz w:val="12"/>
                <w:szCs w:val="12"/>
                <w:lang w:val="pt-PT"/>
              </w:rPr>
              <w:t>46</w:t>
            </w:r>
            <w:r w:rsidRPr="00EC403C">
              <w:rPr>
                <w:rFonts w:ascii="Arial" w:hAnsi="Arial" w:cs="Arial"/>
                <w:sz w:val="12"/>
                <w:szCs w:val="12"/>
                <w:lang w:val="pt-PT"/>
              </w:rPr>
              <w:t>)</w:t>
            </w:r>
          </w:p>
        </w:tc>
        <w:tc>
          <w:tcPr>
            <w:tcW w:w="1418" w:type="dxa"/>
          </w:tcPr>
          <w:p w14:paraId="1F617977" w14:textId="36191043" w:rsidR="009149F9" w:rsidRPr="00EC403C" w:rsidRDefault="00872765" w:rsidP="00C2377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 xml:space="preserve">Not CNRD under FDA criteria </w:t>
            </w:r>
          </w:p>
          <w:p w14:paraId="797D8532" w14:textId="14CD43D6" w:rsidR="009149F9" w:rsidRPr="00EC403C" w:rsidRDefault="009149F9" w:rsidP="00C2377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(n=</w:t>
            </w:r>
            <w:r w:rsidR="002B6596">
              <w:rPr>
                <w:rFonts w:ascii="Arial" w:hAnsi="Arial" w:cs="Arial"/>
                <w:sz w:val="12"/>
                <w:szCs w:val="12"/>
              </w:rPr>
              <w:t>473</w:t>
            </w:r>
            <w:r w:rsidRPr="00EC403C">
              <w:rPr>
                <w:rFonts w:ascii="Arial" w:hAnsi="Arial" w:cs="Arial"/>
                <w:sz w:val="12"/>
                <w:szCs w:val="12"/>
              </w:rPr>
              <w:t>)</w:t>
            </w:r>
          </w:p>
        </w:tc>
        <w:tc>
          <w:tcPr>
            <w:tcW w:w="941" w:type="dxa"/>
          </w:tcPr>
          <w:p w14:paraId="5F6BCD7E" w14:textId="5A9E69D3" w:rsidR="009149F9" w:rsidRPr="00EC403C" w:rsidRDefault="009149F9" w:rsidP="00C2377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Total</w:t>
            </w:r>
          </w:p>
          <w:p w14:paraId="45B73E34" w14:textId="42CEAB41" w:rsidR="009149F9" w:rsidRPr="00EC403C" w:rsidRDefault="009149F9" w:rsidP="00C2377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2"/>
                <w:szCs w:val="12"/>
              </w:rPr>
            </w:pPr>
            <w:r w:rsidRPr="00EC403C">
              <w:rPr>
                <w:rFonts w:ascii="Arial" w:hAnsi="Arial" w:cs="Arial"/>
                <w:sz w:val="12"/>
                <w:szCs w:val="12"/>
              </w:rPr>
              <w:t>(n=</w:t>
            </w:r>
            <w:r w:rsidR="002B6596">
              <w:rPr>
                <w:rFonts w:ascii="Arial" w:hAnsi="Arial" w:cs="Arial"/>
                <w:sz w:val="12"/>
                <w:szCs w:val="12"/>
              </w:rPr>
              <w:t>519</w:t>
            </w:r>
            <w:r w:rsidRPr="00EC403C">
              <w:rPr>
                <w:rFonts w:ascii="Arial" w:hAnsi="Arial" w:cs="Arial"/>
                <w:sz w:val="12"/>
                <w:szCs w:val="12"/>
              </w:rPr>
              <w:t>)</w:t>
            </w:r>
          </w:p>
        </w:tc>
      </w:tr>
      <w:tr w:rsidR="00D26D87" w:rsidRPr="00EC403C" w14:paraId="5167CF59"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49DCB726" w14:textId="0AFA01DB" w:rsidR="0091732B" w:rsidRPr="00EC403C" w:rsidRDefault="0091732B" w:rsidP="0091732B">
            <w:pPr>
              <w:spacing w:line="360" w:lineRule="auto"/>
              <w:rPr>
                <w:rFonts w:ascii="Arial" w:hAnsi="Arial" w:cs="Arial"/>
                <w:bCs w:val="0"/>
                <w:sz w:val="12"/>
                <w:szCs w:val="12"/>
              </w:rPr>
            </w:pPr>
            <w:r>
              <w:rPr>
                <w:rFonts w:ascii="Arial" w:hAnsi="Arial" w:cs="Arial"/>
                <w:bCs w:val="0"/>
                <w:sz w:val="12"/>
                <w:szCs w:val="12"/>
              </w:rPr>
              <w:t>Female</w:t>
            </w:r>
            <w:r w:rsidRPr="00EC403C">
              <w:rPr>
                <w:rFonts w:ascii="Arial" w:hAnsi="Arial" w:cs="Arial"/>
                <w:bCs w:val="0"/>
                <w:sz w:val="12"/>
                <w:szCs w:val="12"/>
              </w:rPr>
              <w:t xml:space="preserve"> gender (%)</w:t>
            </w:r>
          </w:p>
        </w:tc>
        <w:tc>
          <w:tcPr>
            <w:tcW w:w="0" w:type="auto"/>
          </w:tcPr>
          <w:p w14:paraId="336B049F" w14:textId="6E5279E5" w:rsidR="0091732B" w:rsidRPr="00D14E4C" w:rsidRDefault="0081534D"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D14E4C">
              <w:rPr>
                <w:rFonts w:ascii="Arial" w:hAnsi="Arial" w:cs="Arial"/>
                <w:sz w:val="12"/>
                <w:szCs w:val="12"/>
              </w:rPr>
              <w:t>18</w:t>
            </w:r>
            <w:r w:rsidR="0091732B" w:rsidRPr="00D14E4C">
              <w:rPr>
                <w:rFonts w:ascii="Arial" w:hAnsi="Arial" w:cs="Arial"/>
                <w:sz w:val="12"/>
                <w:szCs w:val="12"/>
              </w:rPr>
              <w:t xml:space="preserve"> (</w:t>
            </w:r>
            <w:r w:rsidR="002607E4" w:rsidRPr="00D14E4C">
              <w:rPr>
                <w:rFonts w:ascii="Arial" w:hAnsi="Arial" w:cs="Arial"/>
                <w:sz w:val="12"/>
                <w:szCs w:val="12"/>
              </w:rPr>
              <w:t>39</w:t>
            </w:r>
            <w:r w:rsidR="0091732B" w:rsidRPr="00D14E4C">
              <w:rPr>
                <w:rFonts w:ascii="Arial" w:hAnsi="Arial" w:cs="Arial"/>
                <w:sz w:val="12"/>
                <w:szCs w:val="12"/>
              </w:rPr>
              <w:t>)</w:t>
            </w:r>
          </w:p>
        </w:tc>
        <w:tc>
          <w:tcPr>
            <w:tcW w:w="1418" w:type="dxa"/>
          </w:tcPr>
          <w:p w14:paraId="2B9D1D1B" w14:textId="311E06B1" w:rsidR="0091732B" w:rsidRPr="00D14E4C" w:rsidRDefault="00A267D3"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174</w:t>
            </w:r>
            <w:r w:rsidR="0091732B" w:rsidRPr="00D14E4C">
              <w:rPr>
                <w:rFonts w:ascii="Arial" w:hAnsi="Arial" w:cs="Arial"/>
                <w:sz w:val="12"/>
                <w:szCs w:val="12"/>
              </w:rPr>
              <w:t xml:space="preserve"> (</w:t>
            </w:r>
            <w:r w:rsidR="00EF7BDA">
              <w:rPr>
                <w:rFonts w:ascii="Arial" w:hAnsi="Arial" w:cs="Arial"/>
                <w:sz w:val="12"/>
                <w:szCs w:val="12"/>
              </w:rPr>
              <w:t>37</w:t>
            </w:r>
            <w:r w:rsidR="0091732B" w:rsidRPr="00D14E4C">
              <w:rPr>
                <w:rFonts w:ascii="Arial" w:hAnsi="Arial" w:cs="Arial"/>
                <w:sz w:val="12"/>
                <w:szCs w:val="12"/>
              </w:rPr>
              <w:t>)</w:t>
            </w:r>
          </w:p>
        </w:tc>
        <w:tc>
          <w:tcPr>
            <w:tcW w:w="941" w:type="dxa"/>
          </w:tcPr>
          <w:p w14:paraId="45726A60" w14:textId="21442B80" w:rsidR="0091732B" w:rsidRPr="00EC403C" w:rsidRDefault="0091732B"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192 (3</w:t>
            </w:r>
            <w:r>
              <w:rPr>
                <w:rFonts w:ascii="Arial" w:hAnsi="Arial" w:cs="Arial"/>
                <w:sz w:val="12"/>
                <w:szCs w:val="12"/>
              </w:rPr>
              <w:t>7</w:t>
            </w:r>
            <w:r w:rsidRPr="00F80E41">
              <w:rPr>
                <w:rFonts w:ascii="Arial" w:hAnsi="Arial" w:cs="Arial"/>
                <w:sz w:val="12"/>
                <w:szCs w:val="12"/>
              </w:rPr>
              <w:t>)</w:t>
            </w:r>
          </w:p>
        </w:tc>
      </w:tr>
      <w:tr w:rsidR="00D26D87" w:rsidRPr="00EC403C" w14:paraId="4A85EDA7"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168A6772" w14:textId="77777777" w:rsidR="0091732B" w:rsidRPr="00EC403C" w:rsidRDefault="0091732B" w:rsidP="0091732B">
            <w:pPr>
              <w:spacing w:line="360" w:lineRule="auto"/>
              <w:rPr>
                <w:rFonts w:ascii="Arial" w:hAnsi="Arial" w:cs="Arial"/>
                <w:bCs w:val="0"/>
                <w:sz w:val="12"/>
                <w:szCs w:val="12"/>
              </w:rPr>
            </w:pPr>
            <w:r w:rsidRPr="00EC403C">
              <w:rPr>
                <w:rFonts w:ascii="Arial" w:hAnsi="Arial" w:cs="Arial"/>
                <w:bCs w:val="0"/>
                <w:sz w:val="12"/>
                <w:szCs w:val="12"/>
              </w:rPr>
              <w:t>Age at CNRD registration (years ± SD)</w:t>
            </w:r>
          </w:p>
        </w:tc>
        <w:tc>
          <w:tcPr>
            <w:tcW w:w="0" w:type="auto"/>
          </w:tcPr>
          <w:p w14:paraId="56AF3949" w14:textId="4C85ACAD" w:rsidR="0091732B" w:rsidRPr="00D14E4C" w:rsidRDefault="00176D94"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D14E4C">
              <w:rPr>
                <w:rFonts w:ascii="Arial" w:hAnsi="Arial" w:cs="Arial"/>
                <w:sz w:val="12"/>
                <w:szCs w:val="12"/>
              </w:rPr>
              <w:t>39</w:t>
            </w:r>
            <w:r w:rsidR="0091732B" w:rsidRPr="00D14E4C">
              <w:rPr>
                <w:rFonts w:ascii="Arial" w:hAnsi="Arial" w:cs="Arial"/>
                <w:sz w:val="12"/>
                <w:szCs w:val="12"/>
              </w:rPr>
              <w:t xml:space="preserve"> (</w:t>
            </w:r>
            <w:r w:rsidR="00B16D4D" w:rsidRPr="00D14E4C">
              <w:rPr>
                <w:rFonts w:ascii="Arial" w:hAnsi="Arial" w:cs="Arial"/>
                <w:sz w:val="12"/>
                <w:szCs w:val="12"/>
              </w:rPr>
              <w:t>12</w:t>
            </w:r>
            <w:r w:rsidR="0091732B" w:rsidRPr="00D14E4C">
              <w:rPr>
                <w:rFonts w:ascii="Arial" w:hAnsi="Arial" w:cs="Arial"/>
                <w:sz w:val="12"/>
                <w:szCs w:val="12"/>
              </w:rPr>
              <w:t>)</w:t>
            </w:r>
          </w:p>
        </w:tc>
        <w:tc>
          <w:tcPr>
            <w:tcW w:w="1418" w:type="dxa"/>
          </w:tcPr>
          <w:p w14:paraId="1B357A31" w14:textId="3730597E" w:rsidR="0091732B" w:rsidRPr="00D14E4C" w:rsidRDefault="00225935"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D14E4C">
              <w:rPr>
                <w:rFonts w:ascii="Arial" w:hAnsi="Arial" w:cs="Arial"/>
                <w:sz w:val="12"/>
                <w:szCs w:val="12"/>
              </w:rPr>
              <w:t>38</w:t>
            </w:r>
            <w:r w:rsidR="0091732B" w:rsidRPr="00D14E4C">
              <w:rPr>
                <w:rFonts w:ascii="Arial" w:hAnsi="Arial" w:cs="Arial"/>
                <w:sz w:val="12"/>
                <w:szCs w:val="12"/>
              </w:rPr>
              <w:t xml:space="preserve"> (</w:t>
            </w:r>
            <w:r w:rsidR="00166470" w:rsidRPr="00D14E4C">
              <w:rPr>
                <w:rFonts w:ascii="Arial" w:hAnsi="Arial" w:cs="Arial"/>
                <w:sz w:val="12"/>
                <w:szCs w:val="12"/>
              </w:rPr>
              <w:t>13</w:t>
            </w:r>
            <w:r w:rsidR="0091732B" w:rsidRPr="00D14E4C">
              <w:rPr>
                <w:rFonts w:ascii="Arial" w:hAnsi="Arial" w:cs="Arial"/>
                <w:sz w:val="12"/>
                <w:szCs w:val="12"/>
              </w:rPr>
              <w:t>)</w:t>
            </w:r>
          </w:p>
        </w:tc>
        <w:tc>
          <w:tcPr>
            <w:tcW w:w="941" w:type="dxa"/>
          </w:tcPr>
          <w:p w14:paraId="6D9D6704" w14:textId="3A043663" w:rsidR="0091732B" w:rsidRPr="00EC403C" w:rsidRDefault="0091732B"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38 (1</w:t>
            </w:r>
            <w:r>
              <w:rPr>
                <w:rFonts w:ascii="Arial" w:hAnsi="Arial" w:cs="Arial"/>
                <w:sz w:val="12"/>
                <w:szCs w:val="12"/>
              </w:rPr>
              <w:t>3</w:t>
            </w:r>
            <w:r w:rsidRPr="00F80E41">
              <w:rPr>
                <w:rFonts w:ascii="Arial" w:hAnsi="Arial" w:cs="Arial"/>
                <w:sz w:val="12"/>
                <w:szCs w:val="12"/>
              </w:rPr>
              <w:t>)</w:t>
            </w:r>
          </w:p>
        </w:tc>
      </w:tr>
      <w:tr w:rsidR="00D26D87" w:rsidRPr="00EC403C" w14:paraId="46676842" w14:textId="77777777" w:rsidTr="00C224B3">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0EFAFA69" w14:textId="77777777" w:rsidR="0091732B" w:rsidRPr="00EC403C" w:rsidRDefault="0091732B" w:rsidP="0091732B">
            <w:pPr>
              <w:spacing w:line="360" w:lineRule="auto"/>
              <w:rPr>
                <w:rFonts w:ascii="Arial" w:hAnsi="Arial" w:cs="Arial"/>
                <w:bCs w:val="0"/>
                <w:sz w:val="12"/>
                <w:szCs w:val="12"/>
              </w:rPr>
            </w:pPr>
            <w:r w:rsidRPr="00EC403C">
              <w:rPr>
                <w:rFonts w:ascii="Arial" w:hAnsi="Arial" w:cs="Arial"/>
                <w:bCs w:val="0"/>
                <w:sz w:val="12"/>
                <w:szCs w:val="12"/>
              </w:rPr>
              <w:t>BEN diagnosis (%)</w:t>
            </w:r>
          </w:p>
        </w:tc>
        <w:tc>
          <w:tcPr>
            <w:tcW w:w="0" w:type="auto"/>
          </w:tcPr>
          <w:p w14:paraId="4D654059" w14:textId="44B864C1" w:rsidR="0091732B" w:rsidRPr="00D14E4C" w:rsidRDefault="001E40E6"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D14E4C">
              <w:rPr>
                <w:rFonts w:ascii="Arial" w:hAnsi="Arial" w:cs="Arial"/>
                <w:sz w:val="12"/>
                <w:szCs w:val="12"/>
              </w:rPr>
              <w:t>0</w:t>
            </w:r>
            <w:r w:rsidR="0091732B" w:rsidRPr="00D14E4C">
              <w:rPr>
                <w:rFonts w:ascii="Arial" w:hAnsi="Arial" w:cs="Arial"/>
                <w:sz w:val="12"/>
                <w:szCs w:val="12"/>
              </w:rPr>
              <w:t xml:space="preserve"> (</w:t>
            </w:r>
            <w:r w:rsidRPr="00D14E4C">
              <w:rPr>
                <w:rFonts w:ascii="Arial" w:hAnsi="Arial" w:cs="Arial"/>
                <w:sz w:val="12"/>
                <w:szCs w:val="12"/>
              </w:rPr>
              <w:t>0</w:t>
            </w:r>
            <w:r w:rsidR="0091732B" w:rsidRPr="00D14E4C">
              <w:rPr>
                <w:rFonts w:ascii="Arial" w:hAnsi="Arial" w:cs="Arial"/>
                <w:sz w:val="12"/>
                <w:szCs w:val="12"/>
              </w:rPr>
              <w:t>)</w:t>
            </w:r>
          </w:p>
        </w:tc>
        <w:tc>
          <w:tcPr>
            <w:tcW w:w="1418" w:type="dxa"/>
          </w:tcPr>
          <w:p w14:paraId="406264A2" w14:textId="45646D81" w:rsidR="0091732B" w:rsidRPr="008D7AB6" w:rsidRDefault="00345377"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D7AB6">
              <w:rPr>
                <w:rFonts w:ascii="Arial" w:hAnsi="Arial" w:cs="Arial"/>
                <w:sz w:val="12"/>
                <w:szCs w:val="12"/>
              </w:rPr>
              <w:t>2</w:t>
            </w:r>
            <w:r w:rsidR="0091732B" w:rsidRPr="008D7AB6">
              <w:rPr>
                <w:rFonts w:ascii="Arial" w:hAnsi="Arial" w:cs="Arial"/>
                <w:sz w:val="12"/>
                <w:szCs w:val="12"/>
              </w:rPr>
              <w:t xml:space="preserve"> (</w:t>
            </w:r>
            <w:r w:rsidRPr="008D7AB6">
              <w:rPr>
                <w:rFonts w:ascii="Arial" w:hAnsi="Arial" w:cs="Arial"/>
                <w:sz w:val="12"/>
                <w:szCs w:val="12"/>
              </w:rPr>
              <w:t>0.4</w:t>
            </w:r>
            <w:r w:rsidR="0091732B" w:rsidRPr="008D7AB6">
              <w:rPr>
                <w:rFonts w:ascii="Arial" w:hAnsi="Arial" w:cs="Arial"/>
                <w:sz w:val="12"/>
                <w:szCs w:val="12"/>
              </w:rPr>
              <w:t>)</w:t>
            </w:r>
          </w:p>
        </w:tc>
        <w:tc>
          <w:tcPr>
            <w:tcW w:w="941" w:type="dxa"/>
          </w:tcPr>
          <w:p w14:paraId="19BB6D93" w14:textId="538D746D" w:rsidR="0091732B" w:rsidRPr="008D7AB6" w:rsidRDefault="008D7AB6"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D7AB6">
              <w:rPr>
                <w:rFonts w:ascii="Arial" w:hAnsi="Arial" w:cs="Arial"/>
                <w:sz w:val="12"/>
                <w:szCs w:val="12"/>
              </w:rPr>
              <w:t>2</w:t>
            </w:r>
            <w:r w:rsidR="0091732B" w:rsidRPr="008D7AB6">
              <w:rPr>
                <w:rFonts w:ascii="Arial" w:hAnsi="Arial" w:cs="Arial"/>
                <w:sz w:val="12"/>
                <w:szCs w:val="12"/>
              </w:rPr>
              <w:t xml:space="preserve"> (0.</w:t>
            </w:r>
            <w:r w:rsidRPr="008D7AB6">
              <w:rPr>
                <w:rFonts w:ascii="Arial" w:hAnsi="Arial" w:cs="Arial"/>
                <w:sz w:val="12"/>
                <w:szCs w:val="12"/>
              </w:rPr>
              <w:t>4</w:t>
            </w:r>
            <w:r w:rsidR="0091732B" w:rsidRPr="008D7AB6">
              <w:rPr>
                <w:rFonts w:ascii="Arial" w:hAnsi="Arial" w:cs="Arial"/>
                <w:sz w:val="12"/>
                <w:szCs w:val="12"/>
              </w:rPr>
              <w:t>)</w:t>
            </w:r>
          </w:p>
        </w:tc>
      </w:tr>
      <w:tr w:rsidR="00D26D87" w:rsidRPr="00EC403C" w14:paraId="518AC725" w14:textId="77777777" w:rsidTr="00C224B3">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612DC5F6" w14:textId="64563D14" w:rsidR="00A826DF" w:rsidRPr="00EC403C" w:rsidRDefault="00A826DF" w:rsidP="00C2377E">
            <w:pPr>
              <w:spacing w:line="360" w:lineRule="auto"/>
              <w:rPr>
                <w:rFonts w:ascii="Arial" w:hAnsi="Arial" w:cs="Arial"/>
                <w:sz w:val="12"/>
                <w:szCs w:val="12"/>
              </w:rPr>
            </w:pPr>
            <w:r w:rsidRPr="00EC403C">
              <w:rPr>
                <w:rFonts w:ascii="Arial" w:hAnsi="Arial" w:cs="Arial"/>
                <w:sz w:val="12"/>
                <w:szCs w:val="12"/>
              </w:rPr>
              <w:t xml:space="preserve">Diagnosis </w:t>
            </w:r>
          </w:p>
        </w:tc>
        <w:tc>
          <w:tcPr>
            <w:tcW w:w="0" w:type="auto"/>
          </w:tcPr>
          <w:p w14:paraId="341069A0" w14:textId="77777777" w:rsidR="00A826DF" w:rsidRPr="000767B8" w:rsidRDefault="00A826DF" w:rsidP="00C2377E">
            <w:pPr>
              <w:tabs>
                <w:tab w:val="center" w:pos="9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2"/>
                <w:szCs w:val="12"/>
              </w:rPr>
            </w:pPr>
          </w:p>
        </w:tc>
        <w:tc>
          <w:tcPr>
            <w:tcW w:w="1418" w:type="dxa"/>
          </w:tcPr>
          <w:p w14:paraId="74B0F13E" w14:textId="77777777" w:rsidR="00A826DF" w:rsidRPr="000767B8" w:rsidRDefault="00A826DF" w:rsidP="00C2377E">
            <w:pPr>
              <w:tabs>
                <w:tab w:val="center" w:pos="9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2"/>
                <w:szCs w:val="12"/>
              </w:rPr>
            </w:pPr>
          </w:p>
        </w:tc>
        <w:tc>
          <w:tcPr>
            <w:tcW w:w="941" w:type="dxa"/>
          </w:tcPr>
          <w:p w14:paraId="4323DAB9" w14:textId="77777777" w:rsidR="00A826DF" w:rsidRPr="00EC403C" w:rsidRDefault="00A826DF" w:rsidP="00C2377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p>
        </w:tc>
      </w:tr>
      <w:tr w:rsidR="00D26D87" w:rsidRPr="00EC403C" w14:paraId="21971260" w14:textId="77777777" w:rsidTr="00C224B3">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0CE2D38A" w14:textId="77777777" w:rsidR="0091732B" w:rsidRPr="00EC403C" w:rsidRDefault="0091732B" w:rsidP="0091732B">
            <w:pPr>
              <w:spacing w:line="360" w:lineRule="auto"/>
              <w:rPr>
                <w:rFonts w:ascii="Arial" w:hAnsi="Arial" w:cs="Arial"/>
                <w:b w:val="0"/>
                <w:sz w:val="12"/>
                <w:szCs w:val="12"/>
              </w:rPr>
            </w:pPr>
            <w:r w:rsidRPr="00EC403C">
              <w:rPr>
                <w:rFonts w:ascii="Arial" w:hAnsi="Arial" w:cs="Arial"/>
                <w:b w:val="0"/>
                <w:sz w:val="12"/>
                <w:szCs w:val="12"/>
              </w:rPr>
              <w:t>F20 Paranoid Schizophrenia</w:t>
            </w:r>
          </w:p>
        </w:tc>
        <w:tc>
          <w:tcPr>
            <w:tcW w:w="0" w:type="auto"/>
          </w:tcPr>
          <w:p w14:paraId="74DA12DF" w14:textId="603FA4D1" w:rsidR="0091732B" w:rsidRPr="008E3CD3" w:rsidRDefault="00AE42BE"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E3CD3">
              <w:rPr>
                <w:rFonts w:ascii="Arial" w:hAnsi="Arial" w:cs="Arial"/>
                <w:sz w:val="12"/>
                <w:szCs w:val="12"/>
              </w:rPr>
              <w:t>46</w:t>
            </w:r>
            <w:r w:rsidR="0091732B" w:rsidRPr="008E3CD3">
              <w:rPr>
                <w:rFonts w:ascii="Arial" w:hAnsi="Arial" w:cs="Arial"/>
                <w:sz w:val="12"/>
                <w:szCs w:val="12"/>
              </w:rPr>
              <w:t xml:space="preserve"> (</w:t>
            </w:r>
            <w:r w:rsidRPr="008E3CD3">
              <w:rPr>
                <w:rFonts w:ascii="Arial" w:hAnsi="Arial" w:cs="Arial"/>
                <w:sz w:val="12"/>
                <w:szCs w:val="12"/>
              </w:rPr>
              <w:t>100</w:t>
            </w:r>
            <w:r w:rsidR="0091732B" w:rsidRPr="008E3CD3">
              <w:rPr>
                <w:rFonts w:ascii="Arial" w:hAnsi="Arial" w:cs="Arial"/>
                <w:sz w:val="12"/>
                <w:szCs w:val="12"/>
              </w:rPr>
              <w:t>)</w:t>
            </w:r>
          </w:p>
        </w:tc>
        <w:tc>
          <w:tcPr>
            <w:tcW w:w="1418" w:type="dxa"/>
          </w:tcPr>
          <w:p w14:paraId="6D12E8A0" w14:textId="4BC0D8CC" w:rsidR="0091732B" w:rsidRPr="008E3CD3" w:rsidRDefault="00AE42BE"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E3CD3">
              <w:rPr>
                <w:rFonts w:ascii="Arial" w:hAnsi="Arial" w:cs="Arial"/>
                <w:sz w:val="12"/>
                <w:szCs w:val="12"/>
              </w:rPr>
              <w:t>473</w:t>
            </w:r>
            <w:r w:rsidR="0091732B" w:rsidRPr="008E3CD3">
              <w:rPr>
                <w:rFonts w:ascii="Arial" w:hAnsi="Arial" w:cs="Arial"/>
                <w:sz w:val="12"/>
                <w:szCs w:val="12"/>
              </w:rPr>
              <w:t xml:space="preserve"> (</w:t>
            </w:r>
            <w:r w:rsidRPr="008E3CD3">
              <w:rPr>
                <w:rFonts w:ascii="Arial" w:hAnsi="Arial" w:cs="Arial"/>
                <w:sz w:val="12"/>
                <w:szCs w:val="12"/>
              </w:rPr>
              <w:t>100</w:t>
            </w:r>
            <w:r w:rsidR="0091732B" w:rsidRPr="008E3CD3">
              <w:rPr>
                <w:rFonts w:ascii="Arial" w:hAnsi="Arial" w:cs="Arial"/>
                <w:sz w:val="12"/>
                <w:szCs w:val="12"/>
              </w:rPr>
              <w:t>)</w:t>
            </w:r>
          </w:p>
        </w:tc>
        <w:tc>
          <w:tcPr>
            <w:tcW w:w="941" w:type="dxa"/>
          </w:tcPr>
          <w:p w14:paraId="09732675" w14:textId="2AC722EC" w:rsidR="0091732B" w:rsidRPr="00EC403C" w:rsidRDefault="0091732B"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519</w:t>
            </w:r>
            <w:r w:rsidR="00C224B3">
              <w:rPr>
                <w:rFonts w:ascii="Arial" w:hAnsi="Arial" w:cs="Arial"/>
                <w:sz w:val="12"/>
                <w:szCs w:val="12"/>
              </w:rPr>
              <w:t xml:space="preserve"> </w:t>
            </w:r>
            <w:r w:rsidRPr="00F80E41">
              <w:rPr>
                <w:rFonts w:ascii="Arial" w:hAnsi="Arial" w:cs="Arial"/>
                <w:sz w:val="12"/>
                <w:szCs w:val="12"/>
              </w:rPr>
              <w:t>(100)</w:t>
            </w:r>
          </w:p>
        </w:tc>
      </w:tr>
      <w:tr w:rsidR="00D26D87" w:rsidRPr="00EC403C" w14:paraId="11DBCBFA" w14:textId="77777777" w:rsidTr="00C224B3">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3BA8A55F" w14:textId="77777777" w:rsidR="00AE42BE" w:rsidRPr="00EC403C" w:rsidRDefault="00AE42BE" w:rsidP="00AE42BE">
            <w:pPr>
              <w:spacing w:line="360" w:lineRule="auto"/>
              <w:rPr>
                <w:rFonts w:ascii="Arial" w:hAnsi="Arial" w:cs="Arial"/>
                <w:b w:val="0"/>
                <w:sz w:val="12"/>
                <w:szCs w:val="12"/>
              </w:rPr>
            </w:pPr>
            <w:r w:rsidRPr="00EC403C">
              <w:rPr>
                <w:rFonts w:ascii="Arial" w:hAnsi="Arial" w:cs="Arial"/>
                <w:b w:val="0"/>
                <w:sz w:val="12"/>
                <w:szCs w:val="12"/>
              </w:rPr>
              <w:t>F25 Schizoaffective disorder</w:t>
            </w:r>
          </w:p>
        </w:tc>
        <w:tc>
          <w:tcPr>
            <w:tcW w:w="0" w:type="auto"/>
          </w:tcPr>
          <w:p w14:paraId="4FDD05B4" w14:textId="12B6A374" w:rsidR="00AE42BE" w:rsidRPr="008E3CD3" w:rsidRDefault="00AE42BE" w:rsidP="00AE42B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E3CD3">
              <w:rPr>
                <w:rFonts w:ascii="Arial" w:hAnsi="Arial" w:cs="Arial"/>
                <w:sz w:val="12"/>
                <w:szCs w:val="12"/>
              </w:rPr>
              <w:t>0 (0)</w:t>
            </w:r>
          </w:p>
        </w:tc>
        <w:tc>
          <w:tcPr>
            <w:tcW w:w="1418" w:type="dxa"/>
          </w:tcPr>
          <w:p w14:paraId="6D309C36" w14:textId="05A01D82" w:rsidR="00AE42BE" w:rsidRPr="008E3CD3" w:rsidRDefault="00AE42BE" w:rsidP="00AE42B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E3CD3">
              <w:rPr>
                <w:rFonts w:ascii="Arial" w:hAnsi="Arial" w:cs="Arial"/>
                <w:sz w:val="12"/>
                <w:szCs w:val="12"/>
              </w:rPr>
              <w:t>0 (0)</w:t>
            </w:r>
          </w:p>
        </w:tc>
        <w:tc>
          <w:tcPr>
            <w:tcW w:w="941" w:type="dxa"/>
          </w:tcPr>
          <w:p w14:paraId="7CE5AAF1" w14:textId="24074FBD" w:rsidR="00AE42BE" w:rsidRPr="00EC403C" w:rsidRDefault="00AE42BE" w:rsidP="00AE42B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0 (0)</w:t>
            </w:r>
          </w:p>
        </w:tc>
      </w:tr>
      <w:tr w:rsidR="00D26D87" w:rsidRPr="00EC403C" w14:paraId="5195AEC0" w14:textId="77777777" w:rsidTr="00C224B3">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382CE301" w14:textId="77777777" w:rsidR="00AE42BE" w:rsidRPr="00EC403C" w:rsidRDefault="00AE42BE" w:rsidP="00AE42BE">
            <w:pPr>
              <w:spacing w:line="360" w:lineRule="auto"/>
              <w:rPr>
                <w:rFonts w:ascii="Arial" w:hAnsi="Arial" w:cs="Arial"/>
                <w:b w:val="0"/>
                <w:sz w:val="12"/>
                <w:szCs w:val="12"/>
              </w:rPr>
            </w:pPr>
            <w:r w:rsidRPr="00EC403C">
              <w:rPr>
                <w:rFonts w:ascii="Arial" w:hAnsi="Arial" w:cs="Arial"/>
                <w:b w:val="0"/>
                <w:sz w:val="12"/>
                <w:szCs w:val="12"/>
              </w:rPr>
              <w:t>F31 Bipolar disorder</w:t>
            </w:r>
          </w:p>
        </w:tc>
        <w:tc>
          <w:tcPr>
            <w:tcW w:w="0" w:type="auto"/>
          </w:tcPr>
          <w:p w14:paraId="2D0D6525" w14:textId="141D7658" w:rsidR="00AE42BE" w:rsidRPr="008E3CD3" w:rsidRDefault="00AE42BE" w:rsidP="00AE42B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E3CD3">
              <w:rPr>
                <w:rFonts w:ascii="Arial" w:hAnsi="Arial" w:cs="Arial"/>
                <w:sz w:val="12"/>
                <w:szCs w:val="12"/>
              </w:rPr>
              <w:t>0 (0)</w:t>
            </w:r>
          </w:p>
        </w:tc>
        <w:tc>
          <w:tcPr>
            <w:tcW w:w="1418" w:type="dxa"/>
          </w:tcPr>
          <w:p w14:paraId="75EE16BA" w14:textId="00D1DA4C" w:rsidR="00AE42BE" w:rsidRPr="008E3CD3" w:rsidRDefault="00AE42BE" w:rsidP="00AE42B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E3CD3">
              <w:rPr>
                <w:rFonts w:ascii="Arial" w:hAnsi="Arial" w:cs="Arial"/>
                <w:sz w:val="12"/>
                <w:szCs w:val="12"/>
              </w:rPr>
              <w:t>0 (0)</w:t>
            </w:r>
          </w:p>
        </w:tc>
        <w:tc>
          <w:tcPr>
            <w:tcW w:w="941" w:type="dxa"/>
          </w:tcPr>
          <w:p w14:paraId="49EAD90D" w14:textId="3123B76C" w:rsidR="00AE42BE" w:rsidRPr="00EC403C" w:rsidRDefault="00AE42BE" w:rsidP="00AE42B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80E41">
              <w:rPr>
                <w:rFonts w:ascii="Arial" w:hAnsi="Arial" w:cs="Arial"/>
                <w:sz w:val="12"/>
                <w:szCs w:val="12"/>
              </w:rPr>
              <w:t>0 (0)</w:t>
            </w:r>
          </w:p>
        </w:tc>
      </w:tr>
      <w:tr w:rsidR="00D26D87" w:rsidRPr="00EC403C" w14:paraId="5BFCB0BE" w14:textId="77777777" w:rsidTr="00C224B3">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765DCC38" w14:textId="77777777" w:rsidR="00AE42BE" w:rsidRPr="00EC403C" w:rsidRDefault="00AE42BE" w:rsidP="00AE42BE">
            <w:pPr>
              <w:spacing w:line="360" w:lineRule="auto"/>
              <w:rPr>
                <w:rFonts w:ascii="Arial" w:hAnsi="Arial" w:cs="Arial"/>
                <w:b w:val="0"/>
                <w:sz w:val="12"/>
                <w:szCs w:val="12"/>
              </w:rPr>
            </w:pPr>
            <w:r w:rsidRPr="00EC403C">
              <w:rPr>
                <w:rFonts w:ascii="Arial" w:hAnsi="Arial" w:cs="Arial"/>
                <w:b w:val="0"/>
                <w:sz w:val="12"/>
                <w:szCs w:val="12"/>
              </w:rPr>
              <w:t>Other</w:t>
            </w:r>
          </w:p>
        </w:tc>
        <w:tc>
          <w:tcPr>
            <w:tcW w:w="0" w:type="auto"/>
          </w:tcPr>
          <w:p w14:paraId="077083B2" w14:textId="633A2445" w:rsidR="00AE42BE" w:rsidRPr="008E3CD3" w:rsidRDefault="00AE42BE" w:rsidP="00AE42B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E3CD3">
              <w:rPr>
                <w:rFonts w:ascii="Arial" w:hAnsi="Arial" w:cs="Arial"/>
                <w:sz w:val="12"/>
                <w:szCs w:val="12"/>
              </w:rPr>
              <w:t>0 (0)</w:t>
            </w:r>
          </w:p>
        </w:tc>
        <w:tc>
          <w:tcPr>
            <w:tcW w:w="1418" w:type="dxa"/>
          </w:tcPr>
          <w:p w14:paraId="0279072E" w14:textId="4029F492" w:rsidR="00AE42BE" w:rsidRPr="008E3CD3" w:rsidRDefault="00AE42BE" w:rsidP="00AE42B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8E3CD3">
              <w:rPr>
                <w:rFonts w:ascii="Arial" w:hAnsi="Arial" w:cs="Arial"/>
                <w:sz w:val="12"/>
                <w:szCs w:val="12"/>
              </w:rPr>
              <w:t>0 (0)</w:t>
            </w:r>
          </w:p>
        </w:tc>
        <w:tc>
          <w:tcPr>
            <w:tcW w:w="941" w:type="dxa"/>
          </w:tcPr>
          <w:p w14:paraId="78151612" w14:textId="3C91072F" w:rsidR="00AE42BE" w:rsidRPr="00EC403C" w:rsidRDefault="00AE42BE" w:rsidP="00AE42B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0 (0)</w:t>
            </w:r>
          </w:p>
        </w:tc>
      </w:tr>
      <w:tr w:rsidR="00D26D87" w:rsidRPr="00EC403C" w14:paraId="4EB2B9CF" w14:textId="77777777" w:rsidTr="00C224B3">
        <w:trPr>
          <w:trHeight w:val="104"/>
        </w:trPr>
        <w:tc>
          <w:tcPr>
            <w:cnfStyle w:val="001000000000" w:firstRow="0" w:lastRow="0" w:firstColumn="1" w:lastColumn="0" w:oddVBand="0" w:evenVBand="0" w:oddHBand="0" w:evenHBand="0" w:firstRowFirstColumn="0" w:firstRowLastColumn="0" w:lastRowFirstColumn="0" w:lastRowLastColumn="0"/>
            <w:tcW w:w="0" w:type="auto"/>
          </w:tcPr>
          <w:p w14:paraId="1EE83E38" w14:textId="0902322B" w:rsidR="0091732B" w:rsidRPr="00EC403C" w:rsidRDefault="0091732B" w:rsidP="0091732B">
            <w:pPr>
              <w:spacing w:line="360" w:lineRule="auto"/>
              <w:rPr>
                <w:rFonts w:ascii="Arial" w:hAnsi="Arial" w:cs="Arial"/>
                <w:sz w:val="12"/>
                <w:szCs w:val="12"/>
              </w:rPr>
            </w:pPr>
            <w:r w:rsidRPr="00EC403C">
              <w:rPr>
                <w:rFonts w:ascii="Arial" w:hAnsi="Arial" w:cs="Arial"/>
                <w:sz w:val="12"/>
                <w:szCs w:val="12"/>
              </w:rPr>
              <w:t>Ethnicity</w:t>
            </w:r>
          </w:p>
        </w:tc>
        <w:tc>
          <w:tcPr>
            <w:tcW w:w="0" w:type="auto"/>
          </w:tcPr>
          <w:p w14:paraId="4EA79B45" w14:textId="77777777" w:rsidR="0091732B" w:rsidRPr="000767B8" w:rsidRDefault="0091732B"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2"/>
                <w:szCs w:val="12"/>
              </w:rPr>
            </w:pPr>
          </w:p>
        </w:tc>
        <w:tc>
          <w:tcPr>
            <w:tcW w:w="1418" w:type="dxa"/>
          </w:tcPr>
          <w:p w14:paraId="0EFC975C" w14:textId="77777777" w:rsidR="0091732B" w:rsidRPr="000767B8" w:rsidRDefault="0091732B"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2"/>
                <w:szCs w:val="12"/>
              </w:rPr>
            </w:pPr>
          </w:p>
        </w:tc>
        <w:tc>
          <w:tcPr>
            <w:tcW w:w="941" w:type="dxa"/>
          </w:tcPr>
          <w:p w14:paraId="0B47707A" w14:textId="77777777" w:rsidR="0091732B" w:rsidRPr="00EC403C" w:rsidRDefault="0091732B"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p>
        </w:tc>
      </w:tr>
      <w:tr w:rsidR="00D26D87" w:rsidRPr="00EC403C" w14:paraId="367258CB"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0472E715" w14:textId="77777777" w:rsidR="0091732B" w:rsidRPr="00EC403C" w:rsidRDefault="0091732B" w:rsidP="0091732B">
            <w:pPr>
              <w:spacing w:line="360" w:lineRule="auto"/>
              <w:rPr>
                <w:rFonts w:ascii="Arial" w:hAnsi="Arial" w:cs="Arial"/>
                <w:b w:val="0"/>
                <w:sz w:val="12"/>
                <w:szCs w:val="12"/>
              </w:rPr>
            </w:pPr>
            <w:r w:rsidRPr="00EC403C">
              <w:rPr>
                <w:rFonts w:ascii="Arial" w:hAnsi="Arial" w:cs="Arial"/>
                <w:b w:val="0"/>
                <w:sz w:val="12"/>
                <w:szCs w:val="12"/>
              </w:rPr>
              <w:t>White</w:t>
            </w:r>
          </w:p>
        </w:tc>
        <w:tc>
          <w:tcPr>
            <w:tcW w:w="0" w:type="auto"/>
          </w:tcPr>
          <w:p w14:paraId="4717BE69" w14:textId="559E1170" w:rsidR="0091732B" w:rsidRPr="00F96838" w:rsidRDefault="00E06CEF"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96838">
              <w:rPr>
                <w:rFonts w:ascii="Arial" w:hAnsi="Arial" w:cs="Arial"/>
                <w:sz w:val="12"/>
                <w:szCs w:val="12"/>
              </w:rPr>
              <w:t>36</w:t>
            </w:r>
            <w:r w:rsidR="0091732B" w:rsidRPr="00F96838">
              <w:rPr>
                <w:rFonts w:ascii="Arial" w:hAnsi="Arial" w:cs="Arial"/>
                <w:sz w:val="12"/>
                <w:szCs w:val="12"/>
              </w:rPr>
              <w:t xml:space="preserve"> (</w:t>
            </w:r>
            <w:r w:rsidR="00DC6615" w:rsidRPr="00F96838">
              <w:rPr>
                <w:rFonts w:ascii="Arial" w:hAnsi="Arial" w:cs="Arial"/>
                <w:sz w:val="12"/>
                <w:szCs w:val="12"/>
              </w:rPr>
              <w:t>78</w:t>
            </w:r>
            <w:r w:rsidR="0091732B" w:rsidRPr="00F96838">
              <w:rPr>
                <w:rFonts w:ascii="Arial" w:hAnsi="Arial" w:cs="Arial"/>
                <w:sz w:val="12"/>
                <w:szCs w:val="12"/>
              </w:rPr>
              <w:t>)</w:t>
            </w:r>
          </w:p>
        </w:tc>
        <w:tc>
          <w:tcPr>
            <w:tcW w:w="1418" w:type="dxa"/>
          </w:tcPr>
          <w:p w14:paraId="74F09B4E" w14:textId="02755F03" w:rsidR="0091732B" w:rsidRPr="004E5F8E" w:rsidRDefault="00FD29BD"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E5F8E">
              <w:rPr>
                <w:rFonts w:ascii="Arial" w:hAnsi="Arial" w:cs="Arial"/>
                <w:sz w:val="12"/>
                <w:szCs w:val="12"/>
              </w:rPr>
              <w:t>415</w:t>
            </w:r>
            <w:r w:rsidR="0091732B" w:rsidRPr="004E5F8E">
              <w:rPr>
                <w:rFonts w:ascii="Arial" w:hAnsi="Arial" w:cs="Arial"/>
                <w:sz w:val="12"/>
                <w:szCs w:val="12"/>
              </w:rPr>
              <w:t xml:space="preserve"> (</w:t>
            </w:r>
            <w:r w:rsidR="00A00CC7">
              <w:rPr>
                <w:rFonts w:ascii="Arial" w:hAnsi="Arial" w:cs="Arial"/>
                <w:sz w:val="12"/>
                <w:szCs w:val="12"/>
              </w:rPr>
              <w:t>88</w:t>
            </w:r>
            <w:r w:rsidR="0091732B" w:rsidRPr="004E5F8E">
              <w:rPr>
                <w:rFonts w:ascii="Arial" w:hAnsi="Arial" w:cs="Arial"/>
                <w:sz w:val="12"/>
                <w:szCs w:val="12"/>
              </w:rPr>
              <w:t>)</w:t>
            </w:r>
          </w:p>
        </w:tc>
        <w:tc>
          <w:tcPr>
            <w:tcW w:w="941" w:type="dxa"/>
          </w:tcPr>
          <w:p w14:paraId="4D830562" w14:textId="3CAD484E" w:rsidR="0091732B" w:rsidRPr="00EC403C" w:rsidRDefault="0091732B"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451 (86)</w:t>
            </w:r>
          </w:p>
        </w:tc>
      </w:tr>
      <w:tr w:rsidR="00D26D87" w:rsidRPr="00EC403C" w14:paraId="30A8EBAD"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5BC53591" w14:textId="77777777" w:rsidR="0091732B" w:rsidRPr="00EC403C" w:rsidRDefault="0091732B" w:rsidP="0091732B">
            <w:pPr>
              <w:spacing w:line="360" w:lineRule="auto"/>
              <w:rPr>
                <w:rFonts w:ascii="Arial" w:hAnsi="Arial" w:cs="Arial"/>
                <w:b w:val="0"/>
                <w:sz w:val="12"/>
                <w:szCs w:val="12"/>
              </w:rPr>
            </w:pPr>
            <w:r w:rsidRPr="00EC403C">
              <w:rPr>
                <w:rFonts w:ascii="Arial" w:hAnsi="Arial" w:cs="Arial"/>
                <w:b w:val="0"/>
                <w:sz w:val="12"/>
                <w:szCs w:val="12"/>
              </w:rPr>
              <w:t>Black</w:t>
            </w:r>
          </w:p>
        </w:tc>
        <w:tc>
          <w:tcPr>
            <w:tcW w:w="0" w:type="auto"/>
          </w:tcPr>
          <w:p w14:paraId="37A4E301" w14:textId="0D2EF716" w:rsidR="0091732B" w:rsidRPr="00F96838" w:rsidRDefault="005B0309"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96838">
              <w:rPr>
                <w:rFonts w:ascii="Arial" w:hAnsi="Arial" w:cs="Arial"/>
                <w:sz w:val="12"/>
                <w:szCs w:val="12"/>
              </w:rPr>
              <w:t>2</w:t>
            </w:r>
            <w:r w:rsidR="0091732B" w:rsidRPr="00F96838">
              <w:rPr>
                <w:rFonts w:ascii="Arial" w:hAnsi="Arial" w:cs="Arial"/>
                <w:sz w:val="12"/>
                <w:szCs w:val="12"/>
              </w:rPr>
              <w:t xml:space="preserve"> (</w:t>
            </w:r>
            <w:r w:rsidR="00B5623E" w:rsidRPr="00F96838">
              <w:rPr>
                <w:rFonts w:ascii="Arial" w:hAnsi="Arial" w:cs="Arial"/>
                <w:sz w:val="12"/>
                <w:szCs w:val="12"/>
              </w:rPr>
              <w:t>4</w:t>
            </w:r>
            <w:r w:rsidR="0091732B" w:rsidRPr="00F96838">
              <w:rPr>
                <w:rFonts w:ascii="Arial" w:hAnsi="Arial" w:cs="Arial"/>
                <w:sz w:val="12"/>
                <w:szCs w:val="12"/>
              </w:rPr>
              <w:t>)</w:t>
            </w:r>
          </w:p>
        </w:tc>
        <w:tc>
          <w:tcPr>
            <w:tcW w:w="1418" w:type="dxa"/>
          </w:tcPr>
          <w:p w14:paraId="4BA56359" w14:textId="5206A90D" w:rsidR="0091732B" w:rsidRPr="004E5F8E" w:rsidRDefault="00244D3E"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E5F8E">
              <w:rPr>
                <w:rFonts w:ascii="Arial" w:hAnsi="Arial" w:cs="Arial"/>
                <w:sz w:val="12"/>
                <w:szCs w:val="12"/>
              </w:rPr>
              <w:t>21</w:t>
            </w:r>
            <w:r w:rsidR="0091732B" w:rsidRPr="004E5F8E">
              <w:rPr>
                <w:rFonts w:ascii="Arial" w:hAnsi="Arial" w:cs="Arial"/>
                <w:sz w:val="12"/>
                <w:szCs w:val="12"/>
              </w:rPr>
              <w:t xml:space="preserve"> (</w:t>
            </w:r>
            <w:r w:rsidR="00376A7A">
              <w:rPr>
                <w:rFonts w:ascii="Arial" w:hAnsi="Arial" w:cs="Arial"/>
                <w:sz w:val="12"/>
                <w:szCs w:val="12"/>
              </w:rPr>
              <w:t>4</w:t>
            </w:r>
            <w:r w:rsidR="0091732B" w:rsidRPr="004E5F8E">
              <w:rPr>
                <w:rFonts w:ascii="Arial" w:hAnsi="Arial" w:cs="Arial"/>
                <w:sz w:val="12"/>
                <w:szCs w:val="12"/>
              </w:rPr>
              <w:t>)</w:t>
            </w:r>
          </w:p>
        </w:tc>
        <w:tc>
          <w:tcPr>
            <w:tcW w:w="941" w:type="dxa"/>
          </w:tcPr>
          <w:p w14:paraId="22E119D6" w14:textId="5E901DF8" w:rsidR="0091732B" w:rsidRPr="00EC403C" w:rsidRDefault="0091732B"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23 (4)</w:t>
            </w:r>
          </w:p>
        </w:tc>
      </w:tr>
      <w:tr w:rsidR="00D26D87" w:rsidRPr="00EC403C" w14:paraId="5914DFEB"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5B6629E2" w14:textId="77777777" w:rsidR="0091732B" w:rsidRPr="00EC403C" w:rsidRDefault="0091732B" w:rsidP="0091732B">
            <w:pPr>
              <w:spacing w:line="360" w:lineRule="auto"/>
              <w:rPr>
                <w:rFonts w:ascii="Arial" w:hAnsi="Arial" w:cs="Arial"/>
                <w:b w:val="0"/>
                <w:sz w:val="12"/>
                <w:szCs w:val="12"/>
              </w:rPr>
            </w:pPr>
            <w:r w:rsidRPr="00EC403C">
              <w:rPr>
                <w:rFonts w:ascii="Arial" w:hAnsi="Arial" w:cs="Arial"/>
                <w:b w:val="0"/>
                <w:sz w:val="12"/>
                <w:szCs w:val="12"/>
              </w:rPr>
              <w:t>Asian</w:t>
            </w:r>
          </w:p>
        </w:tc>
        <w:tc>
          <w:tcPr>
            <w:tcW w:w="0" w:type="auto"/>
          </w:tcPr>
          <w:p w14:paraId="79619B5D" w14:textId="21444A1C" w:rsidR="0091732B" w:rsidRPr="00F96838" w:rsidRDefault="005B0309"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96838">
              <w:rPr>
                <w:rFonts w:ascii="Arial" w:hAnsi="Arial" w:cs="Arial"/>
                <w:sz w:val="12"/>
                <w:szCs w:val="12"/>
              </w:rPr>
              <w:t>6</w:t>
            </w:r>
            <w:r w:rsidR="0091732B" w:rsidRPr="00F96838">
              <w:rPr>
                <w:rFonts w:ascii="Arial" w:hAnsi="Arial" w:cs="Arial"/>
                <w:sz w:val="12"/>
                <w:szCs w:val="12"/>
              </w:rPr>
              <w:t xml:space="preserve"> (</w:t>
            </w:r>
            <w:r w:rsidR="00B27583" w:rsidRPr="00F96838">
              <w:rPr>
                <w:rFonts w:ascii="Arial" w:hAnsi="Arial" w:cs="Arial"/>
                <w:sz w:val="12"/>
                <w:szCs w:val="12"/>
              </w:rPr>
              <w:t>13</w:t>
            </w:r>
            <w:r w:rsidR="0091732B" w:rsidRPr="00F96838">
              <w:rPr>
                <w:rFonts w:ascii="Arial" w:hAnsi="Arial" w:cs="Arial"/>
                <w:sz w:val="12"/>
                <w:szCs w:val="12"/>
              </w:rPr>
              <w:t>)</w:t>
            </w:r>
          </w:p>
        </w:tc>
        <w:tc>
          <w:tcPr>
            <w:tcW w:w="1418" w:type="dxa"/>
          </w:tcPr>
          <w:p w14:paraId="30923DF1" w14:textId="2DE4F3A5" w:rsidR="0091732B" w:rsidRPr="00AB37D6" w:rsidRDefault="00244D3E"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AB37D6">
              <w:rPr>
                <w:rFonts w:ascii="Arial" w:hAnsi="Arial" w:cs="Arial"/>
                <w:sz w:val="12"/>
                <w:szCs w:val="12"/>
              </w:rPr>
              <w:t>27</w:t>
            </w:r>
            <w:r w:rsidR="0091732B" w:rsidRPr="00AB37D6">
              <w:rPr>
                <w:rFonts w:ascii="Arial" w:hAnsi="Arial" w:cs="Arial"/>
                <w:sz w:val="12"/>
                <w:szCs w:val="12"/>
              </w:rPr>
              <w:t xml:space="preserve"> (</w:t>
            </w:r>
            <w:r w:rsidR="00AA49B6" w:rsidRPr="00AB37D6">
              <w:rPr>
                <w:rFonts w:ascii="Arial" w:hAnsi="Arial" w:cs="Arial"/>
                <w:sz w:val="12"/>
                <w:szCs w:val="12"/>
              </w:rPr>
              <w:t>6</w:t>
            </w:r>
            <w:r w:rsidR="0091732B" w:rsidRPr="00AB37D6">
              <w:rPr>
                <w:rFonts w:ascii="Arial" w:hAnsi="Arial" w:cs="Arial"/>
                <w:sz w:val="12"/>
                <w:szCs w:val="12"/>
              </w:rPr>
              <w:t>)</w:t>
            </w:r>
          </w:p>
        </w:tc>
        <w:tc>
          <w:tcPr>
            <w:tcW w:w="941" w:type="dxa"/>
          </w:tcPr>
          <w:p w14:paraId="755F0377" w14:textId="3542C61C" w:rsidR="0091732B" w:rsidRPr="00EC403C" w:rsidRDefault="0091732B"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33 (6)</w:t>
            </w:r>
          </w:p>
        </w:tc>
      </w:tr>
      <w:tr w:rsidR="00D26D87" w:rsidRPr="00EC403C" w14:paraId="5B18B664"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10DF2599" w14:textId="77777777" w:rsidR="0091732B" w:rsidRPr="00EC1564" w:rsidRDefault="0091732B" w:rsidP="0091732B">
            <w:pPr>
              <w:spacing w:line="360" w:lineRule="auto"/>
              <w:rPr>
                <w:rFonts w:ascii="Arial" w:hAnsi="Arial" w:cs="Arial"/>
                <w:b w:val="0"/>
                <w:sz w:val="12"/>
                <w:szCs w:val="12"/>
              </w:rPr>
            </w:pPr>
            <w:r w:rsidRPr="00EC1564">
              <w:rPr>
                <w:rFonts w:ascii="Arial" w:hAnsi="Arial" w:cs="Arial"/>
                <w:b w:val="0"/>
                <w:sz w:val="12"/>
                <w:szCs w:val="12"/>
              </w:rPr>
              <w:t>Other</w:t>
            </w:r>
          </w:p>
        </w:tc>
        <w:tc>
          <w:tcPr>
            <w:tcW w:w="0" w:type="auto"/>
          </w:tcPr>
          <w:p w14:paraId="5BB20F49" w14:textId="349A998B" w:rsidR="0091732B" w:rsidRPr="00F96838" w:rsidRDefault="00D22C38"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96838">
              <w:rPr>
                <w:rFonts w:ascii="Arial" w:hAnsi="Arial" w:cs="Arial"/>
                <w:sz w:val="12"/>
                <w:szCs w:val="12"/>
              </w:rPr>
              <w:t>2</w:t>
            </w:r>
            <w:r w:rsidR="0091732B" w:rsidRPr="00F96838">
              <w:rPr>
                <w:rFonts w:ascii="Arial" w:hAnsi="Arial" w:cs="Arial"/>
                <w:sz w:val="12"/>
                <w:szCs w:val="12"/>
              </w:rPr>
              <w:t xml:space="preserve"> (</w:t>
            </w:r>
            <w:r w:rsidR="00B27583" w:rsidRPr="00F96838">
              <w:rPr>
                <w:rFonts w:ascii="Arial" w:hAnsi="Arial" w:cs="Arial"/>
                <w:sz w:val="12"/>
                <w:szCs w:val="12"/>
              </w:rPr>
              <w:t>4</w:t>
            </w:r>
            <w:r w:rsidR="0091732B" w:rsidRPr="00F96838">
              <w:rPr>
                <w:rFonts w:ascii="Arial" w:hAnsi="Arial" w:cs="Arial"/>
                <w:sz w:val="12"/>
                <w:szCs w:val="12"/>
              </w:rPr>
              <w:t>)</w:t>
            </w:r>
          </w:p>
        </w:tc>
        <w:tc>
          <w:tcPr>
            <w:tcW w:w="1418" w:type="dxa"/>
          </w:tcPr>
          <w:p w14:paraId="59013FE8" w14:textId="5BB70404" w:rsidR="0091732B" w:rsidRPr="00AB37D6" w:rsidRDefault="004E5F8E"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AB37D6">
              <w:rPr>
                <w:rFonts w:ascii="Arial" w:hAnsi="Arial" w:cs="Arial"/>
                <w:sz w:val="12"/>
                <w:szCs w:val="12"/>
              </w:rPr>
              <w:t>9</w:t>
            </w:r>
            <w:r w:rsidR="0091732B" w:rsidRPr="00AB37D6">
              <w:rPr>
                <w:rFonts w:ascii="Arial" w:hAnsi="Arial" w:cs="Arial"/>
                <w:sz w:val="12"/>
                <w:szCs w:val="12"/>
              </w:rPr>
              <w:t xml:space="preserve"> (</w:t>
            </w:r>
            <w:r w:rsidR="00AA49B6" w:rsidRPr="00AB37D6">
              <w:rPr>
                <w:rFonts w:ascii="Arial" w:hAnsi="Arial" w:cs="Arial"/>
                <w:sz w:val="12"/>
                <w:szCs w:val="12"/>
              </w:rPr>
              <w:t>2</w:t>
            </w:r>
            <w:r w:rsidR="0091732B" w:rsidRPr="00AB37D6">
              <w:rPr>
                <w:rFonts w:ascii="Arial" w:hAnsi="Arial" w:cs="Arial"/>
                <w:sz w:val="12"/>
                <w:szCs w:val="12"/>
              </w:rPr>
              <w:t>)</w:t>
            </w:r>
          </w:p>
        </w:tc>
        <w:tc>
          <w:tcPr>
            <w:tcW w:w="941" w:type="dxa"/>
          </w:tcPr>
          <w:p w14:paraId="1FFD7FB3" w14:textId="070191D7" w:rsidR="0091732B" w:rsidRPr="00EC403C" w:rsidRDefault="0091732B"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12 (2)</w:t>
            </w:r>
          </w:p>
        </w:tc>
      </w:tr>
      <w:tr w:rsidR="00D26D87" w:rsidRPr="00EC403C" w14:paraId="6B0E9156" w14:textId="77777777" w:rsidTr="00C224B3">
        <w:trPr>
          <w:trHeight w:val="40"/>
        </w:trPr>
        <w:tc>
          <w:tcPr>
            <w:cnfStyle w:val="001000000000" w:firstRow="0" w:lastRow="0" w:firstColumn="1" w:lastColumn="0" w:oddVBand="0" w:evenVBand="0" w:oddHBand="0" w:evenHBand="0" w:firstRowFirstColumn="0" w:firstRowLastColumn="0" w:lastRowFirstColumn="0" w:lastRowLastColumn="0"/>
            <w:tcW w:w="0" w:type="auto"/>
          </w:tcPr>
          <w:p w14:paraId="5E19F54A" w14:textId="5DFF7995" w:rsidR="0091732B" w:rsidRPr="00EC1564" w:rsidRDefault="0091732B" w:rsidP="0091732B">
            <w:pPr>
              <w:spacing w:line="360" w:lineRule="auto"/>
              <w:rPr>
                <w:rFonts w:ascii="Arial" w:hAnsi="Arial" w:cs="Arial"/>
                <w:b w:val="0"/>
                <w:bCs w:val="0"/>
                <w:sz w:val="12"/>
                <w:szCs w:val="12"/>
              </w:rPr>
            </w:pPr>
            <w:r w:rsidRPr="00EC1564">
              <w:rPr>
                <w:rFonts w:ascii="Arial" w:hAnsi="Arial" w:cs="Arial"/>
                <w:b w:val="0"/>
                <w:bCs w:val="0"/>
                <w:sz w:val="12"/>
                <w:szCs w:val="12"/>
              </w:rPr>
              <w:t xml:space="preserve">Cases of </w:t>
            </w:r>
            <w:r w:rsidR="00491115" w:rsidRPr="00EC1564">
              <w:rPr>
                <w:rFonts w:ascii="Arial" w:eastAsia="Arial" w:hAnsi="Arial" w:cs="Arial"/>
                <w:b w:val="0"/>
                <w:bCs w:val="0"/>
                <w:sz w:val="12"/>
                <w:szCs w:val="12"/>
                <w:lang w:eastAsia="en-GB"/>
              </w:rPr>
              <w:t>agranulocytosis</w:t>
            </w:r>
          </w:p>
        </w:tc>
        <w:tc>
          <w:tcPr>
            <w:tcW w:w="0" w:type="auto"/>
          </w:tcPr>
          <w:p w14:paraId="24E4055B" w14:textId="5BC0786E" w:rsidR="0091732B" w:rsidRPr="00F96838" w:rsidRDefault="000408CF"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F96838">
              <w:rPr>
                <w:rFonts w:ascii="Arial" w:hAnsi="Arial" w:cs="Arial"/>
                <w:sz w:val="12"/>
                <w:szCs w:val="12"/>
              </w:rPr>
              <w:t>17</w:t>
            </w:r>
            <w:r w:rsidR="0091732B" w:rsidRPr="00F96838">
              <w:rPr>
                <w:rFonts w:ascii="Arial" w:hAnsi="Arial" w:cs="Arial"/>
                <w:sz w:val="12"/>
                <w:szCs w:val="12"/>
              </w:rPr>
              <w:t xml:space="preserve"> (</w:t>
            </w:r>
            <w:r w:rsidR="00F96838" w:rsidRPr="00F96838">
              <w:rPr>
                <w:rFonts w:ascii="Arial" w:hAnsi="Arial" w:cs="Arial"/>
                <w:sz w:val="12"/>
                <w:szCs w:val="12"/>
              </w:rPr>
              <w:t>37</w:t>
            </w:r>
            <w:r w:rsidR="0091732B" w:rsidRPr="00F96838">
              <w:rPr>
                <w:rFonts w:ascii="Arial" w:hAnsi="Arial" w:cs="Arial"/>
                <w:sz w:val="12"/>
                <w:szCs w:val="12"/>
              </w:rPr>
              <w:t>)</w:t>
            </w:r>
          </w:p>
        </w:tc>
        <w:tc>
          <w:tcPr>
            <w:tcW w:w="1418" w:type="dxa"/>
          </w:tcPr>
          <w:p w14:paraId="5AAE35FF" w14:textId="3E9440C6" w:rsidR="0091732B" w:rsidRPr="00AB37D6" w:rsidRDefault="00346620"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2"/>
                <w:szCs w:val="12"/>
              </w:rPr>
            </w:pPr>
            <w:r w:rsidRPr="00AB37D6">
              <w:rPr>
                <w:rFonts w:ascii="Arial" w:hAnsi="Arial" w:cs="Arial"/>
                <w:sz w:val="12"/>
                <w:szCs w:val="12"/>
              </w:rPr>
              <w:t>2</w:t>
            </w:r>
            <w:r w:rsidR="0091732B" w:rsidRPr="00AB37D6">
              <w:rPr>
                <w:rFonts w:ascii="Arial" w:hAnsi="Arial" w:cs="Arial"/>
                <w:sz w:val="12"/>
                <w:szCs w:val="12"/>
              </w:rPr>
              <w:t xml:space="preserve"> (</w:t>
            </w:r>
            <w:r w:rsidR="00743CE4" w:rsidRPr="00AB37D6">
              <w:rPr>
                <w:rFonts w:ascii="Arial" w:hAnsi="Arial" w:cs="Arial"/>
                <w:sz w:val="12"/>
                <w:szCs w:val="12"/>
              </w:rPr>
              <w:t>0.4</w:t>
            </w:r>
            <w:r w:rsidR="0091732B" w:rsidRPr="00AB37D6">
              <w:rPr>
                <w:rFonts w:ascii="Arial" w:hAnsi="Arial" w:cs="Arial"/>
                <w:sz w:val="12"/>
                <w:szCs w:val="12"/>
              </w:rPr>
              <w:t>)</w:t>
            </w:r>
          </w:p>
        </w:tc>
        <w:tc>
          <w:tcPr>
            <w:tcW w:w="941" w:type="dxa"/>
          </w:tcPr>
          <w:p w14:paraId="685A4B7B" w14:textId="7A8A95B9" w:rsidR="0091732B" w:rsidRPr="00EC403C" w:rsidRDefault="0091732B" w:rsidP="0091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EC403C">
              <w:rPr>
                <w:rFonts w:ascii="Arial" w:hAnsi="Arial" w:cs="Arial"/>
                <w:sz w:val="12"/>
                <w:szCs w:val="12"/>
              </w:rPr>
              <w:t>19 (</w:t>
            </w:r>
            <w:r>
              <w:rPr>
                <w:rFonts w:ascii="Arial" w:hAnsi="Arial" w:cs="Arial"/>
                <w:sz w:val="12"/>
                <w:szCs w:val="12"/>
              </w:rPr>
              <w:t>4</w:t>
            </w:r>
            <w:r w:rsidRPr="00EC403C">
              <w:rPr>
                <w:rFonts w:ascii="Arial" w:hAnsi="Arial" w:cs="Arial"/>
                <w:sz w:val="12"/>
                <w:szCs w:val="12"/>
              </w:rPr>
              <w:t>)</w:t>
            </w:r>
          </w:p>
        </w:tc>
      </w:tr>
      <w:tr w:rsidR="00D26D87" w:rsidRPr="00EC403C" w14:paraId="580A6114"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28EA8069" w14:textId="24452ED8" w:rsidR="0020269F" w:rsidRPr="00EC1564" w:rsidRDefault="0020269F" w:rsidP="0020269F">
            <w:pPr>
              <w:spacing w:line="360" w:lineRule="auto"/>
              <w:rPr>
                <w:rFonts w:ascii="Arial" w:hAnsi="Arial" w:cs="Arial"/>
                <w:b w:val="0"/>
                <w:bCs w:val="0"/>
                <w:sz w:val="12"/>
                <w:szCs w:val="12"/>
              </w:rPr>
            </w:pPr>
            <w:r w:rsidRPr="00EC1564">
              <w:rPr>
                <w:rFonts w:ascii="Arial" w:hAnsi="Arial" w:cs="Arial"/>
                <w:b w:val="0"/>
                <w:bCs w:val="0"/>
                <w:sz w:val="12"/>
                <w:szCs w:val="12"/>
              </w:rPr>
              <w:t xml:space="preserve">Mean time to CNRD registration from clozapine initiation </w:t>
            </w:r>
            <w:r w:rsidRPr="00EC1564">
              <w:rPr>
                <w:rFonts w:ascii="Arial" w:hAnsi="Arial" w:cs="Arial"/>
                <w:b w:val="0"/>
                <w:sz w:val="12"/>
                <w:szCs w:val="12"/>
              </w:rPr>
              <w:t>(years ± SD)</w:t>
            </w:r>
          </w:p>
        </w:tc>
        <w:tc>
          <w:tcPr>
            <w:tcW w:w="0" w:type="auto"/>
          </w:tcPr>
          <w:p w14:paraId="474D12D6" w14:textId="077B4085" w:rsidR="0020269F" w:rsidRPr="0055418D" w:rsidRDefault="0020269F" w:rsidP="0020269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55418D">
              <w:rPr>
                <w:rFonts w:ascii="Arial" w:hAnsi="Arial" w:cs="Arial"/>
                <w:sz w:val="12"/>
                <w:szCs w:val="12"/>
              </w:rPr>
              <w:t>5.1 (5)</w:t>
            </w:r>
          </w:p>
        </w:tc>
        <w:tc>
          <w:tcPr>
            <w:tcW w:w="1418" w:type="dxa"/>
            <w:shd w:val="clear" w:color="auto" w:fill="auto"/>
          </w:tcPr>
          <w:p w14:paraId="72D87BA6" w14:textId="142DE812" w:rsidR="0020269F" w:rsidRPr="0055418D" w:rsidRDefault="002B73C1" w:rsidP="0020269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55418D">
              <w:rPr>
                <w:rFonts w:ascii="Arial" w:hAnsi="Arial" w:cs="Arial"/>
                <w:sz w:val="12"/>
                <w:szCs w:val="12"/>
              </w:rPr>
              <w:t>4.0 (</w:t>
            </w:r>
            <w:r w:rsidR="00B91CD4" w:rsidRPr="0055418D">
              <w:rPr>
                <w:rFonts w:ascii="Arial" w:hAnsi="Arial" w:cs="Arial"/>
                <w:sz w:val="12"/>
                <w:szCs w:val="12"/>
              </w:rPr>
              <w:t>4.1)</w:t>
            </w:r>
          </w:p>
        </w:tc>
        <w:tc>
          <w:tcPr>
            <w:tcW w:w="941" w:type="dxa"/>
            <w:shd w:val="clear" w:color="auto" w:fill="auto"/>
          </w:tcPr>
          <w:p w14:paraId="760C7C53" w14:textId="76E5C25E" w:rsidR="0020269F" w:rsidRPr="0055418D" w:rsidRDefault="0020269F" w:rsidP="0020269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sidRPr="0055418D">
              <w:rPr>
                <w:rFonts w:ascii="Arial" w:hAnsi="Arial" w:cs="Arial"/>
                <w:sz w:val="12"/>
                <w:szCs w:val="12"/>
              </w:rPr>
              <w:t>4.1 (4.2)</w:t>
            </w:r>
          </w:p>
        </w:tc>
      </w:tr>
      <w:tr w:rsidR="00D26D87" w:rsidRPr="00EC403C" w14:paraId="487A7E8C"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213B2FE2" w14:textId="25D11CB6" w:rsidR="0020269F" w:rsidRPr="00EC1564" w:rsidRDefault="0020269F" w:rsidP="0020269F">
            <w:pPr>
              <w:spacing w:line="360" w:lineRule="auto"/>
              <w:rPr>
                <w:rFonts w:ascii="Arial" w:hAnsi="Arial" w:cs="Arial"/>
                <w:sz w:val="12"/>
                <w:szCs w:val="12"/>
              </w:rPr>
            </w:pPr>
            <w:r w:rsidRPr="00EC1564">
              <w:rPr>
                <w:rFonts w:ascii="Arial" w:hAnsi="Arial" w:cs="Arial"/>
                <w:b w:val="0"/>
                <w:bCs w:val="0"/>
                <w:sz w:val="12"/>
                <w:szCs w:val="12"/>
              </w:rPr>
              <w:t xml:space="preserve">Median time to CNRD registration from clozapine initiation </w:t>
            </w:r>
            <w:r w:rsidRPr="00EC1564">
              <w:rPr>
                <w:rFonts w:ascii="Arial" w:hAnsi="Arial" w:cs="Arial"/>
                <w:b w:val="0"/>
                <w:sz w:val="12"/>
                <w:szCs w:val="12"/>
              </w:rPr>
              <w:t>(years, IQR)</w:t>
            </w:r>
          </w:p>
        </w:tc>
        <w:tc>
          <w:tcPr>
            <w:tcW w:w="0" w:type="auto"/>
          </w:tcPr>
          <w:p w14:paraId="76A8AEFD" w14:textId="2BA4DB8B" w:rsidR="0020269F" w:rsidRPr="0055418D" w:rsidRDefault="0020269F" w:rsidP="0020269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55418D">
              <w:rPr>
                <w:rFonts w:ascii="Arial" w:hAnsi="Arial" w:cs="Arial"/>
                <w:sz w:val="12"/>
                <w:szCs w:val="12"/>
              </w:rPr>
              <w:t>3.8 (7.6)</w:t>
            </w:r>
          </w:p>
        </w:tc>
        <w:tc>
          <w:tcPr>
            <w:tcW w:w="1418" w:type="dxa"/>
            <w:shd w:val="clear" w:color="auto" w:fill="auto"/>
          </w:tcPr>
          <w:p w14:paraId="404E2176" w14:textId="37824334" w:rsidR="0020269F" w:rsidRPr="0055418D" w:rsidRDefault="0055418D" w:rsidP="0020269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sidRPr="0055418D">
              <w:rPr>
                <w:rFonts w:ascii="Arial" w:eastAsia="Arial" w:hAnsi="Arial" w:cs="Arial"/>
                <w:sz w:val="12"/>
                <w:szCs w:val="12"/>
              </w:rPr>
              <w:t>2.6 (5.3)</w:t>
            </w:r>
          </w:p>
        </w:tc>
        <w:tc>
          <w:tcPr>
            <w:tcW w:w="941" w:type="dxa"/>
            <w:shd w:val="clear" w:color="auto" w:fill="auto"/>
          </w:tcPr>
          <w:p w14:paraId="106687F5" w14:textId="675E972B" w:rsidR="0020269F" w:rsidRPr="0055418D" w:rsidRDefault="0020269F" w:rsidP="0020269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sidRPr="0055418D">
              <w:rPr>
                <w:rFonts w:ascii="Arial" w:eastAsia="Arial" w:hAnsi="Arial" w:cs="Arial"/>
                <w:sz w:val="12"/>
                <w:szCs w:val="12"/>
              </w:rPr>
              <w:t>2.6 (5.7)</w:t>
            </w:r>
          </w:p>
        </w:tc>
      </w:tr>
      <w:tr w:rsidR="00540C46" w:rsidRPr="00EC403C" w14:paraId="25CA2868"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67886D6C" w14:textId="15256761" w:rsidR="00540C46" w:rsidRPr="00EC1564" w:rsidRDefault="00540C46" w:rsidP="00540C46">
            <w:pPr>
              <w:spacing w:line="360" w:lineRule="auto"/>
              <w:rPr>
                <w:rFonts w:ascii="Arial" w:hAnsi="Arial" w:cs="Arial"/>
                <w:b w:val="0"/>
                <w:bCs w:val="0"/>
                <w:sz w:val="12"/>
                <w:szCs w:val="12"/>
              </w:rPr>
            </w:pPr>
            <w:r w:rsidRPr="00EC1564">
              <w:rPr>
                <w:rFonts w:ascii="Arial" w:hAnsi="Arial" w:cs="Arial"/>
                <w:b w:val="0"/>
                <w:bCs w:val="0"/>
                <w:sz w:val="12"/>
                <w:szCs w:val="12"/>
              </w:rPr>
              <w:t>Mean rechallenge duration (years ± SD)</w:t>
            </w:r>
          </w:p>
        </w:tc>
        <w:tc>
          <w:tcPr>
            <w:tcW w:w="0" w:type="auto"/>
          </w:tcPr>
          <w:p w14:paraId="77DAABE3" w14:textId="1AB9A114" w:rsidR="00540C46" w:rsidRPr="0055418D" w:rsidRDefault="00EE1C34"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3.9</w:t>
            </w:r>
            <w:r w:rsidR="00F243D8">
              <w:rPr>
                <w:rFonts w:ascii="Arial" w:hAnsi="Arial" w:cs="Arial"/>
                <w:sz w:val="12"/>
                <w:szCs w:val="12"/>
              </w:rPr>
              <w:t xml:space="preserve"> (3.6)</w:t>
            </w:r>
          </w:p>
        </w:tc>
        <w:tc>
          <w:tcPr>
            <w:tcW w:w="1418" w:type="dxa"/>
            <w:shd w:val="clear" w:color="auto" w:fill="auto"/>
          </w:tcPr>
          <w:p w14:paraId="1B0113A3" w14:textId="2D5488EE" w:rsidR="00540C46" w:rsidRPr="0055418D" w:rsidRDefault="005109F5"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Pr>
                <w:rFonts w:ascii="Arial" w:eastAsia="Arial" w:hAnsi="Arial" w:cs="Arial"/>
                <w:sz w:val="12"/>
                <w:szCs w:val="12"/>
              </w:rPr>
              <w:t>4.</w:t>
            </w:r>
            <w:r w:rsidR="005F7985">
              <w:rPr>
                <w:rFonts w:ascii="Arial" w:eastAsia="Arial" w:hAnsi="Arial" w:cs="Arial"/>
                <w:sz w:val="12"/>
                <w:szCs w:val="12"/>
              </w:rPr>
              <w:t>8 (</w:t>
            </w:r>
            <w:r w:rsidR="00A054A5">
              <w:rPr>
                <w:rFonts w:ascii="Arial" w:eastAsia="Arial" w:hAnsi="Arial" w:cs="Arial"/>
                <w:sz w:val="12"/>
                <w:szCs w:val="12"/>
              </w:rPr>
              <w:t>4.7)</w:t>
            </w:r>
          </w:p>
        </w:tc>
        <w:tc>
          <w:tcPr>
            <w:tcW w:w="941" w:type="dxa"/>
            <w:shd w:val="clear" w:color="auto" w:fill="auto"/>
          </w:tcPr>
          <w:p w14:paraId="135B048C" w14:textId="6F40080A" w:rsidR="00540C46" w:rsidRPr="0055418D" w:rsidRDefault="00D16574"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Pr>
                <w:rFonts w:ascii="Arial" w:eastAsia="Arial" w:hAnsi="Arial" w:cs="Arial"/>
                <w:sz w:val="12"/>
                <w:szCs w:val="12"/>
              </w:rPr>
              <w:t>3.</w:t>
            </w:r>
            <w:r w:rsidR="00E52007">
              <w:rPr>
                <w:rFonts w:ascii="Arial" w:eastAsia="Arial" w:hAnsi="Arial" w:cs="Arial"/>
                <w:sz w:val="12"/>
                <w:szCs w:val="12"/>
              </w:rPr>
              <w:t>8</w:t>
            </w:r>
            <w:r>
              <w:rPr>
                <w:rFonts w:ascii="Arial" w:eastAsia="Arial" w:hAnsi="Arial" w:cs="Arial"/>
                <w:sz w:val="12"/>
                <w:szCs w:val="12"/>
              </w:rPr>
              <w:t xml:space="preserve"> </w:t>
            </w:r>
            <w:r w:rsidR="009A7C7B">
              <w:rPr>
                <w:rFonts w:ascii="Arial" w:eastAsia="Arial" w:hAnsi="Arial" w:cs="Arial"/>
                <w:sz w:val="12"/>
                <w:szCs w:val="12"/>
              </w:rPr>
              <w:t>(4.</w:t>
            </w:r>
            <w:r w:rsidR="00682653">
              <w:rPr>
                <w:rFonts w:ascii="Arial" w:eastAsia="Arial" w:hAnsi="Arial" w:cs="Arial"/>
                <w:sz w:val="12"/>
                <w:szCs w:val="12"/>
              </w:rPr>
              <w:t>6</w:t>
            </w:r>
            <w:r w:rsidR="00E86AFF">
              <w:rPr>
                <w:rFonts w:ascii="Arial" w:eastAsia="Arial" w:hAnsi="Arial" w:cs="Arial"/>
                <w:sz w:val="12"/>
                <w:szCs w:val="12"/>
              </w:rPr>
              <w:t>)</w:t>
            </w:r>
          </w:p>
        </w:tc>
      </w:tr>
      <w:tr w:rsidR="00540C46" w:rsidRPr="00EC403C" w14:paraId="772B0280"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5965B8BB" w14:textId="72719D0A" w:rsidR="00540C46" w:rsidRPr="00EC1564" w:rsidRDefault="00540C46" w:rsidP="00540C46">
            <w:pPr>
              <w:spacing w:line="360" w:lineRule="auto"/>
              <w:rPr>
                <w:rFonts w:ascii="Arial" w:hAnsi="Arial" w:cs="Arial"/>
                <w:b w:val="0"/>
                <w:bCs w:val="0"/>
                <w:sz w:val="12"/>
                <w:szCs w:val="12"/>
              </w:rPr>
            </w:pPr>
            <w:r w:rsidRPr="00EC1564">
              <w:rPr>
                <w:rFonts w:ascii="Arial" w:hAnsi="Arial" w:cs="Arial"/>
                <w:b w:val="0"/>
                <w:bCs w:val="0"/>
                <w:sz w:val="12"/>
                <w:szCs w:val="12"/>
              </w:rPr>
              <w:t>Median rechallenge duration (years, IQR)</w:t>
            </w:r>
          </w:p>
        </w:tc>
        <w:tc>
          <w:tcPr>
            <w:tcW w:w="0" w:type="auto"/>
          </w:tcPr>
          <w:p w14:paraId="2E6CC39D" w14:textId="76485CF1" w:rsidR="00540C46" w:rsidRPr="0055418D" w:rsidRDefault="0073146D"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3.3 (4.8)</w:t>
            </w:r>
          </w:p>
        </w:tc>
        <w:tc>
          <w:tcPr>
            <w:tcW w:w="1418" w:type="dxa"/>
            <w:shd w:val="clear" w:color="auto" w:fill="auto"/>
          </w:tcPr>
          <w:p w14:paraId="1D99242C" w14:textId="56445EE7" w:rsidR="00540C46" w:rsidRPr="0055418D" w:rsidRDefault="00C3351B"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Pr>
                <w:rFonts w:ascii="Arial" w:eastAsia="Arial" w:hAnsi="Arial" w:cs="Arial"/>
                <w:sz w:val="12"/>
                <w:szCs w:val="12"/>
              </w:rPr>
              <w:t>2.6 (</w:t>
            </w:r>
            <w:r w:rsidR="00F54D7A">
              <w:rPr>
                <w:rFonts w:ascii="Arial" w:eastAsia="Arial" w:hAnsi="Arial" w:cs="Arial"/>
                <w:sz w:val="12"/>
                <w:szCs w:val="12"/>
              </w:rPr>
              <w:t>6.6)</w:t>
            </w:r>
          </w:p>
        </w:tc>
        <w:tc>
          <w:tcPr>
            <w:tcW w:w="941" w:type="dxa"/>
            <w:shd w:val="clear" w:color="auto" w:fill="auto"/>
          </w:tcPr>
          <w:p w14:paraId="170D6010" w14:textId="38150938" w:rsidR="00540C46" w:rsidRPr="0055418D" w:rsidRDefault="005613E5"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2"/>
                <w:szCs w:val="12"/>
              </w:rPr>
            </w:pPr>
            <w:r>
              <w:rPr>
                <w:rFonts w:ascii="Arial" w:eastAsia="Arial" w:hAnsi="Arial" w:cs="Arial"/>
                <w:sz w:val="12"/>
                <w:szCs w:val="12"/>
              </w:rPr>
              <w:t>1.8</w:t>
            </w:r>
            <w:r w:rsidR="005836C0">
              <w:rPr>
                <w:rFonts w:ascii="Arial" w:eastAsia="Arial" w:hAnsi="Arial" w:cs="Arial"/>
                <w:sz w:val="12"/>
                <w:szCs w:val="12"/>
              </w:rPr>
              <w:t xml:space="preserve"> (6.1)</w:t>
            </w:r>
          </w:p>
        </w:tc>
      </w:tr>
      <w:tr w:rsidR="00540C46" w:rsidRPr="00EC403C" w14:paraId="26DD44DB"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2C7D8350" w14:textId="56DDA974" w:rsidR="00540C46" w:rsidRPr="00EC1564" w:rsidRDefault="00540C46" w:rsidP="00540C46">
            <w:pPr>
              <w:spacing w:line="360" w:lineRule="auto"/>
              <w:rPr>
                <w:rFonts w:ascii="Arial" w:hAnsi="Arial" w:cs="Arial"/>
                <w:sz w:val="12"/>
                <w:szCs w:val="12"/>
              </w:rPr>
            </w:pPr>
            <w:r w:rsidRPr="00EC1564">
              <w:rPr>
                <w:rFonts w:ascii="Arial" w:hAnsi="Arial" w:cs="Arial"/>
                <w:sz w:val="12"/>
                <w:szCs w:val="12"/>
              </w:rPr>
              <w:t>Number of patients placed back on CNRD after rechallenge (%)</w:t>
            </w:r>
          </w:p>
        </w:tc>
        <w:tc>
          <w:tcPr>
            <w:tcW w:w="0" w:type="auto"/>
          </w:tcPr>
          <w:p w14:paraId="66236C53" w14:textId="50F94B10" w:rsidR="00540C46" w:rsidRPr="0055418D" w:rsidRDefault="00540C46"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55418D">
              <w:rPr>
                <w:rFonts w:ascii="Arial" w:hAnsi="Arial" w:cs="Arial"/>
                <w:sz w:val="12"/>
                <w:szCs w:val="12"/>
              </w:rPr>
              <w:t>10 (22)</w:t>
            </w:r>
          </w:p>
        </w:tc>
        <w:tc>
          <w:tcPr>
            <w:tcW w:w="1418" w:type="dxa"/>
            <w:shd w:val="clear" w:color="auto" w:fill="auto"/>
          </w:tcPr>
          <w:p w14:paraId="77FFAB4D" w14:textId="6A52CBF3" w:rsidR="00540C46" w:rsidRPr="0055418D" w:rsidRDefault="00540C46"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55418D">
              <w:rPr>
                <w:rFonts w:ascii="Arial" w:hAnsi="Arial" w:cs="Arial"/>
                <w:sz w:val="12"/>
                <w:szCs w:val="12"/>
              </w:rPr>
              <w:t>90 (19)</w:t>
            </w:r>
          </w:p>
        </w:tc>
        <w:tc>
          <w:tcPr>
            <w:tcW w:w="941" w:type="dxa"/>
            <w:shd w:val="clear" w:color="auto" w:fill="auto"/>
          </w:tcPr>
          <w:p w14:paraId="265BB28B" w14:textId="2683F47F" w:rsidR="00540C46" w:rsidRPr="0055418D" w:rsidRDefault="00540C46"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55418D">
              <w:rPr>
                <w:rFonts w:ascii="Arial" w:hAnsi="Arial" w:cs="Arial"/>
                <w:sz w:val="12"/>
                <w:szCs w:val="12"/>
              </w:rPr>
              <w:t>100 (19)</w:t>
            </w:r>
          </w:p>
        </w:tc>
      </w:tr>
      <w:tr w:rsidR="00540C46" w:rsidRPr="00EC403C" w14:paraId="37760251" w14:textId="77777777" w:rsidTr="00C224B3">
        <w:trPr>
          <w:trHeight w:val="108"/>
        </w:trPr>
        <w:tc>
          <w:tcPr>
            <w:cnfStyle w:val="001000000000" w:firstRow="0" w:lastRow="0" w:firstColumn="1" w:lastColumn="0" w:oddVBand="0" w:evenVBand="0" w:oddHBand="0" w:evenHBand="0" w:firstRowFirstColumn="0" w:firstRowLastColumn="0" w:lastRowFirstColumn="0" w:lastRowLastColumn="0"/>
            <w:tcW w:w="0" w:type="auto"/>
          </w:tcPr>
          <w:p w14:paraId="1D6B2A75" w14:textId="468FFBE8" w:rsidR="00540C46" w:rsidRPr="00834747" w:rsidRDefault="00540C46" w:rsidP="00540C46">
            <w:pPr>
              <w:spacing w:line="360" w:lineRule="auto"/>
              <w:rPr>
                <w:rFonts w:ascii="Arial" w:hAnsi="Arial" w:cs="Arial"/>
                <w:sz w:val="12"/>
                <w:szCs w:val="12"/>
              </w:rPr>
            </w:pPr>
            <w:r w:rsidRPr="00834747">
              <w:rPr>
                <w:rFonts w:ascii="Arial" w:hAnsi="Arial" w:cs="Arial"/>
                <w:sz w:val="12"/>
                <w:szCs w:val="12"/>
              </w:rPr>
              <w:t xml:space="preserve">Number of patients </w:t>
            </w:r>
            <w:r>
              <w:rPr>
                <w:rFonts w:ascii="Arial" w:hAnsi="Arial" w:cs="Arial"/>
                <w:sz w:val="12"/>
                <w:szCs w:val="12"/>
              </w:rPr>
              <w:t xml:space="preserve">who would have been </w:t>
            </w:r>
            <w:r w:rsidRPr="00834747">
              <w:rPr>
                <w:rFonts w:ascii="Arial" w:hAnsi="Arial" w:cs="Arial"/>
                <w:sz w:val="12"/>
                <w:szCs w:val="12"/>
              </w:rPr>
              <w:t xml:space="preserve">placed back on CNRD after rechallenge </w:t>
            </w:r>
            <w:r>
              <w:rPr>
                <w:rFonts w:ascii="Arial" w:hAnsi="Arial" w:cs="Arial"/>
                <w:sz w:val="12"/>
                <w:szCs w:val="12"/>
              </w:rPr>
              <w:t>under</w:t>
            </w:r>
            <w:r w:rsidRPr="00834747">
              <w:rPr>
                <w:rFonts w:ascii="Arial" w:hAnsi="Arial" w:cs="Arial"/>
                <w:sz w:val="12"/>
                <w:szCs w:val="12"/>
              </w:rPr>
              <w:t xml:space="preserve"> FDA criteria (%)</w:t>
            </w:r>
          </w:p>
        </w:tc>
        <w:tc>
          <w:tcPr>
            <w:tcW w:w="0" w:type="auto"/>
          </w:tcPr>
          <w:p w14:paraId="33489ECD" w14:textId="162E5F6D" w:rsidR="00540C46" w:rsidRPr="00405E99" w:rsidRDefault="00540C46"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5E99">
              <w:rPr>
                <w:rFonts w:ascii="Arial" w:hAnsi="Arial" w:cs="Arial"/>
                <w:sz w:val="12"/>
                <w:szCs w:val="12"/>
              </w:rPr>
              <w:t>4 (9)</w:t>
            </w:r>
          </w:p>
        </w:tc>
        <w:tc>
          <w:tcPr>
            <w:tcW w:w="1418" w:type="dxa"/>
            <w:shd w:val="clear" w:color="auto" w:fill="auto"/>
          </w:tcPr>
          <w:p w14:paraId="0400DF37" w14:textId="05672583" w:rsidR="00540C46" w:rsidRPr="00405E99" w:rsidRDefault="00540C46"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5E99">
              <w:rPr>
                <w:rFonts w:ascii="Arial" w:hAnsi="Arial" w:cs="Arial"/>
                <w:sz w:val="12"/>
                <w:szCs w:val="12"/>
              </w:rPr>
              <w:t>24 (5)</w:t>
            </w:r>
          </w:p>
        </w:tc>
        <w:tc>
          <w:tcPr>
            <w:tcW w:w="941" w:type="dxa"/>
            <w:shd w:val="clear" w:color="auto" w:fill="auto"/>
          </w:tcPr>
          <w:p w14:paraId="307FF20F" w14:textId="0DA207E4" w:rsidR="00540C46" w:rsidRPr="00EC403C" w:rsidRDefault="00540C46" w:rsidP="00540C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28</w:t>
            </w:r>
            <w:r w:rsidRPr="00EC403C">
              <w:rPr>
                <w:rFonts w:ascii="Arial" w:hAnsi="Arial" w:cs="Arial"/>
                <w:sz w:val="12"/>
                <w:szCs w:val="12"/>
              </w:rPr>
              <w:t xml:space="preserve"> (</w:t>
            </w:r>
            <w:r>
              <w:rPr>
                <w:rFonts w:ascii="Arial" w:hAnsi="Arial" w:cs="Arial"/>
                <w:sz w:val="12"/>
                <w:szCs w:val="12"/>
              </w:rPr>
              <w:t>4</w:t>
            </w:r>
            <w:r w:rsidRPr="00EC403C">
              <w:rPr>
                <w:rFonts w:ascii="Arial" w:hAnsi="Arial" w:cs="Arial"/>
                <w:sz w:val="12"/>
                <w:szCs w:val="12"/>
              </w:rPr>
              <w:t>)</w:t>
            </w:r>
          </w:p>
        </w:tc>
      </w:tr>
    </w:tbl>
    <w:p w14:paraId="7892FD17" w14:textId="15FABD5E" w:rsidR="00491115" w:rsidRDefault="00491115" w:rsidP="00491115">
      <w:pPr>
        <w:spacing w:after="0" w:line="360" w:lineRule="auto"/>
        <w:jc w:val="both"/>
        <w:rPr>
          <w:rFonts w:ascii="Arial" w:eastAsia="Arial" w:hAnsi="Arial" w:cs="Arial"/>
          <w:bCs/>
          <w:sz w:val="14"/>
          <w:szCs w:val="16"/>
        </w:rPr>
      </w:pPr>
      <w:r w:rsidRPr="00D24F98">
        <w:rPr>
          <w:rFonts w:ascii="Arial" w:eastAsia="Arial" w:hAnsi="Arial" w:cs="Arial"/>
          <w:b/>
          <w:sz w:val="14"/>
          <w:szCs w:val="16"/>
        </w:rPr>
        <w:t xml:space="preserve">Table </w:t>
      </w:r>
      <w:r w:rsidR="00F966D6">
        <w:rPr>
          <w:rFonts w:ascii="Arial" w:eastAsia="Arial" w:hAnsi="Arial" w:cs="Arial"/>
          <w:b/>
          <w:sz w:val="14"/>
          <w:szCs w:val="16"/>
        </w:rPr>
        <w:t>3</w:t>
      </w:r>
      <w:r w:rsidRPr="00D24F98">
        <w:rPr>
          <w:rFonts w:ascii="Arial" w:eastAsia="Arial" w:hAnsi="Arial" w:cs="Arial"/>
          <w:b/>
          <w:sz w:val="14"/>
          <w:szCs w:val="16"/>
        </w:rPr>
        <w:t xml:space="preserve">. </w:t>
      </w:r>
      <w:r w:rsidRPr="00D24F98">
        <w:rPr>
          <w:rFonts w:ascii="Arial" w:eastAsia="Arial" w:hAnsi="Arial" w:cs="Arial"/>
          <w:bCs/>
          <w:sz w:val="14"/>
          <w:szCs w:val="16"/>
        </w:rPr>
        <w:t xml:space="preserve">Socio-demographic and clinical characteristics of patients </w:t>
      </w:r>
      <w:r>
        <w:rPr>
          <w:rFonts w:ascii="Arial" w:eastAsia="Arial" w:hAnsi="Arial" w:cs="Arial"/>
          <w:bCs/>
          <w:sz w:val="14"/>
          <w:szCs w:val="16"/>
        </w:rPr>
        <w:t>rechallenged on clozapine</w:t>
      </w:r>
    </w:p>
    <w:p w14:paraId="4FC680C1" w14:textId="137CE4D6" w:rsidR="00EC5012" w:rsidRPr="00D24F98" w:rsidRDefault="00EC5012" w:rsidP="00EC5012">
      <w:pPr>
        <w:suppressAutoHyphens w:val="0"/>
        <w:sectPr w:rsidR="00EC5012" w:rsidRPr="00D24F98" w:rsidSect="00E63513">
          <w:pgSz w:w="11906" w:h="16838" w:code="9"/>
          <w:pgMar w:top="1440" w:right="1440" w:bottom="1440" w:left="1440" w:header="720" w:footer="720" w:gutter="0"/>
          <w:cols w:space="720"/>
          <w:docGrid w:linePitch="299"/>
        </w:sectPr>
      </w:pPr>
    </w:p>
    <w:p w14:paraId="61D9B53E" w14:textId="77777777" w:rsidR="00D817B4" w:rsidRPr="00D817B4" w:rsidRDefault="00D817B4" w:rsidP="00D817B4">
      <w:pPr>
        <w:keepNext/>
        <w:keepLines/>
        <w:pageBreakBefore/>
        <w:suppressAutoHyphens w:val="0"/>
        <w:autoSpaceDN/>
        <w:spacing w:before="40" w:after="0" w:line="252" w:lineRule="auto"/>
        <w:textAlignment w:val="auto"/>
        <w:outlineLvl w:val="1"/>
        <w:rPr>
          <w:rFonts w:ascii="Arial" w:eastAsia="DengXian Light" w:hAnsi="Arial" w:cs="Calibri Light"/>
          <w:b/>
          <w:sz w:val="24"/>
          <w:szCs w:val="24"/>
          <w:lang w:eastAsia="en-GB"/>
        </w:rPr>
      </w:pPr>
      <w:r w:rsidRPr="00D817B4">
        <w:rPr>
          <w:rFonts w:ascii="Arial" w:eastAsia="DengXian Light" w:hAnsi="Arial" w:cs="Calibri Light"/>
          <w:b/>
          <w:sz w:val="24"/>
          <w:szCs w:val="24"/>
          <w:lang w:eastAsia="en-GB"/>
        </w:rPr>
        <w:lastRenderedPageBreak/>
        <w:t>Discussion</w:t>
      </w:r>
    </w:p>
    <w:p w14:paraId="780AED61" w14:textId="77777777" w:rsidR="00D817B4" w:rsidRPr="00D817B4" w:rsidRDefault="00D817B4" w:rsidP="00D817B4">
      <w:pPr>
        <w:suppressAutoHyphens w:val="0"/>
        <w:autoSpaceDN/>
        <w:spacing w:after="0" w:line="360" w:lineRule="auto"/>
        <w:jc w:val="both"/>
        <w:textAlignment w:val="auto"/>
        <w:rPr>
          <w:rFonts w:ascii="Arial" w:eastAsia="Arial" w:hAnsi="Arial" w:cs="Arial"/>
          <w:b/>
          <w:i/>
          <w:iCs/>
          <w:sz w:val="16"/>
          <w:szCs w:val="16"/>
          <w:lang w:eastAsia="en-GB"/>
        </w:rPr>
      </w:pPr>
    </w:p>
    <w:p w14:paraId="56419015" w14:textId="77777777" w:rsidR="00D817B4" w:rsidRPr="00D817B4" w:rsidRDefault="00D817B4" w:rsidP="00D817B4">
      <w:pPr>
        <w:keepNext/>
        <w:keepLines/>
        <w:suppressAutoHyphens w:val="0"/>
        <w:autoSpaceDN/>
        <w:spacing w:before="40" w:after="0" w:line="240" w:lineRule="auto"/>
        <w:textAlignment w:val="auto"/>
        <w:outlineLvl w:val="2"/>
        <w:rPr>
          <w:rFonts w:ascii="Arial" w:eastAsia="Arial" w:hAnsi="Arial" w:cs="Calibri"/>
          <w:b/>
          <w:i/>
          <w:noProof/>
          <w:sz w:val="16"/>
          <w:szCs w:val="16"/>
          <w:lang w:eastAsia="en-GB"/>
        </w:rPr>
      </w:pPr>
      <w:r w:rsidRPr="00D817B4">
        <w:rPr>
          <w:rFonts w:ascii="Arial" w:eastAsia="Arial" w:hAnsi="Arial" w:cs="Calibri"/>
          <w:b/>
          <w:i/>
          <w:noProof/>
          <w:sz w:val="16"/>
          <w:szCs w:val="16"/>
          <w:lang w:eastAsia="en-GB"/>
        </w:rPr>
        <w:t>Our findings</w:t>
      </w:r>
    </w:p>
    <w:p w14:paraId="2C415A8F" w14:textId="77777777" w:rsidR="00D817B4" w:rsidRPr="00D817B4" w:rsidRDefault="00D817B4" w:rsidP="00D817B4">
      <w:pPr>
        <w:suppressAutoHyphens w:val="0"/>
        <w:autoSpaceDN/>
        <w:spacing w:after="0" w:line="360" w:lineRule="auto"/>
        <w:jc w:val="both"/>
        <w:textAlignment w:val="auto"/>
        <w:rPr>
          <w:rFonts w:ascii="Arial" w:eastAsia="Times New Roman" w:hAnsi="Arial" w:cs="Arial"/>
          <w:sz w:val="16"/>
          <w:szCs w:val="16"/>
          <w:lang w:eastAsia="en-GB"/>
        </w:rPr>
      </w:pPr>
    </w:p>
    <w:p w14:paraId="623BED20" w14:textId="31E9D204" w:rsidR="00D817B4" w:rsidRPr="00D817B4" w:rsidRDefault="00D817B4" w:rsidP="00D817B4">
      <w:pPr>
        <w:suppressAutoHyphens w:val="0"/>
        <w:autoSpaceDN/>
        <w:spacing w:after="0" w:line="360" w:lineRule="auto"/>
        <w:jc w:val="both"/>
        <w:textAlignment w:val="auto"/>
        <w:rPr>
          <w:rFonts w:ascii="Arial" w:eastAsia="Times New Roman" w:hAnsi="Arial" w:cs="Arial"/>
          <w:sz w:val="16"/>
          <w:szCs w:val="16"/>
          <w:lang w:eastAsia="en-GB"/>
        </w:rPr>
      </w:pPr>
      <w:r w:rsidRPr="00491115">
        <w:rPr>
          <w:rFonts w:ascii="Arial" w:eastAsia="Times New Roman" w:hAnsi="Arial" w:cs="Arial"/>
          <w:sz w:val="16"/>
          <w:szCs w:val="16"/>
          <w:lang w:eastAsia="en-GB"/>
        </w:rPr>
        <w:t xml:space="preserve">To the best of our knowledge, this is the largest study evaluating the potential impact of changes to the clozapine monitoring guidelines of the UK MHRA on treatment access and maintenance. In this national sample of patients registered on the UK CNRD, we found that only 566 (15%) would have had to discontinue clozapine immediately under US FDA criteria. </w:t>
      </w:r>
      <w:r w:rsidR="007A2C8C" w:rsidRPr="00491115">
        <w:rPr>
          <w:rFonts w:ascii="Arial" w:eastAsia="Times New Roman" w:hAnsi="Arial" w:cs="Arial"/>
          <w:sz w:val="16"/>
          <w:szCs w:val="16"/>
          <w:lang w:eastAsia="en-GB"/>
        </w:rPr>
        <w:t xml:space="preserve">A further 16% would have been required to suspend </w:t>
      </w:r>
      <w:r w:rsidR="007465E7" w:rsidRPr="00491115">
        <w:rPr>
          <w:rFonts w:ascii="Arial" w:eastAsia="Times New Roman" w:hAnsi="Arial" w:cs="Arial"/>
          <w:sz w:val="16"/>
          <w:szCs w:val="16"/>
          <w:lang w:eastAsia="en-GB"/>
        </w:rPr>
        <w:t>clozapine</w:t>
      </w:r>
      <w:r w:rsidR="007A2C8C" w:rsidRPr="00491115">
        <w:rPr>
          <w:rFonts w:ascii="Arial" w:eastAsia="Times New Roman" w:hAnsi="Arial" w:cs="Arial"/>
          <w:sz w:val="16"/>
          <w:szCs w:val="16"/>
          <w:lang w:eastAsia="en-GB"/>
        </w:rPr>
        <w:t xml:space="preserve"> treatment with increased monitoring, and resume treatment when their neutrophil count was above 1.0</w:t>
      </w:r>
      <w:r w:rsidR="007465E7" w:rsidRPr="00491115">
        <w:rPr>
          <w:rFonts w:ascii="Arial" w:hAnsi="Arial" w:cs="Arial"/>
          <w:sz w:val="16"/>
          <w:szCs w:val="16"/>
        </w:rPr>
        <w:t>x10</w:t>
      </w:r>
      <w:r w:rsidR="007465E7" w:rsidRPr="00491115">
        <w:rPr>
          <w:rFonts w:ascii="Arial" w:hAnsi="Arial" w:cs="Arial"/>
          <w:sz w:val="16"/>
          <w:szCs w:val="16"/>
          <w:vertAlign w:val="superscript"/>
        </w:rPr>
        <w:t>9</w:t>
      </w:r>
      <w:r w:rsidR="007465E7" w:rsidRPr="00491115">
        <w:rPr>
          <w:rFonts w:ascii="Arial" w:hAnsi="Arial" w:cs="Arial"/>
          <w:sz w:val="16"/>
          <w:szCs w:val="16"/>
        </w:rPr>
        <w:t>/L</w:t>
      </w:r>
      <w:r w:rsidR="007A2C8C" w:rsidRPr="00491115">
        <w:rPr>
          <w:rFonts w:ascii="Arial" w:eastAsia="Times New Roman" w:hAnsi="Arial" w:cs="Arial"/>
          <w:sz w:val="16"/>
          <w:szCs w:val="16"/>
          <w:lang w:eastAsia="en-GB"/>
        </w:rPr>
        <w:t xml:space="preserve">.  </w:t>
      </w:r>
      <w:r w:rsidRPr="00491115">
        <w:rPr>
          <w:rFonts w:ascii="Arial" w:eastAsia="Times New Roman" w:hAnsi="Arial" w:cs="Arial"/>
          <w:sz w:val="16"/>
          <w:szCs w:val="16"/>
          <w:lang w:eastAsia="en-GB"/>
        </w:rPr>
        <w:t xml:space="preserve">2096 (56%) patients would have </w:t>
      </w:r>
      <w:r w:rsidR="008D0F7F" w:rsidRPr="00491115">
        <w:rPr>
          <w:rFonts w:ascii="Arial" w:eastAsia="Times New Roman" w:hAnsi="Arial" w:cs="Arial"/>
          <w:sz w:val="16"/>
          <w:szCs w:val="16"/>
          <w:lang w:eastAsia="en-GB"/>
        </w:rPr>
        <w:t>been allowed to continue clozapine with increased monitoring under FDA</w:t>
      </w:r>
      <w:r w:rsidRPr="00491115">
        <w:rPr>
          <w:rFonts w:ascii="Arial" w:eastAsia="Times New Roman" w:hAnsi="Arial" w:cs="Arial"/>
          <w:sz w:val="16"/>
          <w:szCs w:val="16"/>
          <w:lang w:eastAsia="en-GB"/>
        </w:rPr>
        <w:t xml:space="preserve"> criteria</w:t>
      </w:r>
      <w:r w:rsidR="007A2C8C" w:rsidRPr="00491115">
        <w:rPr>
          <w:rFonts w:ascii="Arial" w:eastAsia="Times New Roman" w:hAnsi="Arial" w:cs="Arial"/>
          <w:sz w:val="16"/>
          <w:szCs w:val="16"/>
          <w:lang w:eastAsia="en-GB"/>
        </w:rPr>
        <w:t xml:space="preserve">, </w:t>
      </w:r>
      <w:r w:rsidR="007465E7" w:rsidRPr="00491115">
        <w:rPr>
          <w:rFonts w:ascii="Arial" w:eastAsia="Times New Roman" w:hAnsi="Arial" w:cs="Arial"/>
          <w:sz w:val="16"/>
          <w:szCs w:val="16"/>
          <w:lang w:eastAsia="en-GB"/>
        </w:rPr>
        <w:t>and the remaining</w:t>
      </w:r>
      <w:r w:rsidR="007A2C8C" w:rsidRPr="00491115">
        <w:rPr>
          <w:rFonts w:ascii="Arial" w:eastAsia="Times New Roman" w:hAnsi="Arial" w:cs="Arial"/>
          <w:sz w:val="16"/>
          <w:szCs w:val="16"/>
          <w:lang w:eastAsia="en-GB"/>
        </w:rPr>
        <w:t xml:space="preserve"> </w:t>
      </w:r>
      <w:r w:rsidR="00491115" w:rsidRPr="00491115">
        <w:rPr>
          <w:rFonts w:ascii="Arial" w:eastAsia="Times New Roman" w:hAnsi="Arial" w:cs="Arial"/>
          <w:sz w:val="16"/>
          <w:szCs w:val="16"/>
          <w:lang w:eastAsia="en-GB"/>
        </w:rPr>
        <w:t>470 (</w:t>
      </w:r>
      <w:r w:rsidR="007A2C8C" w:rsidRPr="00491115">
        <w:rPr>
          <w:rFonts w:ascii="Arial" w:eastAsia="Times New Roman" w:hAnsi="Arial" w:cs="Arial"/>
          <w:sz w:val="16"/>
          <w:szCs w:val="16"/>
          <w:lang w:eastAsia="en-GB"/>
        </w:rPr>
        <w:t>13</w:t>
      </w:r>
      <w:r w:rsidR="00491115" w:rsidRPr="00491115">
        <w:rPr>
          <w:rFonts w:ascii="Arial" w:eastAsia="Times New Roman" w:hAnsi="Arial" w:cs="Arial"/>
          <w:sz w:val="16"/>
          <w:szCs w:val="16"/>
          <w:lang w:eastAsia="en-GB"/>
        </w:rPr>
        <w:t>%)</w:t>
      </w:r>
      <w:r w:rsidR="007A2C8C" w:rsidRPr="00491115">
        <w:rPr>
          <w:rFonts w:ascii="Arial" w:eastAsia="Times New Roman" w:hAnsi="Arial" w:cs="Arial"/>
          <w:sz w:val="16"/>
          <w:szCs w:val="16"/>
          <w:lang w:eastAsia="en-GB"/>
        </w:rPr>
        <w:t xml:space="preserve"> would have been able to continue clozapine under standard monitoring</w:t>
      </w:r>
      <w:r w:rsidRPr="00491115">
        <w:rPr>
          <w:rFonts w:ascii="Arial" w:eastAsia="Times New Roman" w:hAnsi="Arial" w:cs="Arial"/>
          <w:sz w:val="16"/>
          <w:szCs w:val="16"/>
          <w:lang w:eastAsia="en-GB"/>
        </w:rPr>
        <w:t>. Among</w:t>
      </w:r>
      <w:r w:rsidRPr="00491115">
        <w:rPr>
          <w:rFonts w:ascii="Arial" w:eastAsia="Times New Roman" w:hAnsi="Arial"/>
          <w:sz w:val="16"/>
          <w:szCs w:val="24"/>
          <w:lang w:eastAsia="en-GB"/>
        </w:rPr>
        <w:t xml:space="preserve"> </w:t>
      </w:r>
      <w:r w:rsidRPr="00491115">
        <w:rPr>
          <w:rFonts w:ascii="Arial" w:eastAsia="Times New Roman" w:hAnsi="Arial" w:cs="Arial"/>
          <w:sz w:val="16"/>
          <w:szCs w:val="16"/>
          <w:lang w:eastAsia="en-GB"/>
        </w:rPr>
        <w:t xml:space="preserve">patients who were rechallenged on clozapine after being placed on the CNRD, only 100 (19%) </w:t>
      </w:r>
      <w:r w:rsidR="00AA7B5A" w:rsidRPr="00491115">
        <w:rPr>
          <w:rFonts w:ascii="Arial" w:eastAsia="Times New Roman" w:hAnsi="Arial" w:cs="Arial"/>
          <w:sz w:val="16"/>
          <w:szCs w:val="16"/>
          <w:lang w:eastAsia="en-GB"/>
        </w:rPr>
        <w:t xml:space="preserve">suffered a further neutropenia and </w:t>
      </w:r>
      <w:r w:rsidRPr="00491115">
        <w:rPr>
          <w:rFonts w:ascii="Arial" w:eastAsia="Times New Roman" w:hAnsi="Arial" w:cs="Arial"/>
          <w:sz w:val="16"/>
          <w:szCs w:val="16"/>
          <w:lang w:eastAsia="en-GB"/>
        </w:rPr>
        <w:t>were placed back on the database.</w:t>
      </w:r>
      <w:r w:rsidRPr="00D817B4">
        <w:rPr>
          <w:rFonts w:ascii="Arial" w:eastAsia="Times New Roman" w:hAnsi="Arial" w:cs="Arial"/>
          <w:sz w:val="16"/>
          <w:szCs w:val="16"/>
          <w:lang w:eastAsia="en-GB"/>
        </w:rPr>
        <w:t xml:space="preserve"> </w:t>
      </w:r>
    </w:p>
    <w:p w14:paraId="3004C1E9" w14:textId="77777777" w:rsidR="00D817B4" w:rsidRPr="00D817B4" w:rsidRDefault="00D817B4" w:rsidP="00D817B4">
      <w:pPr>
        <w:suppressAutoHyphens w:val="0"/>
        <w:autoSpaceDN/>
        <w:spacing w:after="0" w:line="360" w:lineRule="auto"/>
        <w:jc w:val="both"/>
        <w:textAlignment w:val="auto"/>
        <w:rPr>
          <w:rFonts w:ascii="Arial" w:eastAsia="Times New Roman" w:hAnsi="Arial" w:cs="Arial"/>
          <w:sz w:val="16"/>
          <w:szCs w:val="16"/>
          <w:lang w:eastAsia="en-GB"/>
        </w:rPr>
      </w:pPr>
    </w:p>
    <w:p w14:paraId="418FE6F4" w14:textId="77777777" w:rsidR="00D817B4" w:rsidRPr="00D817B4" w:rsidRDefault="00D817B4" w:rsidP="00D817B4">
      <w:pPr>
        <w:keepNext/>
        <w:keepLines/>
        <w:suppressAutoHyphens w:val="0"/>
        <w:autoSpaceDN/>
        <w:spacing w:before="40" w:after="0" w:line="240" w:lineRule="auto"/>
        <w:textAlignment w:val="auto"/>
        <w:outlineLvl w:val="2"/>
        <w:rPr>
          <w:rFonts w:ascii="Arial" w:eastAsia="Arial" w:hAnsi="Arial" w:cs="Calibri"/>
          <w:b/>
          <w:i/>
          <w:noProof/>
          <w:sz w:val="16"/>
          <w:szCs w:val="16"/>
          <w:lang w:eastAsia="en-GB"/>
        </w:rPr>
      </w:pPr>
      <w:r w:rsidRPr="00D817B4">
        <w:rPr>
          <w:rFonts w:ascii="Arial" w:eastAsia="Arial" w:hAnsi="Arial" w:cs="Calibri"/>
          <w:b/>
          <w:i/>
          <w:noProof/>
          <w:sz w:val="16"/>
          <w:szCs w:val="16"/>
          <w:lang w:eastAsia="en-GB"/>
        </w:rPr>
        <w:t>Comparison with other studies</w:t>
      </w:r>
    </w:p>
    <w:p w14:paraId="489BFA47" w14:textId="77777777" w:rsidR="00D817B4" w:rsidRPr="00D817B4" w:rsidRDefault="00D817B4" w:rsidP="00D817B4">
      <w:pPr>
        <w:suppressAutoHyphens w:val="0"/>
        <w:autoSpaceDN/>
        <w:spacing w:after="0" w:line="360" w:lineRule="auto"/>
        <w:jc w:val="both"/>
        <w:textAlignment w:val="auto"/>
        <w:rPr>
          <w:rFonts w:ascii="Arial" w:eastAsia="Times New Roman" w:hAnsi="Arial" w:cs="Arial"/>
          <w:sz w:val="16"/>
          <w:szCs w:val="16"/>
          <w:lang w:eastAsia="en-GB"/>
        </w:rPr>
      </w:pPr>
    </w:p>
    <w:p w14:paraId="22DD5541" w14:textId="1C870CC8" w:rsidR="00D817B4" w:rsidRPr="00802B9A" w:rsidRDefault="00F30704" w:rsidP="00802B9A">
      <w:pPr>
        <w:suppressAutoHyphens w:val="0"/>
        <w:autoSpaceDN/>
        <w:spacing w:after="0" w:line="360" w:lineRule="auto"/>
        <w:jc w:val="both"/>
        <w:textAlignment w:val="auto"/>
        <w:rPr>
          <w:rFonts w:ascii="Arial" w:eastAsia="Times New Roman" w:hAnsi="Arial" w:cs="Arial"/>
          <w:color w:val="FF0000"/>
          <w:sz w:val="16"/>
          <w:szCs w:val="16"/>
          <w:lang w:eastAsia="en-GB"/>
        </w:rPr>
      </w:pPr>
      <w:r w:rsidRPr="00484BFC">
        <w:rPr>
          <w:rFonts w:ascii="Arial" w:eastAsia="Times New Roman" w:hAnsi="Arial" w:cs="Arial"/>
          <w:sz w:val="16"/>
          <w:szCs w:val="16"/>
          <w:lang w:eastAsia="en-GB"/>
        </w:rPr>
        <w:t>A</w:t>
      </w:r>
      <w:r w:rsidR="00D817B4" w:rsidRPr="00484BFC">
        <w:rPr>
          <w:rFonts w:ascii="Arial" w:eastAsia="Times New Roman" w:hAnsi="Arial" w:cs="Arial"/>
          <w:sz w:val="16"/>
          <w:szCs w:val="16"/>
          <w:lang w:eastAsia="en-GB"/>
        </w:rPr>
        <w:t xml:space="preserve"> retrospective US cohort study reported that five (3%) of 246 patients with TRS would have qualified for treatment interruption during the first year of clozapine treatment under the previous US guidelines</w:t>
      </w:r>
      <w:r w:rsidR="00D817B4" w:rsidRPr="00484BFC">
        <w:rPr>
          <w:rFonts w:ascii="Arial" w:eastAsia="Times New Roman" w:hAnsi="Arial"/>
          <w:sz w:val="16"/>
          <w:szCs w:val="24"/>
          <w:lang w:eastAsia="en-GB"/>
        </w:rPr>
        <w:t xml:space="preserve"> </w:t>
      </w:r>
      <w:r w:rsidRPr="00484BFC">
        <w:rPr>
          <w:rFonts w:ascii="Arial" w:eastAsia="Times New Roman" w:hAnsi="Arial"/>
          <w:sz w:val="16"/>
          <w:szCs w:val="24"/>
          <w:lang w:eastAsia="en-GB"/>
        </w:rPr>
        <w:t>(</w:t>
      </w:r>
      <w:r w:rsidR="00D817B4" w:rsidRPr="00484BFC">
        <w:rPr>
          <w:rFonts w:ascii="Arial" w:eastAsia="Times New Roman" w:hAnsi="Arial"/>
          <w:sz w:val="16"/>
          <w:szCs w:val="24"/>
          <w:lang w:eastAsia="en-GB"/>
        </w:rPr>
        <w:t>equivalent to</w:t>
      </w:r>
      <w:r w:rsidR="00484BFC" w:rsidRPr="00484BFC">
        <w:rPr>
          <w:rFonts w:ascii="Arial" w:eastAsia="Times New Roman" w:hAnsi="Arial"/>
          <w:sz w:val="16"/>
          <w:szCs w:val="24"/>
          <w:lang w:eastAsia="en-GB"/>
        </w:rPr>
        <w:t xml:space="preserve"> the</w:t>
      </w:r>
      <w:r w:rsidR="00D817B4" w:rsidRPr="00484BFC">
        <w:rPr>
          <w:rFonts w:ascii="Arial" w:eastAsia="Times New Roman" w:hAnsi="Arial"/>
          <w:sz w:val="16"/>
          <w:szCs w:val="24"/>
          <w:lang w:eastAsia="en-GB"/>
        </w:rPr>
        <w:t xml:space="preserve"> current </w:t>
      </w:r>
      <w:r w:rsidR="00D817B4" w:rsidRPr="00484BFC">
        <w:rPr>
          <w:rFonts w:ascii="Arial" w:eastAsia="Times New Roman" w:hAnsi="Arial" w:cs="Arial"/>
          <w:sz w:val="16"/>
          <w:szCs w:val="16"/>
          <w:lang w:eastAsia="en-GB"/>
        </w:rPr>
        <w:t xml:space="preserve">UK </w:t>
      </w:r>
      <w:r w:rsidR="00484BFC" w:rsidRPr="00484BFC">
        <w:rPr>
          <w:rFonts w:ascii="Arial" w:eastAsia="Times New Roman" w:hAnsi="Arial" w:cs="Arial"/>
          <w:sz w:val="16"/>
          <w:szCs w:val="16"/>
          <w:lang w:eastAsia="en-GB"/>
        </w:rPr>
        <w:t xml:space="preserve">and European </w:t>
      </w:r>
      <w:r w:rsidR="00D817B4" w:rsidRPr="00484BFC">
        <w:rPr>
          <w:rFonts w:ascii="Arial" w:eastAsia="Times New Roman" w:hAnsi="Arial" w:cs="Arial"/>
          <w:sz w:val="16"/>
          <w:szCs w:val="16"/>
          <w:lang w:eastAsia="en-GB"/>
        </w:rPr>
        <w:t>guidelines</w:t>
      </w:r>
      <w:r w:rsidRPr="00484BFC">
        <w:rPr>
          <w:rFonts w:ascii="Arial" w:eastAsia="Times New Roman" w:hAnsi="Arial" w:cs="Arial"/>
          <w:sz w:val="16"/>
          <w:szCs w:val="16"/>
          <w:lang w:eastAsia="en-GB"/>
        </w:rPr>
        <w:t xml:space="preserve">) but </w:t>
      </w:r>
      <w:r w:rsidR="00D817B4" w:rsidRPr="00484BFC">
        <w:rPr>
          <w:rFonts w:ascii="Arial" w:eastAsia="Times New Roman" w:hAnsi="Arial" w:cs="Arial"/>
          <w:sz w:val="16"/>
          <w:szCs w:val="16"/>
          <w:lang w:eastAsia="en-GB"/>
        </w:rPr>
        <w:t>only one patient (0.7%) qualified under the revised FDA recommendations.</w:t>
      </w:r>
      <w:r w:rsidR="00D817B4" w:rsidRPr="00484BFC">
        <w:rPr>
          <w:rFonts w:ascii="Arial" w:eastAsia="Times New Roman" w:hAnsi="Arial" w:cs="Arial"/>
          <w:sz w:val="16"/>
          <w:szCs w:val="16"/>
          <w:lang w:eastAsia="en-GB"/>
        </w:rPr>
        <w:fldChar w:fldCharType="begin"/>
      </w:r>
      <w:r w:rsidR="008A5C97" w:rsidRPr="00484BFC">
        <w:rPr>
          <w:rFonts w:ascii="Arial" w:eastAsia="Times New Roman" w:hAnsi="Arial" w:cs="Arial"/>
          <w:sz w:val="16"/>
          <w:szCs w:val="16"/>
          <w:lang w:eastAsia="en-GB"/>
        </w:rPr>
        <w:instrText xml:space="preserve"> ADDIN EN.CITE &lt;EndNote&gt;&lt;Cite&gt;&lt;Author&gt;Sultan&lt;/Author&gt;&lt;Year&gt;2017&lt;/Year&gt;&lt;RecNum&gt;188&lt;/RecNum&gt;&lt;IDText&gt;Evaluating the effect of the changes in FDA guidelines for clozapine monitoring&lt;/IDText&gt;&lt;DisplayText&gt;&lt;style face="superscript"&gt;21&lt;/style&gt;&lt;/DisplayText&gt;&lt;record&gt;&lt;rec-number&gt;188&lt;/rec-number&gt;&lt;foreign-keys&gt;&lt;key app="EN" db-id="zf9vafpruwxfe5erxs5vtvxs05t9dpapzfte" timestamp="1628675152" guid="f67830d8-46cb-4442-8108-5b4abe106f82"&gt;188&lt;/key&gt;&lt;/foreign-keys&gt;&lt;ref-type name="Journal Article"&gt;17&lt;/ref-type&gt;&lt;contributors&gt;&lt;authors&gt;&lt;author&gt;Sultan, Ryan S&lt;/author&gt;&lt;author&gt;Olfson, Mark&lt;/author&gt;&lt;author&gt;Correll, Christoph U&lt;/author&gt;&lt;author&gt;Duncan, Erica J&lt;/author&gt;&lt;/authors&gt;&lt;/contributors&gt;&lt;titles&gt;&lt;title&gt;Evaluating the effect of the changes in FDA guidelines for clozapine monitoring&lt;/title&gt;&lt;secondary-title&gt;The Journal of clinical psychiatry&lt;/secondary-title&gt;&lt;/titles&gt;&lt;periodical&gt;&lt;full-title&gt;The Journal of clinical psychiatry&lt;/full-title&gt;&lt;/periodical&gt;&lt;pages&gt;0-0&lt;/pages&gt;&lt;volume&gt;78&lt;/volume&gt;&lt;number&gt;8&lt;/number&gt;&lt;dates&gt;&lt;year&gt;2017&lt;/year&gt;&lt;/dates&gt;&lt;isbn&gt;0160-6689&lt;/isbn&gt;&lt;urls&gt;&lt;/urls&gt;&lt;/record&gt;&lt;/Cite&gt;&lt;/EndNote&gt;</w:instrText>
      </w:r>
      <w:r w:rsidR="00D817B4" w:rsidRPr="00484BFC">
        <w:rPr>
          <w:rFonts w:ascii="Arial" w:eastAsia="Times New Roman" w:hAnsi="Arial" w:cs="Arial"/>
          <w:sz w:val="16"/>
          <w:szCs w:val="16"/>
          <w:lang w:eastAsia="en-GB"/>
        </w:rPr>
        <w:fldChar w:fldCharType="separate"/>
      </w:r>
      <w:r w:rsidR="008A5C97" w:rsidRPr="00484BFC">
        <w:rPr>
          <w:rFonts w:ascii="Arial" w:eastAsia="Times New Roman" w:hAnsi="Arial" w:cs="Arial"/>
          <w:noProof/>
          <w:sz w:val="16"/>
          <w:szCs w:val="16"/>
          <w:vertAlign w:val="superscript"/>
          <w:lang w:eastAsia="en-GB"/>
        </w:rPr>
        <w:t>21</w:t>
      </w:r>
      <w:r w:rsidR="00D817B4" w:rsidRPr="00484BFC">
        <w:rPr>
          <w:rFonts w:ascii="Arial" w:eastAsia="Times New Roman" w:hAnsi="Arial" w:cs="Arial"/>
          <w:sz w:val="16"/>
          <w:szCs w:val="16"/>
          <w:lang w:eastAsia="en-GB"/>
        </w:rPr>
        <w:fldChar w:fldCharType="end"/>
      </w:r>
      <w:r w:rsidR="00D817B4" w:rsidRPr="00484BFC">
        <w:rPr>
          <w:rFonts w:ascii="Arial" w:eastAsia="Times New Roman" w:hAnsi="Arial" w:cs="Arial"/>
          <w:sz w:val="16"/>
          <w:szCs w:val="16"/>
          <w:lang w:eastAsia="en-GB"/>
        </w:rPr>
        <w:t xml:space="preserve">. </w:t>
      </w:r>
      <w:r w:rsidR="0091379B" w:rsidRPr="00484BFC">
        <w:rPr>
          <w:rFonts w:ascii="Arial" w:eastAsia="Times New Roman" w:hAnsi="Arial" w:cs="Arial"/>
          <w:sz w:val="16"/>
          <w:szCs w:val="16"/>
          <w:lang w:eastAsia="en-GB"/>
        </w:rPr>
        <w:t xml:space="preserve">To </w:t>
      </w:r>
      <w:r w:rsidR="0091379B">
        <w:rPr>
          <w:rFonts w:ascii="Arial" w:eastAsia="Times New Roman" w:hAnsi="Arial" w:cs="Arial"/>
          <w:sz w:val="16"/>
          <w:szCs w:val="16"/>
          <w:lang w:eastAsia="en-GB"/>
        </w:rPr>
        <w:t xml:space="preserve">date, </w:t>
      </w:r>
      <w:r w:rsidR="00D817B4" w:rsidRPr="00D817B4">
        <w:rPr>
          <w:rFonts w:ascii="Arial" w:eastAsia="Times New Roman" w:hAnsi="Arial" w:cs="Arial"/>
          <w:sz w:val="16"/>
          <w:szCs w:val="16"/>
          <w:lang w:eastAsia="en-GB"/>
        </w:rPr>
        <w:t xml:space="preserve">it remains unclear whether these changes have contributed to an increase in clozapine prescriptions in the US or, </w:t>
      </w:r>
      <w:r w:rsidR="00997E51">
        <w:rPr>
          <w:rFonts w:ascii="Arial" w:eastAsia="Times New Roman" w:hAnsi="Arial" w:cs="Arial"/>
          <w:sz w:val="16"/>
          <w:szCs w:val="16"/>
          <w:lang w:eastAsia="en-GB"/>
        </w:rPr>
        <w:t xml:space="preserve">as </w:t>
      </w:r>
      <w:r w:rsidR="00D817B4" w:rsidRPr="00D817B4">
        <w:rPr>
          <w:rFonts w:ascii="Arial" w:eastAsia="Times New Roman" w:hAnsi="Arial" w:cs="Arial"/>
          <w:sz w:val="16"/>
          <w:szCs w:val="16"/>
          <w:lang w:eastAsia="en-GB"/>
        </w:rPr>
        <w:t>important, compromised patient safety.</w:t>
      </w:r>
      <w:r w:rsidR="00D817B4" w:rsidRPr="00D817B4">
        <w:rPr>
          <w:rFonts w:ascii="Arial" w:eastAsia="Times New Roman" w:hAnsi="Arial" w:cs="Arial"/>
          <w:sz w:val="16"/>
          <w:szCs w:val="16"/>
          <w:lang w:eastAsia="en-GB"/>
        </w:rPr>
        <w:fldChar w:fldCharType="begin">
          <w:fldData xml:space="preserve">PEVuZE5vdGU+PENpdGU+PEF1dGhvcj5DdXJyeTwvQXV0aG9yPjxZZWFyPjIwMTg8L1llYXI+PFJl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</w:fldData>
        </w:fldChar>
      </w:r>
      <w:r w:rsidR="008A5C97">
        <w:rPr>
          <w:rFonts w:ascii="Arial" w:eastAsia="Times New Roman" w:hAnsi="Arial" w:cs="Arial"/>
          <w:sz w:val="16"/>
          <w:szCs w:val="16"/>
          <w:lang w:eastAsia="en-GB"/>
        </w:rPr>
        <w:instrText xml:space="preserve"> ADDIN EN.CITE </w:instrText>
      </w:r>
      <w:r w:rsidR="008A5C97">
        <w:rPr>
          <w:rFonts w:ascii="Arial" w:eastAsia="Times New Roman" w:hAnsi="Arial" w:cs="Arial"/>
          <w:sz w:val="16"/>
          <w:szCs w:val="16"/>
          <w:lang w:eastAsia="en-GB"/>
        </w:rPr>
        <w:fldChar w:fldCharType="begin">
          <w:fldData xml:space="preserve">PEVuZE5vdGU+PENpdGU+PEF1dGhvcj5DdXJyeTwvQXV0aG9yPjxZZWFyPjIwMTg8L1llYXI+PFJl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</w:fldData>
        </w:fldChar>
      </w:r>
      <w:r w:rsidR="008A5C97">
        <w:rPr>
          <w:rFonts w:ascii="Arial" w:eastAsia="Times New Roman" w:hAnsi="Arial" w:cs="Arial"/>
          <w:sz w:val="16"/>
          <w:szCs w:val="16"/>
          <w:lang w:eastAsia="en-GB"/>
        </w:rPr>
        <w:instrText xml:space="preserve"> ADDIN EN.CITE.DATA </w:instrText>
      </w:r>
      <w:r w:rsidR="008A5C97">
        <w:rPr>
          <w:rFonts w:ascii="Arial" w:eastAsia="Times New Roman" w:hAnsi="Arial" w:cs="Arial"/>
          <w:sz w:val="16"/>
          <w:szCs w:val="16"/>
          <w:lang w:eastAsia="en-GB"/>
        </w:rPr>
      </w:r>
      <w:r w:rsidR="008A5C97">
        <w:rPr>
          <w:rFonts w:ascii="Arial" w:eastAsia="Times New Roman" w:hAnsi="Arial" w:cs="Arial"/>
          <w:sz w:val="16"/>
          <w:szCs w:val="16"/>
          <w:lang w:eastAsia="en-GB"/>
        </w:rPr>
        <w:fldChar w:fldCharType="end"/>
      </w:r>
      <w:r w:rsidR="00D817B4" w:rsidRPr="00D817B4">
        <w:rPr>
          <w:rFonts w:ascii="Arial" w:eastAsia="Times New Roman" w:hAnsi="Arial" w:cs="Arial"/>
          <w:sz w:val="16"/>
          <w:szCs w:val="16"/>
          <w:lang w:eastAsia="en-GB"/>
        </w:rPr>
      </w:r>
      <w:r w:rsidR="00D817B4" w:rsidRPr="00D817B4">
        <w:rPr>
          <w:rFonts w:ascii="Arial" w:eastAsia="Times New Roman" w:hAnsi="Arial" w:cs="Arial"/>
          <w:sz w:val="16"/>
          <w:szCs w:val="16"/>
          <w:lang w:eastAsia="en-GB"/>
        </w:rPr>
        <w:fldChar w:fldCharType="separate"/>
      </w:r>
      <w:r w:rsidR="008A5C97" w:rsidRPr="008A5C97">
        <w:rPr>
          <w:rFonts w:ascii="Arial" w:eastAsia="Times New Roman" w:hAnsi="Arial" w:cs="Arial"/>
          <w:noProof/>
          <w:sz w:val="16"/>
          <w:szCs w:val="16"/>
          <w:vertAlign w:val="superscript"/>
          <w:lang w:eastAsia="en-GB"/>
        </w:rPr>
        <w:t>14,22-24</w:t>
      </w:r>
      <w:r w:rsidR="00D817B4" w:rsidRPr="00D817B4">
        <w:rPr>
          <w:rFonts w:ascii="Arial" w:eastAsia="Times New Roman" w:hAnsi="Arial" w:cs="Arial"/>
          <w:sz w:val="16"/>
          <w:szCs w:val="16"/>
          <w:lang w:eastAsia="en-GB"/>
        </w:rPr>
        <w:fldChar w:fldCharType="end"/>
      </w:r>
      <w:r w:rsidR="00D817B4" w:rsidRPr="00D817B4">
        <w:rPr>
          <w:rFonts w:ascii="Arial" w:eastAsia="Times New Roman" w:hAnsi="Arial" w:cs="Arial"/>
          <w:sz w:val="16"/>
          <w:szCs w:val="16"/>
          <w:lang w:eastAsia="en-GB"/>
        </w:rPr>
        <w:t xml:space="preserve"> Nevertheless, the </w:t>
      </w:r>
      <w:r w:rsidR="00E7603B">
        <w:rPr>
          <w:rFonts w:ascii="Arial" w:eastAsia="Times New Roman" w:hAnsi="Arial" w:cs="Arial"/>
          <w:sz w:val="16"/>
          <w:szCs w:val="16"/>
          <w:lang w:eastAsia="en-GB"/>
        </w:rPr>
        <w:t xml:space="preserve">current </w:t>
      </w:r>
      <w:r w:rsidR="00D817B4" w:rsidRPr="00D817B4">
        <w:rPr>
          <w:rFonts w:ascii="Arial" w:eastAsia="Times New Roman" w:hAnsi="Arial" w:cs="Arial"/>
          <w:sz w:val="16"/>
          <w:szCs w:val="16"/>
          <w:lang w:eastAsia="en-GB"/>
        </w:rPr>
        <w:t>evidence underscores the potential impact revisions of clozapine haematological regulations can have on improving treatment access.</w:t>
      </w:r>
      <w:r w:rsidR="00D817B4" w:rsidRPr="00D817B4">
        <w:rPr>
          <w:rFonts w:ascii="Arial" w:eastAsia="Times New Roman" w:hAnsi="Arial" w:cs="Arial"/>
          <w:sz w:val="16"/>
          <w:szCs w:val="16"/>
          <w:lang w:eastAsia="en-GB"/>
        </w:rPr>
        <w:fldChar w:fldCharType="begin"/>
      </w:r>
      <w:r w:rsidR="008A5C97">
        <w:rPr>
          <w:rFonts w:ascii="Arial" w:eastAsia="Times New Roman" w:hAnsi="Arial" w:cs="Arial"/>
          <w:sz w:val="16"/>
          <w:szCs w:val="16"/>
          <w:lang w:eastAsia="en-GB"/>
        </w:rPr>
        <w:instrText xml:space="preserve"> ADDIN EN.CITE &lt;EndNote&gt;&lt;Cite&gt;&lt;Author&gt;Schulte&lt;/Author&gt;&lt;Year&gt;2020&lt;/Year&gt;&lt;RecNum&gt;161&lt;/RecNum&gt;&lt;IDText&gt;Moving forward with clozapine&lt;/IDText&gt;&lt;DisplayText&gt;&lt;style face="superscript"&gt;25&lt;/style&gt;&lt;/DisplayText&gt;&lt;record&gt;&lt;rec-number&gt;161&lt;/rec-number&gt;&lt;foreign-keys&gt;&lt;key app="EN" db-id="zf9vafpruwxfe5erxs5vtvxs05t9dpapzfte" timestamp="1628675152" guid="8124736e-96a7-4898-b27f-d04e4c1dc4fe"&gt;161&lt;/key&gt;&lt;/foreign-keys&gt;&lt;ref-type name="Journal Article"&gt;17&lt;/ref-type&gt;&lt;contributors&gt;&lt;authors&gt;&lt;author&gt;Schulte, P. F. J.&lt;/author&gt;&lt;author&gt;Bogers, J.&lt;/author&gt;&lt;author&gt;Bond-Veerman, S. R. T.&lt;/author&gt;&lt;author&gt;Cohen, D.&lt;/author&gt;&lt;/authors&gt;&lt;/contributors&gt;&lt;auth-address&gt;Mental Health Service Noord-Holland-Noord, Heerhugowaard, The Netherlands.&amp;#xD;Dutch Clozapine Collaboration Group, Alkmaar, The Netherlands.&amp;#xD;Mental Health Service Rivierduinen, Leiden, The Netherlands.&lt;/auth-address&gt;&lt;titles&gt;&lt;title&gt;Moving forward with clozapine&lt;/title&gt;&lt;secondary-title&gt;Acta Psychiatr Scand&lt;/secondary-title&gt;&lt;/titles&gt;&lt;periodical&gt;&lt;full-title&gt;Acta Psychiatr Scand&lt;/full-title&gt;&lt;/periodical&gt;&lt;pages&gt;75-77&lt;/pages&gt;&lt;volume&gt;142&lt;/volume&gt;&lt;number&gt;2&lt;/number&gt;&lt;edition&gt;2020/08/20&lt;/edition&gt;&lt;dates&gt;&lt;year&gt;2020&lt;/year&gt;&lt;pub-dates&gt;&lt;date&gt;Aug&lt;/date&gt;&lt;/pub-dates&gt;&lt;/dates&gt;&lt;isbn&gt;0001-690x&lt;/isbn&gt;&lt;accession-num&gt;32812234&lt;/accession-num&gt;&lt;urls&gt;&lt;/urls&gt;&lt;electronic-resource-num&gt;10.1111/acps.13224&lt;/electronic-resource-num&gt;&lt;remote-database-provider&gt;NLM&lt;/remote-database-provider&gt;&lt;language&gt;eng&lt;/language&gt;&lt;/record&gt;&lt;/Cite&gt;&lt;/EndNote&gt;</w:instrText>
      </w:r>
      <w:r w:rsidR="00D817B4" w:rsidRPr="00D817B4">
        <w:rPr>
          <w:rFonts w:ascii="Arial" w:eastAsia="Times New Roman" w:hAnsi="Arial" w:cs="Arial"/>
          <w:sz w:val="16"/>
          <w:szCs w:val="16"/>
          <w:lang w:eastAsia="en-GB"/>
        </w:rPr>
        <w:fldChar w:fldCharType="separate"/>
      </w:r>
      <w:r w:rsidR="008A5C97" w:rsidRPr="008A5C97">
        <w:rPr>
          <w:rFonts w:ascii="Arial" w:eastAsia="Times New Roman" w:hAnsi="Arial" w:cs="Arial"/>
          <w:noProof/>
          <w:sz w:val="16"/>
          <w:szCs w:val="16"/>
          <w:vertAlign w:val="superscript"/>
          <w:lang w:eastAsia="en-GB"/>
        </w:rPr>
        <w:t>25</w:t>
      </w:r>
      <w:r w:rsidR="00D817B4" w:rsidRPr="00D817B4">
        <w:rPr>
          <w:rFonts w:ascii="Arial" w:eastAsia="Times New Roman" w:hAnsi="Arial" w:cs="Arial"/>
          <w:sz w:val="16"/>
          <w:szCs w:val="16"/>
          <w:lang w:eastAsia="en-GB"/>
        </w:rPr>
        <w:fldChar w:fldCharType="end"/>
      </w:r>
      <w:r w:rsidR="00F966D6">
        <w:rPr>
          <w:rFonts w:ascii="Arial" w:eastAsia="Times New Roman" w:hAnsi="Arial" w:cs="Arial"/>
          <w:sz w:val="16"/>
          <w:szCs w:val="16"/>
          <w:lang w:eastAsia="en-GB"/>
        </w:rPr>
        <w:t xml:space="preserve"> </w:t>
      </w:r>
    </w:p>
    <w:p w14:paraId="201C61D4" w14:textId="77777777" w:rsidR="00D817B4" w:rsidRPr="00D817B4" w:rsidRDefault="00D817B4" w:rsidP="00D817B4">
      <w:pPr>
        <w:suppressAutoHyphens w:val="0"/>
        <w:autoSpaceDN/>
        <w:spacing w:after="0" w:line="360" w:lineRule="auto"/>
        <w:jc w:val="both"/>
        <w:textAlignment w:val="auto"/>
        <w:rPr>
          <w:rFonts w:ascii="Arial" w:eastAsia="Arial" w:hAnsi="Arial" w:cs="Arial"/>
          <w:bCs/>
          <w:sz w:val="18"/>
          <w:szCs w:val="18"/>
          <w:lang w:eastAsia="en-GB"/>
        </w:rPr>
      </w:pPr>
    </w:p>
    <w:p w14:paraId="7BE1B2DE" w14:textId="6B1434D7" w:rsidR="00D817B4" w:rsidRPr="00D817B4" w:rsidRDefault="00D817B4" w:rsidP="00D817B4">
      <w:pPr>
        <w:keepNext/>
        <w:keepLines/>
        <w:suppressAutoHyphens w:val="0"/>
        <w:autoSpaceDN/>
        <w:spacing w:before="40" w:after="0" w:line="240" w:lineRule="auto"/>
        <w:textAlignment w:val="auto"/>
        <w:outlineLvl w:val="2"/>
        <w:rPr>
          <w:rFonts w:ascii="Arial" w:eastAsia="Arial" w:hAnsi="Arial" w:cs="Calibri"/>
          <w:b/>
          <w:i/>
          <w:noProof/>
          <w:sz w:val="16"/>
          <w:szCs w:val="16"/>
          <w:lang w:eastAsia="en-GB"/>
        </w:rPr>
      </w:pPr>
      <w:r w:rsidRPr="00D817B4">
        <w:rPr>
          <w:rFonts w:ascii="Arial" w:eastAsia="Arial" w:hAnsi="Arial" w:cs="Calibri"/>
          <w:b/>
          <w:i/>
          <w:noProof/>
          <w:sz w:val="16"/>
          <w:szCs w:val="16"/>
          <w:lang w:eastAsia="en-GB"/>
        </w:rPr>
        <w:t xml:space="preserve">Neutropenia Timescale, </w:t>
      </w:r>
      <w:r w:rsidR="00DA4E1E">
        <w:rPr>
          <w:rFonts w:ascii="Arial" w:eastAsia="Arial" w:hAnsi="Arial" w:cs="Calibri"/>
          <w:b/>
          <w:i/>
          <w:noProof/>
          <w:sz w:val="16"/>
          <w:szCs w:val="16"/>
          <w:lang w:eastAsia="en-GB"/>
        </w:rPr>
        <w:t>A</w:t>
      </w:r>
      <w:r w:rsidR="00347201" w:rsidRPr="00347201">
        <w:rPr>
          <w:rFonts w:ascii="Arial" w:eastAsia="Arial" w:hAnsi="Arial" w:cs="Calibri"/>
          <w:b/>
          <w:i/>
          <w:noProof/>
          <w:sz w:val="16"/>
          <w:szCs w:val="16"/>
          <w:lang w:eastAsia="en-GB"/>
        </w:rPr>
        <w:t xml:space="preserve">granulocytosis </w:t>
      </w:r>
      <w:r w:rsidRPr="00D817B4">
        <w:rPr>
          <w:rFonts w:ascii="Arial" w:eastAsia="Arial" w:hAnsi="Arial" w:cs="Calibri"/>
          <w:b/>
          <w:i/>
          <w:noProof/>
          <w:sz w:val="16"/>
          <w:szCs w:val="16"/>
          <w:lang w:eastAsia="en-GB"/>
        </w:rPr>
        <w:t>Episodes and BEN</w:t>
      </w:r>
    </w:p>
    <w:p w14:paraId="1C97D8F9" w14:textId="77777777" w:rsidR="00D817B4" w:rsidRPr="00D817B4" w:rsidRDefault="00D817B4" w:rsidP="00D817B4">
      <w:pPr>
        <w:suppressAutoHyphens w:val="0"/>
        <w:autoSpaceDN/>
        <w:spacing w:after="0" w:line="360" w:lineRule="auto"/>
        <w:textAlignment w:val="auto"/>
        <w:rPr>
          <w:rFonts w:ascii="Arial" w:eastAsia="Arial" w:hAnsi="Arial" w:cs="Arial"/>
          <w:sz w:val="16"/>
          <w:szCs w:val="16"/>
          <w:lang w:eastAsia="en-GB"/>
        </w:rPr>
      </w:pPr>
    </w:p>
    <w:p w14:paraId="5C568FDE" w14:textId="21DCF296" w:rsidR="000F0348" w:rsidRPr="002D635D" w:rsidRDefault="00D817B4" w:rsidP="00F7047F">
      <w:pPr>
        <w:suppressAutoHyphens w:val="0"/>
        <w:autoSpaceDN/>
        <w:spacing w:after="0" w:line="360" w:lineRule="auto"/>
        <w:jc w:val="both"/>
        <w:textAlignment w:val="auto"/>
        <w:rPr>
          <w:rFonts w:ascii="Arial" w:eastAsia="Times New Roman" w:hAnsi="Arial" w:cs="Arial"/>
          <w:sz w:val="16"/>
          <w:szCs w:val="16"/>
          <w:lang w:eastAsia="en-GB"/>
        </w:rPr>
      </w:pPr>
      <w:r w:rsidRPr="00D817B4">
        <w:rPr>
          <w:rFonts w:ascii="Arial" w:eastAsia="Arial" w:hAnsi="Arial" w:cs="Arial"/>
          <w:sz w:val="16"/>
          <w:szCs w:val="16"/>
          <w:lang w:eastAsia="en-GB"/>
        </w:rPr>
        <w:t>In our study, CNRD registration was recorded at a median of 1.6 years of treatment</w:t>
      </w:r>
      <w:r w:rsidRPr="002D635D">
        <w:rPr>
          <w:rFonts w:ascii="Arial" w:eastAsia="Arial" w:hAnsi="Arial" w:cs="Arial"/>
          <w:sz w:val="16"/>
          <w:szCs w:val="16"/>
          <w:lang w:eastAsia="en-GB"/>
        </w:rPr>
        <w:t xml:space="preserve">. This situation contrasts with widely accepted reports of the risk of </w:t>
      </w:r>
      <w:r w:rsidR="00223F82" w:rsidRPr="002D635D">
        <w:rPr>
          <w:rFonts w:ascii="Arial" w:eastAsia="Arial" w:hAnsi="Arial" w:cs="Arial"/>
          <w:sz w:val="16"/>
          <w:szCs w:val="16"/>
          <w:lang w:eastAsia="en-GB"/>
        </w:rPr>
        <w:t xml:space="preserve">clozapine-induced </w:t>
      </w:r>
      <w:r w:rsidR="008B4542" w:rsidRPr="002D635D">
        <w:rPr>
          <w:rFonts w:ascii="Arial" w:eastAsia="Arial" w:hAnsi="Arial" w:cs="Arial"/>
          <w:sz w:val="16"/>
          <w:szCs w:val="16"/>
          <w:lang w:eastAsia="en-GB"/>
        </w:rPr>
        <w:t>agranulocytosis</w:t>
      </w:r>
      <w:r w:rsidRPr="002D635D">
        <w:rPr>
          <w:rFonts w:ascii="Arial" w:eastAsia="Arial" w:hAnsi="Arial" w:cs="Arial"/>
          <w:sz w:val="16"/>
          <w:szCs w:val="16"/>
          <w:lang w:eastAsia="en-GB"/>
        </w:rPr>
        <w:t xml:space="preserve"> being highest between weeks 6 and 18 of the first six months of clozapine treatment.</w:t>
      </w:r>
      <w:r w:rsidRPr="002D635D">
        <w:rPr>
          <w:rFonts w:ascii="Arial" w:eastAsia="Arial" w:hAnsi="Arial" w:cs="Arial"/>
          <w:sz w:val="16"/>
          <w:szCs w:val="16"/>
          <w:lang w:eastAsia="en-GB"/>
        </w:rPr>
        <w:fldChar w:fldCharType="begin">
          <w:fldData xml:space="preserve">PEVuZE5vdGU+PENpdGU+PEF1dGhvcj5BdGtpbjwvQXV0aG9yPjxZZWFyPjE5OTY8L1llYXI+PFJl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=
</w:fldData>
        </w:fldChar>
      </w:r>
      <w:r w:rsidR="008A5C97" w:rsidRPr="002D635D">
        <w:rPr>
          <w:rFonts w:ascii="Arial" w:eastAsia="Arial" w:hAnsi="Arial" w:cs="Arial"/>
          <w:sz w:val="16"/>
          <w:szCs w:val="16"/>
          <w:lang w:eastAsia="en-GB"/>
        </w:rPr>
        <w:instrText xml:space="preserve"> ADDIN EN.CITE </w:instrText>
      </w:r>
      <w:r w:rsidR="008A5C97" w:rsidRPr="002D635D">
        <w:rPr>
          <w:rFonts w:ascii="Arial" w:eastAsia="Arial" w:hAnsi="Arial" w:cs="Arial"/>
          <w:sz w:val="16"/>
          <w:szCs w:val="16"/>
          <w:lang w:eastAsia="en-GB"/>
        </w:rPr>
        <w:fldChar w:fldCharType="begin">
          <w:fldData xml:space="preserve">PEVuZE5vdGU+PENpdGU+PEF1dGhvcj5BdGtpbjwvQXV0aG9yPjxZZWFyPjE5OTY8L1llYXI+PFJl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=
</w:fldData>
        </w:fldChar>
      </w:r>
      <w:r w:rsidR="008A5C97" w:rsidRPr="002D635D">
        <w:rPr>
          <w:rFonts w:ascii="Arial" w:eastAsia="Arial" w:hAnsi="Arial" w:cs="Arial"/>
          <w:sz w:val="16"/>
          <w:szCs w:val="16"/>
          <w:lang w:eastAsia="en-GB"/>
        </w:rPr>
        <w:instrText xml:space="preserve"> ADDIN EN.CITE.DATA </w:instrText>
      </w:r>
      <w:r w:rsidR="008A5C97" w:rsidRPr="002D635D">
        <w:rPr>
          <w:rFonts w:ascii="Arial" w:eastAsia="Arial" w:hAnsi="Arial" w:cs="Arial"/>
          <w:sz w:val="16"/>
          <w:szCs w:val="16"/>
          <w:lang w:eastAsia="en-GB"/>
        </w:rPr>
      </w:r>
      <w:r w:rsidR="008A5C97" w:rsidRPr="002D635D">
        <w:rPr>
          <w:rFonts w:ascii="Arial" w:eastAsia="Arial" w:hAnsi="Arial" w:cs="Arial"/>
          <w:sz w:val="16"/>
          <w:szCs w:val="16"/>
          <w:lang w:eastAsia="en-GB"/>
        </w:rPr>
        <w:fldChar w:fldCharType="end"/>
      </w:r>
      <w:r w:rsidRPr="002D635D">
        <w:rPr>
          <w:rFonts w:ascii="Arial" w:eastAsia="Arial" w:hAnsi="Arial" w:cs="Arial"/>
          <w:sz w:val="16"/>
          <w:szCs w:val="16"/>
          <w:lang w:eastAsia="en-GB"/>
        </w:rPr>
      </w:r>
      <w:r w:rsidRPr="002D635D">
        <w:rPr>
          <w:rFonts w:ascii="Arial" w:eastAsia="Arial" w:hAnsi="Arial" w:cs="Arial"/>
          <w:sz w:val="16"/>
          <w:szCs w:val="16"/>
          <w:lang w:eastAsia="en-GB"/>
        </w:rPr>
        <w:fldChar w:fldCharType="separate"/>
      </w:r>
      <w:r w:rsidR="008A5C97" w:rsidRPr="002D635D">
        <w:rPr>
          <w:rFonts w:ascii="Arial" w:eastAsia="Arial" w:hAnsi="Arial" w:cs="Arial"/>
          <w:noProof/>
          <w:sz w:val="16"/>
          <w:szCs w:val="16"/>
          <w:vertAlign w:val="superscript"/>
          <w:lang w:eastAsia="en-GB"/>
        </w:rPr>
        <w:t>26,27</w:t>
      </w:r>
      <w:r w:rsidRPr="002D635D">
        <w:rPr>
          <w:rFonts w:ascii="Arial" w:eastAsia="Arial" w:hAnsi="Arial" w:cs="Arial"/>
          <w:sz w:val="16"/>
          <w:szCs w:val="16"/>
          <w:lang w:eastAsia="en-GB"/>
        </w:rPr>
        <w:fldChar w:fldCharType="end"/>
      </w:r>
      <w:r w:rsidRPr="002D635D">
        <w:rPr>
          <w:rFonts w:ascii="Arial" w:eastAsia="Arial" w:hAnsi="Arial" w:cs="Arial"/>
          <w:sz w:val="16"/>
          <w:szCs w:val="16"/>
          <w:lang w:eastAsia="en-GB"/>
        </w:rPr>
        <w:t xml:space="preserve"> While there are </w:t>
      </w:r>
      <w:r w:rsidR="00A42836" w:rsidRPr="002D635D">
        <w:rPr>
          <w:rFonts w:ascii="Arial" w:eastAsia="Arial" w:hAnsi="Arial" w:cs="Arial"/>
          <w:sz w:val="16"/>
          <w:szCs w:val="16"/>
          <w:lang w:eastAsia="en-GB"/>
        </w:rPr>
        <w:t xml:space="preserve">rare </w:t>
      </w:r>
      <w:r w:rsidRPr="002D635D">
        <w:rPr>
          <w:rFonts w:ascii="Arial" w:eastAsia="Arial" w:hAnsi="Arial" w:cs="Arial"/>
          <w:sz w:val="16"/>
          <w:szCs w:val="16"/>
          <w:lang w:eastAsia="en-GB"/>
        </w:rPr>
        <w:t xml:space="preserve">cases of late-onset </w:t>
      </w:r>
      <w:r w:rsidR="008B4542" w:rsidRPr="002D635D">
        <w:rPr>
          <w:rFonts w:ascii="Arial" w:eastAsia="Arial" w:hAnsi="Arial" w:cs="Arial"/>
          <w:sz w:val="16"/>
          <w:szCs w:val="16"/>
          <w:lang w:eastAsia="en-GB"/>
        </w:rPr>
        <w:t xml:space="preserve">agranulocytosis </w:t>
      </w:r>
      <w:r w:rsidRPr="002D635D">
        <w:rPr>
          <w:rFonts w:ascii="Arial" w:eastAsia="Arial" w:hAnsi="Arial" w:cs="Arial"/>
          <w:sz w:val="16"/>
          <w:szCs w:val="16"/>
          <w:lang w:eastAsia="en-GB"/>
        </w:rPr>
        <w:t xml:space="preserve">reported in the literature, </w:t>
      </w:r>
      <w:r w:rsidR="00A42836" w:rsidRPr="002D635D">
        <w:rPr>
          <w:rFonts w:ascii="Arial" w:eastAsia="Arial" w:hAnsi="Arial" w:cs="Arial"/>
          <w:sz w:val="16"/>
          <w:szCs w:val="16"/>
          <w:lang w:eastAsia="en-GB"/>
        </w:rPr>
        <w:t>it is highly likely that</w:t>
      </w:r>
      <w:r w:rsidRPr="002D635D">
        <w:rPr>
          <w:rFonts w:ascii="Arial" w:eastAsia="Arial" w:hAnsi="Arial" w:cs="Arial"/>
          <w:sz w:val="16"/>
          <w:szCs w:val="16"/>
          <w:lang w:eastAsia="en-GB"/>
        </w:rPr>
        <w:t xml:space="preserve"> many cases of CNRD registration in our cohort were unrelated to clozapine use.</w:t>
      </w:r>
      <w:r w:rsidRPr="002D635D">
        <w:rPr>
          <w:rFonts w:ascii="Arial" w:eastAsia="Arial" w:hAnsi="Arial" w:cs="Arial"/>
          <w:sz w:val="16"/>
          <w:szCs w:val="16"/>
          <w:lang w:eastAsia="en-GB"/>
        </w:rPr>
        <w:fldChar w:fldCharType="begin">
          <w:fldData xml:space="preserve">PEVuZE5vdGU+PENpdGU+PEF1dGhvcj5MYWhkZWxtYTwvQXV0aG9yPjxZZWFyPjIwMTI8L1llYXI+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</w:fldData>
        </w:fldChar>
      </w:r>
      <w:r w:rsidR="008A5C97" w:rsidRPr="002D635D">
        <w:rPr>
          <w:rFonts w:ascii="Arial" w:eastAsia="Arial" w:hAnsi="Arial" w:cs="Arial"/>
          <w:sz w:val="16"/>
          <w:szCs w:val="16"/>
          <w:lang w:eastAsia="en-GB"/>
        </w:rPr>
        <w:instrText xml:space="preserve"> ADDIN EN.CITE </w:instrText>
      </w:r>
      <w:r w:rsidR="008A5C97" w:rsidRPr="002D635D">
        <w:rPr>
          <w:rFonts w:ascii="Arial" w:eastAsia="Arial" w:hAnsi="Arial" w:cs="Arial"/>
          <w:sz w:val="16"/>
          <w:szCs w:val="16"/>
          <w:lang w:eastAsia="en-GB"/>
        </w:rPr>
        <w:fldChar w:fldCharType="begin">
          <w:fldData xml:space="preserve">PEVuZE5vdGU+PENpdGU+PEF1dGhvcj5MYWhkZWxtYTwvQXV0aG9yPjxZZWFyPjIwMTI8L1llYXI+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</w:fldData>
        </w:fldChar>
      </w:r>
      <w:r w:rsidR="008A5C97" w:rsidRPr="002D635D">
        <w:rPr>
          <w:rFonts w:ascii="Arial" w:eastAsia="Arial" w:hAnsi="Arial" w:cs="Arial"/>
          <w:sz w:val="16"/>
          <w:szCs w:val="16"/>
          <w:lang w:eastAsia="en-GB"/>
        </w:rPr>
        <w:instrText xml:space="preserve"> ADDIN EN.CITE.DATA </w:instrText>
      </w:r>
      <w:r w:rsidR="008A5C97" w:rsidRPr="002D635D">
        <w:rPr>
          <w:rFonts w:ascii="Arial" w:eastAsia="Arial" w:hAnsi="Arial" w:cs="Arial"/>
          <w:sz w:val="16"/>
          <w:szCs w:val="16"/>
          <w:lang w:eastAsia="en-GB"/>
        </w:rPr>
      </w:r>
      <w:r w:rsidR="008A5C97" w:rsidRPr="002D635D">
        <w:rPr>
          <w:rFonts w:ascii="Arial" w:eastAsia="Arial" w:hAnsi="Arial" w:cs="Arial"/>
          <w:sz w:val="16"/>
          <w:szCs w:val="16"/>
          <w:lang w:eastAsia="en-GB"/>
        </w:rPr>
        <w:fldChar w:fldCharType="end"/>
      </w:r>
      <w:r w:rsidRPr="002D635D">
        <w:rPr>
          <w:rFonts w:ascii="Arial" w:eastAsia="Arial" w:hAnsi="Arial" w:cs="Arial"/>
          <w:sz w:val="16"/>
          <w:szCs w:val="16"/>
          <w:lang w:eastAsia="en-GB"/>
        </w:rPr>
      </w:r>
      <w:r w:rsidRPr="002D635D">
        <w:rPr>
          <w:rFonts w:ascii="Arial" w:eastAsia="Arial" w:hAnsi="Arial" w:cs="Arial"/>
          <w:sz w:val="16"/>
          <w:szCs w:val="16"/>
          <w:lang w:eastAsia="en-GB"/>
        </w:rPr>
        <w:fldChar w:fldCharType="separate"/>
      </w:r>
      <w:r w:rsidR="008A5C97" w:rsidRPr="002D635D">
        <w:rPr>
          <w:rFonts w:ascii="Arial" w:eastAsia="Arial" w:hAnsi="Arial" w:cs="Arial"/>
          <w:noProof/>
          <w:sz w:val="16"/>
          <w:szCs w:val="16"/>
          <w:vertAlign w:val="superscript"/>
          <w:lang w:eastAsia="en-GB"/>
        </w:rPr>
        <w:t>28-30</w:t>
      </w:r>
      <w:r w:rsidRPr="002D635D">
        <w:rPr>
          <w:rFonts w:ascii="Arial" w:eastAsia="Arial" w:hAnsi="Arial" w:cs="Arial"/>
          <w:sz w:val="16"/>
          <w:szCs w:val="16"/>
          <w:lang w:eastAsia="en-GB"/>
        </w:rPr>
        <w:fldChar w:fldCharType="end"/>
      </w:r>
      <w:r w:rsidRPr="002D635D">
        <w:rPr>
          <w:rFonts w:ascii="Arial" w:eastAsia="Arial" w:hAnsi="Arial" w:cs="Arial"/>
          <w:sz w:val="16"/>
          <w:szCs w:val="16"/>
          <w:lang w:eastAsia="en-GB"/>
        </w:rPr>
        <w:t xml:space="preserve"> Such findings </w:t>
      </w:r>
      <w:r w:rsidRPr="002D635D">
        <w:rPr>
          <w:rFonts w:ascii="Arial" w:eastAsia="Arial" w:hAnsi="Arial"/>
          <w:sz w:val="16"/>
          <w:szCs w:val="24"/>
          <w:lang w:eastAsia="en-GB"/>
        </w:rPr>
        <w:t xml:space="preserve">are consistent with </w:t>
      </w:r>
      <w:r w:rsidRPr="002D635D">
        <w:rPr>
          <w:rFonts w:ascii="Arial" w:eastAsia="Arial" w:hAnsi="Arial" w:cs="Arial"/>
          <w:sz w:val="16"/>
          <w:szCs w:val="16"/>
          <w:lang w:eastAsia="en-GB"/>
        </w:rPr>
        <w:t>our previous study where CNRD registration was recorded at a median of 2 years of treatment.</w:t>
      </w:r>
      <w:r w:rsidRPr="002D635D">
        <w:rPr>
          <w:rFonts w:ascii="Arial" w:eastAsia="Times New Roman" w:hAnsi="Arial" w:cs="Arial"/>
          <w:sz w:val="16"/>
          <w:szCs w:val="16"/>
          <w:lang w:eastAsia="en-GB"/>
        </w:rPr>
        <w:fldChar w:fldCharType="begin"/>
      </w:r>
      <w:r w:rsidRPr="002D635D">
        <w:rPr>
          <w:rFonts w:ascii="Arial" w:eastAsia="Times New Roman" w:hAnsi="Arial" w:cs="Arial"/>
          <w:sz w:val="16"/>
          <w:szCs w:val="16"/>
          <w:lang w:eastAsia="en-GB"/>
        </w:rPr>
        <w:instrText xml:space="preserve"> ADDIN EN.CITE &lt;EndNote&gt;&lt;Cite&gt;&lt;Author&gt;Oloyede&lt;/Author&gt;&lt;Year&gt;2021&lt;/Year&gt;&lt;RecNum&gt;108&lt;/RecNum&gt;&lt;IDText&gt;There Is Life After the UK Clozapine Central Non-Rechallenge Database&lt;/IDText&gt;&lt;DisplayText&gt;&lt;style face="superscript"&gt;1&lt;/style&gt;&lt;/DisplayText&gt;&lt;record&gt;&lt;rec-number&gt;108&lt;/rec-number&gt;&lt;foreign-keys&gt;&lt;key app="EN" db-id="zf9vafpruwxfe5erxs5vtvxs05t9dpapzfte" timestamp="1628675152" guid="f5ea4a76-9248-4e7c-8fbb-70bec59600e3"&gt;108&lt;/key&gt;&lt;/foreign-keys&gt;&lt;ref-type name="Journal Article"&gt;17&lt;/ref-type&gt;&lt;contributors&gt;&lt;authors&gt;&lt;author&gt;Oloyede, E.&lt;/author&gt;&lt;author&gt;Casetta, C.&lt;/author&gt;&lt;author&gt;Dzahini, O.&lt;/author&gt;&lt;author&gt;Segev, A.&lt;/author&gt;&lt;author&gt;Gaughran, F.&lt;/author&gt;&lt;author&gt;Shergill, S.&lt;/author&gt;&lt;author&gt;Mijovic, A.&lt;/author&gt;&lt;author&gt;Helthuis, M.&lt;/author&gt;&lt;author&gt;Whiskey, E.&lt;/author&gt;&lt;author&gt;MacCabe, J. H.&lt;/author&gt;&lt;author&gt;Taylor, D.&lt;/author&gt;&lt;/authors&gt;&lt;/contributors&gt;&lt;titles&gt;&lt;title&gt;There Is Life After the UK Clozapine Central Non-Rechallenge Database&lt;/title&gt;&lt;secondary-title&gt;Schizophr Bull&lt;/secondary-title&gt;&lt;/titles&gt;&lt;periodical&gt;&lt;full-title&gt;Schizophr Bull&lt;/full-title&gt;&lt;/periodical&gt;&lt;edition&gt;2021/02/05&lt;/edition&gt;&lt;keywords&gt;&lt;keyword&gt;clozapine&lt;/keyword&gt;&lt;keyword&gt;clozapine central non-rechallenge database&lt;/keyword&gt;&lt;keyword&gt;clozapine rechallenge&lt;/keyword&gt;&lt;keyword&gt;neutropenia&lt;/keyword&gt;&lt;/keywords&gt;&lt;dates&gt;&lt;year&gt;2021&lt;/year&gt;&lt;pub-dates&gt;&lt;date&gt;Feb&lt;/date&gt;&lt;/pub-dates&gt;&lt;/dates&gt;&lt;isbn&gt;1745-1701&lt;/isbn&gt;&lt;accession-num&gt;33543755&lt;/accession-num&gt;&lt;urls&gt;&lt;related-urls&gt;&lt;url&gt;https://www.ncbi.nlm.nih.gov/pubmed/33543755&lt;/url&gt;&lt;/related-urls&gt;&lt;/urls&gt;&lt;electronic-resource-num&gt;10.1093/schbul/sbab006&lt;/electronic-resource-num&gt;&lt;language&gt;eng&lt;/language&gt;&lt;/record&gt;&lt;/Cite&gt;&lt;/EndNote&gt;</w:instrText>
      </w:r>
      <w:r w:rsidRPr="002D635D">
        <w:rPr>
          <w:rFonts w:ascii="Arial" w:eastAsia="Times New Roman" w:hAnsi="Arial" w:cs="Arial"/>
          <w:sz w:val="16"/>
          <w:szCs w:val="16"/>
          <w:lang w:eastAsia="en-GB"/>
        </w:rPr>
        <w:fldChar w:fldCharType="separate"/>
      </w:r>
      <w:r w:rsidRPr="002D635D">
        <w:rPr>
          <w:rFonts w:ascii="Arial" w:eastAsia="Times New Roman" w:hAnsi="Arial" w:cs="Arial"/>
          <w:noProof/>
          <w:sz w:val="16"/>
          <w:szCs w:val="16"/>
          <w:vertAlign w:val="superscript"/>
          <w:lang w:eastAsia="en-GB"/>
        </w:rPr>
        <w:t>1</w:t>
      </w:r>
      <w:r w:rsidRPr="002D635D">
        <w:rPr>
          <w:rFonts w:ascii="Arial" w:eastAsia="Times New Roman" w:hAnsi="Arial" w:cs="Arial"/>
          <w:sz w:val="16"/>
          <w:szCs w:val="16"/>
          <w:lang w:eastAsia="en-GB"/>
        </w:rPr>
        <w:fldChar w:fldCharType="end"/>
      </w:r>
      <w:r w:rsidR="008B4542" w:rsidRPr="002D635D">
        <w:rPr>
          <w:rFonts w:ascii="Arial" w:eastAsia="Times New Roman" w:hAnsi="Arial" w:cs="Arial"/>
          <w:sz w:val="16"/>
          <w:szCs w:val="16"/>
          <w:lang w:eastAsia="en-GB"/>
        </w:rPr>
        <w:t xml:space="preserve"> </w:t>
      </w:r>
      <w:r w:rsidR="00A74112" w:rsidRPr="002D635D">
        <w:rPr>
          <w:rFonts w:ascii="Arial" w:eastAsia="Times New Roman" w:hAnsi="Arial" w:cs="Arial"/>
          <w:sz w:val="16"/>
          <w:szCs w:val="16"/>
          <w:lang w:eastAsia="en-GB"/>
        </w:rPr>
        <w:t xml:space="preserve"> </w:t>
      </w:r>
    </w:p>
    <w:p w14:paraId="6D7E8754" w14:textId="77777777" w:rsidR="000F0348" w:rsidRDefault="000F0348" w:rsidP="00F7047F">
      <w:pPr>
        <w:suppressAutoHyphens w:val="0"/>
        <w:autoSpaceDN/>
        <w:spacing w:after="0" w:line="360" w:lineRule="auto"/>
        <w:jc w:val="both"/>
        <w:textAlignment w:val="auto"/>
        <w:rPr>
          <w:rFonts w:ascii="Arial" w:eastAsia="Times New Roman" w:hAnsi="Arial" w:cs="Arial"/>
          <w:sz w:val="16"/>
          <w:szCs w:val="16"/>
          <w:lang w:eastAsia="en-GB"/>
        </w:rPr>
      </w:pPr>
    </w:p>
    <w:p w14:paraId="6279E0D9" w14:textId="641A7628" w:rsidR="00D83147" w:rsidRDefault="00D817B4" w:rsidP="0055064B">
      <w:pPr>
        <w:suppressAutoHyphens w:val="0"/>
        <w:autoSpaceDN/>
        <w:spacing w:after="0" w:line="360" w:lineRule="auto"/>
        <w:jc w:val="both"/>
        <w:textAlignment w:val="auto"/>
        <w:rPr>
          <w:rFonts w:ascii="Arial" w:eastAsia="Arial" w:hAnsi="Arial" w:cs="Arial"/>
          <w:sz w:val="16"/>
          <w:szCs w:val="16"/>
          <w:lang w:eastAsia="en-GB"/>
        </w:rPr>
      </w:pPr>
      <w:r w:rsidRPr="00D817B4">
        <w:rPr>
          <w:rFonts w:ascii="Arial" w:eastAsia="Arial" w:hAnsi="Arial" w:cs="Arial"/>
          <w:sz w:val="16"/>
          <w:szCs w:val="16"/>
          <w:lang w:eastAsia="en-GB"/>
        </w:rPr>
        <w:t>From a clinical standpoint, identifying true</w:t>
      </w:r>
      <w:r w:rsidR="005369C7">
        <w:rPr>
          <w:rFonts w:ascii="Arial" w:eastAsia="Arial" w:hAnsi="Arial" w:cs="Arial"/>
          <w:sz w:val="16"/>
          <w:szCs w:val="16"/>
          <w:lang w:eastAsia="en-GB"/>
        </w:rPr>
        <w:t xml:space="preserve"> </w:t>
      </w:r>
      <w:r w:rsidR="00BA05EB">
        <w:rPr>
          <w:rFonts w:ascii="Arial" w:eastAsia="Arial" w:hAnsi="Arial" w:cs="Arial"/>
          <w:sz w:val="16"/>
          <w:szCs w:val="16"/>
          <w:lang w:eastAsia="en-GB"/>
        </w:rPr>
        <w:t xml:space="preserve">LTA </w:t>
      </w:r>
      <w:r w:rsidRPr="00D817B4">
        <w:rPr>
          <w:rFonts w:ascii="Arial" w:eastAsia="Arial" w:hAnsi="Arial" w:cs="Arial"/>
          <w:sz w:val="16"/>
          <w:szCs w:val="16"/>
          <w:lang w:eastAsia="en-GB"/>
        </w:rPr>
        <w:t xml:space="preserve">and differentiating this </w:t>
      </w:r>
      <w:r w:rsidR="00CB1D57">
        <w:rPr>
          <w:rFonts w:ascii="Arial" w:eastAsia="Arial" w:hAnsi="Arial" w:cs="Arial"/>
          <w:sz w:val="16"/>
          <w:szCs w:val="16"/>
          <w:lang w:eastAsia="en-GB"/>
        </w:rPr>
        <w:t>from</w:t>
      </w:r>
      <w:r w:rsidR="00CB1D57" w:rsidRPr="00D817B4">
        <w:rPr>
          <w:rFonts w:ascii="Arial" w:eastAsia="Arial" w:hAnsi="Arial" w:cs="Arial"/>
          <w:sz w:val="16"/>
          <w:szCs w:val="16"/>
          <w:lang w:eastAsia="en-GB"/>
        </w:rPr>
        <w:t xml:space="preserve"> </w:t>
      </w:r>
      <w:r w:rsidRPr="00D817B4">
        <w:rPr>
          <w:rFonts w:ascii="Arial" w:eastAsia="Arial" w:hAnsi="Arial" w:cs="Arial"/>
          <w:sz w:val="16"/>
          <w:szCs w:val="16"/>
          <w:lang w:eastAsia="en-GB"/>
        </w:rPr>
        <w:t>cases of transient neutropenia</w:t>
      </w:r>
      <w:r w:rsidR="00591830">
        <w:rPr>
          <w:rFonts w:ascii="Arial" w:eastAsia="Arial" w:hAnsi="Arial" w:cs="Arial"/>
          <w:sz w:val="16"/>
          <w:szCs w:val="16"/>
          <w:lang w:eastAsia="en-GB"/>
        </w:rPr>
        <w:t xml:space="preserve">, </w:t>
      </w:r>
      <w:r w:rsidR="00CB53F2">
        <w:rPr>
          <w:rFonts w:ascii="Arial" w:eastAsia="Arial" w:hAnsi="Arial" w:cs="Arial"/>
          <w:sz w:val="16"/>
          <w:szCs w:val="16"/>
          <w:lang w:eastAsia="en-GB"/>
        </w:rPr>
        <w:t>is</w:t>
      </w:r>
      <w:r w:rsidRPr="00D817B4">
        <w:rPr>
          <w:rFonts w:ascii="Arial" w:eastAsia="Arial" w:hAnsi="Arial" w:cs="Arial"/>
          <w:sz w:val="16"/>
          <w:szCs w:val="16"/>
          <w:lang w:eastAsia="en-GB"/>
        </w:rPr>
        <w:t xml:space="preserve"> imperative</w:t>
      </w:r>
      <w:r w:rsidR="00CB53F2">
        <w:rPr>
          <w:rFonts w:ascii="Arial" w:eastAsia="Arial" w:hAnsi="Arial" w:cs="Arial"/>
          <w:sz w:val="16"/>
          <w:szCs w:val="16"/>
          <w:lang w:eastAsia="en-GB"/>
        </w:rPr>
        <w:t xml:space="preserve">, since </w:t>
      </w:r>
      <w:r w:rsidRPr="00D817B4">
        <w:rPr>
          <w:rFonts w:ascii="Arial" w:eastAsia="Arial" w:hAnsi="Arial" w:cs="Arial"/>
          <w:sz w:val="16"/>
          <w:szCs w:val="16"/>
          <w:lang w:eastAsia="en-GB"/>
        </w:rPr>
        <w:t xml:space="preserve">the risk of severe infection is </w:t>
      </w:r>
      <w:r w:rsidR="00CB1D57">
        <w:rPr>
          <w:rFonts w:ascii="Arial" w:eastAsia="Arial" w:hAnsi="Arial"/>
          <w:color w:val="000000"/>
          <w:sz w:val="16"/>
          <w:szCs w:val="24"/>
          <w:lang w:eastAsia="en-GB"/>
        </w:rPr>
        <w:t>elevated only in LTA</w:t>
      </w:r>
      <w:r w:rsidRPr="00D817B4">
        <w:rPr>
          <w:rFonts w:ascii="Arial" w:eastAsia="Arial" w:hAnsi="Arial" w:cs="Arial"/>
          <w:sz w:val="16"/>
          <w:szCs w:val="16"/>
          <w:lang w:eastAsia="en-GB"/>
        </w:rPr>
        <w:t>.</w:t>
      </w:r>
      <w:r w:rsidRPr="00D817B4">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&lt;EndNote&gt;&lt;Cite&gt;&lt;Author&gt;Newburger&lt;/Author&gt;&lt;Year&gt;2013&lt;/Year&gt;&lt;IDText&gt;Evaluation and management of patients with isolated neutropenia&lt;/IDText&gt;&lt;DisplayText&gt;&lt;style face="superscript"&gt;31&lt;/style&gt;&lt;/DisplayText&gt;&lt;record&gt;&lt;dates&gt;&lt;pub-dates&gt;&lt;date&gt;Jul&lt;/date&gt;&lt;/pub-dates&gt;&lt;year&gt;2013&lt;/year&gt;&lt;/dates&gt;&lt;keywords&gt;&lt;keyword&gt;Animals&lt;/keyword&gt;&lt;keyword&gt;Autoimmune Diseases/immunology&lt;/keyword&gt;&lt;keyword&gt;Genetic Testing&lt;/keyword&gt;&lt;keyword&gt;Granulocyte Colony-Stimulating Factor/administration &amp;amp; dosage/adverse&lt;/keyword&gt;&lt;keyword&gt;effects/therapeutic use&lt;/keyword&gt;&lt;keyword&gt;Hematopoietic Stem Cell Transplantation/adverse effects&lt;/keyword&gt;&lt;keyword&gt;Humans&lt;/keyword&gt;&lt;keyword&gt;Leukocyte Count&lt;/keyword&gt;&lt;keyword&gt;Neutropenia/diagnosis/etiology/genetics/*therapy&lt;/keyword&gt;&lt;/keywords&gt;&lt;isbn&gt;0037-1963 (Print)&amp;#xD;0037-1963&lt;/isbn&gt;&lt;custom2&gt;PMC3748385&lt;/custom2&gt;&lt;titles&gt;&lt;title&gt;Evaluation and management of patients with isolated neutropenia&lt;/title&gt;&lt;secondary-title&gt;Semin Hematol&lt;/secondary-title&gt;&lt;/titles&gt;&lt;pages&gt;198-206&lt;/pages&gt;&lt;number&gt;3&lt;/number&gt;&lt;contributors&gt;&lt;authors&gt;&lt;author&gt;Newburger, P. E.&lt;/author&gt;&lt;author&gt;Dale, D. C.&lt;/author&gt;&lt;/authors&gt;&lt;/contributors&gt;&lt;edition&gt;2013/08/21&lt;/edition&gt;&lt;language&gt;eng&lt;/language&gt;&lt;added-date format="utc"&gt;1640776226&lt;/added-date&gt;&lt;ref-type name="Journal Article"&gt;17&lt;/ref-type&gt;&lt;auth-address&gt;Departments of Pediatrics and Cancer Biology, University of Massachusetts Medical School, Worcester, MA, USA. peter.newburger@umassmed.edu&lt;/auth-address&gt;&lt;remote-database-provider&gt;NLM&lt;/remote-database-provider&gt;&lt;rec-number&gt;373&lt;/rec-number&gt;&lt;last-updated-date format="utc"&gt;1640776226&lt;/last-updated-date&gt;&lt;accession-num&gt;23953336&lt;/accession-num&gt;&lt;custom6&gt;NIHMS490811&lt;/custom6&gt;&lt;electronic-resource-num&gt;10.1053/j.seminhematol.2013.06.010&lt;/electronic-resource-num&gt;&lt;volume&gt;50&lt;/volume&gt;&lt;/record&gt;&lt;/Cite&gt;&lt;/EndNote&gt;</w:instrText>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31</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w:t>
      </w:r>
      <w:r w:rsidR="00CB1D57">
        <w:rPr>
          <w:rFonts w:ascii="Arial" w:eastAsia="Arial" w:hAnsi="Arial" w:cs="Arial"/>
          <w:sz w:val="16"/>
          <w:szCs w:val="16"/>
          <w:lang w:eastAsia="en-GB"/>
        </w:rPr>
        <w:t xml:space="preserve">A </w:t>
      </w:r>
      <w:r w:rsidR="00CB1D57" w:rsidRPr="0055064B">
        <w:rPr>
          <w:rFonts w:ascii="Arial" w:eastAsia="Arial" w:hAnsi="Arial" w:cs="Arial"/>
          <w:sz w:val="16"/>
          <w:szCs w:val="16"/>
          <w:lang w:eastAsia="en-GB"/>
        </w:rPr>
        <w:t xml:space="preserve">recent </w:t>
      </w:r>
      <w:r w:rsidR="00D355A1" w:rsidRPr="0055064B">
        <w:rPr>
          <w:rFonts w:ascii="Arial" w:eastAsia="Arial" w:hAnsi="Arial" w:cs="Arial"/>
          <w:sz w:val="16"/>
          <w:szCs w:val="16"/>
          <w:lang w:eastAsia="en-GB"/>
        </w:rPr>
        <w:t>case series</w:t>
      </w:r>
      <w:r w:rsidR="003E1A33" w:rsidRPr="0055064B">
        <w:rPr>
          <w:rFonts w:ascii="Arial" w:eastAsia="Arial" w:hAnsi="Arial" w:cs="Arial"/>
          <w:sz w:val="16"/>
          <w:szCs w:val="16"/>
          <w:lang w:eastAsia="en-GB"/>
        </w:rPr>
        <w:t xml:space="preserve"> </w:t>
      </w:r>
      <w:r w:rsidR="00CB1D57" w:rsidRPr="0055064B">
        <w:rPr>
          <w:rFonts w:ascii="Arial" w:eastAsia="Arial" w:hAnsi="Arial" w:cs="Arial"/>
          <w:sz w:val="16"/>
          <w:szCs w:val="16"/>
          <w:lang w:eastAsia="en-GB"/>
        </w:rPr>
        <w:t xml:space="preserve">showed </w:t>
      </w:r>
      <w:r w:rsidR="003E1A33" w:rsidRPr="0055064B">
        <w:rPr>
          <w:rFonts w:ascii="Arial" w:eastAsia="Arial" w:hAnsi="Arial" w:cs="Arial"/>
          <w:sz w:val="16"/>
          <w:szCs w:val="16"/>
          <w:lang w:eastAsia="en-GB"/>
        </w:rPr>
        <w:t xml:space="preserve">that </w:t>
      </w:r>
      <w:r w:rsidR="00CB1D57" w:rsidRPr="0055064B">
        <w:rPr>
          <w:rFonts w:ascii="Arial" w:eastAsia="Arial" w:hAnsi="Arial" w:cs="Arial"/>
          <w:sz w:val="16"/>
          <w:szCs w:val="16"/>
          <w:lang w:eastAsia="en-GB"/>
        </w:rPr>
        <w:t xml:space="preserve">true </w:t>
      </w:r>
      <w:r w:rsidR="003E1A33" w:rsidRPr="0055064B">
        <w:rPr>
          <w:rFonts w:ascii="Arial" w:eastAsia="Arial" w:hAnsi="Arial" w:cs="Arial"/>
          <w:sz w:val="16"/>
          <w:szCs w:val="16"/>
          <w:lang w:eastAsia="en-GB"/>
        </w:rPr>
        <w:t xml:space="preserve">clozapine-induced </w:t>
      </w:r>
      <w:r w:rsidR="0025440E" w:rsidRPr="0055064B">
        <w:rPr>
          <w:rFonts w:ascii="Arial" w:eastAsia="Arial" w:hAnsi="Arial" w:cs="Arial"/>
          <w:sz w:val="16"/>
          <w:szCs w:val="16"/>
          <w:lang w:eastAsia="en-GB"/>
        </w:rPr>
        <w:t>LTA</w:t>
      </w:r>
      <w:r w:rsidR="00CB1D57" w:rsidRPr="0055064B">
        <w:rPr>
          <w:rFonts w:ascii="Arial" w:eastAsia="Arial" w:hAnsi="Arial" w:cs="Arial"/>
          <w:sz w:val="16"/>
          <w:szCs w:val="16"/>
          <w:lang w:eastAsia="en-GB"/>
        </w:rPr>
        <w:t>, while rare,</w:t>
      </w:r>
      <w:r w:rsidR="003E1A33" w:rsidRPr="0055064B">
        <w:rPr>
          <w:rFonts w:ascii="Arial" w:eastAsia="Arial" w:hAnsi="Arial" w:cs="Arial"/>
          <w:sz w:val="16"/>
          <w:szCs w:val="16"/>
          <w:lang w:eastAsia="en-GB"/>
        </w:rPr>
        <w:t xml:space="preserve"> is </w:t>
      </w:r>
      <w:r w:rsidR="00367C5B" w:rsidRPr="0055064B">
        <w:rPr>
          <w:rFonts w:ascii="Arial" w:eastAsia="Arial" w:hAnsi="Arial" w:cs="Arial"/>
          <w:sz w:val="16"/>
          <w:szCs w:val="16"/>
          <w:lang w:eastAsia="en-GB"/>
        </w:rPr>
        <w:t xml:space="preserve">characterised by </w:t>
      </w:r>
      <w:r w:rsidR="003E1A33" w:rsidRPr="0055064B">
        <w:rPr>
          <w:rFonts w:ascii="Arial" w:eastAsia="Arial" w:hAnsi="Arial" w:cs="Arial"/>
          <w:sz w:val="16"/>
          <w:szCs w:val="16"/>
          <w:lang w:eastAsia="en-GB"/>
        </w:rPr>
        <w:t xml:space="preserve">an acute and </w:t>
      </w:r>
      <w:r w:rsidR="00E30936" w:rsidRPr="0055064B">
        <w:rPr>
          <w:rFonts w:ascii="Arial" w:eastAsia="Arial" w:hAnsi="Arial" w:cs="Arial"/>
          <w:sz w:val="16"/>
          <w:szCs w:val="16"/>
          <w:lang w:eastAsia="en-GB"/>
        </w:rPr>
        <w:t xml:space="preserve">precipitous </w:t>
      </w:r>
      <w:r w:rsidR="003E1A33" w:rsidRPr="0055064B">
        <w:rPr>
          <w:rFonts w:ascii="Arial" w:eastAsia="Arial" w:hAnsi="Arial" w:cs="Arial"/>
          <w:sz w:val="16"/>
          <w:szCs w:val="16"/>
          <w:lang w:eastAsia="en-GB"/>
        </w:rPr>
        <w:t xml:space="preserve">drop in neutrophil counts that </w:t>
      </w:r>
      <w:r w:rsidR="00CB1D57" w:rsidRPr="0055064B">
        <w:rPr>
          <w:rFonts w:ascii="Arial" w:eastAsia="Arial" w:hAnsi="Arial" w:cs="Arial"/>
          <w:sz w:val="16"/>
          <w:szCs w:val="16"/>
          <w:lang w:eastAsia="en-GB"/>
        </w:rPr>
        <w:t xml:space="preserve">presents </w:t>
      </w:r>
      <w:r w:rsidR="003E1A33" w:rsidRPr="0055064B">
        <w:rPr>
          <w:rFonts w:ascii="Arial" w:eastAsia="Arial" w:hAnsi="Arial" w:cs="Arial"/>
          <w:sz w:val="16"/>
          <w:szCs w:val="16"/>
          <w:lang w:eastAsia="en-GB"/>
        </w:rPr>
        <w:t xml:space="preserve">an immediate threat to </w:t>
      </w:r>
      <w:commentRangeStart w:id="2"/>
      <w:r w:rsidR="003E1A33" w:rsidRPr="0055064B">
        <w:rPr>
          <w:rFonts w:ascii="Arial" w:eastAsia="Arial" w:hAnsi="Arial" w:cs="Arial"/>
          <w:sz w:val="16"/>
          <w:szCs w:val="16"/>
          <w:lang w:eastAsia="en-GB"/>
        </w:rPr>
        <w:t>life</w:t>
      </w:r>
      <w:commentRangeEnd w:id="2"/>
      <w:r w:rsidR="0055064B" w:rsidRPr="0055064B">
        <w:rPr>
          <w:rStyle w:val="CommentReference"/>
        </w:rPr>
        <w:commentReference w:id="2"/>
      </w:r>
      <w:r w:rsidR="00D83147" w:rsidRPr="0055064B">
        <w:rPr>
          <w:rFonts w:ascii="Arial" w:eastAsia="Arial" w:hAnsi="Arial" w:cs="Arial"/>
          <w:sz w:val="16"/>
          <w:szCs w:val="16"/>
          <w:lang w:eastAsia="en-GB"/>
        </w:rPr>
        <w:t>.</w:t>
      </w:r>
      <w:r w:rsidR="0055064B" w:rsidRPr="0055064B">
        <w:rPr>
          <w:rFonts w:ascii="Arial" w:eastAsia="Arial" w:hAnsi="Arial" w:cs="Arial"/>
          <w:sz w:val="16"/>
          <w:szCs w:val="16"/>
          <w:lang w:eastAsia="en-GB"/>
        </w:rPr>
        <w:t xml:space="preserve"> </w:t>
      </w:r>
      <w:r w:rsidR="00D83147" w:rsidRPr="0055064B">
        <w:rPr>
          <w:rFonts w:ascii="Arial" w:eastAsia="Arial" w:hAnsi="Arial" w:cs="Arial"/>
          <w:sz w:val="16"/>
          <w:szCs w:val="16"/>
          <w:lang w:eastAsia="en-GB"/>
        </w:rPr>
        <w:t>However, the intensity of monitoring inevitably also identifies</w:t>
      </w:r>
      <w:r w:rsidR="00FF4031" w:rsidRPr="0055064B">
        <w:rPr>
          <w:rFonts w:ascii="Arial" w:eastAsia="Arial" w:hAnsi="Arial" w:cs="Arial"/>
          <w:sz w:val="16"/>
          <w:szCs w:val="16"/>
          <w:lang w:eastAsia="en-GB"/>
        </w:rPr>
        <w:t xml:space="preserve"> </w:t>
      </w:r>
      <w:r w:rsidR="002322E9" w:rsidRPr="0055064B">
        <w:rPr>
          <w:rFonts w:ascii="Arial" w:eastAsia="Arial" w:hAnsi="Arial" w:cs="Arial"/>
          <w:sz w:val="16"/>
          <w:szCs w:val="16"/>
          <w:lang w:eastAsia="en-GB"/>
        </w:rPr>
        <w:t xml:space="preserve">clinically </w:t>
      </w:r>
      <w:r w:rsidR="001C0C30" w:rsidRPr="0055064B">
        <w:rPr>
          <w:rFonts w:ascii="Arial" w:eastAsia="Arial" w:hAnsi="Arial" w:cs="Arial"/>
          <w:sz w:val="16"/>
          <w:szCs w:val="16"/>
          <w:lang w:eastAsia="en-GB"/>
        </w:rPr>
        <w:t>insignificant</w:t>
      </w:r>
      <w:r w:rsidR="002322E9" w:rsidRPr="0055064B">
        <w:rPr>
          <w:rFonts w:ascii="Arial" w:eastAsia="Arial" w:hAnsi="Arial" w:cs="Arial"/>
          <w:sz w:val="16"/>
          <w:szCs w:val="16"/>
          <w:lang w:eastAsia="en-GB"/>
        </w:rPr>
        <w:t xml:space="preserve">, non-pathological episodes of neutropenia </w:t>
      </w:r>
      <w:r w:rsidR="00D83147" w:rsidRPr="0055064B">
        <w:rPr>
          <w:rFonts w:ascii="Arial" w:eastAsia="Arial" w:hAnsi="Arial" w:cs="Arial"/>
          <w:sz w:val="16"/>
          <w:szCs w:val="16"/>
          <w:lang w:eastAsia="en-GB"/>
        </w:rPr>
        <w:t>that</w:t>
      </w:r>
      <w:r w:rsidR="00CB1D57" w:rsidRPr="0055064B">
        <w:rPr>
          <w:rFonts w:ascii="Arial" w:eastAsia="Arial" w:hAnsi="Arial" w:cs="Arial"/>
          <w:sz w:val="16"/>
          <w:szCs w:val="16"/>
          <w:lang w:eastAsia="en-GB"/>
        </w:rPr>
        <w:t xml:space="preserve"> </w:t>
      </w:r>
      <w:r w:rsidR="002322E9" w:rsidRPr="0055064B">
        <w:rPr>
          <w:rFonts w:ascii="Arial" w:eastAsia="Arial" w:hAnsi="Arial" w:cs="Arial"/>
          <w:sz w:val="16"/>
          <w:szCs w:val="16"/>
          <w:lang w:eastAsia="en-GB"/>
        </w:rPr>
        <w:t>occur coincidentally to the use of clozapine</w:t>
      </w:r>
      <w:r w:rsidR="00CB1D57" w:rsidRPr="0055064B">
        <w:rPr>
          <w:rFonts w:ascii="Arial" w:eastAsia="Arial" w:hAnsi="Arial" w:cs="Arial"/>
          <w:sz w:val="16"/>
          <w:szCs w:val="16"/>
          <w:lang w:eastAsia="en-GB"/>
        </w:rPr>
        <w:t>, and these often result in clozapine cessation</w:t>
      </w:r>
      <w:r w:rsidR="003E1A33" w:rsidRPr="0055064B">
        <w:rPr>
          <w:rFonts w:ascii="Arial" w:eastAsia="Arial" w:hAnsi="Arial" w:cs="Arial"/>
          <w:sz w:val="16"/>
          <w:szCs w:val="16"/>
          <w:lang w:eastAsia="en-GB"/>
        </w:rPr>
        <w:t>.</w:t>
      </w:r>
      <w:r w:rsidR="000F1102" w:rsidRPr="0055064B">
        <w:rPr>
          <w:rFonts w:ascii="Arial" w:eastAsia="Arial" w:hAnsi="Arial" w:cs="Arial"/>
          <w:sz w:val="16"/>
          <w:szCs w:val="16"/>
          <w:lang w:eastAsia="en-GB"/>
        </w:rPr>
        <w:fldChar w:fldCharType="begin">
          <w:fldData xml:space="preserve">PEVuZE5vdGU+PENpdGU+PEF1dGhvcj5NYXRzdWk8L0F1dGhvcj48WWVhcj4yMDIwPC9ZZWFyPjxJ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PEVuZE5vdGU+PENpdGU+PEF1dGhvcj5NYXRzdWk8L0F1dGhvcj48WWVhcj4yMDIwPC9ZZWFyPjxJ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000F1102" w:rsidRPr="0055064B">
        <w:rPr>
          <w:rFonts w:ascii="Arial" w:eastAsia="Arial" w:hAnsi="Arial" w:cs="Arial"/>
          <w:sz w:val="16"/>
          <w:szCs w:val="16"/>
          <w:lang w:eastAsia="en-GB"/>
        </w:rPr>
      </w:r>
      <w:r w:rsidR="000F1102" w:rsidRPr="0055064B">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32</w:t>
      </w:r>
      <w:r w:rsidR="000F1102" w:rsidRPr="0055064B">
        <w:rPr>
          <w:rFonts w:ascii="Arial" w:eastAsia="Arial" w:hAnsi="Arial" w:cs="Arial"/>
          <w:sz w:val="16"/>
          <w:szCs w:val="16"/>
          <w:lang w:eastAsia="en-GB"/>
        </w:rPr>
        <w:fldChar w:fldCharType="end"/>
      </w:r>
      <w:r w:rsidR="003E1A33" w:rsidRPr="0055064B">
        <w:rPr>
          <w:rFonts w:ascii="Arial" w:eastAsia="Arial" w:hAnsi="Arial" w:cs="Arial"/>
          <w:sz w:val="16"/>
          <w:szCs w:val="16"/>
          <w:lang w:eastAsia="en-GB"/>
        </w:rPr>
        <w:t xml:space="preserve"> </w:t>
      </w:r>
      <w:r w:rsidR="00D83147" w:rsidRPr="0055064B">
        <w:rPr>
          <w:rFonts w:ascii="Arial" w:eastAsia="Arial" w:hAnsi="Arial" w:cs="Arial"/>
          <w:sz w:val="16"/>
          <w:szCs w:val="16"/>
          <w:lang w:eastAsia="en-GB"/>
        </w:rPr>
        <w:t xml:space="preserve">Consistent with this view, a study from Iceland, which then had no monitoring </w:t>
      </w:r>
      <w:r w:rsidR="003520A5" w:rsidRPr="0055064B">
        <w:rPr>
          <w:rFonts w:ascii="Arial" w:eastAsia="Arial" w:hAnsi="Arial" w:cs="Arial"/>
          <w:sz w:val="16"/>
          <w:szCs w:val="16"/>
          <w:lang w:eastAsia="en-GB"/>
        </w:rPr>
        <w:t>system,</w:t>
      </w:r>
      <w:r w:rsidR="00D83147" w:rsidRPr="0055064B">
        <w:rPr>
          <w:rFonts w:ascii="Arial" w:eastAsia="Arial" w:hAnsi="Arial" w:cs="Arial"/>
          <w:sz w:val="16"/>
          <w:szCs w:val="16"/>
          <w:lang w:eastAsia="en-GB"/>
        </w:rPr>
        <w:t xml:space="preserve"> </w:t>
      </w:r>
      <w:r w:rsidR="003520A5" w:rsidRPr="0055064B">
        <w:rPr>
          <w:rFonts w:ascii="Arial" w:eastAsia="Arial" w:hAnsi="Arial" w:cs="Arial"/>
          <w:sz w:val="16"/>
          <w:szCs w:val="16"/>
          <w:lang w:eastAsia="en-GB"/>
        </w:rPr>
        <w:t>identified</w:t>
      </w:r>
      <w:r w:rsidR="00D83147" w:rsidRPr="0055064B">
        <w:rPr>
          <w:rFonts w:ascii="Arial" w:eastAsia="Arial" w:hAnsi="Arial" w:cs="Arial"/>
          <w:sz w:val="16"/>
          <w:szCs w:val="16"/>
          <w:lang w:eastAsia="en-GB"/>
        </w:rPr>
        <w:t xml:space="preserve"> several patients who recorded ANC results that in other countries would have required clozapine cessation, but almost all continued with no sequelae.</w:t>
      </w:r>
      <w:r w:rsidR="00D83147" w:rsidRPr="0055064B">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&lt;EndNote&gt;&lt;Cite&gt;&lt;Author&gt;Ingimarsson&lt;/Author&gt;&lt;Year&gt;2016&lt;/Year&gt;&lt;IDText&gt;Clozapine treatment and discontinuation in Iceland: A national longitudinal study using electronic patient records&lt;/IDText&gt;&lt;DisplayText&gt;&lt;style face="superscript"&gt;33&lt;/style&gt;&lt;/DisplayText&gt;&lt;record&gt;&lt;dates&gt;&lt;pub-dates&gt;&lt;date&gt;Aug&lt;/date&gt;&lt;/pub-dates&gt;&lt;year&gt;2016&lt;/year&gt;&lt;/dates&gt;&lt;keywords&gt;&lt;keyword&gt;Adolescent&lt;/keyword&gt;&lt;keyword&gt;Adult&lt;/keyword&gt;&lt;keyword&gt;Aged&lt;/keyword&gt;&lt;keyword&gt;Antipsychotic Agents&lt;/keyword&gt;&lt;keyword&gt;Clozapine&lt;/keyword&gt;&lt;keyword&gt;Cohort Studies&lt;/keyword&gt;&lt;keyword&gt;Electronic Health Records&lt;/keyword&gt;&lt;keyword&gt;Female&lt;/keyword&gt;&lt;keyword&gt;Follow-Up Studies&lt;/keyword&gt;&lt;keyword&gt;Humans&lt;/keyword&gt;&lt;keyword&gt;Iceland&lt;/keyword&gt;&lt;keyword&gt;Longitudinal Studies&lt;/keyword&gt;&lt;keyword&gt;Male&lt;/keyword&gt;&lt;keyword&gt;Middle Aged&lt;/keyword&gt;&lt;keyword&gt;Polypharmacy&lt;/keyword&gt;&lt;keyword&gt;Schizophrenia&lt;/keyword&gt;&lt;keyword&gt;Withholding Treatment&lt;/keyword&gt;&lt;keyword&gt;Young Adult&lt;/keyword&gt;&lt;keyword&gt;Antipsychotics&lt;/keyword&gt;&lt;keyword&gt;Clozapine&lt;/keyword&gt;&lt;keyword&gt;Polypharmacy&lt;/keyword&gt;&lt;keyword&gt;Schizophrenia&lt;/keyword&gt;&lt;keyword&gt;Treatment-resistant&lt;/keyword&gt;&lt;/keywords&gt;&lt;urls&gt;&lt;related-urls&gt;&lt;url&gt;https://www.ncbi.nlm.nih.gov/pubmed/27049594&lt;/url&gt;&lt;/related-urls&gt;&lt;/urls&gt;&lt;isbn&gt;1502-4725&lt;/isbn&gt;&lt;titles&gt;&lt;title&gt;Clozapine treatment and discontinuation in Iceland: A national longitudinal study using electronic patient records&lt;/title&gt;&lt;secondary-title&gt;Nord J Psychiatry&lt;/secondary-title&gt;&lt;/titles&gt;&lt;pages&gt;450-5&lt;/pages&gt;&lt;number&gt;6&lt;/number&gt;&lt;contributors&gt;&lt;authors&gt;&lt;author&gt;Ingimarsson, O.&lt;/author&gt;&lt;author&gt;MacCabe, J. H.&lt;/author&gt;&lt;author&gt;Haraldsson, M.&lt;/author&gt;&lt;author&gt;Jónsdóttir, H.&lt;/author&gt;&lt;author&gt;Sigurdsson, E.&lt;/author&gt;&lt;/authors&gt;&lt;/contributors&gt;&lt;edition&gt;2016/04/06&lt;/edition&gt;&lt;language&gt;eng&lt;/language&gt;&lt;added-date format="utc"&gt;1594715752&lt;/added-date&gt;&lt;ref-type name="Journal Article"&gt;17&lt;/ref-type&gt;&lt;rec-number&gt;580&lt;/rec-number&gt;&lt;last-updated-date format="utc"&gt;1594715752&lt;/last-updated-date&gt;&lt;accession-num&gt;27049594&lt;/accession-num&gt;&lt;electronic-resource-num&gt;10.3109/08039488.2016.1155234&lt;/electronic-resource-num&gt;&lt;volume&gt;70&lt;/volume&gt;&lt;/record&gt;&lt;/Cite&gt;&lt;/EndNote&gt;</w:instrText>
      </w:r>
      <w:r w:rsidR="00D83147" w:rsidRPr="0055064B">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33</w:t>
      </w:r>
      <w:r w:rsidR="00D83147" w:rsidRPr="0055064B">
        <w:rPr>
          <w:rFonts w:ascii="Arial" w:eastAsia="Arial" w:hAnsi="Arial" w:cs="Arial"/>
          <w:sz w:val="16"/>
          <w:szCs w:val="16"/>
          <w:lang w:eastAsia="en-GB"/>
        </w:rPr>
        <w:fldChar w:fldCharType="end"/>
      </w:r>
      <w:r w:rsidR="0055064B">
        <w:rPr>
          <w:rFonts w:ascii="Arial" w:eastAsia="Arial" w:hAnsi="Arial" w:cs="Arial"/>
          <w:sz w:val="16"/>
          <w:szCs w:val="16"/>
          <w:lang w:eastAsia="en-GB"/>
        </w:rPr>
        <w:t xml:space="preserve"> </w:t>
      </w:r>
      <w:r w:rsidRPr="00D817B4">
        <w:rPr>
          <w:rFonts w:ascii="Arial" w:eastAsia="Arial" w:hAnsi="Arial" w:cs="Arial"/>
          <w:sz w:val="16"/>
          <w:szCs w:val="16"/>
          <w:lang w:eastAsia="en-GB"/>
        </w:rPr>
        <w:t xml:space="preserve">From our data, only 341 (9%) </w:t>
      </w:r>
      <w:r w:rsidR="00D83147">
        <w:rPr>
          <w:rFonts w:ascii="Arial" w:eastAsia="Arial" w:hAnsi="Arial" w:cs="Arial"/>
          <w:sz w:val="16"/>
          <w:szCs w:val="16"/>
          <w:lang w:eastAsia="en-GB"/>
        </w:rPr>
        <w:t xml:space="preserve">of </w:t>
      </w:r>
      <w:r w:rsidR="00D83147" w:rsidRPr="00D817B4">
        <w:rPr>
          <w:rFonts w:ascii="Arial" w:eastAsia="Arial" w:hAnsi="Arial" w:cs="Arial"/>
          <w:sz w:val="16"/>
          <w:szCs w:val="16"/>
          <w:lang w:eastAsia="en-GB"/>
        </w:rPr>
        <w:t>patients</w:t>
      </w:r>
      <w:r w:rsidR="00D83147">
        <w:rPr>
          <w:rFonts w:ascii="Arial" w:eastAsia="Arial" w:hAnsi="Arial" w:cs="Arial"/>
          <w:sz w:val="16"/>
          <w:szCs w:val="16"/>
          <w:lang w:eastAsia="en-GB"/>
        </w:rPr>
        <w:t xml:space="preserve"> on the CNRD</w:t>
      </w:r>
      <w:r w:rsidR="00D83147" w:rsidRPr="00D817B4">
        <w:rPr>
          <w:rFonts w:ascii="Arial" w:eastAsia="Arial" w:hAnsi="Arial" w:cs="Arial"/>
          <w:sz w:val="16"/>
          <w:szCs w:val="16"/>
          <w:lang w:eastAsia="en-GB"/>
        </w:rPr>
        <w:t xml:space="preserve"> </w:t>
      </w:r>
      <w:r w:rsidRPr="00D817B4">
        <w:rPr>
          <w:rFonts w:ascii="Arial" w:eastAsia="Arial" w:hAnsi="Arial" w:cs="Arial"/>
          <w:sz w:val="16"/>
          <w:szCs w:val="16"/>
          <w:lang w:eastAsia="en-GB"/>
        </w:rPr>
        <w:t xml:space="preserve">had an episode of </w:t>
      </w:r>
      <w:r w:rsidR="001F047B">
        <w:rPr>
          <w:rFonts w:ascii="Arial" w:eastAsia="Arial" w:hAnsi="Arial" w:cs="Arial"/>
          <w:sz w:val="16"/>
          <w:szCs w:val="16"/>
          <w:lang w:eastAsia="en-GB"/>
        </w:rPr>
        <w:t>agranulocytosis</w:t>
      </w:r>
      <w:r w:rsidR="001F047B" w:rsidRPr="00D817B4">
        <w:rPr>
          <w:rFonts w:ascii="Arial" w:eastAsia="Arial" w:hAnsi="Arial" w:cs="Arial"/>
          <w:sz w:val="16"/>
          <w:szCs w:val="16"/>
          <w:lang w:eastAsia="en-GB"/>
        </w:rPr>
        <w:t xml:space="preserve"> </w:t>
      </w:r>
      <w:r w:rsidRPr="00D817B4">
        <w:rPr>
          <w:rFonts w:ascii="Arial" w:eastAsia="Arial" w:hAnsi="Arial" w:cs="Arial"/>
          <w:sz w:val="16"/>
          <w:szCs w:val="16"/>
          <w:lang w:eastAsia="en-GB"/>
        </w:rPr>
        <w:t xml:space="preserve">during clozapine treatment. This occurred after a median of 3 months from clozapine initiation (results not shown) compared to 22 months for </w:t>
      </w:r>
      <w:r w:rsidR="00B71FFC">
        <w:rPr>
          <w:rFonts w:ascii="Arial" w:eastAsia="Arial" w:hAnsi="Arial" w:cs="Arial"/>
          <w:sz w:val="16"/>
          <w:szCs w:val="16"/>
          <w:lang w:eastAsia="en-GB"/>
        </w:rPr>
        <w:t>mild neutropenia</w:t>
      </w:r>
      <w:r w:rsidRPr="00D817B4">
        <w:rPr>
          <w:rFonts w:ascii="Arial" w:eastAsia="Arial" w:hAnsi="Arial" w:cs="Arial"/>
          <w:sz w:val="16"/>
          <w:szCs w:val="16"/>
          <w:lang w:eastAsia="en-GB"/>
        </w:rPr>
        <w:t xml:space="preserve">, supporting the view that </w:t>
      </w:r>
      <w:r w:rsidR="00B71FFC">
        <w:rPr>
          <w:rFonts w:ascii="Arial" w:eastAsia="Arial" w:hAnsi="Arial" w:cs="Arial"/>
          <w:sz w:val="16"/>
          <w:szCs w:val="16"/>
          <w:lang w:eastAsia="en-GB"/>
        </w:rPr>
        <w:t>the two</w:t>
      </w:r>
      <w:r w:rsidRPr="00D817B4">
        <w:rPr>
          <w:rFonts w:ascii="Arial" w:eastAsia="Arial" w:hAnsi="Arial" w:cs="Arial"/>
          <w:sz w:val="16"/>
          <w:szCs w:val="16"/>
          <w:lang w:eastAsia="en-GB"/>
        </w:rPr>
        <w:t xml:space="preserve"> are clinically distinct.</w:t>
      </w:r>
      <w:r w:rsidRPr="00D817B4">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&lt;EndNote&gt;&lt;Cite&gt;&lt;Author&gt;Rajagopal&lt;/Author&gt;&lt;Year&gt;2005&lt;/Year&gt;&lt;IDText&gt;Clozapine, agranulocytosis, and benign ethnic neutropenia&lt;/IDText&gt;&lt;DisplayText&gt;&lt;style face="superscript"&gt;34&lt;/style&gt;&lt;/DisplayText&gt;&lt;record&gt;&lt;isbn&gt;0032-5473&lt;/isbn&gt;&lt;titles&gt;&lt;title&gt;Clozapine, agranulocytosis, and benign ethnic neutropenia&lt;/title&gt;&lt;/titles&gt;&lt;contributors&gt;&lt;authors&gt;&lt;author&gt;Rajagopal, S.&lt;/author&gt;&lt;/authors&gt;&lt;/contributors&gt;&lt;added-date format="utc"&gt;1605883135&lt;/added-date&gt;&lt;ref-type name="Generic"&gt;13&lt;/ref-type&gt;&lt;dates&gt;&lt;year&gt;2005&lt;/year&gt;&lt;/dates&gt;&lt;rec-number&gt;96&lt;/rec-number&gt;&lt;publisher&gt;The Fellowship of Postgraduate Medicine&lt;/publisher&gt;&lt;last-updated-date format="utc"&gt;1605883135&lt;/last-updated-date&gt;&lt;/record&gt;&lt;/Cite&gt;&lt;/EndNote&gt;</w:instrText>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34</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w:t>
      </w:r>
    </w:p>
    <w:p w14:paraId="2A58D38E" w14:textId="77777777" w:rsidR="00D83147" w:rsidRPr="001A50F1" w:rsidRDefault="00D83147" w:rsidP="00121A38">
      <w:pPr>
        <w:suppressAutoHyphens w:val="0"/>
        <w:autoSpaceDN/>
        <w:spacing w:after="0" w:line="360" w:lineRule="auto"/>
        <w:jc w:val="both"/>
        <w:textAlignment w:val="auto"/>
        <w:rPr>
          <w:rFonts w:ascii="Arial" w:eastAsia="Arial" w:hAnsi="Arial" w:cs="Arial"/>
          <w:sz w:val="16"/>
          <w:szCs w:val="16"/>
          <w:lang w:eastAsia="en-GB"/>
        </w:rPr>
      </w:pPr>
    </w:p>
    <w:p w14:paraId="458EAD21" w14:textId="4A9313F4" w:rsidR="00D817B4" w:rsidRPr="00121A38" w:rsidRDefault="008E0B85" w:rsidP="00121A38">
      <w:pPr>
        <w:suppressAutoHyphens w:val="0"/>
        <w:autoSpaceDN/>
        <w:spacing w:after="0" w:line="360" w:lineRule="auto"/>
        <w:jc w:val="both"/>
        <w:textAlignment w:val="auto"/>
        <w:rPr>
          <w:rFonts w:ascii="Arial" w:eastAsia="Arial" w:hAnsi="Arial" w:cs="Arial"/>
          <w:sz w:val="16"/>
          <w:szCs w:val="16"/>
          <w:lang w:eastAsia="en-GB"/>
        </w:rPr>
      </w:pPr>
      <w:r w:rsidRPr="001A50F1">
        <w:rPr>
          <w:rFonts w:ascii="Arial" w:eastAsia="Times New Roman" w:hAnsi="Arial" w:cs="Arial"/>
          <w:sz w:val="16"/>
          <w:szCs w:val="16"/>
          <w:lang w:eastAsia="en-GB"/>
        </w:rPr>
        <w:t xml:space="preserve">In our study, </w:t>
      </w:r>
      <w:r w:rsidR="00D817B4" w:rsidRPr="001A50F1">
        <w:rPr>
          <w:rFonts w:ascii="Arial" w:eastAsia="Arial" w:hAnsi="Arial" w:cs="Arial"/>
          <w:sz w:val="16"/>
          <w:szCs w:val="16"/>
          <w:lang w:eastAsia="en-GB"/>
        </w:rPr>
        <w:t xml:space="preserve">438 patients (12%) were registered onto the CNRD solely </w:t>
      </w:r>
      <w:r w:rsidR="00A42836" w:rsidRPr="001A50F1">
        <w:rPr>
          <w:rFonts w:ascii="Arial" w:eastAsia="Arial" w:hAnsi="Arial" w:cs="Arial"/>
          <w:sz w:val="16"/>
          <w:szCs w:val="16"/>
          <w:lang w:eastAsia="en-GB"/>
        </w:rPr>
        <w:t>because of low</w:t>
      </w:r>
      <w:r w:rsidR="00D817B4" w:rsidRPr="001A50F1">
        <w:rPr>
          <w:rFonts w:ascii="Arial" w:eastAsia="Arial" w:hAnsi="Arial" w:cs="Arial"/>
          <w:sz w:val="16"/>
          <w:szCs w:val="16"/>
          <w:lang w:eastAsia="en-GB"/>
        </w:rPr>
        <w:t xml:space="preserve"> WCC, even when ANC values </w:t>
      </w:r>
      <w:r w:rsidR="00A42836" w:rsidRPr="001A50F1">
        <w:rPr>
          <w:rFonts w:ascii="Arial" w:eastAsia="Arial" w:hAnsi="Arial" w:cs="Arial"/>
          <w:sz w:val="16"/>
          <w:szCs w:val="16"/>
          <w:lang w:eastAsia="en-GB"/>
        </w:rPr>
        <w:t>were above</w:t>
      </w:r>
      <w:r w:rsidR="00D817B4" w:rsidRPr="001A50F1">
        <w:rPr>
          <w:rFonts w:ascii="Arial" w:eastAsia="Arial" w:hAnsi="Arial" w:cs="Arial"/>
          <w:sz w:val="16"/>
          <w:szCs w:val="16"/>
          <w:lang w:eastAsia="en-GB"/>
        </w:rPr>
        <w:t xml:space="preserve"> the threshold to continue treatment. Under</w:t>
      </w:r>
      <w:r w:rsidR="00D817B4" w:rsidRPr="001A50F1">
        <w:rPr>
          <w:rFonts w:ascii="Arial" w:eastAsia="Arial" w:hAnsi="Arial"/>
          <w:sz w:val="16"/>
          <w:szCs w:val="24"/>
          <w:lang w:eastAsia="en-GB"/>
        </w:rPr>
        <w:t xml:space="preserve"> </w:t>
      </w:r>
      <w:r w:rsidR="00D817B4" w:rsidRPr="001A50F1">
        <w:rPr>
          <w:rFonts w:ascii="Arial" w:eastAsia="Arial" w:hAnsi="Arial" w:cs="Arial"/>
          <w:sz w:val="16"/>
          <w:szCs w:val="16"/>
          <w:lang w:eastAsia="en-GB"/>
        </w:rPr>
        <w:t>revised FDA guidelines, these patients would not have discontinued because WCC is not assessed based on clinical and scientific knowledge of immunology.</w:t>
      </w:r>
      <w:r w:rsidR="00D817B4" w:rsidRPr="001A50F1">
        <w:rPr>
          <w:rFonts w:ascii="Arial" w:eastAsia="Arial" w:hAnsi="Arial" w:cs="Arial"/>
          <w:sz w:val="16"/>
          <w:szCs w:val="16"/>
          <w:lang w:eastAsia="en-GB"/>
        </w:rPr>
        <w:fldChar w:fldCharType="begin"/>
      </w:r>
      <w:r w:rsidR="008A5C97" w:rsidRPr="001A50F1">
        <w:rPr>
          <w:rFonts w:ascii="Arial" w:eastAsia="Arial" w:hAnsi="Arial" w:cs="Arial"/>
          <w:sz w:val="16"/>
          <w:szCs w:val="16"/>
          <w:lang w:eastAsia="en-GB"/>
        </w:rPr>
        <w:instrText xml:space="preserve"> ADDIN EN.CITE &lt;EndNote&gt;&lt;Cite&gt;&lt;Author&gt;Sultan&lt;/Author&gt;&lt;Year&gt;2017&lt;/Year&gt;&lt;RecNum&gt;188&lt;/RecNum&gt;&lt;IDText&gt;Evaluating the effect of the changes in FDA guidelines for clozapine monitoring&lt;/IDText&gt;&lt;DisplayText&gt;&lt;style face="superscript"&gt;21&lt;/style&gt;&lt;/DisplayText&gt;&lt;record&gt;&lt;rec-number&gt;188&lt;/rec-number&gt;&lt;foreign-keys&gt;&lt;key app="EN" db-id="zf9vafpruwxfe5erxs5vtvxs05t9dpapzfte" timestamp="1628675152" guid="f67830d8-46cb-4442-8108-5b4abe106f82"&gt;188&lt;/key&gt;&lt;/foreign-keys&gt;&lt;ref-type name="Journal Article"&gt;17&lt;/ref-type&gt;&lt;contributors&gt;&lt;authors&gt;&lt;author&gt;Sultan, Ryan S&lt;/author&gt;&lt;author&gt;Olfson, Mark&lt;/author&gt;&lt;author&gt;Correll, Christoph U&lt;/author&gt;&lt;author&gt;Duncan, Erica J&lt;/author&gt;&lt;/authors&gt;&lt;/contributors&gt;&lt;titles&gt;&lt;title&gt;Evaluating the effect of the changes in FDA guidelines for clozapine monitoring&lt;/title&gt;&lt;secondary-title&gt;The Journal of clinical psychiatry&lt;/secondary-title&gt;&lt;/titles&gt;&lt;periodical&gt;&lt;full-title&gt;The Journal of clinical psychiatry&lt;/full-title&gt;&lt;/periodical&gt;&lt;pages&gt;0-0&lt;/pages&gt;&lt;volume&gt;78&lt;/volume&gt;&lt;number&gt;8&lt;/number&gt;&lt;dates&gt;&lt;year&gt;2017&lt;/year&gt;&lt;/dates&gt;&lt;isbn&gt;0160-6689&lt;/isbn&gt;&lt;urls&gt;&lt;/urls&gt;&lt;/record&gt;&lt;/Cite&gt;&lt;/EndNote&gt;</w:instrText>
      </w:r>
      <w:r w:rsidR="00D817B4" w:rsidRPr="001A50F1">
        <w:rPr>
          <w:rFonts w:ascii="Arial" w:eastAsia="Arial" w:hAnsi="Arial" w:cs="Arial"/>
          <w:sz w:val="16"/>
          <w:szCs w:val="16"/>
          <w:lang w:eastAsia="en-GB"/>
        </w:rPr>
        <w:fldChar w:fldCharType="separate"/>
      </w:r>
      <w:r w:rsidR="008A5C97" w:rsidRPr="001A50F1">
        <w:rPr>
          <w:rFonts w:ascii="Arial" w:eastAsia="Arial" w:hAnsi="Arial" w:cs="Arial"/>
          <w:noProof/>
          <w:sz w:val="16"/>
          <w:szCs w:val="16"/>
          <w:vertAlign w:val="superscript"/>
          <w:lang w:eastAsia="en-GB"/>
        </w:rPr>
        <w:t>21</w:t>
      </w:r>
      <w:r w:rsidR="00D817B4" w:rsidRPr="001A50F1">
        <w:rPr>
          <w:rFonts w:ascii="Arial" w:eastAsia="Arial" w:hAnsi="Arial" w:cs="Arial"/>
          <w:sz w:val="16"/>
          <w:szCs w:val="16"/>
          <w:lang w:eastAsia="en-GB"/>
        </w:rPr>
        <w:fldChar w:fldCharType="end"/>
      </w:r>
      <w:r w:rsidR="00D817B4" w:rsidRPr="001A50F1">
        <w:rPr>
          <w:rFonts w:ascii="Arial" w:eastAsia="Arial" w:hAnsi="Arial" w:cs="Arial"/>
          <w:sz w:val="16"/>
          <w:szCs w:val="16"/>
          <w:lang w:eastAsia="en-GB"/>
        </w:rPr>
        <w:t xml:space="preserve"> </w:t>
      </w:r>
      <w:r w:rsidR="00010659" w:rsidRPr="001A50F1">
        <w:rPr>
          <w:rFonts w:ascii="Arial" w:eastAsia="Arial" w:hAnsi="Arial" w:cs="Arial"/>
          <w:sz w:val="16"/>
          <w:szCs w:val="16"/>
          <w:lang w:eastAsia="en-GB"/>
        </w:rPr>
        <w:t xml:space="preserve"> In our study</w:t>
      </w:r>
      <w:r w:rsidR="00010659">
        <w:rPr>
          <w:rFonts w:ascii="Arial" w:eastAsia="Arial" w:hAnsi="Arial" w:cs="Arial"/>
          <w:sz w:val="16"/>
          <w:szCs w:val="16"/>
          <w:lang w:eastAsia="en-GB"/>
        </w:rPr>
        <w:t xml:space="preserve">, </w:t>
      </w:r>
      <w:r w:rsidR="00D817B4" w:rsidRPr="00D817B4">
        <w:rPr>
          <w:rFonts w:ascii="Arial" w:eastAsia="Arial" w:hAnsi="Arial" w:cs="Arial"/>
          <w:sz w:val="16"/>
          <w:szCs w:val="16"/>
          <w:lang w:eastAsia="en-GB"/>
        </w:rPr>
        <w:t xml:space="preserve">3% of patients were placed on the CNRD after recording at least one </w:t>
      </w:r>
      <w:r w:rsidR="00491115">
        <w:rPr>
          <w:rFonts w:ascii="Arial" w:eastAsia="Arial" w:hAnsi="Arial" w:cs="Arial"/>
          <w:sz w:val="16"/>
          <w:szCs w:val="16"/>
          <w:lang w:eastAsia="en-GB"/>
        </w:rPr>
        <w:t>baseline</w:t>
      </w:r>
      <w:r w:rsidR="00D817B4" w:rsidRPr="00D817B4">
        <w:rPr>
          <w:rFonts w:ascii="Arial" w:eastAsia="Arial" w:hAnsi="Arial" w:cs="Arial"/>
          <w:sz w:val="16"/>
          <w:szCs w:val="16"/>
          <w:lang w:eastAsia="en-GB"/>
        </w:rPr>
        <w:t xml:space="preserve"> red result. </w:t>
      </w:r>
      <w:r w:rsidR="000719A3">
        <w:rPr>
          <w:rFonts w:ascii="Arial" w:eastAsia="Arial" w:hAnsi="Arial" w:cs="Arial"/>
          <w:sz w:val="16"/>
          <w:szCs w:val="16"/>
          <w:lang w:eastAsia="en-GB"/>
        </w:rPr>
        <w:t xml:space="preserve">By definition, a red result at baseline </w:t>
      </w:r>
      <w:r w:rsidR="00F966D6">
        <w:rPr>
          <w:rFonts w:ascii="Arial" w:eastAsia="Arial" w:hAnsi="Arial" w:cs="Arial"/>
          <w:sz w:val="16"/>
          <w:szCs w:val="16"/>
          <w:lang w:eastAsia="en-GB"/>
        </w:rPr>
        <w:t>cannot</w:t>
      </w:r>
      <w:r w:rsidR="000719A3">
        <w:rPr>
          <w:rFonts w:ascii="Arial" w:eastAsia="Arial" w:hAnsi="Arial" w:cs="Arial"/>
          <w:sz w:val="16"/>
          <w:szCs w:val="16"/>
          <w:lang w:eastAsia="en-GB"/>
        </w:rPr>
        <w:t xml:space="preserve"> have been caused by clozapine treatment. One possible cause is benign ethnic neutropenia (BEN)</w:t>
      </w:r>
      <w:r w:rsidR="00D817B4" w:rsidRPr="00D817B4">
        <w:rPr>
          <w:rFonts w:ascii="Arial" w:eastAsia="Arial" w:hAnsi="Arial" w:cs="Arial"/>
          <w:sz w:val="16"/>
          <w:szCs w:val="16"/>
          <w:lang w:eastAsia="en-GB"/>
        </w:rPr>
        <w:t>.</w:t>
      </w:r>
      <w:r w:rsidR="00714811">
        <w:rPr>
          <w:rFonts w:ascii="Arial" w:eastAsia="Arial" w:hAnsi="Arial" w:cs="Arial"/>
          <w:sz w:val="16"/>
          <w:szCs w:val="16"/>
          <w:lang w:eastAsia="en-GB"/>
        </w:rPr>
        <w:fldChar w:fldCharType="begin">
          <w:fldData xml:space="preserve">PEVuZE5vdGU+PENpdGU+PEF1dGhvcj5BdGtpbjwvQXV0aG9yPjxZZWFyPjE5OTY8L1llYXI+PElE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PEVuZE5vdGU+PENpdGU+PEF1dGhvcj5BdGtpbjwvQXV0aG9yPjxZZWFyPjE5OTY8L1llYXI+PElE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00714811">
        <w:rPr>
          <w:rFonts w:ascii="Arial" w:eastAsia="Arial" w:hAnsi="Arial" w:cs="Arial"/>
          <w:sz w:val="16"/>
          <w:szCs w:val="16"/>
          <w:lang w:eastAsia="en-GB"/>
        </w:rPr>
      </w:r>
      <w:r w:rsidR="00714811">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26</w:t>
      </w:r>
      <w:r w:rsidR="00714811">
        <w:rPr>
          <w:rFonts w:ascii="Arial" w:eastAsia="Arial" w:hAnsi="Arial" w:cs="Arial"/>
          <w:sz w:val="16"/>
          <w:szCs w:val="16"/>
          <w:lang w:eastAsia="en-GB"/>
        </w:rPr>
        <w:fldChar w:fldCharType="end"/>
      </w:r>
      <w:r w:rsidR="00D817B4" w:rsidRPr="00D817B4">
        <w:rPr>
          <w:rFonts w:ascii="Arial" w:eastAsia="Arial" w:hAnsi="Arial" w:cs="Arial"/>
          <w:sz w:val="16"/>
          <w:szCs w:val="16"/>
          <w:lang w:eastAsia="en-GB"/>
        </w:rPr>
        <w:t xml:space="preserve"> Our previous study</w:t>
      </w:r>
      <w:r w:rsidR="000719A3">
        <w:rPr>
          <w:rFonts w:ascii="Arial" w:eastAsia="Arial" w:hAnsi="Arial" w:cs="Arial"/>
          <w:sz w:val="16"/>
          <w:szCs w:val="16"/>
          <w:lang w:eastAsia="en-GB"/>
        </w:rPr>
        <w:t xml:space="preserve"> exploring BEN</w:t>
      </w:r>
      <w:r w:rsidR="00D817B4" w:rsidRPr="00D817B4">
        <w:rPr>
          <w:rFonts w:ascii="Arial" w:eastAsia="Arial" w:hAnsi="Arial" w:cs="Arial"/>
          <w:sz w:val="16"/>
          <w:szCs w:val="16"/>
          <w:lang w:eastAsia="en-GB"/>
        </w:rPr>
        <w:t xml:space="preserve"> shows that early identification of BEN is essential to prevent premature discontinuation of clozapine.</w:t>
      </w:r>
      <w:r w:rsidR="00D817B4" w:rsidRPr="00D817B4">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&lt;EndNote&gt;&lt;Cite&gt;&lt;Author&gt;Oloyede&lt;/Author&gt;&lt;Year&gt;2021&lt;/Year&gt;&lt;IDText&gt;Benign ethnic neutropenia: an analysis of prevalence, timing and identification accuracy in two large inner-city NHS hospitals&lt;/IDText&gt;&lt;DisplayText&gt;&lt;style face="superscript"&gt;20&lt;/style&gt;&lt;/DisplayText&gt;&lt;record&gt;&lt;rec-number&gt;294&lt;/rec-number&gt;&lt;foreign-keys&gt;&lt;key app="EN" db-id="zf9vafpruwxfe5erxs5vtvxs05t9dpapzfte" timestamp="1635266279" guid="c2d5e938-a489-4f4f-a176-a18a25cf866a"&gt;294&lt;/key&gt;&lt;/foreign-keys&gt;&lt;ref-type name="Journal Article"&gt;17&lt;/ref-type&gt;&lt;contributors&gt;&lt;authors&gt;&lt;author&gt;Oloyede, Ebenezer&lt;/author&gt;&lt;author&gt;Dzahini, Olubanke&lt;/author&gt;&lt;author&gt;Barnes, Nigel&lt;/author&gt;&lt;author&gt;Mijovic, Aleksandar&lt;/author&gt;&lt;author&gt;Gandhi, Shreyans&lt;/author&gt;&lt;author&gt;Stuart-Smith, Sara&lt;/author&gt;&lt;author&gt;de Witte, Theo&lt;/author&gt;&lt;author&gt;Taylor, David&lt;/author&gt;&lt;author&gt;Whiskey, Eromona&lt;/author&gt;&lt;/authors&gt;&lt;/contributors&gt;&lt;titles&gt;&lt;title&gt;Benign ethnic neutropenia: an analysis of prevalence, timing and identification accuracy in two large inner-city NHS hospitals&lt;/title&gt;&lt;secondary-title&gt;BMC Psychiatry&lt;/secondary-title&gt;&lt;/titles&gt;&lt;periodical&gt;&lt;full-title&gt;BMC Psychiatry&lt;/full-title&gt;&lt;/periodical&gt;&lt;pages&gt;502&lt;/pages&gt;&lt;volume&gt;21&lt;/volume&gt;&lt;number&gt;1&lt;/number&gt;&lt;dates&gt;&lt;year&gt;2021&lt;/year&gt;&lt;pub-dates&gt;&lt;date&gt;2021/10/13&lt;/date&gt;&lt;/pub-dates&gt;&lt;/dates&gt;&lt;isbn&gt;1471-244X&lt;/isbn&gt;&lt;urls&gt;&lt;related-urls&gt;&lt;url&gt;https://doi.org/10.1186/s12888-021-03514-6&lt;/url&gt;&lt;/related-urls&gt;&lt;/urls&gt;&lt;electronic-resource-num&gt;10.1186/s12888-021-03514-6&lt;/electronic-resource-num&gt;&lt;/record&gt;&lt;/Cite&gt;&lt;/EndNote&gt;</w:instrText>
      </w:r>
      <w:r w:rsidR="00D817B4"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20</w:t>
      </w:r>
      <w:r w:rsidR="00D817B4" w:rsidRPr="00D817B4">
        <w:rPr>
          <w:rFonts w:ascii="Arial" w:eastAsia="Arial" w:hAnsi="Arial" w:cs="Arial"/>
          <w:sz w:val="16"/>
          <w:szCs w:val="16"/>
          <w:lang w:eastAsia="en-GB"/>
        </w:rPr>
        <w:fldChar w:fldCharType="end"/>
      </w:r>
      <w:r w:rsidR="00D817B4" w:rsidRPr="00D817B4">
        <w:rPr>
          <w:rFonts w:ascii="Arial" w:eastAsia="Arial" w:hAnsi="Arial" w:cs="Arial"/>
          <w:sz w:val="16"/>
          <w:szCs w:val="16"/>
          <w:lang w:eastAsia="en-GB"/>
        </w:rPr>
        <w:t xml:space="preserve"> Notwithstanding, this has proven challenging in clinical practice because of lack of formal guidance on its identification in th</w:t>
      </w:r>
      <w:r w:rsidR="00121A38">
        <w:rPr>
          <w:rFonts w:ascii="Arial" w:eastAsia="Arial" w:hAnsi="Arial" w:cs="Arial"/>
          <w:sz w:val="16"/>
          <w:szCs w:val="16"/>
          <w:lang w:eastAsia="en-GB"/>
        </w:rPr>
        <w:t>ose</w:t>
      </w:r>
      <w:r w:rsidR="00D817B4" w:rsidRPr="00D817B4">
        <w:rPr>
          <w:rFonts w:ascii="Arial" w:eastAsia="Arial" w:hAnsi="Arial" w:cs="Arial"/>
          <w:sz w:val="16"/>
          <w:szCs w:val="16"/>
          <w:lang w:eastAsia="en-GB"/>
        </w:rPr>
        <w:t xml:space="preserve"> receiving clozapine treatment - better pathways should therefore be implemented to ensure all such patients are assessed for differentials such as BEN. </w:t>
      </w:r>
    </w:p>
    <w:p w14:paraId="0D94B384" w14:textId="77777777" w:rsidR="00D817B4" w:rsidRPr="00D817B4" w:rsidRDefault="00D817B4" w:rsidP="00D817B4">
      <w:pPr>
        <w:suppressAutoHyphens w:val="0"/>
        <w:autoSpaceDN/>
        <w:spacing w:after="0" w:line="360" w:lineRule="auto"/>
        <w:jc w:val="both"/>
        <w:textAlignment w:val="auto"/>
        <w:rPr>
          <w:rFonts w:ascii="Arial" w:eastAsia="Arial" w:hAnsi="Arial" w:cs="Arial"/>
          <w:sz w:val="16"/>
          <w:szCs w:val="16"/>
          <w:lang w:eastAsia="en-GB"/>
        </w:rPr>
      </w:pPr>
    </w:p>
    <w:p w14:paraId="1CB79158" w14:textId="77777777" w:rsidR="00D817B4" w:rsidRPr="00D817B4" w:rsidRDefault="00D817B4" w:rsidP="00D817B4">
      <w:pPr>
        <w:keepNext/>
        <w:keepLines/>
        <w:suppressAutoHyphens w:val="0"/>
        <w:autoSpaceDN/>
        <w:spacing w:before="40" w:after="0" w:line="240" w:lineRule="auto"/>
        <w:textAlignment w:val="auto"/>
        <w:outlineLvl w:val="2"/>
        <w:rPr>
          <w:rFonts w:ascii="Arial" w:eastAsia="Arial" w:hAnsi="Arial" w:cs="Calibri"/>
          <w:b/>
          <w:i/>
          <w:noProof/>
          <w:sz w:val="16"/>
          <w:szCs w:val="16"/>
          <w:lang w:eastAsia="en-GB"/>
        </w:rPr>
      </w:pPr>
      <w:r w:rsidRPr="00D817B4">
        <w:rPr>
          <w:rFonts w:ascii="Arial" w:eastAsia="Arial" w:hAnsi="Arial" w:cs="Calibri"/>
          <w:b/>
          <w:i/>
          <w:noProof/>
          <w:sz w:val="16"/>
          <w:szCs w:val="16"/>
          <w:lang w:eastAsia="en-GB"/>
        </w:rPr>
        <w:t xml:space="preserve">Clozapine Rechallenge </w:t>
      </w:r>
    </w:p>
    <w:p w14:paraId="494F8DE6" w14:textId="77777777" w:rsidR="00D817B4" w:rsidRPr="00D817B4" w:rsidRDefault="00D817B4" w:rsidP="00D817B4">
      <w:pPr>
        <w:tabs>
          <w:tab w:val="right" w:pos="9026"/>
        </w:tabs>
        <w:suppressAutoHyphens w:val="0"/>
        <w:autoSpaceDN/>
        <w:spacing w:after="0" w:line="360" w:lineRule="auto"/>
        <w:jc w:val="both"/>
        <w:textAlignment w:val="auto"/>
        <w:rPr>
          <w:rFonts w:ascii="Arial" w:eastAsia="Arial" w:hAnsi="Arial" w:cs="Arial"/>
          <w:sz w:val="16"/>
          <w:szCs w:val="16"/>
          <w:lang w:eastAsia="en-GB"/>
        </w:rPr>
      </w:pPr>
    </w:p>
    <w:p w14:paraId="115BD96C" w14:textId="18D93DAC" w:rsidR="004B3BD9" w:rsidRPr="006F3302" w:rsidRDefault="00D817B4" w:rsidP="00722095">
      <w:pPr>
        <w:tabs>
          <w:tab w:val="right" w:pos="9026"/>
        </w:tabs>
        <w:suppressAutoHyphens w:val="0"/>
        <w:autoSpaceDN/>
        <w:spacing w:after="0" w:line="360" w:lineRule="auto"/>
        <w:jc w:val="both"/>
        <w:textAlignment w:val="auto"/>
        <w:rPr>
          <w:rFonts w:ascii="Arial" w:eastAsia="Arial" w:hAnsi="Arial" w:cs="Arial"/>
          <w:sz w:val="16"/>
          <w:szCs w:val="16"/>
          <w:lang w:eastAsia="en-GB"/>
        </w:rPr>
      </w:pPr>
      <w:r w:rsidRPr="00D817B4">
        <w:rPr>
          <w:rFonts w:ascii="Arial" w:eastAsia="Arial" w:hAnsi="Arial" w:cs="Arial"/>
          <w:sz w:val="16"/>
          <w:szCs w:val="16"/>
          <w:lang w:eastAsia="en-GB"/>
        </w:rPr>
        <w:lastRenderedPageBreak/>
        <w:t xml:space="preserve">Clinicians undoubtedly face a difficult task when deciding patient suitability for clozapine rechallenge after a </w:t>
      </w:r>
      <w:r w:rsidR="00AD1108">
        <w:rPr>
          <w:rFonts w:ascii="Arial" w:eastAsia="Arial" w:hAnsi="Arial" w:cs="Arial"/>
          <w:sz w:val="16"/>
          <w:szCs w:val="16"/>
          <w:lang w:eastAsia="en-GB"/>
        </w:rPr>
        <w:t>neutropenia</w:t>
      </w:r>
      <w:r w:rsidRPr="00D817B4">
        <w:rPr>
          <w:rFonts w:ascii="Arial" w:eastAsia="Arial" w:hAnsi="Arial" w:cs="Arial"/>
          <w:sz w:val="16"/>
          <w:szCs w:val="16"/>
          <w:lang w:eastAsia="en-GB"/>
        </w:rPr>
        <w:t>, compounded by considerable discordance between success rates in the literature.</w:t>
      </w:r>
      <w:r w:rsidRPr="00D817B4">
        <w:rPr>
          <w:rFonts w:ascii="Arial" w:eastAsia="Arial" w:hAnsi="Arial" w:cs="Arial"/>
          <w:sz w:val="16"/>
          <w:szCs w:val="16"/>
          <w:lang w:eastAsia="en-GB"/>
        </w:rPr>
        <w:fldChar w:fldCharType="begin">
          <w:fldData xml:space="preserve">PEVuZE5vdGU+PENpdGU+PEF1dGhvcj5NZXllcjwvQXV0aG9yPjxZZWFyPjIwMTU8L1llYXI+PFJl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PEVuZE5vdGU+PENpdGU+PEF1dGhvcj5NZXllcjwvQXV0aG9yPjxZZWFyPjIwMTU8L1llYXI+PFJl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Pr="00D817B4">
        <w:rPr>
          <w:rFonts w:ascii="Arial" w:eastAsia="Arial" w:hAnsi="Arial" w:cs="Arial"/>
          <w:sz w:val="16"/>
          <w:szCs w:val="16"/>
          <w:lang w:eastAsia="en-GB"/>
        </w:rPr>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35-42</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In parallel to our previous study, we attempted to investigate whether a change in clozapine blood monitoring parameters would compromise patient safety </w:t>
      </w:r>
      <w:r w:rsidR="00AD1108">
        <w:rPr>
          <w:rFonts w:ascii="Arial" w:eastAsia="Arial" w:hAnsi="Arial" w:cs="Arial"/>
          <w:sz w:val="16"/>
          <w:szCs w:val="16"/>
          <w:lang w:eastAsia="en-GB"/>
        </w:rPr>
        <w:t>by investigating</w:t>
      </w:r>
      <w:r w:rsidR="00AD1108" w:rsidRPr="00D817B4">
        <w:rPr>
          <w:rFonts w:ascii="Arial" w:eastAsia="Arial" w:hAnsi="Arial" w:cs="Arial"/>
          <w:sz w:val="16"/>
          <w:szCs w:val="16"/>
          <w:lang w:eastAsia="en-GB"/>
        </w:rPr>
        <w:t xml:space="preserve"> </w:t>
      </w:r>
      <w:r w:rsidRPr="00D817B4">
        <w:rPr>
          <w:rFonts w:ascii="Arial" w:eastAsia="Arial" w:hAnsi="Arial" w:cs="Arial"/>
          <w:sz w:val="16"/>
          <w:szCs w:val="16"/>
          <w:lang w:eastAsia="en-GB"/>
        </w:rPr>
        <w:t xml:space="preserve">those who were rechallenged. We identified 519 patients who were rechallenged on clozapine following CNRD registration. </w:t>
      </w:r>
      <w:r w:rsidRPr="00D817B4">
        <w:rPr>
          <w:rFonts w:ascii="Arial" w:eastAsia="Arial" w:hAnsi="Arial" w:cs="Arial"/>
          <w:color w:val="000000"/>
          <w:sz w:val="16"/>
          <w:szCs w:val="16"/>
          <w:lang w:eastAsia="en-GB"/>
        </w:rPr>
        <w:t>Notably</w:t>
      </w:r>
      <w:r w:rsidRPr="00D817B4">
        <w:rPr>
          <w:rFonts w:ascii="Arial" w:eastAsia="Arial" w:hAnsi="Arial"/>
          <w:color w:val="000000"/>
          <w:sz w:val="16"/>
          <w:szCs w:val="24"/>
          <w:lang w:eastAsia="en-GB"/>
        </w:rPr>
        <w:t xml:space="preserve">, 473 patients (91%) </w:t>
      </w:r>
      <w:r w:rsidR="00AA7B5A">
        <w:rPr>
          <w:rFonts w:ascii="Arial" w:eastAsia="Arial" w:hAnsi="Arial"/>
          <w:color w:val="000000"/>
          <w:sz w:val="16"/>
          <w:szCs w:val="24"/>
          <w:lang w:eastAsia="en-GB"/>
        </w:rPr>
        <w:t>did not meet</w:t>
      </w:r>
      <w:r w:rsidRPr="00D817B4">
        <w:rPr>
          <w:rFonts w:ascii="Arial" w:eastAsia="Arial" w:hAnsi="Arial" w:cs="Arial"/>
          <w:color w:val="000000"/>
          <w:sz w:val="16"/>
          <w:szCs w:val="16"/>
          <w:lang w:eastAsia="en-GB"/>
        </w:rPr>
        <w:t xml:space="preserve"> the US FDA monitoring criteria</w:t>
      </w:r>
      <w:r w:rsidRPr="00D817B4">
        <w:rPr>
          <w:rFonts w:ascii="Arial" w:eastAsia="Arial" w:hAnsi="Arial" w:cs="Arial"/>
          <w:sz w:val="16"/>
          <w:szCs w:val="16"/>
          <w:lang w:eastAsia="en-GB"/>
        </w:rPr>
        <w:t xml:space="preserve">. </w:t>
      </w:r>
      <w:r w:rsidR="00AA7B5A">
        <w:rPr>
          <w:rFonts w:ascii="Arial" w:eastAsia="Arial" w:hAnsi="Arial" w:cs="Arial"/>
          <w:sz w:val="16"/>
          <w:szCs w:val="16"/>
          <w:lang w:eastAsia="en-GB"/>
        </w:rPr>
        <w:t>Of course, a</w:t>
      </w:r>
      <w:r w:rsidR="003E0985">
        <w:rPr>
          <w:rFonts w:ascii="Arial" w:eastAsia="Arial" w:hAnsi="Arial" w:cs="Arial"/>
          <w:sz w:val="16"/>
          <w:szCs w:val="16"/>
          <w:lang w:eastAsia="en-GB"/>
        </w:rPr>
        <w:t>n unknown</w:t>
      </w:r>
      <w:r w:rsidR="00AA7B5A">
        <w:rPr>
          <w:rFonts w:ascii="Arial" w:eastAsia="Arial" w:hAnsi="Arial" w:cs="Arial"/>
          <w:sz w:val="16"/>
          <w:szCs w:val="16"/>
          <w:lang w:eastAsia="en-GB"/>
        </w:rPr>
        <w:t xml:space="preserve"> proportion of these patients may have gone on to meet FDA criteria, had they continued on clozapine. </w:t>
      </w:r>
      <w:r w:rsidRPr="00D817B4">
        <w:rPr>
          <w:rFonts w:ascii="Arial" w:eastAsia="Arial" w:hAnsi="Arial" w:cs="Arial"/>
          <w:sz w:val="16"/>
          <w:szCs w:val="16"/>
          <w:lang w:eastAsia="en-GB"/>
        </w:rPr>
        <w:t>Of the 519 patients rechallenged, 100 patients (19%) had</w:t>
      </w:r>
      <w:r w:rsidRPr="00D817B4">
        <w:rPr>
          <w:rFonts w:ascii="Arial" w:eastAsia="Arial" w:hAnsi="Arial"/>
          <w:sz w:val="16"/>
          <w:szCs w:val="24"/>
          <w:lang w:eastAsia="en-GB"/>
        </w:rPr>
        <w:t xml:space="preserve"> to stop </w:t>
      </w:r>
      <w:r w:rsidRPr="00930E40">
        <w:rPr>
          <w:rFonts w:ascii="Arial" w:eastAsia="Arial" w:hAnsi="Arial" w:cs="Arial"/>
          <w:sz w:val="16"/>
          <w:szCs w:val="16"/>
          <w:lang w:eastAsia="en-GB"/>
        </w:rPr>
        <w:t xml:space="preserve">clozapine treatment due to </w:t>
      </w:r>
      <w:r w:rsidR="00AD1108" w:rsidRPr="00930E40">
        <w:rPr>
          <w:rFonts w:ascii="Arial" w:eastAsia="Arial" w:hAnsi="Arial" w:cs="Arial"/>
          <w:sz w:val="16"/>
          <w:szCs w:val="16"/>
          <w:lang w:eastAsia="en-GB"/>
        </w:rPr>
        <w:t>a recurrence of neutropenia</w:t>
      </w:r>
      <w:r w:rsidR="003E0985" w:rsidRPr="00930E40">
        <w:rPr>
          <w:rFonts w:ascii="Arial" w:eastAsia="Arial" w:hAnsi="Arial" w:cs="Arial"/>
          <w:sz w:val="16"/>
          <w:szCs w:val="16"/>
          <w:lang w:eastAsia="en-GB"/>
        </w:rPr>
        <w:t>, and</w:t>
      </w:r>
      <w:r w:rsidRPr="00930E40">
        <w:rPr>
          <w:rFonts w:ascii="Arial" w:eastAsia="Arial" w:hAnsi="Arial" w:cs="Arial"/>
          <w:sz w:val="16"/>
          <w:szCs w:val="16"/>
          <w:lang w:eastAsia="en-GB"/>
        </w:rPr>
        <w:t xml:space="preserve">  success rates were broadly similar in patients who did not </w:t>
      </w:r>
      <w:r w:rsidR="00CA71FD" w:rsidRPr="00930E40">
        <w:rPr>
          <w:rFonts w:ascii="Arial" w:eastAsia="Arial" w:hAnsi="Arial" w:cs="Arial"/>
          <w:sz w:val="16"/>
          <w:szCs w:val="16"/>
          <w:lang w:eastAsia="en-GB"/>
        </w:rPr>
        <w:t xml:space="preserve">versus those who did </w:t>
      </w:r>
      <w:r w:rsidRPr="00930E40">
        <w:rPr>
          <w:rFonts w:ascii="Arial" w:eastAsia="Arial" w:hAnsi="Arial" w:cs="Arial"/>
          <w:sz w:val="16"/>
          <w:szCs w:val="16"/>
          <w:lang w:eastAsia="en-GB"/>
        </w:rPr>
        <w:t xml:space="preserve">meet the US FDA monitoring criteria </w:t>
      </w:r>
      <w:r w:rsidRPr="00930E40">
        <w:rPr>
          <w:rFonts w:ascii="Arial" w:eastAsia="Arial" w:hAnsi="Arial" w:cs="Arial"/>
          <w:bCs/>
          <w:sz w:val="16"/>
          <w:szCs w:val="16"/>
          <w:lang w:eastAsia="en-GB"/>
        </w:rPr>
        <w:t>(81% vs 78%)</w:t>
      </w:r>
      <w:r w:rsidR="00B57987" w:rsidRPr="00930E40">
        <w:rPr>
          <w:rFonts w:ascii="Arial" w:eastAsia="Arial" w:hAnsi="Arial" w:cs="Arial"/>
          <w:bCs/>
          <w:sz w:val="16"/>
          <w:szCs w:val="16"/>
          <w:lang w:eastAsia="en-GB"/>
        </w:rPr>
        <w:t xml:space="preserve">.  </w:t>
      </w:r>
      <w:r w:rsidR="00CA71FD" w:rsidRPr="00930E40">
        <w:rPr>
          <w:rFonts w:ascii="Arial" w:eastAsia="Arial" w:hAnsi="Arial" w:cs="Arial"/>
          <w:bCs/>
          <w:sz w:val="16"/>
          <w:szCs w:val="16"/>
          <w:lang w:eastAsia="en-GB"/>
        </w:rPr>
        <w:t xml:space="preserve">If we assume that patients with true clozapine-induced </w:t>
      </w:r>
      <w:r w:rsidR="00A42836" w:rsidRPr="00930E40">
        <w:rPr>
          <w:rFonts w:ascii="Arial" w:eastAsia="Arial" w:hAnsi="Arial" w:cs="Arial"/>
          <w:bCs/>
          <w:sz w:val="16"/>
          <w:szCs w:val="16"/>
          <w:lang w:eastAsia="en-GB"/>
        </w:rPr>
        <w:t xml:space="preserve">LTA </w:t>
      </w:r>
      <w:r w:rsidR="00CA71FD" w:rsidRPr="00930E40">
        <w:rPr>
          <w:rFonts w:ascii="Arial" w:eastAsia="Arial" w:hAnsi="Arial" w:cs="Arial"/>
          <w:bCs/>
          <w:sz w:val="16"/>
          <w:szCs w:val="16"/>
          <w:lang w:eastAsia="en-GB"/>
        </w:rPr>
        <w:t xml:space="preserve">will progress to more severe </w:t>
      </w:r>
      <w:r w:rsidR="002E3C14">
        <w:rPr>
          <w:rFonts w:ascii="Arial" w:eastAsia="Arial" w:hAnsi="Arial" w:cs="Arial"/>
          <w:bCs/>
          <w:sz w:val="16"/>
          <w:szCs w:val="16"/>
          <w:lang w:eastAsia="en-GB"/>
        </w:rPr>
        <w:t>agranu</w:t>
      </w:r>
      <w:r w:rsidR="00420913">
        <w:rPr>
          <w:rFonts w:ascii="Arial" w:eastAsia="Arial" w:hAnsi="Arial" w:cs="Arial"/>
          <w:bCs/>
          <w:sz w:val="16"/>
          <w:szCs w:val="16"/>
          <w:lang w:eastAsia="en-GB"/>
        </w:rPr>
        <w:t>locytosis</w:t>
      </w:r>
      <w:r w:rsidR="002E3C14">
        <w:rPr>
          <w:rFonts w:ascii="Arial" w:eastAsia="Arial" w:hAnsi="Arial" w:cs="Arial"/>
          <w:bCs/>
          <w:sz w:val="16"/>
          <w:szCs w:val="16"/>
          <w:lang w:eastAsia="en-GB"/>
        </w:rPr>
        <w:t xml:space="preserve"> </w:t>
      </w:r>
      <w:r w:rsidR="00CA71FD">
        <w:rPr>
          <w:rFonts w:ascii="Arial" w:eastAsia="Arial" w:hAnsi="Arial" w:cs="Arial"/>
          <w:bCs/>
          <w:sz w:val="16"/>
          <w:szCs w:val="16"/>
          <w:lang w:eastAsia="en-GB"/>
        </w:rPr>
        <w:t xml:space="preserve">and thus meet </w:t>
      </w:r>
      <w:r w:rsidR="00420913">
        <w:rPr>
          <w:rFonts w:ascii="Arial" w:eastAsia="Arial" w:hAnsi="Arial" w:cs="Arial"/>
          <w:bCs/>
          <w:sz w:val="16"/>
          <w:szCs w:val="16"/>
          <w:lang w:eastAsia="en-GB"/>
        </w:rPr>
        <w:t>F</w:t>
      </w:r>
      <w:r w:rsidR="00CA71FD">
        <w:rPr>
          <w:rFonts w:ascii="Arial" w:eastAsia="Arial" w:hAnsi="Arial" w:cs="Arial"/>
          <w:bCs/>
          <w:sz w:val="16"/>
          <w:szCs w:val="16"/>
          <w:lang w:eastAsia="en-GB"/>
        </w:rPr>
        <w:t xml:space="preserve">DA criteria, then these results suggest that discontinuing clozapine treatment at an earlier stage (where only the CNRD criteria are met) would not have a significant impact on the </w:t>
      </w:r>
      <w:r w:rsidR="003E0985">
        <w:rPr>
          <w:rFonts w:ascii="Arial" w:eastAsia="Arial" w:hAnsi="Arial" w:cs="Arial"/>
          <w:bCs/>
          <w:sz w:val="16"/>
          <w:szCs w:val="16"/>
          <w:lang w:eastAsia="en-GB"/>
        </w:rPr>
        <w:t xml:space="preserve">success rates of rechallenge, but would have led to more patients discontinuing clozapine. </w:t>
      </w:r>
      <w:r w:rsidR="003E0985">
        <w:rPr>
          <w:rFonts w:ascii="Arial" w:eastAsia="Arial" w:hAnsi="Arial" w:cs="Arial"/>
          <w:sz w:val="16"/>
          <w:szCs w:val="16"/>
          <w:lang w:eastAsia="en-GB"/>
        </w:rPr>
        <w:t>The</w:t>
      </w:r>
      <w:r w:rsidRPr="00D817B4">
        <w:rPr>
          <w:rFonts w:ascii="Arial" w:eastAsia="Arial" w:hAnsi="Arial" w:cs="Arial"/>
          <w:sz w:val="16"/>
          <w:szCs w:val="16"/>
          <w:lang w:eastAsia="en-GB"/>
        </w:rPr>
        <w:t xml:space="preserve"> </w:t>
      </w:r>
      <w:r w:rsidR="0010699B">
        <w:rPr>
          <w:rFonts w:ascii="Arial" w:eastAsia="Arial" w:hAnsi="Arial" w:cs="Arial"/>
          <w:sz w:val="16"/>
          <w:szCs w:val="16"/>
          <w:lang w:eastAsia="en-GB"/>
        </w:rPr>
        <w:t>mean</w:t>
      </w:r>
      <w:r w:rsidRPr="00D817B4">
        <w:rPr>
          <w:rFonts w:ascii="Arial" w:eastAsia="Arial" w:hAnsi="Arial" w:cs="Arial"/>
          <w:sz w:val="16"/>
          <w:szCs w:val="16"/>
          <w:lang w:eastAsia="en-GB"/>
        </w:rPr>
        <w:t xml:space="preserve"> time on treatment was four year</w:t>
      </w:r>
      <w:r w:rsidR="00D63A44">
        <w:rPr>
          <w:rFonts w:ascii="Arial" w:eastAsia="Arial" w:hAnsi="Arial" w:cs="Arial"/>
          <w:sz w:val="16"/>
          <w:szCs w:val="16"/>
          <w:lang w:eastAsia="en-GB"/>
        </w:rPr>
        <w:t>s, which is</w:t>
      </w:r>
      <w:r w:rsidRPr="00D817B4">
        <w:rPr>
          <w:rFonts w:ascii="Arial" w:eastAsia="Arial" w:hAnsi="Arial" w:cs="Arial"/>
          <w:sz w:val="16"/>
          <w:szCs w:val="16"/>
          <w:lang w:eastAsia="en-GB"/>
        </w:rPr>
        <w:t xml:space="preserve"> comparable to data from population studies</w:t>
      </w:r>
      <w:r w:rsidR="00204D74">
        <w:rPr>
          <w:rFonts w:ascii="Arial" w:eastAsia="Arial" w:hAnsi="Arial" w:cs="Arial"/>
          <w:sz w:val="16"/>
          <w:szCs w:val="16"/>
          <w:lang w:eastAsia="en-GB"/>
        </w:rPr>
        <w:t xml:space="preserve"> and</w:t>
      </w:r>
      <w:r w:rsidR="00204D74" w:rsidRPr="00204D74">
        <w:rPr>
          <w:rFonts w:ascii="Arial" w:eastAsia="Arial" w:hAnsi="Arial" w:cs="Arial"/>
          <w:sz w:val="16"/>
          <w:szCs w:val="16"/>
          <w:lang w:eastAsia="en-GB"/>
        </w:rPr>
        <w:t xml:space="preserve"> is believed to be beyond the highest risk period</w:t>
      </w:r>
      <w:r w:rsidR="00204D74">
        <w:rPr>
          <w:rFonts w:ascii="Arial" w:eastAsia="Arial" w:hAnsi="Arial" w:cs="Arial"/>
          <w:sz w:val="16"/>
          <w:szCs w:val="16"/>
          <w:lang w:eastAsia="en-GB"/>
        </w:rPr>
        <w:t xml:space="preserve"> for </w:t>
      </w:r>
      <w:r w:rsidR="00722095">
        <w:rPr>
          <w:rFonts w:ascii="Arial" w:eastAsia="Arial" w:hAnsi="Arial" w:cs="Arial"/>
          <w:sz w:val="16"/>
          <w:szCs w:val="16"/>
          <w:lang w:eastAsia="en-GB"/>
        </w:rPr>
        <w:t>LTA</w:t>
      </w:r>
      <w:r w:rsidR="003E0985">
        <w:rPr>
          <w:rFonts w:ascii="Arial" w:eastAsia="Arial" w:hAnsi="Arial" w:cs="Arial"/>
          <w:sz w:val="16"/>
          <w:szCs w:val="16"/>
          <w:lang w:eastAsia="en-GB"/>
        </w:rPr>
        <w:t>.</w:t>
      </w:r>
      <w:r w:rsidR="00943550">
        <w:rPr>
          <w:rFonts w:ascii="Arial" w:eastAsia="Arial" w:hAnsi="Arial" w:cs="Arial"/>
          <w:sz w:val="16"/>
          <w:szCs w:val="16"/>
          <w:lang w:eastAsia="en-GB"/>
        </w:rPr>
        <w:fldChar w:fldCharType="begin">
          <w:fldData xml:space="preserve">PEVuZE5vdGU+PENpdGU+PEF1dGhvcj5NYXN1ZGE8L0F1dGhvcj48WWVhcj4yMDE5PC9ZZWFyPjxJ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PEVuZE5vdGU+PENpdGU+PEF1dGhvcj5NYXN1ZGE8L0F1dGhvcj48WWVhcj4yMDE5PC9ZZWFyPjxJ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00943550">
        <w:rPr>
          <w:rFonts w:ascii="Arial" w:eastAsia="Arial" w:hAnsi="Arial" w:cs="Arial"/>
          <w:sz w:val="16"/>
          <w:szCs w:val="16"/>
          <w:lang w:eastAsia="en-GB"/>
        </w:rPr>
      </w:r>
      <w:r w:rsidR="00943550">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43</w:t>
      </w:r>
      <w:r w:rsidR="00943550">
        <w:rPr>
          <w:rFonts w:ascii="Arial" w:eastAsia="Arial" w:hAnsi="Arial" w:cs="Arial"/>
          <w:sz w:val="16"/>
          <w:szCs w:val="16"/>
          <w:lang w:eastAsia="en-GB"/>
        </w:rPr>
        <w:fldChar w:fldCharType="end"/>
      </w:r>
    </w:p>
    <w:p w14:paraId="7E7494CB" w14:textId="77777777" w:rsidR="004B3BD9" w:rsidRDefault="004B3BD9" w:rsidP="00D817B4">
      <w:pPr>
        <w:tabs>
          <w:tab w:val="right" w:pos="9026"/>
        </w:tabs>
        <w:suppressAutoHyphens w:val="0"/>
        <w:autoSpaceDN/>
        <w:spacing w:after="0" w:line="360" w:lineRule="auto"/>
        <w:jc w:val="both"/>
        <w:textAlignment w:val="auto"/>
        <w:rPr>
          <w:rFonts w:ascii="Arial" w:eastAsia="Arial" w:hAnsi="Arial"/>
          <w:color w:val="000000"/>
          <w:sz w:val="16"/>
          <w:szCs w:val="24"/>
          <w:lang w:eastAsia="en-GB"/>
        </w:rPr>
      </w:pPr>
    </w:p>
    <w:p w14:paraId="636776EE" w14:textId="3E6B35E6" w:rsidR="00D817B4" w:rsidRPr="00D817B4" w:rsidRDefault="00D817B4" w:rsidP="00D817B4">
      <w:pPr>
        <w:tabs>
          <w:tab w:val="right" w:pos="9026"/>
        </w:tabs>
        <w:suppressAutoHyphens w:val="0"/>
        <w:autoSpaceDN/>
        <w:spacing w:after="0" w:line="360" w:lineRule="auto"/>
        <w:jc w:val="both"/>
        <w:textAlignment w:val="auto"/>
        <w:rPr>
          <w:rFonts w:ascii="Arial" w:eastAsia="Arial" w:hAnsi="Arial" w:cs="Arial"/>
          <w:sz w:val="16"/>
          <w:szCs w:val="16"/>
          <w:lang w:eastAsia="en-GB"/>
        </w:rPr>
      </w:pPr>
      <w:r w:rsidRPr="00D817B4">
        <w:rPr>
          <w:rFonts w:ascii="Arial" w:eastAsia="Arial" w:hAnsi="Arial" w:cs="Arial"/>
          <w:sz w:val="16"/>
          <w:szCs w:val="16"/>
          <w:lang w:eastAsia="en-GB"/>
        </w:rPr>
        <w:t>An</w:t>
      </w:r>
      <w:r w:rsidRPr="00D817B4">
        <w:rPr>
          <w:rFonts w:ascii="Arial" w:eastAsia="Arial" w:hAnsi="Arial"/>
          <w:sz w:val="16"/>
          <w:szCs w:val="24"/>
          <w:lang w:eastAsia="en-GB"/>
        </w:rPr>
        <w:t xml:space="preserve"> </w:t>
      </w:r>
      <w:r w:rsidRPr="00D817B4">
        <w:rPr>
          <w:rFonts w:ascii="Arial" w:eastAsia="Arial" w:hAnsi="Arial" w:cs="Arial"/>
          <w:sz w:val="16"/>
          <w:szCs w:val="16"/>
          <w:lang w:eastAsia="en-GB"/>
        </w:rPr>
        <w:t xml:space="preserve">important challenge ahead is characterising which patients would benefit most from clozapine rechallenge. While beyond the scope of this study, one may speculate that patient selection for clozapine rechallenge was somewhat influenced by clinical and demographic factors, as shown in table </w:t>
      </w:r>
      <w:r w:rsidR="00F966D6">
        <w:rPr>
          <w:rFonts w:ascii="Arial" w:eastAsia="Arial" w:hAnsi="Arial" w:cs="Arial"/>
          <w:sz w:val="16"/>
          <w:szCs w:val="16"/>
          <w:lang w:eastAsia="en-GB"/>
        </w:rPr>
        <w:t>1</w:t>
      </w:r>
      <w:r w:rsidRPr="00D817B4">
        <w:rPr>
          <w:rFonts w:ascii="Arial" w:eastAsia="Arial" w:hAnsi="Arial" w:cs="Arial"/>
          <w:sz w:val="16"/>
          <w:szCs w:val="16"/>
          <w:lang w:eastAsia="en-GB"/>
        </w:rPr>
        <w:t xml:space="preserve">. Interestingly, in our cohort, patients who were rechallenged on clozapine were younger, </w:t>
      </w:r>
      <w:r w:rsidR="00FA29EE">
        <w:rPr>
          <w:rFonts w:ascii="Arial" w:eastAsia="Arial" w:hAnsi="Arial" w:cs="Arial"/>
          <w:sz w:val="16"/>
          <w:szCs w:val="16"/>
          <w:lang w:eastAsia="en-GB"/>
        </w:rPr>
        <w:t xml:space="preserve">less likely to be </w:t>
      </w:r>
      <w:r w:rsidRPr="00D817B4">
        <w:rPr>
          <w:rFonts w:ascii="Arial" w:eastAsia="Arial" w:hAnsi="Arial" w:cs="Arial"/>
          <w:sz w:val="16"/>
          <w:szCs w:val="16"/>
          <w:lang w:eastAsia="en-GB"/>
        </w:rPr>
        <w:t xml:space="preserve">black and experienced CNRD registration later. Previous studies have demonstrated age and </w:t>
      </w:r>
      <w:r w:rsidR="00DA4E1E" w:rsidRPr="00DA4E1E">
        <w:rPr>
          <w:rFonts w:ascii="Arial" w:eastAsia="Arial" w:hAnsi="Arial" w:cs="Arial"/>
          <w:sz w:val="16"/>
          <w:szCs w:val="16"/>
          <w:lang w:eastAsia="en-GB"/>
        </w:rPr>
        <w:t xml:space="preserve">agranulocytosis </w:t>
      </w:r>
      <w:r w:rsidRPr="00D817B4">
        <w:rPr>
          <w:rFonts w:ascii="Arial" w:eastAsia="Arial" w:hAnsi="Arial" w:cs="Arial"/>
          <w:sz w:val="16"/>
          <w:szCs w:val="16"/>
          <w:lang w:eastAsia="en-GB"/>
        </w:rPr>
        <w:t>as risk factors for clozapine-induced dyscrasia.</w:t>
      </w:r>
      <w:r w:rsidRPr="00D817B4">
        <w:rPr>
          <w:rFonts w:ascii="Arial" w:eastAsia="Arial" w:hAnsi="Arial" w:cs="Arial"/>
          <w:sz w:val="16"/>
          <w:szCs w:val="16"/>
          <w:lang w:eastAsia="en-GB"/>
        </w:rPr>
        <w:fldChar w:fldCharType="begin">
          <w:fldData xml:space="preserve">PEVuZE5vdGU+PENpdGU+PEF1dGhvcj5NZXllcjwvQXV0aG9yPjxZZWFyPjIwMTU8L1llYXI+PElE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PEVuZE5vdGU+PENpdGU+PEF1dGhvcj5NZXllcjwvQXV0aG9yPjxZZWFyPjIwMTU8L1llYXI+PElE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Pr="00D817B4">
        <w:rPr>
          <w:rFonts w:ascii="Arial" w:eastAsia="Arial" w:hAnsi="Arial" w:cs="Arial"/>
          <w:sz w:val="16"/>
          <w:szCs w:val="16"/>
          <w:lang w:eastAsia="en-GB"/>
        </w:rPr>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35,36</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In addition, successful rechallenge has been associated with a shorter duration of first exposure to clozapine – possibly due to intrinsically low neutrophils as opposed to clozapine-induced dyscrasia.</w:t>
      </w:r>
      <w:r w:rsidRPr="00D817B4">
        <w:rPr>
          <w:rFonts w:ascii="Arial" w:eastAsia="Arial" w:hAnsi="Arial" w:cs="Arial"/>
          <w:sz w:val="16"/>
          <w:szCs w:val="16"/>
          <w:lang w:eastAsia="en-GB"/>
        </w:rPr>
        <w:fldChar w:fldCharType="begin">
          <w:fldData xml:space="preserve">PEVuZE5vdGU+PENpdGU+PEF1dGhvcj5NZXllcjwvQXV0aG9yPjxZZWFyPjIwMTU8L1llYXI+PElE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==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PEVuZE5vdGU+PENpdGU+PEF1dGhvcj5NZXllcjwvQXV0aG9yPjxZZWFyPjIwMTU8L1llYXI+PElE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==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Pr="00D817B4">
        <w:rPr>
          <w:rFonts w:ascii="Arial" w:eastAsia="Arial" w:hAnsi="Arial" w:cs="Arial"/>
          <w:sz w:val="16"/>
          <w:szCs w:val="16"/>
          <w:lang w:eastAsia="en-GB"/>
        </w:rPr>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35</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w:t>
      </w:r>
      <w:r w:rsidR="00344E97">
        <w:rPr>
          <w:rFonts w:ascii="Arial" w:eastAsia="Arial" w:hAnsi="Arial" w:cs="Arial"/>
          <w:sz w:val="16"/>
          <w:szCs w:val="16"/>
          <w:lang w:eastAsia="en-GB"/>
        </w:rPr>
        <w:t>Consistently</w:t>
      </w:r>
      <w:r w:rsidRPr="00D817B4">
        <w:rPr>
          <w:rFonts w:ascii="Arial" w:eastAsia="Arial" w:hAnsi="Arial" w:cs="Arial"/>
          <w:sz w:val="16"/>
          <w:szCs w:val="16"/>
          <w:lang w:eastAsia="en-GB"/>
        </w:rPr>
        <w:t xml:space="preserve">, </w:t>
      </w:r>
      <w:r w:rsidR="00344E97">
        <w:rPr>
          <w:rFonts w:ascii="Arial" w:eastAsia="Arial" w:hAnsi="Arial" w:cs="Arial"/>
          <w:sz w:val="16"/>
          <w:szCs w:val="16"/>
          <w:lang w:eastAsia="en-GB"/>
        </w:rPr>
        <w:t>u</w:t>
      </w:r>
      <w:r w:rsidR="00351576">
        <w:rPr>
          <w:rFonts w:ascii="Arial" w:eastAsia="Arial" w:hAnsi="Arial" w:cs="Arial"/>
          <w:sz w:val="16"/>
          <w:szCs w:val="16"/>
          <w:lang w:eastAsia="en-GB"/>
        </w:rPr>
        <w:t>ndiagnosed</w:t>
      </w:r>
      <w:r w:rsidR="00351576" w:rsidRPr="00D817B4">
        <w:rPr>
          <w:rFonts w:ascii="Arial" w:eastAsia="Arial" w:hAnsi="Arial" w:cs="Arial"/>
          <w:sz w:val="16"/>
          <w:szCs w:val="16"/>
          <w:lang w:eastAsia="en-GB"/>
        </w:rPr>
        <w:t xml:space="preserve"> </w:t>
      </w:r>
      <w:r w:rsidRPr="00D817B4">
        <w:rPr>
          <w:rFonts w:ascii="Arial" w:eastAsia="Arial" w:hAnsi="Arial" w:cs="Arial"/>
          <w:sz w:val="16"/>
          <w:szCs w:val="16"/>
          <w:lang w:eastAsia="en-GB"/>
        </w:rPr>
        <w:t>BEN and more stringent thresholds for clozapine discontinuation in those with BEN in the UK may contribute to fewer rechallenges in those of black ethnicity.</w:t>
      </w:r>
      <w:r w:rsidRPr="00D817B4">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&lt;EndNote&gt;&lt;Cite&gt;&lt;Author&gt;Oloyede&lt;/Author&gt;&lt;Year&gt;2021&lt;/Year&gt;&lt;IDText&gt;Benign ethnic neutropenia: an analysis of prevalence, timing and identification accuracy in two large inner-city NHS hospitals&lt;/IDText&gt;&lt;DisplayText&gt;&lt;style face="superscript"&gt;20&lt;/style&gt;&lt;/DisplayText&gt;&lt;record&gt;&lt;rec-number&gt;294&lt;/rec-number&gt;&lt;foreign-keys&gt;&lt;key app="EN" db-id="zf9vafpruwxfe5erxs5vtvxs05t9dpapzfte" timestamp="1635266279" guid="c2d5e938-a489-4f4f-a176-a18a25cf866a"&gt;294&lt;/key&gt;&lt;/foreign-keys&gt;&lt;ref-type name="Journal Article"&gt;17&lt;/ref-type&gt;&lt;contributors&gt;&lt;authors&gt;&lt;author&gt;Oloyede, Ebenezer&lt;/author&gt;&lt;author&gt;Dzahini, Olubanke&lt;/author&gt;&lt;author&gt;Barnes, Nigel&lt;/author&gt;&lt;author&gt;Mijovic, Aleksandar&lt;/author&gt;&lt;author&gt;Gandhi, Shreyans&lt;/author&gt;&lt;author&gt;Stuart-Smith, Sara&lt;/author&gt;&lt;author&gt;de Witte, Theo&lt;/author&gt;&lt;author&gt;Taylor, David&lt;/author&gt;&lt;author&gt;Whiskey, Eromona&lt;/author&gt;&lt;/authors&gt;&lt;/contributors&gt;&lt;titles&gt;&lt;title&gt;Benign ethnic neutropenia: an analysis of prevalence, timing and identification accuracy in two large inner-city NHS hospitals&lt;/title&gt;&lt;secondary-title&gt;BMC Psychiatry&lt;/secondary-title&gt;&lt;/titles&gt;&lt;periodical&gt;&lt;full-title&gt;BMC Psychiatry&lt;/full-title&gt;&lt;/periodical&gt;&lt;pages&gt;502&lt;/pages&gt;&lt;volume&gt;21&lt;/volume&gt;&lt;number&gt;1&lt;/number&gt;&lt;dates&gt;&lt;year&gt;2021&lt;/year&gt;&lt;pub-dates&gt;&lt;date&gt;2021/10/13&lt;/date&gt;&lt;/pub-dates&gt;&lt;/dates&gt;&lt;isbn&gt;1471-244X&lt;/isbn&gt;&lt;urls&gt;&lt;related-urls&gt;&lt;url&gt;https://doi.org/10.1186/s12888-021-03514-6&lt;/url&gt;&lt;/related-urls&gt;&lt;/urls&gt;&lt;electronic-resource-num&gt;10.1186/s12888-021-03514-6&lt;/electronic-resource-num&gt;&lt;/record&gt;&lt;/Cite&gt;&lt;/EndNote&gt;</w:instrText>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20</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w:t>
      </w:r>
    </w:p>
    <w:p w14:paraId="134A7F60" w14:textId="77777777" w:rsidR="00D817B4" w:rsidRPr="00D817B4" w:rsidRDefault="00D817B4" w:rsidP="00D817B4">
      <w:pPr>
        <w:suppressAutoHyphens w:val="0"/>
        <w:autoSpaceDN/>
        <w:spacing w:after="0" w:line="360" w:lineRule="auto"/>
        <w:jc w:val="both"/>
        <w:textAlignment w:val="auto"/>
        <w:rPr>
          <w:rFonts w:ascii="Arial" w:eastAsia="Arial" w:hAnsi="Arial" w:cs="Arial"/>
          <w:b/>
          <w:sz w:val="18"/>
          <w:szCs w:val="18"/>
          <w:lang w:eastAsia="en-GB"/>
        </w:rPr>
      </w:pPr>
    </w:p>
    <w:p w14:paraId="2C054378" w14:textId="77777777" w:rsidR="00D817B4" w:rsidRPr="00D817B4" w:rsidRDefault="00D817B4" w:rsidP="00D817B4">
      <w:pPr>
        <w:keepNext/>
        <w:keepLines/>
        <w:suppressAutoHyphens w:val="0"/>
        <w:autoSpaceDN/>
        <w:spacing w:before="40" w:after="0" w:line="240" w:lineRule="auto"/>
        <w:textAlignment w:val="auto"/>
        <w:outlineLvl w:val="2"/>
        <w:rPr>
          <w:rFonts w:ascii="Arial" w:eastAsia="Arial" w:hAnsi="Arial" w:cs="Calibri"/>
          <w:b/>
          <w:i/>
          <w:noProof/>
          <w:sz w:val="16"/>
          <w:szCs w:val="16"/>
          <w:lang w:eastAsia="en-GB"/>
        </w:rPr>
      </w:pPr>
      <w:r w:rsidRPr="00D817B4">
        <w:rPr>
          <w:rFonts w:ascii="Arial" w:eastAsia="Arial" w:hAnsi="Arial" w:cs="Calibri"/>
          <w:b/>
          <w:i/>
          <w:noProof/>
          <w:sz w:val="16"/>
          <w:szCs w:val="16"/>
          <w:lang w:eastAsia="en-GB"/>
        </w:rPr>
        <w:t xml:space="preserve">Clinical Implications and Future Research </w:t>
      </w:r>
    </w:p>
    <w:p w14:paraId="60FA11E8" w14:textId="77777777" w:rsidR="00D817B4" w:rsidRPr="00D817B4" w:rsidRDefault="00D817B4" w:rsidP="00D817B4">
      <w:pPr>
        <w:suppressAutoHyphens w:val="0"/>
        <w:autoSpaceDN/>
        <w:spacing w:after="0" w:line="360" w:lineRule="auto"/>
        <w:jc w:val="both"/>
        <w:textAlignment w:val="auto"/>
        <w:rPr>
          <w:rFonts w:ascii="Arial" w:eastAsia="Arial" w:hAnsi="Arial" w:cs="Arial"/>
          <w:sz w:val="16"/>
          <w:szCs w:val="16"/>
          <w:lang w:eastAsia="en-GB"/>
        </w:rPr>
      </w:pPr>
    </w:p>
    <w:p w14:paraId="466BCAFA" w14:textId="5550222F" w:rsidR="00351576" w:rsidRDefault="00D817B4" w:rsidP="00AE1AFE">
      <w:pPr>
        <w:tabs>
          <w:tab w:val="right" w:pos="9026"/>
        </w:tabs>
        <w:suppressAutoHyphens w:val="0"/>
        <w:autoSpaceDN/>
        <w:spacing w:after="0" w:line="360" w:lineRule="auto"/>
        <w:jc w:val="both"/>
        <w:textAlignment w:val="auto"/>
        <w:rPr>
          <w:rFonts w:ascii="Arial" w:eastAsia="Arial" w:hAnsi="Arial" w:cs="Arial"/>
          <w:sz w:val="16"/>
          <w:szCs w:val="16"/>
          <w:lang w:eastAsia="en-GB"/>
        </w:rPr>
      </w:pPr>
      <w:r w:rsidRPr="00D817B4">
        <w:rPr>
          <w:rFonts w:ascii="Arial" w:eastAsia="Arial" w:hAnsi="Arial" w:cs="Arial"/>
          <w:sz w:val="16"/>
          <w:szCs w:val="16"/>
          <w:lang w:eastAsia="en-GB"/>
        </w:rPr>
        <w:t>Recent literature has highlighted the weak evidence base and the rather arbitrary haematological cut-off points for clozapine cessation on an international scale.</w:t>
      </w:r>
      <w:r w:rsidRPr="00D817B4">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&lt;EndNote&gt;&lt;Cite&gt;&lt;Author&gt;Whiskey&lt;/Author&gt;&lt;Year&gt;2019&lt;/Year&gt;&lt;RecNum&gt;89&lt;/RecNum&gt;&lt;IDText&gt;Need to bleed? Clozapine haematological monitoring approaches a time for change&lt;/IDText&gt;&lt;DisplayText&gt;&lt;style face="superscript"&gt;14&lt;/style&gt;&lt;/DisplayText&gt;&lt;record&gt;&lt;rec-number&gt;89&lt;/rec-number&gt;&lt;foreign-keys&gt;&lt;key app="EN" db-id="zf9vafpruwxfe5erxs5vtvxs05t9dpapzfte" timestamp="1628675152" guid="7b5c66f6-df3d-4d95-9ba6-58159ac80b1c"&gt;89&lt;/key&gt;&lt;/foreign-keys&gt;&lt;ref-type name="Journal Article"&gt;17&lt;/ref-type&gt;&lt;contributors&gt;&lt;authors&gt;&lt;author&gt;Whiskey, Eromona&lt;/author&gt;&lt;author&gt;Dzahini, Olubanke&lt;/author&gt;&lt;author&gt;Ramsay, Rosalind&lt;/author&gt;&lt;author&gt;O’Flynn, David&lt;/author&gt;&lt;author&gt;Mijovic, Aleksandar&lt;/author&gt;&lt;author&gt;Gaughran, Fiona&lt;/author&gt;&lt;author&gt;MacCabe, James&lt;/author&gt;&lt;author&gt;Shergill, Sukhi&lt;/author&gt;&lt;author&gt;Taylor, David&lt;/author&gt;&lt;/authors&gt;&lt;/contributors&gt;&lt;titles&gt;&lt;title&gt;Need to bleed? Clozapine haematological monitoring approaches a time for change&lt;/title&gt;&lt;secondary-title&gt;International clinical psychopharmacology&lt;/secondary-title&gt;&lt;/titles&gt;&lt;periodical&gt;&lt;full-title&gt;International clinical psychopharmacology&lt;/full-title&gt;&lt;/periodical&gt;&lt;pages&gt;264-268&lt;/pages&gt;&lt;volume&gt;34&lt;/volume&gt;&lt;number&gt;5&lt;/number&gt;&lt;dates&gt;&lt;year&gt;2019&lt;/year&gt;&lt;/dates&gt;&lt;publisher&gt;LWW&lt;/publisher&gt;&lt;isbn&gt;0268-1315&lt;/isbn&gt;&lt;urls&gt;&lt;/urls&gt;&lt;/record&gt;&lt;/Cite&gt;&lt;/EndNote&gt;</w:instrText>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14</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This is reflected by the substantial variability in international clozapine use and haematological monitoring regulations.</w:t>
      </w:r>
      <w:r w:rsidRPr="00D817B4">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&lt;EndNote&gt;&lt;Cite&gt;&lt;Author&gt;Nielsen&lt;/Author&gt;&lt;Year&gt;2016&lt;/Year&gt;&lt;RecNum&gt;0&lt;/RecNum&gt;&lt;IDText&gt;Worldwide Differences in Regulations of Clozapine Use&lt;/IDText&gt;&lt;DisplayText&gt;&lt;style face="superscript"&gt;44&lt;/style&gt;&lt;/DisplayText&gt;&lt;record&gt;&lt;dates&gt;&lt;pub-dates&gt;&lt;date&gt;Feb&lt;/date&gt;&lt;/pub-dates&gt;&lt;year&gt;2016&lt;/year&gt;&lt;/dates&gt;&lt;keywords&gt;&lt;keyword&gt;Antipsychotic Agents&lt;/keyword&gt;&lt;keyword&gt;Clozapine&lt;/keyword&gt;&lt;keyword&gt;Drug Monitoring&lt;/keyword&gt;&lt;keyword&gt;Drug Resistance&lt;/keyword&gt;&lt;keyword&gt;Drug and Narcotic Control&lt;/keyword&gt;&lt;keyword&gt;Drugs, Generic&lt;/keyword&gt;&lt;keyword&gt;Humans&lt;/keyword&gt;&lt;keyword&gt;Internationality&lt;/keyword&gt;&lt;keyword&gt;Schizophrenia&lt;/keyword&gt;&lt;/keywords&gt;&lt;urls&gt;&lt;related-urls&gt;&lt;url&gt;https://www.ncbi.nlm.nih.gov/pubmed/26884144&lt;/url&gt;&lt;/related-urls&gt;&lt;/urls&gt;&lt;isbn&gt;1179-1934&lt;/isbn&gt;&lt;titles&gt;&lt;title&gt;Worldwide Differences in Regulations of Clozapine Use&lt;/title&gt;&lt;secondary-title&gt;CNS Drugs&lt;/secondary-title&gt;&lt;/titles&gt;&lt;pages&gt;149-61&lt;/pages&gt;&lt;number&gt;2&lt;/number&gt;&lt;contributors&gt;&lt;authors&gt;&lt;author&gt;Nielsen, J.&lt;/author&gt;&lt;author&gt;Young, C.&lt;/author&gt;&lt;author&gt;Ifteni, P.&lt;/author&gt;&lt;author&gt;Kishimoto, T.&lt;/author&gt;&lt;author&gt;Xiang, Y. T.&lt;/author&gt;&lt;author&gt;Schulte, P. F.&lt;/author&gt;&lt;author&gt;Correll, C. U.&lt;/author&gt;&lt;author&gt;Taylor, D.&lt;/author&gt;&lt;/authors&gt;&lt;/contributors&gt;&lt;language&gt;eng&lt;/language&gt;&lt;added-date format="utc"&gt;1594720922&lt;/added-date&gt;&lt;ref-type name="Journal Article"&gt;17&lt;/ref-type&gt;&lt;rec-number&gt;589&lt;/rec-number&gt;&lt;last-updated-date format="utc"&gt;1594720922&lt;/last-updated-date&gt;&lt;accession-num&gt;26884144&lt;/accession-num&gt;&lt;electronic-resource-num&gt;10.1007/s40263-016-0311-1&lt;/electronic-resource-num&gt;&lt;volume&gt;30&lt;/volume&gt;&lt;/record&gt;&lt;/Cite&gt;&lt;/EndNote&gt;</w:instrText>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44</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For example, </w:t>
      </w:r>
      <w:r w:rsidRPr="00D817B4">
        <w:rPr>
          <w:rFonts w:ascii="Arial" w:eastAsia="Times New Roman" w:hAnsi="Arial" w:cs="Arial"/>
          <w:sz w:val="16"/>
          <w:szCs w:val="16"/>
          <w:lang w:eastAsia="en-GB"/>
        </w:rPr>
        <w:t>countries with less stringent monitoring requirements, such as Iceland</w:t>
      </w:r>
      <w:r w:rsidR="009E6A7D">
        <w:rPr>
          <w:rFonts w:ascii="Arial" w:eastAsia="Times New Roman" w:hAnsi="Arial" w:cs="Arial"/>
          <w:sz w:val="16"/>
          <w:szCs w:val="16"/>
          <w:lang w:eastAsia="en-GB"/>
        </w:rPr>
        <w:t xml:space="preserve"> and Finland</w:t>
      </w:r>
      <w:r w:rsidRPr="00D817B4">
        <w:rPr>
          <w:rFonts w:ascii="Arial" w:eastAsia="Times New Roman" w:hAnsi="Arial" w:cs="Arial"/>
          <w:sz w:val="16"/>
          <w:szCs w:val="16"/>
          <w:lang w:eastAsia="en-GB"/>
        </w:rPr>
        <w:t>, have demonstrated higher clozapine use than other countries with similar agranulocytosis prevalence rates.</w:t>
      </w:r>
      <w:r w:rsidRPr="00D817B4">
        <w:rPr>
          <w:rFonts w:ascii="Arial" w:eastAsia="Times New Roman" w:hAnsi="Arial" w:cs="Arial"/>
          <w:sz w:val="16"/>
          <w:szCs w:val="16"/>
          <w:lang w:eastAsia="en-GB"/>
        </w:rPr>
        <w:fldChar w:fldCharType="begin">
          <w:fldData xml:space="preserve">PEVuZE5vdGU+PENpdGU+PEF1dGhvcj5CYWNobWFubjwvQXV0aG9yPjxZZWFyPjIwMTc8L1llYXI+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</w:fldData>
        </w:fldChar>
      </w:r>
      <w:r w:rsidR="008A5C97">
        <w:rPr>
          <w:rFonts w:ascii="Arial" w:eastAsia="Times New Roman" w:hAnsi="Arial" w:cs="Arial"/>
          <w:sz w:val="16"/>
          <w:szCs w:val="16"/>
          <w:lang w:eastAsia="en-GB"/>
        </w:rPr>
        <w:instrText xml:space="preserve"> ADDIN EN.CITE </w:instrText>
      </w:r>
      <w:r w:rsidR="008A5C97">
        <w:rPr>
          <w:rFonts w:ascii="Arial" w:eastAsia="Times New Roman" w:hAnsi="Arial" w:cs="Arial"/>
          <w:sz w:val="16"/>
          <w:szCs w:val="16"/>
          <w:lang w:eastAsia="en-GB"/>
        </w:rPr>
        <w:fldChar w:fldCharType="begin">
          <w:fldData xml:space="preserve">PEVuZE5vdGU+PENpdGU+PEF1dGhvcj5CYWNobWFubjwvQXV0aG9yPjxZZWFyPjIwMTc8L1llYXI+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</w:fldData>
        </w:fldChar>
      </w:r>
      <w:r w:rsidR="008A5C97">
        <w:rPr>
          <w:rFonts w:ascii="Arial" w:eastAsia="Times New Roman" w:hAnsi="Arial" w:cs="Arial"/>
          <w:sz w:val="16"/>
          <w:szCs w:val="16"/>
          <w:lang w:eastAsia="en-GB"/>
        </w:rPr>
        <w:instrText xml:space="preserve"> ADDIN EN.CITE.DATA </w:instrText>
      </w:r>
      <w:r w:rsidR="008A5C97">
        <w:rPr>
          <w:rFonts w:ascii="Arial" w:eastAsia="Times New Roman" w:hAnsi="Arial" w:cs="Arial"/>
          <w:sz w:val="16"/>
          <w:szCs w:val="16"/>
          <w:lang w:eastAsia="en-GB"/>
        </w:rPr>
      </w:r>
      <w:r w:rsidR="008A5C97">
        <w:rPr>
          <w:rFonts w:ascii="Arial" w:eastAsia="Times New Roman" w:hAnsi="Arial" w:cs="Arial"/>
          <w:sz w:val="16"/>
          <w:szCs w:val="16"/>
          <w:lang w:eastAsia="en-GB"/>
        </w:rPr>
        <w:fldChar w:fldCharType="end"/>
      </w:r>
      <w:r w:rsidRPr="00D817B4">
        <w:rPr>
          <w:rFonts w:ascii="Arial" w:eastAsia="Times New Roman" w:hAnsi="Arial" w:cs="Arial"/>
          <w:sz w:val="16"/>
          <w:szCs w:val="16"/>
          <w:lang w:eastAsia="en-GB"/>
        </w:rPr>
      </w:r>
      <w:r w:rsidRPr="00D817B4">
        <w:rPr>
          <w:rFonts w:ascii="Arial" w:eastAsia="Times New Roman" w:hAnsi="Arial" w:cs="Arial"/>
          <w:sz w:val="16"/>
          <w:szCs w:val="16"/>
          <w:lang w:eastAsia="en-GB"/>
        </w:rPr>
        <w:fldChar w:fldCharType="separate"/>
      </w:r>
      <w:r w:rsidR="008A5C97" w:rsidRPr="008A5C97">
        <w:rPr>
          <w:rFonts w:ascii="Arial" w:eastAsia="Times New Roman" w:hAnsi="Arial" w:cs="Arial"/>
          <w:noProof/>
          <w:sz w:val="16"/>
          <w:szCs w:val="16"/>
          <w:vertAlign w:val="superscript"/>
          <w:lang w:eastAsia="en-GB"/>
        </w:rPr>
        <w:t>12</w:t>
      </w:r>
      <w:r w:rsidRPr="00D817B4">
        <w:rPr>
          <w:rFonts w:ascii="Arial" w:eastAsia="Times New Roman" w:hAnsi="Arial" w:cs="Arial"/>
          <w:sz w:val="16"/>
          <w:szCs w:val="16"/>
          <w:lang w:eastAsia="en-GB"/>
        </w:rPr>
        <w:fldChar w:fldCharType="end"/>
      </w:r>
      <w:r w:rsidRPr="00D817B4">
        <w:rPr>
          <w:rFonts w:ascii="Arial" w:eastAsia="Times New Roman" w:hAnsi="Arial" w:cs="Arial"/>
          <w:sz w:val="16"/>
          <w:szCs w:val="16"/>
          <w:lang w:eastAsia="en-GB"/>
        </w:rPr>
        <w:t xml:space="preserve"> </w:t>
      </w:r>
      <w:r w:rsidRPr="00D817B4">
        <w:rPr>
          <w:rFonts w:ascii="Arial" w:eastAsia="Times New Roman" w:hAnsi="Arial"/>
          <w:color w:val="000000"/>
          <w:sz w:val="16"/>
          <w:szCs w:val="24"/>
          <w:lang w:eastAsia="en-GB"/>
        </w:rPr>
        <w:t>Fur</w:t>
      </w:r>
      <w:r w:rsidRPr="00D817B4">
        <w:rPr>
          <w:rFonts w:ascii="Arial" w:eastAsia="Arial" w:hAnsi="Arial"/>
          <w:color w:val="000000"/>
          <w:sz w:val="16"/>
          <w:szCs w:val="24"/>
          <w:lang w:eastAsia="en-GB"/>
        </w:rPr>
        <w:t xml:space="preserve">thermore, </w:t>
      </w:r>
      <w:r w:rsidRPr="00D817B4">
        <w:rPr>
          <w:rFonts w:ascii="Arial" w:eastAsia="Arial" w:hAnsi="Arial" w:cs="Arial"/>
          <w:sz w:val="16"/>
          <w:szCs w:val="16"/>
          <w:lang w:eastAsia="en-GB"/>
        </w:rPr>
        <w:t xml:space="preserve">two recent meta-analyses have challenged the </w:t>
      </w:r>
      <w:r w:rsidR="00351576">
        <w:rPr>
          <w:rFonts w:ascii="Arial" w:eastAsia="Arial" w:hAnsi="Arial" w:cs="Arial"/>
          <w:sz w:val="16"/>
          <w:szCs w:val="16"/>
          <w:lang w:eastAsia="en-GB"/>
        </w:rPr>
        <w:t>view</w:t>
      </w:r>
      <w:r w:rsidR="00351576" w:rsidRPr="00D817B4">
        <w:rPr>
          <w:rFonts w:ascii="Arial" w:eastAsia="Arial" w:hAnsi="Arial" w:cs="Arial"/>
          <w:sz w:val="16"/>
          <w:szCs w:val="16"/>
          <w:lang w:eastAsia="en-GB"/>
        </w:rPr>
        <w:t xml:space="preserve"> </w:t>
      </w:r>
      <w:r w:rsidRPr="00D817B4">
        <w:rPr>
          <w:rFonts w:ascii="Arial" w:eastAsia="Arial" w:hAnsi="Arial" w:cs="Arial"/>
          <w:sz w:val="16"/>
          <w:szCs w:val="16"/>
          <w:lang w:eastAsia="en-GB"/>
        </w:rPr>
        <w:t>that clozapine-exposed groups are at an increased risk of neutropenia and agranulocytosis compared with those who take other antipsychotics</w:t>
      </w:r>
      <w:r w:rsidRPr="00D817B4">
        <w:rPr>
          <w:rFonts w:ascii="Arial" w:eastAsia="Arial" w:hAnsi="Arial" w:cs="Arial"/>
          <w:sz w:val="16"/>
          <w:szCs w:val="16"/>
          <w:lang w:eastAsia="en-GB"/>
        </w:rPr>
        <w:fldChar w:fldCharType="begin">
          <w:fldData xml:space="preserve">PEVuZE5vdGU+PENpdGU+PEF1dGhvcj5NeWxlczwvQXV0aG9yPjxZZWFyPjIwMTg8L1llYXI+PFJl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</w:fldData>
        </w:fldChar>
      </w:r>
      <w:r w:rsidRPr="00D817B4">
        <w:rPr>
          <w:rFonts w:ascii="Arial" w:eastAsia="Arial" w:hAnsi="Arial" w:cs="Arial"/>
          <w:sz w:val="16"/>
          <w:szCs w:val="16"/>
          <w:lang w:eastAsia="en-GB"/>
        </w:rPr>
        <w:instrText xml:space="preserve"> ADDIN EN.CITE </w:instrText>
      </w:r>
      <w:r w:rsidRPr="00D817B4">
        <w:rPr>
          <w:rFonts w:ascii="Arial" w:eastAsia="Arial" w:hAnsi="Arial" w:cs="Arial"/>
          <w:sz w:val="16"/>
          <w:szCs w:val="16"/>
          <w:lang w:eastAsia="en-GB"/>
        </w:rPr>
        <w:fldChar w:fldCharType="begin">
          <w:fldData xml:space="preserve">PEVuZE5vdGU+PENpdGU+PEF1dGhvcj5NeWxlczwvQXV0aG9yPjxZZWFyPjIwMTg8L1llYXI+PFJl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</w:fldData>
        </w:fldChar>
      </w:r>
      <w:r w:rsidRPr="00D817B4">
        <w:rPr>
          <w:rFonts w:ascii="Arial" w:eastAsia="Arial" w:hAnsi="Arial" w:cs="Arial"/>
          <w:sz w:val="16"/>
          <w:szCs w:val="16"/>
          <w:lang w:eastAsia="en-GB"/>
        </w:rPr>
        <w:instrText xml:space="preserve"> ADDIN EN.CITE.DATA </w:instrText>
      </w:r>
      <w:r w:rsidRPr="00D817B4">
        <w:rPr>
          <w:rFonts w:ascii="Arial" w:eastAsia="Arial" w:hAnsi="Arial" w:cs="Arial"/>
          <w:sz w:val="16"/>
          <w:szCs w:val="16"/>
          <w:lang w:eastAsia="en-GB"/>
        </w:rPr>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r>
      <w:r w:rsidRPr="00D817B4">
        <w:rPr>
          <w:rFonts w:ascii="Arial" w:eastAsia="Arial" w:hAnsi="Arial" w:cs="Arial"/>
          <w:sz w:val="16"/>
          <w:szCs w:val="16"/>
          <w:lang w:eastAsia="en-GB"/>
        </w:rPr>
        <w:fldChar w:fldCharType="separate"/>
      </w:r>
      <w:r w:rsidRPr="00D817B4">
        <w:rPr>
          <w:rFonts w:ascii="Arial" w:eastAsia="Arial" w:hAnsi="Arial" w:cs="Arial"/>
          <w:noProof/>
          <w:sz w:val="16"/>
          <w:szCs w:val="16"/>
          <w:vertAlign w:val="superscript"/>
          <w:lang w:eastAsia="en-GB"/>
        </w:rPr>
        <w:t>6,7</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These studies also questioned the need for regular monitoring beyond one year of treatment.</w:t>
      </w:r>
      <w:r w:rsidR="009A1563">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&lt;EndNote&gt;&lt;Cite&gt;&lt;Author&gt;Cohen&lt;/Author&gt;&lt;Year&gt;2013&lt;/Year&gt;&lt;IDText&gt;White blood cell monitoring during long-term clozapine treatment&lt;/IDText&gt;&lt;DisplayText&gt;&lt;style face="superscript"&gt;45&lt;/style&gt;&lt;/DisplayText&gt;&lt;record&gt;&lt;dates&gt;&lt;pub-dates&gt;&lt;date&gt;Apr&lt;/date&gt;&lt;/pub-dates&gt;&lt;year&gt;2013&lt;/year&gt;&lt;/dates&gt;&lt;keywords&gt;&lt;keyword&gt;Adult&lt;/keyword&gt;&lt;keyword&gt;Agranulocytosis/blood/*chemically induced&lt;/keyword&gt;&lt;keyword&gt;Antipsychotic Agents/*adverse effects&lt;/keyword&gt;&lt;keyword&gt;Basophils/*drug effects&lt;/keyword&gt;&lt;keyword&gt;Clozapine/*adverse effects&lt;/keyword&gt;&lt;keyword&gt;Humans&lt;/keyword&gt;&lt;keyword&gt;Leukocyte Count/statistics &amp;amp; numerical data&lt;/keyword&gt;&lt;keyword&gt;Male&lt;/keyword&gt;&lt;keyword&gt;Neutrophils/*drug effects&lt;/keyword&gt;&lt;/keywords&gt;&lt;isbn&gt;0002-953x&lt;/isbn&gt;&lt;titles&gt;&lt;title&gt;White blood cell monitoring during long-term clozapine treatment&lt;/title&gt;&lt;secondary-title&gt;Am J Psychiatry&lt;/secondary-title&gt;&lt;/titles&gt;&lt;pages&gt;366-9&lt;/pages&gt;&lt;number&gt;4&lt;/number&gt;&lt;contributors&gt;&lt;authors&gt;&lt;author&gt;Cohen, D.&lt;/author&gt;&lt;author&gt;Monden, M.&lt;/author&gt;&lt;/authors&gt;&lt;/contributors&gt;&lt;edition&gt;2013/04/03&lt;/edition&gt;&lt;language&gt;eng&lt;/language&gt;&lt;added-date format="utc"&gt;1627402333&lt;/added-date&gt;&lt;ref-type name="Journal Article"&gt;17&lt;/ref-type&gt;&lt;auth-address&gt;Department of Severe Mental Illness, Mental Health Care Organization North-Holland North, Heerhugowaard, The Netherlands. d.cohen@ggz-nhn.nl&lt;/auth-address&gt;&lt;remote-database-provider&gt;NLM&lt;/remote-database-provider&gt;&lt;rec-number&gt;224&lt;/rec-number&gt;&lt;last-updated-date format="utc"&gt;1627402333&lt;/last-updated-date&gt;&lt;accession-num&gt;23545791&lt;/accession-num&gt;&lt;electronic-resource-num&gt;10.1176/appi.ajp.2012.12081036&lt;/electronic-resource-num&gt;&lt;volume&gt;170&lt;/volume&gt;&lt;/record&gt;&lt;/Cite&gt;&lt;/EndNote&gt;</w:instrText>
      </w:r>
      <w:r w:rsidR="009A1563">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45</w:t>
      </w:r>
      <w:r w:rsidR="009A1563">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w:t>
      </w:r>
    </w:p>
    <w:p w14:paraId="405ABFF9" w14:textId="3C108EE7" w:rsidR="00CB42E7" w:rsidRDefault="00CB42E7" w:rsidP="00AE1AFE">
      <w:pPr>
        <w:tabs>
          <w:tab w:val="right" w:pos="9026"/>
        </w:tabs>
        <w:suppressAutoHyphens w:val="0"/>
        <w:autoSpaceDN/>
        <w:spacing w:after="0" w:line="360" w:lineRule="auto"/>
        <w:jc w:val="both"/>
        <w:textAlignment w:val="auto"/>
        <w:rPr>
          <w:rFonts w:ascii="Arial" w:eastAsia="Arial" w:hAnsi="Arial" w:cs="Arial"/>
          <w:sz w:val="16"/>
          <w:szCs w:val="16"/>
          <w:lang w:eastAsia="en-GB"/>
        </w:rPr>
      </w:pPr>
    </w:p>
    <w:p w14:paraId="17054FC4" w14:textId="77777777" w:rsidR="00351576" w:rsidRDefault="00351576" w:rsidP="00AE1AFE">
      <w:pPr>
        <w:tabs>
          <w:tab w:val="right" w:pos="9026"/>
        </w:tabs>
        <w:suppressAutoHyphens w:val="0"/>
        <w:autoSpaceDN/>
        <w:spacing w:after="0" w:line="360" w:lineRule="auto"/>
        <w:jc w:val="both"/>
        <w:textAlignment w:val="auto"/>
        <w:rPr>
          <w:rFonts w:ascii="Arial" w:eastAsia="Arial" w:hAnsi="Arial" w:cs="Arial"/>
          <w:sz w:val="16"/>
          <w:szCs w:val="16"/>
          <w:lang w:eastAsia="en-GB"/>
        </w:rPr>
      </w:pPr>
    </w:p>
    <w:p w14:paraId="71BCEA10" w14:textId="2CA2A1CC" w:rsidR="00D817B4" w:rsidRPr="00D817B4" w:rsidRDefault="00AE1AFE" w:rsidP="00B27B2B">
      <w:pPr>
        <w:tabs>
          <w:tab w:val="right" w:pos="9026"/>
        </w:tabs>
        <w:suppressAutoHyphens w:val="0"/>
        <w:autoSpaceDN/>
        <w:spacing w:after="0" w:line="360" w:lineRule="auto"/>
        <w:jc w:val="both"/>
        <w:textAlignment w:val="auto"/>
        <w:rPr>
          <w:rFonts w:ascii="Arial" w:eastAsia="Arial" w:hAnsi="Arial" w:cs="Arial"/>
          <w:sz w:val="16"/>
          <w:szCs w:val="16"/>
          <w:lang w:eastAsia="en-GB"/>
        </w:rPr>
      </w:pPr>
      <w:r>
        <w:rPr>
          <w:rFonts w:ascii="Arial" w:eastAsia="Arial" w:hAnsi="Arial" w:cs="Arial"/>
          <w:sz w:val="16"/>
          <w:szCs w:val="16"/>
          <w:lang w:eastAsia="en-GB"/>
        </w:rPr>
        <w:t>There is increasing evidence that s</w:t>
      </w:r>
      <w:r w:rsidRPr="00D817B4">
        <w:rPr>
          <w:rFonts w:ascii="Arial" w:eastAsia="Arial" w:hAnsi="Arial" w:cs="Arial"/>
          <w:sz w:val="16"/>
          <w:szCs w:val="16"/>
          <w:lang w:eastAsia="en-GB"/>
        </w:rPr>
        <w:t>topping clozapine abruptly</w:t>
      </w:r>
      <w:r>
        <w:rPr>
          <w:rFonts w:ascii="Arial" w:eastAsia="Arial" w:hAnsi="Arial" w:cs="Arial"/>
          <w:sz w:val="16"/>
          <w:szCs w:val="16"/>
          <w:lang w:eastAsia="en-GB"/>
        </w:rPr>
        <w:t>, as required when a patient enters the CNRD,</w:t>
      </w:r>
      <w:r w:rsidRPr="00D817B4">
        <w:rPr>
          <w:rFonts w:ascii="Arial" w:eastAsia="Arial" w:hAnsi="Arial" w:cs="Arial"/>
          <w:sz w:val="16"/>
          <w:szCs w:val="16"/>
          <w:lang w:eastAsia="en-GB"/>
        </w:rPr>
        <w:t xml:space="preserve"> often </w:t>
      </w:r>
      <w:r>
        <w:rPr>
          <w:rFonts w:ascii="Arial" w:eastAsia="Arial" w:hAnsi="Arial" w:cs="Arial"/>
          <w:sz w:val="16"/>
          <w:szCs w:val="16"/>
          <w:lang w:eastAsia="en-GB"/>
        </w:rPr>
        <w:t>leads to severe psychotic relapse</w:t>
      </w:r>
      <w:r w:rsidRPr="00D817B4">
        <w:rPr>
          <w:rFonts w:ascii="Arial" w:eastAsia="Arial" w:hAnsi="Arial" w:cs="Arial"/>
          <w:sz w:val="16"/>
          <w:szCs w:val="16"/>
          <w:lang w:eastAsia="en-GB"/>
        </w:rPr>
        <w:t xml:space="preserve">, reduced responsiveness and </w:t>
      </w:r>
      <w:r>
        <w:rPr>
          <w:rFonts w:ascii="Arial" w:eastAsia="Arial" w:hAnsi="Arial" w:cs="Arial"/>
          <w:sz w:val="16"/>
          <w:szCs w:val="16"/>
          <w:lang w:eastAsia="en-GB"/>
        </w:rPr>
        <w:t>discontinuation</w:t>
      </w:r>
      <w:r w:rsidRPr="00D817B4">
        <w:rPr>
          <w:rFonts w:ascii="Arial" w:eastAsia="Arial" w:hAnsi="Arial" w:cs="Arial"/>
          <w:sz w:val="16"/>
          <w:szCs w:val="16"/>
          <w:lang w:eastAsia="en-GB"/>
        </w:rPr>
        <w:t xml:space="preserve"> </w:t>
      </w:r>
      <w:r w:rsidRPr="00D817B4">
        <w:rPr>
          <w:rFonts w:ascii="Arial" w:eastAsia="Arial" w:hAnsi="Arial"/>
          <w:color w:val="000000"/>
          <w:sz w:val="16"/>
          <w:szCs w:val="24"/>
          <w:lang w:eastAsia="en-GB"/>
        </w:rPr>
        <w:t>symptoms</w:t>
      </w:r>
      <w:r w:rsidRPr="00D817B4">
        <w:rPr>
          <w:rFonts w:ascii="Arial" w:eastAsia="Arial" w:hAnsi="Arial" w:cs="Arial"/>
          <w:sz w:val="16"/>
          <w:szCs w:val="16"/>
          <w:lang w:eastAsia="en-GB"/>
        </w:rPr>
        <w:t>.</w:t>
      </w:r>
      <w:r w:rsidRPr="00D817B4">
        <w:rPr>
          <w:rFonts w:ascii="Arial" w:eastAsia="Arial" w:hAnsi="Arial" w:cs="Arial"/>
          <w:sz w:val="16"/>
          <w:szCs w:val="16"/>
          <w:lang w:eastAsia="en-GB"/>
        </w:rPr>
        <w:fldChar w:fldCharType="begin">
          <w:fldData xml:space="preserve">PEVuZE5vdGU+PENpdGU+PEF1dGhvcj5CbGFja21hbjwvQXV0aG9yPjxZZWFyPjIwMjE8L1llYXI+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PEVuZE5vdGU+PENpdGU+PEF1dGhvcj5CbGFja21hbjwvQXV0aG9yPjxZZWFyPjIwMjE8L1llYXI+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Pr="00D817B4">
        <w:rPr>
          <w:rFonts w:ascii="Arial" w:eastAsia="Arial" w:hAnsi="Arial" w:cs="Arial"/>
          <w:sz w:val="16"/>
          <w:szCs w:val="16"/>
          <w:lang w:eastAsia="en-GB"/>
        </w:rPr>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46-49</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w:t>
      </w:r>
      <w:r w:rsidR="00FA29EE">
        <w:rPr>
          <w:rFonts w:ascii="Arial" w:eastAsia="Arial" w:hAnsi="Arial" w:cs="Arial"/>
          <w:sz w:val="16"/>
          <w:szCs w:val="16"/>
          <w:lang w:eastAsia="en-GB"/>
        </w:rPr>
        <w:t>Relaxing the CNRD criteria in line with</w:t>
      </w:r>
      <w:r w:rsidRPr="00D817B4">
        <w:rPr>
          <w:rFonts w:ascii="Arial" w:eastAsia="Arial" w:hAnsi="Arial" w:cs="Arial"/>
          <w:sz w:val="16"/>
          <w:szCs w:val="16"/>
          <w:lang w:eastAsia="en-GB"/>
        </w:rPr>
        <w:t xml:space="preserve"> the US FDA monitoring criteria in the UK may reduce </w:t>
      </w:r>
      <w:r w:rsidR="00FA29EE">
        <w:rPr>
          <w:rFonts w:ascii="Arial" w:eastAsia="Arial" w:hAnsi="Arial" w:cs="Arial"/>
          <w:sz w:val="16"/>
          <w:szCs w:val="16"/>
          <w:lang w:eastAsia="en-GB"/>
        </w:rPr>
        <w:t>the proportion of patients who would have to suffer these outcomes</w:t>
      </w:r>
      <w:r w:rsidRPr="00D817B4">
        <w:rPr>
          <w:rFonts w:ascii="Arial" w:eastAsia="Arial" w:hAnsi="Arial" w:cs="Arial"/>
          <w:sz w:val="16"/>
          <w:szCs w:val="16"/>
          <w:lang w:eastAsia="en-GB"/>
        </w:rPr>
        <w:t>.</w:t>
      </w:r>
      <w:r w:rsidR="00FA03B5">
        <w:rPr>
          <w:rFonts w:ascii="Arial" w:eastAsia="Arial" w:hAnsi="Arial" w:cs="Arial"/>
          <w:sz w:val="16"/>
          <w:szCs w:val="16"/>
          <w:lang w:eastAsia="en-GB"/>
        </w:rPr>
        <w:t xml:space="preserve"> </w:t>
      </w:r>
      <w:r w:rsidR="00D817B4" w:rsidRPr="00D817B4">
        <w:rPr>
          <w:rFonts w:ascii="Arial" w:eastAsia="Arial" w:hAnsi="Arial" w:cs="Arial"/>
          <w:sz w:val="16"/>
          <w:szCs w:val="16"/>
          <w:lang w:eastAsia="en-GB"/>
        </w:rPr>
        <w:t>Collectively, this complements a growing body of evidence that suggests that the stringency of the monitoring for clozapine-induced blood dyscrasias, including agranulocytosis, may be disproportionate, and that an optimal balance between the risks and benefits may be achieved by relaxing the monitoring requirements.</w:t>
      </w:r>
      <w:r w:rsidR="00D817B4" w:rsidRPr="00D817B4">
        <w:rPr>
          <w:rFonts w:ascii="Arial" w:eastAsia="Arial" w:hAnsi="Arial" w:cs="Arial"/>
          <w:sz w:val="16"/>
          <w:szCs w:val="16"/>
          <w:lang w:eastAsia="en-GB"/>
        </w:rPr>
        <w:fldChar w:fldCharType="begin">
          <w:fldData xml:space="preserve">PEVuZE5vdGU+PENpdGU+PEF1dGhvcj5PbG95ZWRlPC9BdXRob3I+PFllYXI+MjAyMTwvWWVhcj48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PEVuZE5vdGU+PENpdGU+PEF1dGhvcj5PbG95ZWRlPC9BdXRob3I+PFllYXI+MjAyMTwvWWVhcj48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00D817B4" w:rsidRPr="00D817B4">
        <w:rPr>
          <w:rFonts w:ascii="Arial" w:eastAsia="Arial" w:hAnsi="Arial" w:cs="Arial"/>
          <w:sz w:val="16"/>
          <w:szCs w:val="16"/>
          <w:lang w:eastAsia="en-GB"/>
        </w:rPr>
      </w:r>
      <w:r w:rsidR="00D817B4"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1,25,45</w:t>
      </w:r>
      <w:r w:rsidR="00D817B4" w:rsidRPr="00D817B4">
        <w:rPr>
          <w:rFonts w:ascii="Arial" w:eastAsia="Arial" w:hAnsi="Arial" w:cs="Arial"/>
          <w:sz w:val="16"/>
          <w:szCs w:val="16"/>
          <w:lang w:eastAsia="en-GB"/>
        </w:rPr>
        <w:fldChar w:fldCharType="end"/>
      </w:r>
      <w:r w:rsidR="006D3571">
        <w:rPr>
          <w:rFonts w:ascii="Arial" w:eastAsia="Arial" w:hAnsi="Arial" w:cs="Arial"/>
          <w:sz w:val="16"/>
          <w:szCs w:val="16"/>
          <w:lang w:eastAsia="en-GB"/>
        </w:rPr>
        <w:t xml:space="preserve"> </w:t>
      </w:r>
      <w:r w:rsidR="00D817B4" w:rsidRPr="00D817B4">
        <w:rPr>
          <w:rFonts w:ascii="Arial" w:eastAsia="Arial" w:hAnsi="Arial"/>
          <w:color w:val="000000"/>
          <w:sz w:val="16"/>
          <w:szCs w:val="24"/>
          <w:lang w:eastAsia="en-GB"/>
        </w:rPr>
        <w:t xml:space="preserve">Moreover, while </w:t>
      </w:r>
      <w:r w:rsidR="00D817B4" w:rsidRPr="00D817B4">
        <w:rPr>
          <w:rFonts w:ascii="Arial" w:eastAsia="Arial" w:hAnsi="Arial" w:cs="Arial"/>
          <w:sz w:val="16"/>
          <w:szCs w:val="16"/>
          <w:lang w:eastAsia="en-GB"/>
        </w:rPr>
        <w:t>the UK and Ireland are the only countries</w:t>
      </w:r>
      <w:r w:rsidR="00520367">
        <w:rPr>
          <w:rFonts w:ascii="Arial" w:eastAsia="Arial" w:hAnsi="Arial" w:cs="Arial"/>
          <w:sz w:val="16"/>
          <w:szCs w:val="16"/>
          <w:lang w:eastAsia="en-GB"/>
        </w:rPr>
        <w:t xml:space="preserve"> in Europe</w:t>
      </w:r>
      <w:r w:rsidR="00D817B4" w:rsidRPr="00D817B4">
        <w:rPr>
          <w:rFonts w:ascii="Arial" w:eastAsia="Arial" w:hAnsi="Arial" w:cs="Arial"/>
          <w:sz w:val="16"/>
          <w:szCs w:val="16"/>
          <w:lang w:eastAsia="en-GB"/>
        </w:rPr>
        <w:t xml:space="preserve"> required to have a CNRD and monitoring system by the marketing authorization holder, the haematological cut-off values for white blood cell and neutrophil counts requiring clozapine discontinuation are similar for many countries </w:t>
      </w:r>
      <w:r w:rsidR="00325E23">
        <w:rPr>
          <w:rFonts w:ascii="Arial" w:eastAsia="Arial" w:hAnsi="Arial" w:cs="Arial"/>
          <w:sz w:val="16"/>
          <w:szCs w:val="16"/>
          <w:lang w:eastAsia="en-GB"/>
        </w:rPr>
        <w:t>around the world</w:t>
      </w:r>
      <w:r w:rsidR="00D817B4" w:rsidRPr="00D817B4">
        <w:rPr>
          <w:rFonts w:ascii="Arial" w:eastAsia="Arial" w:hAnsi="Arial" w:cs="Arial"/>
          <w:sz w:val="16"/>
          <w:szCs w:val="16"/>
          <w:lang w:eastAsia="en-GB"/>
        </w:rPr>
        <w:t xml:space="preserve">. Therefore, our study may suggest that the urgent need to evaluate clozapine monitoring requirements may extend internationally and, </w:t>
      </w:r>
      <w:r w:rsidR="00D817B4" w:rsidRPr="00D817B4">
        <w:rPr>
          <w:rFonts w:ascii="Arial" w:eastAsia="Arial" w:hAnsi="Arial"/>
          <w:color w:val="000000"/>
          <w:sz w:val="16"/>
          <w:szCs w:val="24"/>
          <w:lang w:eastAsia="en-GB"/>
        </w:rPr>
        <w:t xml:space="preserve">more specifically, </w:t>
      </w:r>
      <w:r w:rsidR="003A17B7">
        <w:rPr>
          <w:rFonts w:ascii="Arial" w:eastAsia="Arial" w:hAnsi="Arial"/>
          <w:color w:val="000000"/>
          <w:sz w:val="16"/>
          <w:szCs w:val="24"/>
          <w:lang w:eastAsia="en-GB"/>
        </w:rPr>
        <w:t xml:space="preserve">lower </w:t>
      </w:r>
      <w:r w:rsidR="00D817B4" w:rsidRPr="00D817B4">
        <w:rPr>
          <w:rFonts w:ascii="Arial" w:eastAsia="Arial" w:hAnsi="Arial" w:cs="Arial"/>
          <w:sz w:val="16"/>
          <w:szCs w:val="16"/>
          <w:lang w:eastAsia="en-GB"/>
        </w:rPr>
        <w:t xml:space="preserve">neutrophil cut-off points to improve access to this uniquely effective treatment. </w:t>
      </w:r>
      <w:r w:rsidR="00325E23">
        <w:rPr>
          <w:rFonts w:ascii="Arial" w:eastAsia="Arial" w:hAnsi="Arial" w:cs="Arial"/>
          <w:sz w:val="16"/>
          <w:szCs w:val="16"/>
          <w:lang w:eastAsia="en-GB"/>
        </w:rPr>
        <w:t xml:space="preserve">While the changes made by the US FDA are a positive step towards improving access to clozapine treatment, both threshold-based systems give way to </w:t>
      </w:r>
      <w:r w:rsidR="00A04E7D">
        <w:rPr>
          <w:rFonts w:ascii="Arial" w:eastAsia="Arial" w:hAnsi="Arial" w:cs="Arial"/>
          <w:sz w:val="16"/>
          <w:szCs w:val="16"/>
          <w:lang w:eastAsia="en-GB"/>
        </w:rPr>
        <w:t xml:space="preserve">a </w:t>
      </w:r>
      <w:r w:rsidR="00325E23">
        <w:rPr>
          <w:rFonts w:ascii="Arial" w:eastAsia="Arial" w:hAnsi="Arial" w:cs="Arial"/>
          <w:sz w:val="16"/>
          <w:szCs w:val="16"/>
          <w:lang w:eastAsia="en-GB"/>
        </w:rPr>
        <w:t>significant</w:t>
      </w:r>
      <w:r w:rsidR="00A04E7D">
        <w:rPr>
          <w:rFonts w:ascii="Arial" w:eastAsia="Arial" w:hAnsi="Arial" w:cs="Arial"/>
          <w:sz w:val="16"/>
          <w:szCs w:val="16"/>
          <w:lang w:eastAsia="en-GB"/>
        </w:rPr>
        <w:t xml:space="preserve"> proportion of</w:t>
      </w:r>
      <w:r w:rsidR="00325E23">
        <w:rPr>
          <w:rFonts w:ascii="Arial" w:eastAsia="Arial" w:hAnsi="Arial" w:cs="Arial"/>
          <w:sz w:val="16"/>
          <w:szCs w:val="16"/>
          <w:lang w:eastAsia="en-GB"/>
        </w:rPr>
        <w:t xml:space="preserve"> false positives for LTA. Thus, future work should seek to establish</w:t>
      </w:r>
      <w:r w:rsidR="00B27B2B">
        <w:rPr>
          <w:rFonts w:ascii="Arial" w:eastAsia="Arial" w:hAnsi="Arial" w:cs="Arial"/>
          <w:sz w:val="16"/>
          <w:szCs w:val="16"/>
          <w:lang w:eastAsia="en-GB"/>
        </w:rPr>
        <w:t xml:space="preserve"> </w:t>
      </w:r>
      <w:r w:rsidR="00B27B2B" w:rsidRPr="00B27B2B">
        <w:rPr>
          <w:rFonts w:ascii="Arial" w:eastAsia="Arial" w:hAnsi="Arial" w:cs="Arial"/>
          <w:sz w:val="16"/>
          <w:szCs w:val="16"/>
          <w:lang w:eastAsia="en-GB"/>
        </w:rPr>
        <w:t>monitoring strategy</w:t>
      </w:r>
      <w:r w:rsidR="00B27B2B">
        <w:rPr>
          <w:rFonts w:ascii="Arial" w:eastAsia="Arial" w:hAnsi="Arial" w:cs="Arial"/>
          <w:sz w:val="16"/>
          <w:szCs w:val="16"/>
          <w:lang w:eastAsia="en-GB"/>
        </w:rPr>
        <w:t xml:space="preserve"> and </w:t>
      </w:r>
      <w:r w:rsidR="00325E23">
        <w:rPr>
          <w:rFonts w:ascii="Arial" w:eastAsia="Arial" w:hAnsi="Arial" w:cs="Arial"/>
          <w:sz w:val="16"/>
          <w:szCs w:val="16"/>
          <w:lang w:eastAsia="en-GB"/>
        </w:rPr>
        <w:t xml:space="preserve">thresholds for treatment discontinuation, </w:t>
      </w:r>
      <w:r w:rsidR="00614E1E">
        <w:rPr>
          <w:rFonts w:ascii="Arial" w:eastAsia="Arial" w:hAnsi="Arial" w:cs="Arial"/>
          <w:sz w:val="16"/>
          <w:szCs w:val="16"/>
          <w:lang w:eastAsia="en-GB"/>
        </w:rPr>
        <w:t xml:space="preserve">based on ANC </w:t>
      </w:r>
      <w:r w:rsidR="00325E23">
        <w:rPr>
          <w:rFonts w:ascii="Arial" w:eastAsia="Arial" w:hAnsi="Arial" w:cs="Arial"/>
          <w:sz w:val="16"/>
          <w:szCs w:val="16"/>
          <w:lang w:eastAsia="en-GB"/>
        </w:rPr>
        <w:t xml:space="preserve">patterns, in collaboration with haematologists. </w:t>
      </w:r>
      <w:r w:rsidR="00D817B4" w:rsidRPr="00D817B4">
        <w:rPr>
          <w:rFonts w:ascii="Arial" w:eastAsia="Arial" w:hAnsi="Arial" w:cs="Arial"/>
          <w:sz w:val="16"/>
          <w:szCs w:val="16"/>
          <w:lang w:eastAsia="en-GB"/>
        </w:rPr>
        <w:t>The time to decide whether the current haematological monitoring guidelines should be on public health agendas in the UK has passed. Now is the time for action.</w:t>
      </w:r>
    </w:p>
    <w:p w14:paraId="776C4D90" w14:textId="77777777" w:rsidR="00D817B4" w:rsidRPr="00D817B4" w:rsidRDefault="00D817B4" w:rsidP="00D817B4">
      <w:pPr>
        <w:suppressAutoHyphens w:val="0"/>
        <w:autoSpaceDN/>
        <w:spacing w:after="0" w:line="360" w:lineRule="auto"/>
        <w:jc w:val="both"/>
        <w:textAlignment w:val="auto"/>
        <w:rPr>
          <w:rFonts w:ascii="Arial" w:eastAsia="Arial" w:hAnsi="Arial" w:cs="Arial"/>
          <w:sz w:val="16"/>
          <w:szCs w:val="16"/>
          <w:lang w:eastAsia="en-GB"/>
        </w:rPr>
      </w:pPr>
    </w:p>
    <w:p w14:paraId="10E88C52" w14:textId="77777777" w:rsidR="00D817B4" w:rsidRPr="00D817B4" w:rsidRDefault="00D817B4" w:rsidP="00D817B4">
      <w:pPr>
        <w:keepNext/>
        <w:keepLines/>
        <w:suppressAutoHyphens w:val="0"/>
        <w:autoSpaceDN/>
        <w:spacing w:before="40" w:after="0" w:line="240" w:lineRule="auto"/>
        <w:textAlignment w:val="auto"/>
        <w:outlineLvl w:val="2"/>
        <w:rPr>
          <w:rFonts w:ascii="Arial" w:eastAsia="Arial" w:hAnsi="Arial" w:cs="Calibri"/>
          <w:b/>
          <w:i/>
          <w:noProof/>
          <w:sz w:val="16"/>
          <w:szCs w:val="16"/>
          <w:lang w:eastAsia="en-GB"/>
        </w:rPr>
      </w:pPr>
      <w:r w:rsidRPr="00D817B4">
        <w:rPr>
          <w:rFonts w:ascii="Arial" w:eastAsia="Arial" w:hAnsi="Arial" w:cs="Calibri"/>
          <w:b/>
          <w:i/>
          <w:noProof/>
          <w:sz w:val="16"/>
          <w:szCs w:val="16"/>
          <w:lang w:eastAsia="en-GB"/>
        </w:rPr>
        <w:t>Limitations</w:t>
      </w:r>
    </w:p>
    <w:p w14:paraId="445BD4C5" w14:textId="77777777" w:rsidR="00D817B4" w:rsidRPr="00D817B4" w:rsidRDefault="00D817B4" w:rsidP="00D817B4">
      <w:pPr>
        <w:suppressAutoHyphens w:val="0"/>
        <w:autoSpaceDN/>
        <w:spacing w:after="0" w:line="360" w:lineRule="auto"/>
        <w:jc w:val="both"/>
        <w:textAlignment w:val="auto"/>
        <w:rPr>
          <w:rFonts w:ascii="Arial" w:eastAsia="Arial" w:hAnsi="Arial" w:cs="Arial"/>
          <w:bCs/>
          <w:sz w:val="16"/>
          <w:szCs w:val="16"/>
          <w:lang w:eastAsia="en-GB"/>
        </w:rPr>
      </w:pPr>
    </w:p>
    <w:p w14:paraId="6ADECDC3" w14:textId="389AEAEA" w:rsidR="00D817B4" w:rsidRPr="00DD5D4C" w:rsidRDefault="00D817B4" w:rsidP="00355A6D">
      <w:pPr>
        <w:suppressAutoHyphens w:val="0"/>
        <w:autoSpaceDN/>
        <w:spacing w:after="0" w:line="360" w:lineRule="auto"/>
        <w:jc w:val="both"/>
        <w:textAlignment w:val="auto"/>
        <w:rPr>
          <w:rFonts w:ascii="Arial" w:eastAsia="Arial" w:hAnsi="Arial" w:cs="Arial"/>
          <w:sz w:val="16"/>
          <w:szCs w:val="16"/>
          <w:lang w:eastAsia="en-GB"/>
        </w:rPr>
      </w:pPr>
      <w:r w:rsidRPr="00D817B4">
        <w:rPr>
          <w:rFonts w:ascii="Arial" w:eastAsia="Arial" w:hAnsi="Arial" w:cs="Arial"/>
          <w:sz w:val="16"/>
          <w:szCs w:val="16"/>
          <w:lang w:eastAsia="en-GB"/>
        </w:rPr>
        <w:lastRenderedPageBreak/>
        <w:t xml:space="preserve">The findings in this report are subject to at least </w:t>
      </w:r>
      <w:r w:rsidR="001C3B4A">
        <w:rPr>
          <w:rFonts w:ascii="Arial" w:eastAsia="Arial" w:hAnsi="Arial" w:cs="Arial"/>
          <w:sz w:val="16"/>
          <w:szCs w:val="16"/>
          <w:lang w:eastAsia="en-GB"/>
        </w:rPr>
        <w:t>five</w:t>
      </w:r>
      <w:r w:rsidR="001C3B4A" w:rsidRPr="00D817B4">
        <w:rPr>
          <w:rFonts w:ascii="Arial" w:eastAsia="Arial" w:hAnsi="Arial" w:cs="Arial"/>
          <w:sz w:val="16"/>
          <w:szCs w:val="16"/>
          <w:lang w:eastAsia="en-GB"/>
        </w:rPr>
        <w:t xml:space="preserve"> </w:t>
      </w:r>
      <w:r w:rsidRPr="00D817B4">
        <w:rPr>
          <w:rFonts w:ascii="Arial" w:eastAsia="Arial" w:hAnsi="Arial" w:cs="Arial"/>
          <w:sz w:val="16"/>
          <w:szCs w:val="16"/>
          <w:lang w:eastAsia="en-GB"/>
        </w:rPr>
        <w:t xml:space="preserve">limitations. First, from the data derived from this study, it is unknown what would have happened to the </w:t>
      </w:r>
      <w:r w:rsidRPr="00D817B4">
        <w:rPr>
          <w:rFonts w:ascii="Arial" w:eastAsia="Times New Roman" w:hAnsi="Arial" w:cs="Arial"/>
          <w:sz w:val="16"/>
          <w:szCs w:val="16"/>
          <w:lang w:eastAsia="en-GB"/>
        </w:rPr>
        <w:t xml:space="preserve">2096 </w:t>
      </w:r>
      <w:r w:rsidRPr="00D817B4">
        <w:rPr>
          <w:rFonts w:ascii="Arial" w:eastAsia="Arial" w:hAnsi="Arial" w:cs="Arial"/>
          <w:sz w:val="16"/>
          <w:szCs w:val="16"/>
          <w:lang w:eastAsia="en-GB"/>
        </w:rPr>
        <w:t>patients (</w:t>
      </w:r>
      <w:r w:rsidRPr="00D817B4">
        <w:rPr>
          <w:rFonts w:ascii="Arial" w:eastAsia="Times New Roman" w:hAnsi="Arial" w:cs="Arial"/>
          <w:sz w:val="16"/>
          <w:szCs w:val="16"/>
          <w:lang w:eastAsia="en-GB"/>
        </w:rPr>
        <w:t>56</w:t>
      </w:r>
      <w:r w:rsidRPr="00D817B4">
        <w:rPr>
          <w:rFonts w:ascii="Arial" w:eastAsia="Arial" w:hAnsi="Arial" w:cs="Arial"/>
          <w:sz w:val="16"/>
          <w:szCs w:val="16"/>
          <w:lang w:eastAsia="en-GB"/>
        </w:rPr>
        <w:t>%) who had to discontinue clozapine under UK guidelines but would have registered with an amber result under the US FDA thresholds had</w:t>
      </w:r>
      <w:r w:rsidRPr="00D817B4">
        <w:rPr>
          <w:rFonts w:ascii="Arial" w:eastAsia="Arial" w:hAnsi="Arial"/>
          <w:sz w:val="16"/>
          <w:szCs w:val="24"/>
          <w:lang w:eastAsia="en-GB"/>
        </w:rPr>
        <w:t xml:space="preserve"> they continued </w:t>
      </w:r>
      <w:r w:rsidRPr="00D817B4">
        <w:rPr>
          <w:rFonts w:ascii="Arial" w:eastAsia="Arial" w:hAnsi="Arial" w:cs="Arial"/>
          <w:sz w:val="16"/>
          <w:szCs w:val="16"/>
          <w:lang w:eastAsia="en-GB"/>
        </w:rPr>
        <w:t xml:space="preserve">to take clozapine. An amber result in the US does not warrant treatment discontinuation, but it does dictate repeated haematological monitoring (three times a week) until resolved. As clozapine was discontinued in our patients under the monitoring criteria in the UK, it is unknown what proportion of them would have developed more </w:t>
      </w:r>
      <w:r w:rsidR="006E47EE">
        <w:rPr>
          <w:rFonts w:ascii="Arial" w:eastAsia="Arial" w:hAnsi="Arial" w:cs="Arial"/>
          <w:sz w:val="16"/>
          <w:szCs w:val="16"/>
          <w:lang w:eastAsia="en-GB"/>
        </w:rPr>
        <w:t>LTA</w:t>
      </w:r>
      <w:r w:rsidR="00DA4E1E" w:rsidRPr="00DA4E1E">
        <w:rPr>
          <w:rFonts w:ascii="Arial" w:eastAsia="Arial" w:hAnsi="Arial" w:cs="Arial"/>
          <w:sz w:val="16"/>
          <w:szCs w:val="16"/>
          <w:lang w:eastAsia="en-GB"/>
        </w:rPr>
        <w:t xml:space="preserve"> </w:t>
      </w:r>
      <w:r w:rsidRPr="00D817B4">
        <w:rPr>
          <w:rFonts w:ascii="Arial" w:eastAsia="Arial" w:hAnsi="Arial" w:cs="Arial"/>
          <w:sz w:val="16"/>
          <w:szCs w:val="16"/>
          <w:lang w:eastAsia="en-GB"/>
        </w:rPr>
        <w:t xml:space="preserve">with continued clozapine use. </w:t>
      </w:r>
      <w:r w:rsidR="00DD5D4C">
        <w:rPr>
          <w:rFonts w:ascii="Arial" w:eastAsia="Arial" w:hAnsi="Arial" w:cs="Arial"/>
          <w:sz w:val="16"/>
          <w:szCs w:val="16"/>
          <w:lang w:eastAsia="en-GB"/>
        </w:rPr>
        <w:t>However</w:t>
      </w:r>
      <w:r w:rsidRPr="00D817B4">
        <w:rPr>
          <w:rFonts w:ascii="Arial" w:eastAsia="Arial" w:hAnsi="Arial" w:cs="Arial"/>
          <w:sz w:val="16"/>
          <w:szCs w:val="16"/>
          <w:lang w:eastAsia="en-GB"/>
        </w:rPr>
        <w:t xml:space="preserve">, clinical </w:t>
      </w:r>
      <w:r w:rsidRPr="00D817B4">
        <w:rPr>
          <w:rFonts w:ascii="Arial" w:eastAsia="Arial" w:hAnsi="Arial"/>
          <w:sz w:val="16"/>
          <w:szCs w:val="24"/>
          <w:lang w:eastAsia="en-GB"/>
        </w:rPr>
        <w:t xml:space="preserve">studies have </w:t>
      </w:r>
      <w:r w:rsidRPr="00D817B4">
        <w:rPr>
          <w:rFonts w:ascii="Arial" w:eastAsia="Arial" w:hAnsi="Arial" w:cs="Arial"/>
          <w:sz w:val="16"/>
          <w:szCs w:val="16"/>
          <w:lang w:eastAsia="en-GB"/>
        </w:rPr>
        <w:t xml:space="preserve">shown that most cases of mild neutropenia do not portend a serious haematological reaction to clozapine (i.e., </w:t>
      </w:r>
      <w:r w:rsidR="00DA4E1E" w:rsidRPr="00DA4E1E">
        <w:rPr>
          <w:rFonts w:ascii="Arial" w:eastAsia="Arial" w:hAnsi="Arial" w:cs="Arial"/>
          <w:sz w:val="16"/>
          <w:szCs w:val="16"/>
          <w:lang w:eastAsia="en-GB"/>
        </w:rPr>
        <w:t>agranulocytosis</w:t>
      </w:r>
      <w:r w:rsidRPr="00D817B4">
        <w:rPr>
          <w:rFonts w:ascii="Arial" w:eastAsia="Arial" w:hAnsi="Arial" w:cs="Arial"/>
          <w:sz w:val="16"/>
          <w:szCs w:val="16"/>
          <w:lang w:eastAsia="en-GB"/>
        </w:rPr>
        <w:t>). There</w:t>
      </w:r>
      <w:r w:rsidRPr="00D817B4">
        <w:rPr>
          <w:rFonts w:ascii="Arial" w:eastAsia="Arial" w:hAnsi="Arial"/>
          <w:sz w:val="16"/>
          <w:szCs w:val="24"/>
          <w:lang w:eastAsia="en-GB"/>
        </w:rPr>
        <w:t xml:space="preserve"> </w:t>
      </w:r>
      <w:r w:rsidRPr="00D817B4">
        <w:rPr>
          <w:rFonts w:ascii="Arial" w:eastAsia="Arial" w:hAnsi="Arial" w:cs="Arial"/>
          <w:sz w:val="16"/>
          <w:szCs w:val="16"/>
          <w:lang w:eastAsia="en-GB"/>
        </w:rPr>
        <w:t xml:space="preserve">are suggestions that </w:t>
      </w:r>
      <w:r w:rsidR="00BE239A">
        <w:rPr>
          <w:rFonts w:ascii="Arial" w:eastAsia="Arial" w:hAnsi="Arial" w:cs="Arial"/>
          <w:sz w:val="16"/>
          <w:szCs w:val="16"/>
          <w:lang w:eastAsia="en-GB"/>
        </w:rPr>
        <w:t>neutropenia</w:t>
      </w:r>
      <w:r w:rsidR="001C3B4A">
        <w:rPr>
          <w:rFonts w:ascii="Arial" w:eastAsia="Arial" w:hAnsi="Arial" w:cs="Arial"/>
          <w:sz w:val="16"/>
          <w:szCs w:val="16"/>
          <w:lang w:eastAsia="en-GB"/>
        </w:rPr>
        <w:t xml:space="preserve"> versus </w:t>
      </w:r>
      <w:r w:rsidR="00DA4E1E" w:rsidRPr="00DA4E1E">
        <w:rPr>
          <w:rFonts w:ascii="Arial" w:eastAsia="Arial" w:hAnsi="Arial" w:cs="Arial"/>
          <w:sz w:val="16"/>
          <w:szCs w:val="16"/>
          <w:lang w:eastAsia="en-GB"/>
        </w:rPr>
        <w:t xml:space="preserve">agranulocytosis </w:t>
      </w:r>
      <w:r w:rsidR="001C3B4A">
        <w:rPr>
          <w:rFonts w:ascii="Arial" w:eastAsia="Arial" w:hAnsi="Arial" w:cs="Arial"/>
          <w:sz w:val="16"/>
          <w:szCs w:val="16"/>
          <w:lang w:eastAsia="en-GB"/>
        </w:rPr>
        <w:t>in clozapine treated patients</w:t>
      </w:r>
      <w:r w:rsidRPr="00D817B4">
        <w:rPr>
          <w:rFonts w:ascii="Arial" w:eastAsia="Arial" w:hAnsi="Arial" w:cs="Arial"/>
          <w:sz w:val="16"/>
          <w:szCs w:val="16"/>
          <w:lang w:eastAsia="en-GB"/>
        </w:rPr>
        <w:t xml:space="preserve"> may have different aetiologies.</w:t>
      </w:r>
      <w:r w:rsidRPr="00D817B4">
        <w:rPr>
          <w:rFonts w:ascii="Arial" w:eastAsia="Arial" w:hAnsi="Arial" w:cs="Arial"/>
          <w:sz w:val="16"/>
          <w:szCs w:val="16"/>
          <w:lang w:eastAsia="en-GB"/>
        </w:rPr>
        <w:fldChar w:fldCharType="begin">
          <w:fldData xml:space="preserve">PEVuZE5vdGU+PENpdGU+PEF1dGhvcj5JbmdpbWFyc3NvbjwvQXV0aG9yPjxZZWFyPjIwMTY8L1ll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=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PEVuZE5vdGU+PENpdGU+PEF1dGhvcj5JbmdpbWFyc3NvbjwvQXV0aG9yPjxZZWFyPjIwMTY8L1ll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=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Pr="00D817B4">
        <w:rPr>
          <w:rFonts w:ascii="Arial" w:eastAsia="Arial" w:hAnsi="Arial" w:cs="Arial"/>
          <w:sz w:val="16"/>
          <w:szCs w:val="16"/>
          <w:lang w:eastAsia="en-GB"/>
        </w:rPr>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24,33,34</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This statement is further supported by a recent case series suggesting that clozapine's erroneous association with neutropenia opposed to solely </w:t>
      </w:r>
      <w:r w:rsidR="00062EFB">
        <w:rPr>
          <w:rFonts w:ascii="Arial" w:eastAsia="Arial" w:hAnsi="Arial" w:cs="Arial"/>
          <w:sz w:val="16"/>
          <w:szCs w:val="16"/>
          <w:lang w:eastAsia="en-GB"/>
        </w:rPr>
        <w:t>LTA</w:t>
      </w:r>
      <w:r w:rsidRPr="00D817B4">
        <w:rPr>
          <w:rFonts w:ascii="Arial" w:eastAsia="Arial" w:hAnsi="Arial" w:cs="Arial"/>
          <w:sz w:val="16"/>
          <w:szCs w:val="16"/>
          <w:lang w:eastAsia="en-GB"/>
        </w:rPr>
        <w:t xml:space="preserve"> may inadvertently impede efforts towards establishing genetic determinants for this adverse reaction. Second</w:t>
      </w:r>
      <w:r w:rsidRPr="00D817B4">
        <w:rPr>
          <w:rFonts w:ascii="Arial" w:eastAsia="Arial" w:hAnsi="Arial"/>
          <w:sz w:val="16"/>
          <w:szCs w:val="24"/>
          <w:lang w:eastAsia="en-GB"/>
        </w:rPr>
        <w:t xml:space="preserve">, </w:t>
      </w:r>
      <w:r w:rsidRPr="00D817B4">
        <w:rPr>
          <w:rFonts w:ascii="Arial" w:eastAsia="Arial" w:hAnsi="Arial" w:cs="Arial"/>
          <w:sz w:val="16"/>
          <w:szCs w:val="16"/>
          <w:lang w:eastAsia="en-GB"/>
        </w:rPr>
        <w:t xml:space="preserve">due to limited data, whether </w:t>
      </w:r>
      <w:r w:rsidR="00BB0182">
        <w:rPr>
          <w:rFonts w:ascii="Arial" w:eastAsia="Arial" w:hAnsi="Arial" w:cs="Arial"/>
          <w:sz w:val="16"/>
          <w:szCs w:val="16"/>
          <w:lang w:eastAsia="en-GB"/>
        </w:rPr>
        <w:t xml:space="preserve">clozapine-induced </w:t>
      </w:r>
      <w:r w:rsidR="00BB0182" w:rsidRPr="00BB0182">
        <w:rPr>
          <w:rFonts w:ascii="Arial" w:eastAsia="Arial" w:hAnsi="Arial" w:cs="Arial"/>
          <w:sz w:val="16"/>
          <w:szCs w:val="16"/>
          <w:lang w:eastAsia="en-GB"/>
        </w:rPr>
        <w:t>agranulocytosis</w:t>
      </w:r>
      <w:r w:rsidRPr="00D817B4">
        <w:rPr>
          <w:rFonts w:ascii="Arial" w:eastAsia="Arial" w:hAnsi="Arial" w:cs="Arial"/>
          <w:sz w:val="16"/>
          <w:szCs w:val="16"/>
          <w:lang w:eastAsia="en-GB"/>
        </w:rPr>
        <w:t xml:space="preserve"> caused any fatalities in our cohort is unknown. But</w:t>
      </w:r>
      <w:r w:rsidRPr="00D817B4">
        <w:rPr>
          <w:rFonts w:ascii="Arial" w:eastAsia="Arial" w:hAnsi="Arial"/>
          <w:sz w:val="16"/>
          <w:szCs w:val="24"/>
          <w:lang w:eastAsia="en-GB"/>
        </w:rPr>
        <w:t xml:space="preserve"> </w:t>
      </w:r>
      <w:r w:rsidRPr="00D817B4">
        <w:rPr>
          <w:rFonts w:ascii="Arial" w:eastAsia="Arial" w:hAnsi="Arial" w:cs="Arial"/>
          <w:sz w:val="16"/>
          <w:szCs w:val="16"/>
          <w:lang w:eastAsia="en-GB"/>
        </w:rPr>
        <w:t xml:space="preserve">recent meta-analytic data has emphasised previous findings that death associated with clozapine-induced </w:t>
      </w:r>
      <w:r w:rsidR="00733D58" w:rsidRPr="00733D58">
        <w:rPr>
          <w:rFonts w:ascii="Arial" w:eastAsia="Arial" w:hAnsi="Arial" w:cs="Arial"/>
          <w:sz w:val="16"/>
          <w:szCs w:val="16"/>
          <w:lang w:eastAsia="en-GB"/>
        </w:rPr>
        <w:t xml:space="preserve">agranulocytosis </w:t>
      </w:r>
      <w:r w:rsidRPr="00D817B4">
        <w:rPr>
          <w:rFonts w:ascii="Arial" w:eastAsia="Arial" w:hAnsi="Arial" w:cs="Arial"/>
          <w:sz w:val="16"/>
          <w:szCs w:val="16"/>
          <w:lang w:eastAsia="en-GB"/>
        </w:rPr>
        <w:t>remains a rare event, even without</w:t>
      </w:r>
      <w:r w:rsidRPr="00D817B4">
        <w:rPr>
          <w:rFonts w:ascii="Arial" w:eastAsia="Arial" w:hAnsi="Arial"/>
          <w:sz w:val="16"/>
          <w:szCs w:val="24"/>
          <w:lang w:eastAsia="en-GB"/>
        </w:rPr>
        <w:t xml:space="preserve"> </w:t>
      </w:r>
      <w:r w:rsidRPr="00D817B4">
        <w:rPr>
          <w:rFonts w:ascii="Arial" w:eastAsia="Arial" w:hAnsi="Arial" w:cs="Arial"/>
          <w:sz w:val="16"/>
          <w:szCs w:val="16"/>
          <w:lang w:eastAsia="en-GB"/>
        </w:rPr>
        <w:t>strict monitoring regulations.</w:t>
      </w:r>
      <w:r w:rsidRPr="00D817B4">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&lt;EndNote&gt;&lt;Cite&gt;&lt;Author&gt;Xiao-Hong&lt;/Author&gt;&lt;Year&gt;2020&lt;/Year&gt;&lt;IDText&gt;The prevalence of agranulocytosis and related death in clozapine-treated patients: a comprehensive meta-analysis of observational studies&lt;/IDText&gt;&lt;DisplayText&gt;&lt;style face="superscript"&gt;50&lt;/style&gt;&lt;/DisplayText&gt;&lt;record&gt;&lt;isbn&gt;0033-2917&lt;/isbn&gt;&lt;titles&gt;&lt;title&gt;The prevalence of agranulocytosis and related death in clozapine-treated patients: a comprehensive meta-analysis of observational studies&lt;/title&gt;&lt;secondary-title&gt;Psychological medicine&lt;/secondary-title&gt;&lt;/titles&gt;&lt;pages&gt;583-594&lt;/pages&gt;&lt;number&gt;4&lt;/number&gt;&lt;contributors&gt;&lt;authors&gt;&lt;author&gt;Xiao-Hong, Li&lt;/author&gt;&lt;author&gt;Xiao-Mei, Zhong&lt;/author&gt;&lt;author&gt;Lu, Li&lt;/author&gt;&lt;author&gt;Zheng, Wei&lt;/author&gt;&lt;author&gt;Shi-bin, Wang&lt;/author&gt;&lt;author&gt;Wen-wang, Rao&lt;/author&gt;&lt;author&gt;Wang, Shuai&lt;/author&gt;&lt;author&gt;Ng, Chee H.&lt;/author&gt;&lt;author&gt;Ungvari, Gabor S.&lt;/author&gt;&lt;author&gt;Wang, Gang&lt;/author&gt;&lt;/authors&gt;&lt;/contributors&gt;&lt;added-date format="utc"&gt;1596555855&lt;/added-date&gt;&lt;ref-type name="Journal Article"&gt;17&lt;/ref-type&gt;&lt;dates&gt;&lt;year&gt;2020&lt;/year&gt;&lt;/dates&gt;&lt;rec-number&gt;41&lt;/rec-number&gt;&lt;publisher&gt;Cambridge University Press&lt;/publisher&gt;&lt;last-updated-date format="utc"&gt;1596555855&lt;/last-updated-date&gt;&lt;volume&gt;50&lt;/volume&gt;&lt;/record&gt;&lt;/Cite&gt;&lt;/EndNote&gt;</w:instrText>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50</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The third limitation relates to the cohort of patients who were rechallenged on clozapine. Patients are typically only rechallenged after a comprehensive risk-benefit assessment in close liaison with a haematologist in an inpatient setting, where any potential deterioration in physical health can be promptly detected.</w:t>
      </w:r>
      <w:r w:rsidRPr="00D817B4">
        <w:rPr>
          <w:rFonts w:ascii="Arial" w:eastAsia="Arial" w:hAnsi="Arial" w:cs="Arial"/>
          <w:sz w:val="16"/>
          <w:szCs w:val="16"/>
          <w:lang w:eastAsia="en-GB"/>
        </w:rPr>
        <w:fldChar w:fldCharType="begin">
          <w:fldData xml:space="preserve">PEVuZE5vdGU+PENpdGU+PEF1dGhvcj5NZXllcjwvQXV0aG9yPjxZZWFyPjIwMTU8L1llYXI+PFJl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PEVuZE5vdGU+PENpdGU+PEF1dGhvcj5NZXllcjwvQXV0aG9yPjxZZWFyPjIwMTU8L1llYXI+PFJl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Pr="00D817B4">
        <w:rPr>
          <w:rFonts w:ascii="Arial" w:eastAsia="Arial" w:hAnsi="Arial" w:cs="Arial"/>
          <w:sz w:val="16"/>
          <w:szCs w:val="16"/>
          <w:lang w:eastAsia="en-GB"/>
        </w:rPr>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35</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This could limit the generalisability of our rechallenge results because patients are </w:t>
      </w:r>
      <w:r w:rsidRPr="00D817B4">
        <w:rPr>
          <w:rFonts w:ascii="Arial" w:eastAsia="Arial" w:hAnsi="Arial"/>
          <w:color w:val="000000"/>
          <w:sz w:val="16"/>
          <w:szCs w:val="24"/>
          <w:lang w:eastAsia="en-GB"/>
        </w:rPr>
        <w:t xml:space="preserve">thoroughly </w:t>
      </w:r>
      <w:r w:rsidRPr="00D817B4">
        <w:rPr>
          <w:rFonts w:ascii="Arial" w:eastAsia="Arial" w:hAnsi="Arial" w:cs="Arial"/>
          <w:sz w:val="16"/>
          <w:szCs w:val="16"/>
          <w:lang w:eastAsia="en-GB"/>
        </w:rPr>
        <w:t>investigated with haematology input before</w:t>
      </w:r>
      <w:r w:rsidRPr="00D817B4">
        <w:rPr>
          <w:rFonts w:ascii="Arial" w:eastAsia="Arial" w:hAnsi="Arial"/>
          <w:sz w:val="16"/>
          <w:szCs w:val="24"/>
          <w:lang w:eastAsia="en-GB"/>
        </w:rPr>
        <w:t xml:space="preserve"> </w:t>
      </w:r>
      <w:r w:rsidRPr="00D817B4">
        <w:rPr>
          <w:rFonts w:ascii="Arial" w:eastAsia="Arial" w:hAnsi="Arial" w:cs="Arial"/>
          <w:sz w:val="16"/>
          <w:szCs w:val="16"/>
          <w:lang w:eastAsia="en-GB"/>
        </w:rPr>
        <w:t xml:space="preserve">rechallenge. Thus, patients deemed at high risk of developing neutropenia and potential </w:t>
      </w:r>
      <w:r w:rsidR="00BE239A" w:rsidRPr="00BE239A">
        <w:rPr>
          <w:rFonts w:ascii="Arial" w:eastAsia="Arial" w:hAnsi="Arial" w:cs="Arial"/>
          <w:sz w:val="16"/>
          <w:szCs w:val="16"/>
          <w:lang w:eastAsia="en-GB"/>
        </w:rPr>
        <w:t xml:space="preserve">agranulocytosis </w:t>
      </w:r>
      <w:r w:rsidRPr="00D817B4">
        <w:rPr>
          <w:rFonts w:ascii="Arial" w:eastAsia="Arial" w:hAnsi="Arial" w:cs="Arial"/>
          <w:sz w:val="16"/>
          <w:szCs w:val="16"/>
          <w:lang w:eastAsia="en-GB"/>
        </w:rPr>
        <w:t xml:space="preserve">are not rechallenged. However, in contrast to our previous study, where rechallenge attempts were </w:t>
      </w:r>
      <w:r w:rsidRPr="003F5AEF">
        <w:rPr>
          <w:rFonts w:ascii="Arial" w:eastAsia="Arial" w:hAnsi="Arial" w:cs="Arial"/>
          <w:sz w:val="16"/>
          <w:szCs w:val="16"/>
          <w:lang w:eastAsia="en-GB"/>
        </w:rPr>
        <w:t xml:space="preserve">performed in a single specialist service, our study includes a broader range of patients across the UK, suggesting greater generalisability. </w:t>
      </w:r>
      <w:r w:rsidR="00957034" w:rsidRPr="003F5AEF">
        <w:rPr>
          <w:rFonts w:ascii="Arial" w:eastAsia="Arial" w:hAnsi="Arial" w:cs="Arial"/>
          <w:sz w:val="16"/>
          <w:szCs w:val="16"/>
          <w:lang w:eastAsia="en-GB"/>
        </w:rPr>
        <w:t xml:space="preserve">Fourth, </w:t>
      </w:r>
      <w:r w:rsidR="00957034">
        <w:rPr>
          <w:rFonts w:ascii="Arial" w:eastAsia="Arial" w:hAnsi="Arial" w:cs="Arial"/>
          <w:sz w:val="16"/>
          <w:szCs w:val="16"/>
          <w:lang w:eastAsia="en-GB"/>
        </w:rPr>
        <w:t>i</w:t>
      </w:r>
      <w:r w:rsidR="00FA29EE">
        <w:rPr>
          <w:rFonts w:ascii="Arial" w:eastAsia="Arial" w:hAnsi="Arial" w:cs="Arial"/>
          <w:sz w:val="16"/>
          <w:szCs w:val="16"/>
          <w:lang w:eastAsia="en-GB"/>
        </w:rPr>
        <w:t>t was not possible to distinguish between discontinuation and switching</w:t>
      </w:r>
      <w:r w:rsidR="00FA29EE" w:rsidRPr="00D817B4">
        <w:rPr>
          <w:rFonts w:ascii="Arial" w:eastAsia="Arial" w:hAnsi="Arial" w:cs="Arial"/>
          <w:sz w:val="16"/>
          <w:szCs w:val="16"/>
          <w:lang w:eastAsia="en-GB"/>
        </w:rPr>
        <w:t xml:space="preserve"> to a different </w:t>
      </w:r>
      <w:r w:rsidR="00FA29EE">
        <w:rPr>
          <w:rFonts w:ascii="Arial" w:eastAsia="Arial" w:hAnsi="Arial" w:cs="Arial"/>
          <w:sz w:val="16"/>
          <w:szCs w:val="16"/>
          <w:lang w:eastAsia="en-GB"/>
        </w:rPr>
        <w:t>brand and hence clozapine monitoring service, although this is an unusual event</w:t>
      </w:r>
      <w:r w:rsidR="00FA29EE" w:rsidRPr="00D817B4">
        <w:rPr>
          <w:rFonts w:ascii="Arial" w:eastAsia="Arial" w:hAnsi="Arial" w:cs="Arial"/>
          <w:sz w:val="16"/>
          <w:szCs w:val="16"/>
          <w:lang w:eastAsia="en-GB"/>
        </w:rPr>
        <w:t>.</w:t>
      </w:r>
      <w:r w:rsidR="00FA29EE" w:rsidRPr="00D817B4">
        <w:rPr>
          <w:rFonts w:ascii="Arial" w:eastAsia="Arial" w:hAnsi="Arial" w:cs="Arial"/>
          <w:sz w:val="16"/>
          <w:szCs w:val="16"/>
          <w:lang w:eastAsia="en-GB"/>
        </w:rPr>
        <w:fldChar w:fldCharType="begin">
          <w:fldData xml:space="preserve">PEVuZE5vdGU+PENpdGU+PEF1dGhvcj5PbG95ZWRlPC9BdXRob3I+PFllYXI+MjAyMDwvWWVhcj48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=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PEVuZE5vdGU+PENpdGU+PEF1dGhvcj5PbG95ZWRlPC9BdXRob3I+PFllYXI+MjAyMDwvWWVhcj48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=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00FA29EE" w:rsidRPr="00D817B4">
        <w:rPr>
          <w:rFonts w:ascii="Arial" w:eastAsia="Arial" w:hAnsi="Arial" w:cs="Arial"/>
          <w:sz w:val="16"/>
          <w:szCs w:val="16"/>
          <w:lang w:eastAsia="en-GB"/>
        </w:rPr>
      </w:r>
      <w:r w:rsidR="00FA29EE"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51,52</w:t>
      </w:r>
      <w:r w:rsidR="00FA29EE" w:rsidRPr="00D817B4">
        <w:rPr>
          <w:rFonts w:ascii="Arial" w:eastAsia="Arial" w:hAnsi="Arial" w:cs="Arial"/>
          <w:sz w:val="16"/>
          <w:szCs w:val="16"/>
          <w:lang w:eastAsia="en-GB"/>
        </w:rPr>
        <w:fldChar w:fldCharType="end"/>
      </w:r>
      <w:r w:rsidR="00957034">
        <w:rPr>
          <w:rFonts w:ascii="Arial" w:eastAsia="Arial" w:hAnsi="Arial" w:cs="Arial"/>
          <w:color w:val="FF0000"/>
          <w:sz w:val="16"/>
          <w:szCs w:val="16"/>
          <w:lang w:eastAsia="en-GB"/>
        </w:rPr>
        <w:t xml:space="preserve"> </w:t>
      </w:r>
      <w:r w:rsidRPr="00D817B4">
        <w:rPr>
          <w:rFonts w:ascii="Arial" w:eastAsia="Arial" w:hAnsi="Arial" w:cs="Arial"/>
          <w:sz w:val="16"/>
          <w:szCs w:val="16"/>
          <w:lang w:eastAsia="en-GB"/>
        </w:rPr>
        <w:t>Finally</w:t>
      </w:r>
      <w:r w:rsidRPr="00D817B4">
        <w:rPr>
          <w:rFonts w:ascii="Arial" w:eastAsia="Arial" w:hAnsi="Arial"/>
          <w:color w:val="000000"/>
          <w:sz w:val="16"/>
          <w:szCs w:val="24"/>
          <w:lang w:eastAsia="en-GB"/>
        </w:rPr>
        <w:t xml:space="preserve">, in clinical practice, </w:t>
      </w:r>
      <w:r w:rsidRPr="00D817B4">
        <w:rPr>
          <w:rFonts w:ascii="Arial" w:eastAsia="Arial" w:hAnsi="Arial" w:cs="Arial"/>
          <w:sz w:val="16"/>
          <w:szCs w:val="16"/>
          <w:lang w:eastAsia="en-GB"/>
        </w:rPr>
        <w:t>the accurate recognition and diagnosis of clozapine-induced agranulocytosis may be complicated by other causative factors for neutropenia such as concomitant medication or notably viral infections.</w:t>
      </w:r>
      <w:r w:rsidRPr="00D817B4">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&lt;EndNote&gt;&lt;Cite&gt;&lt;Author&gt;Meyer  &lt;/Author&gt;&lt;Year&gt;2019&lt;/Year&gt;&lt;IDText&gt;The clozapine handbook: Stahl’s handbooks.&lt;/IDText&gt;&lt;DisplayText&gt;&lt;style face="superscript"&gt;53&lt;/style&gt;&lt;/DisplayText&gt;&lt;record&gt;&lt;titles&gt;&lt;title&gt;The clozapine handbook: Stahl’s handbooks.&lt;/title&gt;&lt;/titles&gt;&lt;contributors&gt;&lt;authors&gt;&lt;author&gt;Meyer  , Jonathan.&lt;/author&gt;&lt;author&gt;Stahl,  Stephen   .&lt;/author&gt;&lt;/authors&gt;&lt;/contributors&gt;&lt;added-date format="utc"&gt;1611751460&lt;/added-date&gt;&lt;pub-location&gt;Cambridge, UK&lt;/pub-location&gt;&lt;ref-type name="Book"&gt;6&lt;/ref-type&gt;&lt;dates&gt;&lt;year&gt;2019&lt;/year&gt;&lt;/dates&gt;&lt;rec-number&gt;780&lt;/rec-number&gt;&lt;publisher&gt;Cambridge University Press&lt;/publisher&gt;&lt;last-updated-date format="utc"&gt;1611751460&lt;/last-updated-date&gt;&lt;/record&gt;&lt;/Cite&gt;&lt;/EndNote&gt;</w:instrText>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53</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Due to the lack of detail in our population-level data, it is unknown whether patients had pre-existing conditions increasing neutropenia</w:t>
      </w:r>
      <w:r w:rsidRPr="00D817B4">
        <w:rPr>
          <w:rFonts w:ascii="Arial" w:eastAsia="Arial" w:hAnsi="Arial"/>
          <w:color w:val="000000"/>
          <w:sz w:val="16"/>
          <w:szCs w:val="24"/>
          <w:lang w:eastAsia="en-GB"/>
        </w:rPr>
        <w:t xml:space="preserve"> likelihood</w:t>
      </w:r>
      <w:r w:rsidRPr="00D817B4">
        <w:rPr>
          <w:rFonts w:ascii="Arial" w:eastAsia="Arial" w:hAnsi="Arial" w:cs="Arial"/>
          <w:sz w:val="16"/>
          <w:szCs w:val="16"/>
          <w:lang w:eastAsia="en-GB"/>
        </w:rPr>
        <w:t>, including patients who were rechallenged.</w:t>
      </w:r>
      <w:r w:rsidRPr="00D817B4">
        <w:rPr>
          <w:rFonts w:ascii="Arial" w:eastAsia="Arial" w:hAnsi="Arial" w:cs="Arial"/>
          <w:sz w:val="16"/>
          <w:szCs w:val="16"/>
          <w:lang w:eastAsia="en-GB"/>
        </w:rPr>
        <w:fldChar w:fldCharType="begin"/>
      </w:r>
      <w:r w:rsidR="008A5C97">
        <w:rPr>
          <w:rFonts w:ascii="Arial" w:eastAsia="Arial" w:hAnsi="Arial" w:cs="Arial"/>
          <w:sz w:val="16"/>
          <w:szCs w:val="16"/>
          <w:lang w:eastAsia="en-GB"/>
        </w:rPr>
        <w:instrText xml:space="preserve"> ADDIN EN.CITE &lt;EndNote&gt;&lt;Cite&gt;&lt;Author&gt;Boxer&lt;/Author&gt;&lt;Year&gt;2012&lt;/Year&gt;&lt;IDText&gt;How to approach neutropenia&lt;/IDText&gt;&lt;DisplayText&gt;&lt;style face="superscript"&gt;54&lt;/style&gt;&lt;/DisplayText&gt;&lt;record&gt;&lt;isbn&gt;1520-4391&lt;/isbn&gt;&lt;titles&gt;&lt;title&gt;How to approach neutropenia&lt;/title&gt;&lt;secondary-title&gt;Hematology 2010, the American Society of Hematology Education Program Book&lt;/secondary-title&gt;&lt;/titles&gt;&lt;pages&gt;174-182&lt;/pages&gt;&lt;number&gt;1&lt;/number&gt;&lt;contributors&gt;&lt;authors&gt;&lt;author&gt;Boxer, Laurence A&lt;/author&gt;&lt;/authors&gt;&lt;/contributors&gt;&lt;added-date format="utc"&gt;1640779532&lt;/added-date&gt;&lt;ref-type name="Journal Article"&gt;17&lt;/ref-type&gt;&lt;dates&gt;&lt;year&gt;2012&lt;/year&gt;&lt;/dates&gt;&lt;rec-number&gt;375&lt;/rec-number&gt;&lt;last-updated-date format="utc"&gt;1640779532&lt;/last-updated-date&gt;&lt;volume&gt;2012&lt;/volume&gt;&lt;/record&gt;&lt;/Cite&gt;&lt;/EndNote&gt;</w:instrText>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54</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w:t>
      </w:r>
      <w:r w:rsidR="001C3B4A">
        <w:rPr>
          <w:rFonts w:ascii="Arial" w:eastAsia="Arial" w:hAnsi="Arial" w:cs="Arial"/>
          <w:sz w:val="16"/>
          <w:szCs w:val="16"/>
          <w:lang w:eastAsia="en-GB"/>
        </w:rPr>
        <w:t xml:space="preserve"> </w:t>
      </w:r>
      <w:r w:rsidRPr="00D817B4">
        <w:rPr>
          <w:rFonts w:ascii="Arial" w:eastAsia="Arial" w:hAnsi="Arial" w:cs="Arial"/>
          <w:sz w:val="16"/>
          <w:szCs w:val="16"/>
          <w:lang w:eastAsia="en-GB"/>
        </w:rPr>
        <w:t>Our</w:t>
      </w:r>
      <w:r w:rsidRPr="00D817B4">
        <w:rPr>
          <w:rFonts w:ascii="Arial" w:eastAsia="Arial" w:hAnsi="Arial"/>
          <w:sz w:val="16"/>
          <w:szCs w:val="24"/>
          <w:lang w:eastAsia="en-GB"/>
        </w:rPr>
        <w:t xml:space="preserve"> </w:t>
      </w:r>
      <w:r w:rsidRPr="00D817B4">
        <w:rPr>
          <w:rFonts w:ascii="Arial" w:eastAsia="Arial" w:hAnsi="Arial" w:cs="Arial"/>
          <w:sz w:val="16"/>
          <w:szCs w:val="16"/>
          <w:lang w:eastAsia="en-GB"/>
        </w:rPr>
        <w:t>data did not include information on the concomitant medication used during rechallenge</w:t>
      </w:r>
      <w:r w:rsidR="001C3B4A">
        <w:rPr>
          <w:rFonts w:ascii="Arial" w:eastAsia="Arial" w:hAnsi="Arial"/>
          <w:color w:val="000000"/>
          <w:sz w:val="16"/>
          <w:szCs w:val="24"/>
          <w:lang w:eastAsia="en-GB"/>
        </w:rPr>
        <w:t xml:space="preserve">, so the effects of concomitant </w:t>
      </w:r>
      <w:r w:rsidR="001C3B4A">
        <w:rPr>
          <w:rFonts w:ascii="Arial" w:eastAsia="Arial" w:hAnsi="Arial" w:cs="Arial"/>
          <w:sz w:val="16"/>
          <w:szCs w:val="16"/>
          <w:lang w:eastAsia="en-GB"/>
        </w:rPr>
        <w:t xml:space="preserve">treatments </w:t>
      </w:r>
      <w:r w:rsidR="005C3512">
        <w:rPr>
          <w:rFonts w:ascii="Arial" w:eastAsia="Arial" w:hAnsi="Arial" w:cs="Arial"/>
          <w:sz w:val="16"/>
          <w:szCs w:val="16"/>
          <w:lang w:eastAsia="en-GB"/>
        </w:rPr>
        <w:t>cannot</w:t>
      </w:r>
      <w:r w:rsidR="001C3B4A">
        <w:rPr>
          <w:rFonts w:ascii="Arial" w:eastAsia="Arial" w:hAnsi="Arial" w:cs="Arial"/>
          <w:sz w:val="16"/>
          <w:szCs w:val="16"/>
          <w:lang w:eastAsia="en-GB"/>
        </w:rPr>
        <w:t xml:space="preserve"> be determined</w:t>
      </w:r>
      <w:r w:rsidRPr="00D817B4">
        <w:rPr>
          <w:rFonts w:ascii="Arial" w:eastAsia="Arial" w:hAnsi="Arial" w:cs="Arial"/>
          <w:sz w:val="16"/>
          <w:szCs w:val="16"/>
          <w:lang w:eastAsia="en-GB"/>
        </w:rPr>
        <w:t>. However, along with previous literature, our smaller study highlighted the importance of concomitant medication as a differential for suspected clozapine-induced blood dyscrasias.</w:t>
      </w:r>
      <w:r w:rsidRPr="00D817B4">
        <w:rPr>
          <w:rFonts w:ascii="Arial" w:eastAsia="Arial" w:hAnsi="Arial" w:cs="Arial"/>
          <w:sz w:val="16"/>
          <w:szCs w:val="16"/>
          <w:lang w:eastAsia="en-GB"/>
        </w:rPr>
        <w:fldChar w:fldCharType="begin">
          <w:fldData xml:space="preserve">PEVuZE5vdGU+PENpdGU+PEF1dGhvcj5PbG95ZWRlPC9BdXRob3I+PFllYXI+MjAyMDwvWWVhcj48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</w:fldData>
        </w:fldChar>
      </w:r>
      <w:r w:rsidR="008A5C97">
        <w:rPr>
          <w:rFonts w:ascii="Arial" w:eastAsia="Arial" w:hAnsi="Arial" w:cs="Arial"/>
          <w:sz w:val="16"/>
          <w:szCs w:val="16"/>
          <w:lang w:eastAsia="en-GB"/>
        </w:rPr>
        <w:instrText xml:space="preserve"> ADDIN EN.CITE </w:instrText>
      </w:r>
      <w:r w:rsidR="008A5C97">
        <w:rPr>
          <w:rFonts w:ascii="Arial" w:eastAsia="Arial" w:hAnsi="Arial" w:cs="Arial"/>
          <w:sz w:val="16"/>
          <w:szCs w:val="16"/>
          <w:lang w:eastAsia="en-GB"/>
        </w:rPr>
        <w:fldChar w:fldCharType="begin">
          <w:fldData xml:space="preserve">PEVuZE5vdGU+PENpdGU+PEF1dGhvcj5PbG95ZWRlPC9BdXRob3I+PFllYXI+MjAyMDwvWWVhcj48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</w:fldData>
        </w:fldChar>
      </w:r>
      <w:r w:rsidR="008A5C97">
        <w:rPr>
          <w:rFonts w:ascii="Arial" w:eastAsia="Arial" w:hAnsi="Arial" w:cs="Arial"/>
          <w:sz w:val="16"/>
          <w:szCs w:val="16"/>
          <w:lang w:eastAsia="en-GB"/>
        </w:rPr>
        <w:instrText xml:space="preserve"> ADDIN EN.CITE.DATA </w:instrText>
      </w:r>
      <w:r w:rsidR="008A5C97">
        <w:rPr>
          <w:rFonts w:ascii="Arial" w:eastAsia="Arial" w:hAnsi="Arial" w:cs="Arial"/>
          <w:sz w:val="16"/>
          <w:szCs w:val="16"/>
          <w:lang w:eastAsia="en-GB"/>
        </w:rPr>
      </w:r>
      <w:r w:rsidR="008A5C97">
        <w:rPr>
          <w:rFonts w:ascii="Arial" w:eastAsia="Arial" w:hAnsi="Arial" w:cs="Arial"/>
          <w:sz w:val="16"/>
          <w:szCs w:val="16"/>
          <w:lang w:eastAsia="en-GB"/>
        </w:rPr>
        <w:fldChar w:fldCharType="end"/>
      </w:r>
      <w:r w:rsidRPr="00D817B4">
        <w:rPr>
          <w:rFonts w:ascii="Arial" w:eastAsia="Arial" w:hAnsi="Arial" w:cs="Arial"/>
          <w:sz w:val="16"/>
          <w:szCs w:val="16"/>
          <w:lang w:eastAsia="en-GB"/>
        </w:rPr>
      </w:r>
      <w:r w:rsidRPr="00D817B4">
        <w:rPr>
          <w:rFonts w:ascii="Arial" w:eastAsia="Arial" w:hAnsi="Arial" w:cs="Arial"/>
          <w:sz w:val="16"/>
          <w:szCs w:val="16"/>
          <w:lang w:eastAsia="en-GB"/>
        </w:rPr>
        <w:fldChar w:fldCharType="separate"/>
      </w:r>
      <w:r w:rsidR="008A5C97" w:rsidRPr="008A5C97">
        <w:rPr>
          <w:rFonts w:ascii="Arial" w:eastAsia="Arial" w:hAnsi="Arial" w:cs="Arial"/>
          <w:noProof/>
          <w:sz w:val="16"/>
          <w:szCs w:val="16"/>
          <w:vertAlign w:val="superscript"/>
          <w:lang w:eastAsia="en-GB"/>
        </w:rPr>
        <w:t>51,55</w:t>
      </w:r>
      <w:r w:rsidRPr="00D817B4">
        <w:rPr>
          <w:rFonts w:ascii="Arial" w:eastAsia="Arial" w:hAnsi="Arial" w:cs="Arial"/>
          <w:sz w:val="16"/>
          <w:szCs w:val="16"/>
          <w:lang w:eastAsia="en-GB"/>
        </w:rPr>
        <w:fldChar w:fldCharType="end"/>
      </w:r>
      <w:r w:rsidRPr="00D817B4">
        <w:rPr>
          <w:rFonts w:ascii="Arial" w:eastAsia="Arial" w:hAnsi="Arial" w:cs="Arial"/>
          <w:sz w:val="16"/>
          <w:szCs w:val="16"/>
          <w:lang w:eastAsia="en-GB"/>
        </w:rPr>
        <w:t xml:space="preserve"> Although the knowledge of interventions for clozapine rechallenge has improved over time, a comprehensive assessment of how this has affected success rates is still lacking.</w:t>
      </w:r>
    </w:p>
    <w:p w14:paraId="00889114" w14:textId="77777777" w:rsidR="00D817B4" w:rsidRPr="00D817B4" w:rsidRDefault="00D817B4" w:rsidP="00D817B4">
      <w:pPr>
        <w:suppressAutoHyphens w:val="0"/>
        <w:autoSpaceDN/>
        <w:spacing w:after="0" w:line="240" w:lineRule="auto"/>
        <w:textAlignment w:val="auto"/>
        <w:rPr>
          <w:rFonts w:ascii="Arial" w:eastAsia="Times New Roman" w:hAnsi="Arial"/>
          <w:sz w:val="16"/>
          <w:szCs w:val="24"/>
          <w:lang w:eastAsia="en-GB"/>
        </w:rPr>
      </w:pPr>
    </w:p>
    <w:p w14:paraId="0E6EB2E2" w14:textId="77777777" w:rsidR="005C76E5" w:rsidRPr="005C76E5" w:rsidRDefault="005C76E5" w:rsidP="005C76E5">
      <w:pPr>
        <w:tabs>
          <w:tab w:val="right" w:pos="9026"/>
        </w:tabs>
        <w:spacing w:after="0" w:line="360" w:lineRule="auto"/>
        <w:jc w:val="both"/>
        <w:rPr>
          <w:rFonts w:ascii="Arial" w:eastAsia="Arial" w:hAnsi="Arial" w:cs="Arial"/>
          <w:color w:val="FF0000"/>
          <w:sz w:val="16"/>
          <w:szCs w:val="16"/>
        </w:rPr>
      </w:pPr>
    </w:p>
    <w:p w14:paraId="5FA62B07" w14:textId="77777777" w:rsidR="00D50DE5" w:rsidRPr="00D24F98" w:rsidRDefault="00D50DE5" w:rsidP="00D50DE5">
      <w:pPr>
        <w:spacing w:after="0" w:line="360" w:lineRule="auto"/>
        <w:jc w:val="both"/>
        <w:rPr>
          <w:rFonts w:ascii="Arial" w:eastAsia="Arial" w:hAnsi="Arial" w:cs="Arial"/>
          <w:b/>
          <w:bCs/>
          <w:color w:val="000000" w:themeColor="text1"/>
          <w:sz w:val="18"/>
          <w:szCs w:val="18"/>
        </w:rPr>
      </w:pPr>
      <w:r w:rsidRPr="00D24F98">
        <w:rPr>
          <w:rFonts w:ascii="Arial" w:eastAsia="Arial" w:hAnsi="Arial" w:cs="Arial"/>
          <w:b/>
          <w:bCs/>
          <w:color w:val="000000" w:themeColor="text1"/>
          <w:sz w:val="18"/>
          <w:szCs w:val="18"/>
        </w:rPr>
        <w:t>Conclusion</w:t>
      </w:r>
    </w:p>
    <w:p w14:paraId="04CD896F" w14:textId="77777777" w:rsidR="00D50DE5" w:rsidRPr="00D24F98" w:rsidRDefault="00D50DE5" w:rsidP="00D50DE5">
      <w:pPr>
        <w:spacing w:after="0" w:line="360" w:lineRule="auto"/>
        <w:jc w:val="both"/>
        <w:rPr>
          <w:rFonts w:ascii="Arial" w:eastAsia="Arial" w:hAnsi="Arial" w:cs="Arial"/>
          <w:b/>
          <w:bCs/>
          <w:color w:val="000000" w:themeColor="text1"/>
          <w:sz w:val="18"/>
          <w:szCs w:val="18"/>
        </w:rPr>
      </w:pPr>
    </w:p>
    <w:p w14:paraId="49731CF8" w14:textId="49CC4529" w:rsidR="00D52FA3" w:rsidRPr="00D24F98" w:rsidRDefault="00111783" w:rsidP="000A13C3">
      <w:pPr>
        <w:spacing w:after="0" w:line="360" w:lineRule="auto"/>
        <w:jc w:val="both"/>
        <w:rPr>
          <w:rFonts w:ascii="Arial" w:eastAsia="Arial" w:hAnsi="Arial" w:cs="Arial"/>
          <w:sz w:val="16"/>
          <w:szCs w:val="16"/>
        </w:rPr>
      </w:pPr>
      <w:r>
        <w:rPr>
          <w:rFonts w:ascii="Arial" w:eastAsia="Arial" w:hAnsi="Arial" w:cs="Arial"/>
          <w:sz w:val="16"/>
          <w:szCs w:val="16"/>
        </w:rPr>
        <w:t xml:space="preserve">The current regulations surrounding the clozapine non-rechallenge database have severe unintended consequences on mental health through the discontinuation of clozapine in patients whose treatment could safely be continued. </w:t>
      </w:r>
      <w:r w:rsidR="00DC20CE" w:rsidRPr="00DC20CE">
        <w:rPr>
          <w:rFonts w:ascii="Arial" w:eastAsia="Arial" w:hAnsi="Arial" w:cs="Arial"/>
          <w:sz w:val="16"/>
          <w:szCs w:val="16"/>
        </w:rPr>
        <w:t>Clozapine-associated blood toxicity is vastly over</w:t>
      </w:r>
      <w:r w:rsidR="00DC20CE">
        <w:rPr>
          <w:rFonts w:ascii="Arial" w:eastAsia="Arial" w:hAnsi="Arial" w:cs="Arial"/>
          <w:sz w:val="16"/>
          <w:szCs w:val="16"/>
        </w:rPr>
        <w:t>-</w:t>
      </w:r>
      <w:r w:rsidR="00DC20CE" w:rsidRPr="00DC20CE">
        <w:rPr>
          <w:rFonts w:ascii="Arial" w:eastAsia="Arial" w:hAnsi="Arial" w:cs="Arial"/>
          <w:sz w:val="16"/>
          <w:szCs w:val="16"/>
        </w:rPr>
        <w:t>diagnosed</w:t>
      </w:r>
      <w:r w:rsidR="00166744">
        <w:rPr>
          <w:rFonts w:ascii="Arial" w:eastAsia="Arial" w:hAnsi="Arial" w:cs="Arial"/>
          <w:sz w:val="16"/>
          <w:szCs w:val="16"/>
        </w:rPr>
        <w:t xml:space="preserve"> by threshold-based </w:t>
      </w:r>
      <w:r w:rsidR="006D3986">
        <w:rPr>
          <w:rFonts w:ascii="Arial" w:eastAsia="Arial" w:hAnsi="Arial" w:cs="Arial"/>
          <w:sz w:val="16"/>
          <w:szCs w:val="16"/>
        </w:rPr>
        <w:t xml:space="preserve">identification </w:t>
      </w:r>
      <w:r w:rsidR="00166744">
        <w:rPr>
          <w:rFonts w:ascii="Arial" w:eastAsia="Arial" w:hAnsi="Arial" w:cs="Arial"/>
          <w:sz w:val="16"/>
          <w:szCs w:val="16"/>
        </w:rPr>
        <w:t>systems</w:t>
      </w:r>
      <w:r w:rsidR="006D3986">
        <w:rPr>
          <w:rFonts w:ascii="Arial" w:eastAsia="Arial" w:hAnsi="Arial" w:cs="Arial"/>
          <w:sz w:val="16"/>
          <w:szCs w:val="16"/>
        </w:rPr>
        <w:t>.</w:t>
      </w:r>
      <w:r w:rsidR="00166744">
        <w:rPr>
          <w:rFonts w:ascii="Arial" w:eastAsia="Arial" w:hAnsi="Arial" w:cs="Arial"/>
          <w:sz w:val="16"/>
          <w:szCs w:val="16"/>
        </w:rPr>
        <w:t xml:space="preserve"> </w:t>
      </w:r>
      <w:r w:rsidR="00A750DB">
        <w:rPr>
          <w:rFonts w:ascii="Arial" w:eastAsia="Arial" w:hAnsi="Arial" w:cs="Arial"/>
          <w:sz w:val="16"/>
          <w:szCs w:val="16"/>
        </w:rPr>
        <w:t>It is our view that t</w:t>
      </w:r>
      <w:r>
        <w:rPr>
          <w:rFonts w:ascii="Arial" w:eastAsia="Arial" w:hAnsi="Arial" w:cs="Arial"/>
          <w:sz w:val="16"/>
          <w:szCs w:val="16"/>
        </w:rPr>
        <w:t xml:space="preserve">he regulations should take a more balanced approach in which </w:t>
      </w:r>
      <w:r w:rsidR="00A750DB">
        <w:rPr>
          <w:rFonts w:ascii="Arial" w:eastAsia="Arial" w:hAnsi="Arial" w:cs="Arial"/>
          <w:sz w:val="16"/>
          <w:szCs w:val="16"/>
        </w:rPr>
        <w:t>mental, as well as physical health outcomes are considered.</w:t>
      </w:r>
      <w:r w:rsidR="006D3986">
        <w:rPr>
          <w:rFonts w:ascii="Arial" w:eastAsia="Arial" w:hAnsi="Arial" w:cs="Arial"/>
          <w:sz w:val="16"/>
          <w:szCs w:val="16"/>
        </w:rPr>
        <w:t xml:space="preserve"> </w:t>
      </w:r>
      <w:r w:rsidR="00990DBF">
        <w:rPr>
          <w:rFonts w:ascii="Arial" w:eastAsia="Arial" w:hAnsi="Arial" w:cs="Arial"/>
          <w:sz w:val="16"/>
          <w:szCs w:val="16"/>
        </w:rPr>
        <w:t>The results suggest that i</w:t>
      </w:r>
      <w:r w:rsidR="00D52FA3">
        <w:rPr>
          <w:rFonts w:ascii="Arial" w:eastAsia="Arial" w:hAnsi="Arial" w:cs="Arial"/>
          <w:sz w:val="16"/>
          <w:szCs w:val="16"/>
        </w:rPr>
        <w:t>mplementing</w:t>
      </w:r>
      <w:r w:rsidR="00D52FA3" w:rsidRPr="00D24F98">
        <w:rPr>
          <w:rFonts w:ascii="Arial" w:eastAsia="Arial" w:hAnsi="Arial" w:cs="Arial"/>
          <w:sz w:val="16"/>
          <w:szCs w:val="16"/>
        </w:rPr>
        <w:t xml:space="preserve"> the US FDA’s clozapine monitoring </w:t>
      </w:r>
      <w:r w:rsidR="00D52FA3" w:rsidRPr="00CE1BD9">
        <w:rPr>
          <w:rFonts w:ascii="Arial" w:eastAsia="Arial" w:hAnsi="Arial" w:cs="Arial"/>
          <w:sz w:val="16"/>
          <w:szCs w:val="16"/>
        </w:rPr>
        <w:t xml:space="preserve">guidelines in the UK </w:t>
      </w:r>
      <w:r w:rsidR="00990DBF">
        <w:rPr>
          <w:rFonts w:ascii="Arial" w:eastAsia="Arial" w:hAnsi="Arial" w:cs="Arial"/>
          <w:sz w:val="16"/>
          <w:szCs w:val="16"/>
        </w:rPr>
        <w:t>could be achieved with little or no change in the risk of agranulocytosis</w:t>
      </w:r>
      <w:r w:rsidR="00D52FA3" w:rsidRPr="00CE1BD9">
        <w:rPr>
          <w:rFonts w:ascii="Arial" w:eastAsia="Arial" w:hAnsi="Arial" w:cs="Arial"/>
          <w:sz w:val="16"/>
          <w:szCs w:val="16"/>
        </w:rPr>
        <w:t>.</w:t>
      </w:r>
      <w:r w:rsidR="00DA7767">
        <w:rPr>
          <w:rFonts w:ascii="Arial" w:eastAsia="Arial" w:hAnsi="Arial" w:cs="Arial"/>
          <w:sz w:val="16"/>
          <w:szCs w:val="16"/>
        </w:rPr>
        <w:t xml:space="preserve"> </w:t>
      </w:r>
      <w:r w:rsidR="00D52FA3" w:rsidRPr="00CE1BD9">
        <w:rPr>
          <w:rFonts w:ascii="Arial" w:eastAsia="Arial" w:hAnsi="Arial" w:cs="Arial"/>
          <w:sz w:val="16"/>
          <w:szCs w:val="16"/>
        </w:rPr>
        <w:t xml:space="preserve">This evidence suggests the urgent need </w:t>
      </w:r>
      <w:r w:rsidR="00D52FA3">
        <w:rPr>
          <w:rFonts w:ascii="Arial" w:eastAsia="Arial" w:hAnsi="Arial" w:cs="Arial"/>
          <w:sz w:val="16"/>
          <w:szCs w:val="16"/>
        </w:rPr>
        <w:t>to revise</w:t>
      </w:r>
      <w:r w:rsidR="00D52FA3" w:rsidRPr="00CE1BD9">
        <w:rPr>
          <w:rFonts w:ascii="Arial" w:eastAsia="Arial" w:hAnsi="Arial" w:cs="Arial"/>
          <w:sz w:val="16"/>
          <w:szCs w:val="16"/>
        </w:rPr>
        <w:t xml:space="preserve"> the</w:t>
      </w:r>
      <w:r w:rsidR="00D52FA3" w:rsidRPr="00865A66">
        <w:rPr>
          <w:rFonts w:ascii="Arial" w:eastAsia="Arial" w:hAnsi="Arial" w:cs="Arial"/>
          <w:sz w:val="16"/>
          <w:szCs w:val="16"/>
          <w:lang w:eastAsia="en-GB"/>
        </w:rPr>
        <w:t xml:space="preserve"> </w:t>
      </w:r>
      <w:r w:rsidR="00D52FA3" w:rsidRPr="00CE1BD9">
        <w:rPr>
          <w:rFonts w:ascii="Arial" w:eastAsia="Arial" w:hAnsi="Arial" w:cs="Arial"/>
          <w:sz w:val="16"/>
          <w:szCs w:val="16"/>
          <w:lang w:eastAsia="en-GB"/>
        </w:rPr>
        <w:t>UK</w:t>
      </w:r>
      <w:r w:rsidR="00D52FA3">
        <w:rPr>
          <w:rFonts w:ascii="Arial" w:eastAsia="Arial" w:hAnsi="Arial" w:cs="Arial"/>
          <w:sz w:val="16"/>
          <w:szCs w:val="16"/>
          <w:lang w:eastAsia="en-GB"/>
        </w:rPr>
        <w:t>’s</w:t>
      </w:r>
      <w:r w:rsidR="00D52FA3" w:rsidRPr="00CE1BD9">
        <w:rPr>
          <w:rFonts w:ascii="Arial" w:eastAsia="Arial" w:hAnsi="Arial" w:cs="Arial"/>
          <w:sz w:val="16"/>
          <w:szCs w:val="16"/>
        </w:rPr>
        <w:t xml:space="preserve"> clozapine monitoring </w:t>
      </w:r>
      <w:r w:rsidR="00D52FA3" w:rsidRPr="00CE1BD9">
        <w:rPr>
          <w:rFonts w:ascii="Arial" w:eastAsia="Arial" w:hAnsi="Arial" w:cs="Arial"/>
          <w:sz w:val="16"/>
          <w:szCs w:val="16"/>
          <w:lang w:eastAsia="en-GB"/>
        </w:rPr>
        <w:t xml:space="preserve">guidelines </w:t>
      </w:r>
      <w:r w:rsidR="00D52FA3" w:rsidRPr="00CE1BD9">
        <w:rPr>
          <w:rFonts w:ascii="Arial" w:eastAsia="Arial" w:hAnsi="Arial" w:cs="Arial"/>
          <w:sz w:val="16"/>
          <w:szCs w:val="16"/>
        </w:rPr>
        <w:t>to improve clinical outcomes in TRS</w:t>
      </w:r>
      <w:r w:rsidR="00D52FA3" w:rsidRPr="00D24F98">
        <w:rPr>
          <w:rFonts w:ascii="Arial" w:eastAsia="Arial" w:hAnsi="Arial" w:cs="Arial"/>
          <w:sz w:val="16"/>
          <w:szCs w:val="16"/>
        </w:rPr>
        <w:t>. It also highlights a need for greater awareness and earlier diagnosis of BEN.</w:t>
      </w:r>
      <w:r w:rsidR="00113388">
        <w:rPr>
          <w:rFonts w:ascii="Arial" w:eastAsia="Arial" w:hAnsi="Arial" w:cs="Arial"/>
          <w:sz w:val="16"/>
          <w:szCs w:val="16"/>
        </w:rPr>
        <w:t xml:space="preserve"> </w:t>
      </w:r>
      <w:r w:rsidR="000A13C3">
        <w:rPr>
          <w:rFonts w:ascii="Arial" w:eastAsia="Arial" w:hAnsi="Arial" w:cs="Arial"/>
          <w:sz w:val="16"/>
          <w:szCs w:val="16"/>
        </w:rPr>
        <w:t xml:space="preserve">Future </w:t>
      </w:r>
      <w:r w:rsidR="00910BE6">
        <w:rPr>
          <w:rFonts w:ascii="Arial" w:eastAsia="Arial" w:hAnsi="Arial" w:cs="Arial"/>
          <w:sz w:val="16"/>
          <w:szCs w:val="16"/>
        </w:rPr>
        <w:t xml:space="preserve">efforts should focus on </w:t>
      </w:r>
      <w:r w:rsidR="000A13C3">
        <w:rPr>
          <w:rFonts w:ascii="Arial" w:eastAsia="Arial" w:hAnsi="Arial" w:cs="Arial"/>
          <w:sz w:val="16"/>
          <w:szCs w:val="16"/>
        </w:rPr>
        <w:t>establish</w:t>
      </w:r>
      <w:r w:rsidR="00910BE6">
        <w:rPr>
          <w:rFonts w:ascii="Arial" w:eastAsia="Arial" w:hAnsi="Arial" w:cs="Arial"/>
          <w:sz w:val="16"/>
          <w:szCs w:val="16"/>
        </w:rPr>
        <w:t>ing</w:t>
      </w:r>
      <w:r w:rsidR="000A13C3">
        <w:rPr>
          <w:rFonts w:ascii="Arial" w:eastAsia="Arial" w:hAnsi="Arial" w:cs="Arial"/>
          <w:sz w:val="16"/>
          <w:szCs w:val="16"/>
        </w:rPr>
        <w:t xml:space="preserve"> pattern-based identification of clozapine-induced agranulocytosis</w:t>
      </w:r>
      <w:r w:rsidR="00013B46">
        <w:rPr>
          <w:rFonts w:ascii="Arial" w:eastAsia="Arial" w:hAnsi="Arial" w:cs="Arial"/>
          <w:sz w:val="16"/>
          <w:szCs w:val="16"/>
        </w:rPr>
        <w:t xml:space="preserve"> opposed to </w:t>
      </w:r>
      <w:r w:rsidR="00013B46">
        <w:rPr>
          <w:rFonts w:ascii="Arial" w:eastAsia="Arial" w:hAnsi="Arial" w:cs="Arial"/>
          <w:sz w:val="16"/>
          <w:szCs w:val="16"/>
        </w:rPr>
        <w:t>threshold-based identification systems</w:t>
      </w:r>
      <w:r w:rsidR="000A13C3">
        <w:rPr>
          <w:rFonts w:ascii="Arial" w:eastAsia="Arial" w:hAnsi="Arial" w:cs="Arial"/>
          <w:sz w:val="16"/>
          <w:szCs w:val="16"/>
        </w:rPr>
        <w:t>.</w:t>
      </w:r>
    </w:p>
    <w:p w14:paraId="395B4315" w14:textId="64AA8167" w:rsidR="00DB5A9A" w:rsidRPr="008C5805" w:rsidRDefault="00A541C4" w:rsidP="00A541C4">
      <w:pPr>
        <w:pStyle w:val="Heading2"/>
        <w:rPr>
          <w:rFonts w:eastAsia="Arial" w:cs="Arial"/>
          <w:b w:val="0"/>
          <w:sz w:val="22"/>
          <w:szCs w:val="24"/>
          <w:lang w:val="it-IT"/>
        </w:rPr>
      </w:pPr>
      <w:r w:rsidRPr="008C5805">
        <w:rPr>
          <w:rFonts w:eastAsia="Arial" w:cs="Arial"/>
          <w:sz w:val="22"/>
          <w:szCs w:val="24"/>
          <w:lang w:val="it-IT"/>
        </w:rPr>
        <w:lastRenderedPageBreak/>
        <w:t>References</w:t>
      </w:r>
    </w:p>
    <w:p w14:paraId="354BD240" w14:textId="77777777" w:rsidR="00DB5A9A" w:rsidRPr="008C5805" w:rsidRDefault="00DB5A9A" w:rsidP="001F252E">
      <w:pPr>
        <w:spacing w:after="0" w:line="360" w:lineRule="auto"/>
        <w:jc w:val="both"/>
        <w:rPr>
          <w:rFonts w:ascii="Arial" w:eastAsia="Arial" w:hAnsi="Arial" w:cs="Arial"/>
          <w:b/>
          <w:bCs/>
          <w:color w:val="000000"/>
          <w:sz w:val="16"/>
          <w:szCs w:val="16"/>
          <w:lang w:val="it-IT"/>
        </w:rPr>
      </w:pPr>
    </w:p>
    <w:p w14:paraId="1BC1C46F" w14:textId="77777777" w:rsidR="008A5C97" w:rsidRPr="008A5C97" w:rsidRDefault="00DB5A9A" w:rsidP="008A5C97">
      <w:pPr>
        <w:pStyle w:val="EndNoteBibliography"/>
        <w:spacing w:after="0"/>
      </w:pPr>
      <w:r w:rsidRPr="00D24F98">
        <w:rPr>
          <w:rFonts w:ascii="Arial" w:eastAsia="Arial" w:hAnsi="Arial" w:cs="Arial"/>
          <w:b/>
          <w:bCs/>
          <w:color w:val="000000"/>
          <w:sz w:val="16"/>
          <w:szCs w:val="16"/>
          <w:lang w:val="en-GB"/>
        </w:rPr>
        <w:fldChar w:fldCharType="begin"/>
      </w:r>
      <w:r w:rsidRPr="008C5805">
        <w:rPr>
          <w:rFonts w:ascii="Arial" w:eastAsia="Arial" w:hAnsi="Arial" w:cs="Arial"/>
          <w:b/>
          <w:bCs/>
          <w:color w:val="000000"/>
          <w:sz w:val="16"/>
          <w:szCs w:val="16"/>
          <w:lang w:val="it-IT"/>
        </w:rPr>
        <w:instrText xml:space="preserve"> ADDIN EN.REFLIST </w:instrText>
      </w:r>
      <w:r w:rsidRPr="00D24F98">
        <w:rPr>
          <w:rFonts w:ascii="Arial" w:eastAsia="Arial" w:hAnsi="Arial" w:cs="Arial"/>
          <w:b/>
          <w:bCs/>
          <w:color w:val="000000"/>
          <w:sz w:val="16"/>
          <w:szCs w:val="16"/>
          <w:lang w:val="en-GB"/>
        </w:rPr>
        <w:fldChar w:fldCharType="separate"/>
      </w:r>
      <w:r w:rsidR="008A5C97" w:rsidRPr="008A5C97">
        <w:t>1.</w:t>
      </w:r>
      <w:r w:rsidR="008A5C97" w:rsidRPr="008A5C97">
        <w:tab/>
        <w:t xml:space="preserve">Oloyede E, Casetta C, Dzahini O, et al. There Is Life After the UK Clozapine Central Non-Rechallenge Database. </w:t>
      </w:r>
      <w:r w:rsidR="008A5C97" w:rsidRPr="008A5C97">
        <w:rPr>
          <w:i/>
        </w:rPr>
        <w:t>Schizophr Bull</w:t>
      </w:r>
      <w:r w:rsidR="008A5C97" w:rsidRPr="008A5C97">
        <w:t>. Feb 2021;doi:10.1093/schbul/sbab006</w:t>
      </w:r>
    </w:p>
    <w:p w14:paraId="67D79D26" w14:textId="77777777" w:rsidR="008A5C97" w:rsidRPr="008A5C97" w:rsidRDefault="008A5C97" w:rsidP="008A5C97">
      <w:pPr>
        <w:pStyle w:val="EndNoteBibliography"/>
        <w:spacing w:after="0"/>
      </w:pPr>
      <w:r w:rsidRPr="008A5C97">
        <w:t>2.</w:t>
      </w:r>
      <w:r w:rsidRPr="008A5C97">
        <w:tab/>
        <w:t xml:space="preserve">Lomas J. Chlorpromazine and Agranulocytosis. </w:t>
      </w:r>
      <w:r w:rsidRPr="008A5C97">
        <w:rPr>
          <w:i/>
        </w:rPr>
        <w:t>Br Med J</w:t>
      </w:r>
      <w:r w:rsidRPr="008A5C97">
        <w:t xml:space="preserve">. 1954;2(4883):358-359. </w:t>
      </w:r>
    </w:p>
    <w:p w14:paraId="7A24D3D1" w14:textId="77777777" w:rsidR="008A5C97" w:rsidRPr="008A5C97" w:rsidRDefault="008A5C97" w:rsidP="008A5C97">
      <w:pPr>
        <w:pStyle w:val="EndNoteBibliography"/>
        <w:spacing w:after="0"/>
      </w:pPr>
      <w:r w:rsidRPr="008A5C97">
        <w:t>3.</w:t>
      </w:r>
      <w:r w:rsidRPr="008A5C97">
        <w:tab/>
        <w:t xml:space="preserve">Nazer LH, Shankar G, Ali BA-H, Al-Najjar T. Fatal agranulocytosis associated with psychotropic medication use. </w:t>
      </w:r>
      <w:r w:rsidRPr="008A5C97">
        <w:rPr>
          <w:i/>
        </w:rPr>
        <w:t>American journal of health-system pharmacy : AJHP : official journal of the American Society of Health-System Pharmacists</w:t>
      </w:r>
      <w:r w:rsidRPr="008A5C97">
        <w:t>. 2012;69(10):863-867. doi:10.2146/ajhp110195</w:t>
      </w:r>
    </w:p>
    <w:p w14:paraId="0FA6D428" w14:textId="77777777" w:rsidR="008A5C97" w:rsidRPr="008A5C97" w:rsidRDefault="008A5C97" w:rsidP="008A5C97">
      <w:pPr>
        <w:pStyle w:val="EndNoteBibliography"/>
        <w:spacing w:after="0"/>
      </w:pPr>
      <w:r w:rsidRPr="008A5C97">
        <w:t>4.</w:t>
      </w:r>
      <w:r w:rsidRPr="008A5C97">
        <w:tab/>
        <w:t xml:space="preserve">Crilly J. The history of clozapine and its emergence in the US market:a review and analysis. </w:t>
      </w:r>
      <w:r w:rsidRPr="008A5C97">
        <w:rPr>
          <w:i/>
        </w:rPr>
        <w:t>History of Psychiatry</w:t>
      </w:r>
      <w:r w:rsidRPr="008A5C97">
        <w:t>. 2007;18(1):39-60. doi:10.1177/0957154x07070335</w:t>
      </w:r>
    </w:p>
    <w:p w14:paraId="0E9A5982" w14:textId="77777777" w:rsidR="008A5C97" w:rsidRPr="008A5C97" w:rsidRDefault="008A5C97" w:rsidP="008A5C97">
      <w:pPr>
        <w:pStyle w:val="EndNoteBibliography"/>
        <w:spacing w:after="0"/>
      </w:pPr>
      <w:r w:rsidRPr="008A5C97">
        <w:t>5.</w:t>
      </w:r>
      <w:r w:rsidRPr="008A5C97">
        <w:tab/>
        <w:t xml:space="preserve">Hippius H. A historical perspective of clozapine. </w:t>
      </w:r>
      <w:r w:rsidRPr="008A5C97">
        <w:rPr>
          <w:i/>
        </w:rPr>
        <w:t>J Clin Psychiatry</w:t>
      </w:r>
      <w:r w:rsidRPr="008A5C97">
        <w:t xml:space="preserve">. 1999;60 Suppl 12:22-3. </w:t>
      </w:r>
    </w:p>
    <w:p w14:paraId="741B9B79" w14:textId="77777777" w:rsidR="008A5C97" w:rsidRPr="008A5C97" w:rsidRDefault="008A5C97" w:rsidP="008A5C97">
      <w:pPr>
        <w:pStyle w:val="EndNoteBibliography"/>
        <w:spacing w:after="0"/>
      </w:pPr>
      <w:r w:rsidRPr="008A5C97">
        <w:t>6.</w:t>
      </w:r>
      <w:r w:rsidRPr="008A5C97">
        <w:tab/>
        <w:t xml:space="preserve">Myles N, Myles H, Xia S, et al. A meta-analysis of controlled studies comparing the association between clozapine and other antipsychotic medications and the development of neutropenia. </w:t>
      </w:r>
      <w:r w:rsidRPr="008A5C97">
        <w:rPr>
          <w:i/>
        </w:rPr>
        <w:t>Australian &amp; New Zealand Journal of Psychiatry</w:t>
      </w:r>
      <w:r w:rsidRPr="008A5C97">
        <w:t xml:space="preserve">. 2019;53(5):403-412. </w:t>
      </w:r>
    </w:p>
    <w:p w14:paraId="437BCFCC" w14:textId="77777777" w:rsidR="008A5C97" w:rsidRPr="008A5C97" w:rsidRDefault="008A5C97" w:rsidP="008A5C97">
      <w:pPr>
        <w:pStyle w:val="EndNoteBibliography"/>
        <w:spacing w:after="0"/>
      </w:pPr>
      <w:r w:rsidRPr="008A5C97">
        <w:t>7.</w:t>
      </w:r>
      <w:r w:rsidRPr="008A5C97">
        <w:tab/>
        <w:t xml:space="preserve">Myles N, Myles H, Xia S, et al. Meta‐analysis examining the epidemiology of clozapine‐associated neutropenia. </w:t>
      </w:r>
      <w:r w:rsidRPr="008A5C97">
        <w:rPr>
          <w:i/>
        </w:rPr>
        <w:t>Acta Psychiatrica Scandinavica</w:t>
      </w:r>
      <w:r w:rsidRPr="008A5C97">
        <w:t xml:space="preserve">. 2018;138(2):101-109. </w:t>
      </w:r>
    </w:p>
    <w:p w14:paraId="2EBD6BC4" w14:textId="77777777" w:rsidR="008A5C97" w:rsidRPr="008A5C97" w:rsidRDefault="008A5C97" w:rsidP="008A5C97">
      <w:pPr>
        <w:pStyle w:val="EndNoteBibliography"/>
        <w:spacing w:after="0"/>
      </w:pPr>
      <w:r w:rsidRPr="008A5C97">
        <w:t>8.</w:t>
      </w:r>
      <w:r w:rsidRPr="008A5C97">
        <w:tab/>
        <w:t xml:space="preserve">Tasker JR. Fatal agranulocytosis during treatment with chlorpromazine. </w:t>
      </w:r>
      <w:r w:rsidRPr="008A5C97">
        <w:rPr>
          <w:i/>
        </w:rPr>
        <w:t>Br Med J</w:t>
      </w:r>
      <w:r w:rsidRPr="008A5C97">
        <w:t>. 1955;1(4919):950-951. doi:10.1136/bmj.1.4919.950</w:t>
      </w:r>
    </w:p>
    <w:p w14:paraId="764CAE5A" w14:textId="77777777" w:rsidR="008A5C97" w:rsidRPr="008A5C97" w:rsidRDefault="008A5C97" w:rsidP="008A5C97">
      <w:pPr>
        <w:pStyle w:val="EndNoteBibliography"/>
        <w:spacing w:after="0"/>
      </w:pPr>
      <w:r w:rsidRPr="008A5C97">
        <w:t>9.</w:t>
      </w:r>
      <w:r w:rsidRPr="008A5C97">
        <w:tab/>
        <w:t xml:space="preserve">Mena CI, Nachar RA, Crossley NA, González-Valderrama AA. Clozapine-associated neutropenia in Latin America: incidence report of 5380 Chilean users. </w:t>
      </w:r>
      <w:r w:rsidRPr="008A5C97">
        <w:rPr>
          <w:i/>
        </w:rPr>
        <w:t>International clinical psychopharmacology</w:t>
      </w:r>
      <w:r w:rsidRPr="008A5C97">
        <w:t xml:space="preserve">. 2019;34(5):257-263. </w:t>
      </w:r>
    </w:p>
    <w:p w14:paraId="319F01CA" w14:textId="77777777" w:rsidR="008A5C97" w:rsidRPr="008A5C97" w:rsidRDefault="008A5C97" w:rsidP="008A5C97">
      <w:pPr>
        <w:pStyle w:val="EndNoteBibliography"/>
        <w:spacing w:after="0"/>
      </w:pPr>
      <w:r w:rsidRPr="008A5C97">
        <w:t>10.</w:t>
      </w:r>
      <w:r w:rsidRPr="008A5C97">
        <w:tab/>
        <w:t xml:space="preserve">Rettenbacher MA, Hofer A, Kemmler G, Fleischhacker WW. Neutropenia induced by second generation antipsychotics: a prospective investigation. </w:t>
      </w:r>
      <w:r w:rsidRPr="008A5C97">
        <w:rPr>
          <w:i/>
        </w:rPr>
        <w:t>Pharmacopsychiatry</w:t>
      </w:r>
      <w:r w:rsidRPr="008A5C97">
        <w:t>. Mar 2010;43(2):41-4. doi:10.1055/s-0030-1249071</w:t>
      </w:r>
    </w:p>
    <w:p w14:paraId="2CEE673D" w14:textId="77777777" w:rsidR="008A5C97" w:rsidRPr="008A5C97" w:rsidRDefault="008A5C97" w:rsidP="008A5C97">
      <w:pPr>
        <w:pStyle w:val="EndNoteBibliography"/>
        <w:spacing w:after="0"/>
      </w:pPr>
      <w:r w:rsidRPr="008A5C97">
        <w:t>11.</w:t>
      </w:r>
      <w:r w:rsidRPr="008A5C97">
        <w:tab/>
        <w:t xml:space="preserve">Farooq S, Choudry A, Cohen D, Naeem F, Ayub M. Barriers to using clozapine in treatment-resistant schizophrenia: systematic review. </w:t>
      </w:r>
      <w:r w:rsidRPr="008A5C97">
        <w:rPr>
          <w:i/>
        </w:rPr>
        <w:t>BJPsych bulletin</w:t>
      </w:r>
      <w:r w:rsidRPr="008A5C97">
        <w:t>. 2019;43(1):8-16. doi:10.1192/bjb.2018.67</w:t>
      </w:r>
    </w:p>
    <w:p w14:paraId="7A9699D5" w14:textId="77777777" w:rsidR="008A5C97" w:rsidRPr="008A5C97" w:rsidRDefault="008A5C97" w:rsidP="008A5C97">
      <w:pPr>
        <w:pStyle w:val="EndNoteBibliography"/>
        <w:spacing w:after="0"/>
      </w:pPr>
      <w:r w:rsidRPr="008A5C97">
        <w:t>12.</w:t>
      </w:r>
      <w:r w:rsidRPr="008A5C97">
        <w:tab/>
        <w:t xml:space="preserve">Bachmann CJ, Aagaard L, Bernardo M, et al. International trends in clozapine use: a study in 17 countries. </w:t>
      </w:r>
      <w:r w:rsidRPr="008A5C97">
        <w:rPr>
          <w:i/>
        </w:rPr>
        <w:t>Acta Psychiatr Scand</w:t>
      </w:r>
      <w:r w:rsidRPr="008A5C97">
        <w:t>. Jul 2017;136(1):37-51. doi:10.1111/acps.12742</w:t>
      </w:r>
    </w:p>
    <w:p w14:paraId="3D1933FA" w14:textId="77777777" w:rsidR="008A5C97" w:rsidRPr="008A5C97" w:rsidRDefault="008A5C97" w:rsidP="008A5C97">
      <w:pPr>
        <w:pStyle w:val="EndNoteBibliography"/>
        <w:spacing w:after="0"/>
      </w:pPr>
      <w:r w:rsidRPr="008A5C97">
        <w:t>13.</w:t>
      </w:r>
      <w:r w:rsidRPr="008A5C97">
        <w:tab/>
        <w:t xml:space="preserve">Baker M, White T. Life after clozapine. </w:t>
      </w:r>
      <w:r w:rsidRPr="008A5C97">
        <w:rPr>
          <w:i/>
        </w:rPr>
        <w:t>Med Sci Law</w:t>
      </w:r>
      <w:r w:rsidRPr="008A5C97">
        <w:t>. Jul 2004;44(3):217-21. doi:10.1258/rsmmsl.44.3.217</w:t>
      </w:r>
    </w:p>
    <w:p w14:paraId="39E535EE" w14:textId="77777777" w:rsidR="008A5C97" w:rsidRPr="008A5C97" w:rsidRDefault="008A5C97" w:rsidP="008A5C97">
      <w:pPr>
        <w:pStyle w:val="EndNoteBibliography"/>
        <w:spacing w:after="0"/>
      </w:pPr>
      <w:r w:rsidRPr="008A5C97">
        <w:t>14.</w:t>
      </w:r>
      <w:r w:rsidRPr="008A5C97">
        <w:tab/>
        <w:t xml:space="preserve">Whiskey E, Dzahini O, Ramsay R, et al. Need to bleed? Clozapine haematological monitoring approaches a time for change. </w:t>
      </w:r>
      <w:r w:rsidRPr="008A5C97">
        <w:rPr>
          <w:i/>
        </w:rPr>
        <w:t>International clinical psychopharmacology</w:t>
      </w:r>
      <w:r w:rsidRPr="008A5C97">
        <w:t xml:space="preserve">. 2019;34(5):264-268. </w:t>
      </w:r>
    </w:p>
    <w:p w14:paraId="73B35C27" w14:textId="77777777" w:rsidR="008A5C97" w:rsidRPr="008A5C97" w:rsidRDefault="008A5C97" w:rsidP="008A5C97">
      <w:pPr>
        <w:pStyle w:val="EndNoteBibliography"/>
        <w:spacing w:after="0"/>
      </w:pPr>
      <w:r w:rsidRPr="008A5C97">
        <w:t>15.</w:t>
      </w:r>
      <w:r w:rsidRPr="008A5C97">
        <w:tab/>
        <w:t>Kelly DL, Freudenreich O, Sayer MA, Love RC. Addressing barriers to clozapine underutilization: a national effort. Am Psychiatric Assoc; 2018.</w:t>
      </w:r>
    </w:p>
    <w:p w14:paraId="2236141C" w14:textId="77777777" w:rsidR="008A5C97" w:rsidRPr="008A5C97" w:rsidRDefault="008A5C97" w:rsidP="008A5C97">
      <w:pPr>
        <w:pStyle w:val="EndNoteBibliography"/>
        <w:spacing w:after="0"/>
      </w:pPr>
      <w:r w:rsidRPr="008A5C97">
        <w:t>16.</w:t>
      </w:r>
      <w:r w:rsidRPr="008A5C97">
        <w:tab/>
        <w:t xml:space="preserve">Whiskey E, Barnard A, Oloyede E, Dzahini O, Taylor D, Shergill SS. An evaluation of the variation and underuse of clozapine in the United Kingdom. </w:t>
      </w:r>
      <w:r w:rsidRPr="008A5C97">
        <w:rPr>
          <w:i/>
        </w:rPr>
        <w:t>Acta Psychiatr Scand</w:t>
      </w:r>
      <w:r w:rsidRPr="008A5C97">
        <w:t>. Jan 2021;doi:10.1111/acps.13280</w:t>
      </w:r>
    </w:p>
    <w:p w14:paraId="4059908A" w14:textId="4DE1ECF4" w:rsidR="008A5C97" w:rsidRPr="008A5C97" w:rsidRDefault="008A5C97" w:rsidP="008A5C97">
      <w:pPr>
        <w:pStyle w:val="EndNoteBibliography"/>
        <w:spacing w:after="0"/>
      </w:pPr>
      <w:r w:rsidRPr="008A5C97">
        <w:t>17.</w:t>
      </w:r>
      <w:r w:rsidRPr="008A5C97">
        <w:tab/>
        <w:t xml:space="preserve">Mylan. Clozaril 25mg tablets. Accessed 14th July, 2020. </w:t>
      </w:r>
      <w:hyperlink r:id="rId22" w:history="1">
        <w:r w:rsidRPr="008A5C97">
          <w:rPr>
            <w:rStyle w:val="Hyperlink"/>
          </w:rPr>
          <w:t>https://www.medicines.org.uk/emc/product/4411/smpc</w:t>
        </w:r>
      </w:hyperlink>
    </w:p>
    <w:p w14:paraId="0423931E" w14:textId="78F1C2D8" w:rsidR="008A5C97" w:rsidRPr="008A5C97" w:rsidRDefault="008A5C97" w:rsidP="008A5C97">
      <w:pPr>
        <w:pStyle w:val="EndNoteBibliography"/>
        <w:spacing w:after="0"/>
      </w:pPr>
      <w:r w:rsidRPr="008A5C97">
        <w:t>18.</w:t>
      </w:r>
      <w:r w:rsidRPr="008A5C97">
        <w:tab/>
        <w:t xml:space="preserve">Limited BP. Denzapine 50mg/ml Oral Suspension. Accessed 17 July, 2020. </w:t>
      </w:r>
      <w:hyperlink r:id="rId23" w:history="1">
        <w:r w:rsidRPr="008A5C97">
          <w:rPr>
            <w:rStyle w:val="Hyperlink"/>
          </w:rPr>
          <w:t>https://www.medicines.org.uk/emc/product/6121/smpc</w:t>
        </w:r>
      </w:hyperlink>
    </w:p>
    <w:p w14:paraId="69E4CB40" w14:textId="217EF620" w:rsidR="008A5C97" w:rsidRPr="008A5C97" w:rsidRDefault="008A5C97" w:rsidP="008A5C97">
      <w:pPr>
        <w:pStyle w:val="EndNoteBibliography"/>
        <w:spacing w:after="0"/>
      </w:pPr>
      <w:r w:rsidRPr="008A5C97">
        <w:t>19.</w:t>
      </w:r>
      <w:r w:rsidRPr="008A5C97">
        <w:tab/>
        <w:t xml:space="preserve">BV LD. Zaponex 100 mg Tablets. Accessed 17 July, 2020. </w:t>
      </w:r>
      <w:hyperlink r:id="rId24" w:history="1">
        <w:r w:rsidRPr="008A5C97">
          <w:rPr>
            <w:rStyle w:val="Hyperlink"/>
          </w:rPr>
          <w:t>https://www.medicines.org.uk/emc/product/7715/smpc</w:t>
        </w:r>
      </w:hyperlink>
    </w:p>
    <w:p w14:paraId="0B90E6E8" w14:textId="77777777" w:rsidR="008A5C97" w:rsidRPr="008A5C97" w:rsidRDefault="008A5C97" w:rsidP="008A5C97">
      <w:pPr>
        <w:pStyle w:val="EndNoteBibliography"/>
        <w:spacing w:after="0"/>
      </w:pPr>
      <w:r w:rsidRPr="008A5C97">
        <w:t>20.</w:t>
      </w:r>
      <w:r w:rsidRPr="008A5C97">
        <w:tab/>
        <w:t xml:space="preserve">Oloyede E, Dzahini O, Barnes N, et al. Benign ethnic neutropenia: an analysis of prevalence, timing and identification accuracy in two large inner-city NHS hospitals. </w:t>
      </w:r>
      <w:r w:rsidRPr="008A5C97">
        <w:rPr>
          <w:i/>
        </w:rPr>
        <w:t>BMC Psychiatry</w:t>
      </w:r>
      <w:r w:rsidRPr="008A5C97">
        <w:t>. 2021/10/13 2021;21(1):502. doi:10.1186/s12888-021-03514-6</w:t>
      </w:r>
    </w:p>
    <w:p w14:paraId="7DD61FEB" w14:textId="77777777" w:rsidR="008A5C97" w:rsidRPr="008A5C97" w:rsidRDefault="008A5C97" w:rsidP="008A5C97">
      <w:pPr>
        <w:pStyle w:val="EndNoteBibliography"/>
        <w:spacing w:after="0"/>
      </w:pPr>
      <w:r w:rsidRPr="008A5C97">
        <w:t>21.</w:t>
      </w:r>
      <w:r w:rsidRPr="008A5C97">
        <w:tab/>
        <w:t xml:space="preserve">Sultan RS, Olfson M, Correll CU, Duncan EJ. Evaluating the effect of the changes in FDA guidelines for clozapine monitoring. </w:t>
      </w:r>
      <w:r w:rsidRPr="008A5C97">
        <w:rPr>
          <w:i/>
        </w:rPr>
        <w:t>The Journal of clinical psychiatry</w:t>
      </w:r>
      <w:r w:rsidRPr="008A5C97">
        <w:t xml:space="preserve">. 2017;78(8):0-0. </w:t>
      </w:r>
    </w:p>
    <w:p w14:paraId="260BD426" w14:textId="77777777" w:rsidR="008A5C97" w:rsidRPr="008A5C97" w:rsidRDefault="008A5C97" w:rsidP="008A5C97">
      <w:pPr>
        <w:pStyle w:val="EndNoteBibliography"/>
        <w:spacing w:after="0"/>
      </w:pPr>
      <w:r w:rsidRPr="008A5C97">
        <w:t>22.</w:t>
      </w:r>
      <w:r w:rsidRPr="008A5C97">
        <w:tab/>
        <w:t xml:space="preserve">Curry B, Palmer E, Mounce C, Smith G, Shah V. Assessing prescribing practices of clozapine before and after the implementation of an updated risk evaluation and mitigation strategy. </w:t>
      </w:r>
      <w:r w:rsidRPr="008A5C97">
        <w:rPr>
          <w:i/>
        </w:rPr>
        <w:t>Mental Health Clinician</w:t>
      </w:r>
      <w:r w:rsidRPr="008A5C97">
        <w:t xml:space="preserve">. 2018;8(2):63-67. </w:t>
      </w:r>
    </w:p>
    <w:p w14:paraId="4A2B19A7" w14:textId="77777777" w:rsidR="008A5C97" w:rsidRPr="008A5C97" w:rsidRDefault="008A5C97" w:rsidP="008A5C97">
      <w:pPr>
        <w:pStyle w:val="EndNoteBibliography"/>
        <w:spacing w:after="0"/>
      </w:pPr>
      <w:r w:rsidRPr="008A5C97">
        <w:t>23.</w:t>
      </w:r>
      <w:r w:rsidRPr="008A5C97">
        <w:tab/>
        <w:t xml:space="preserve">Borrelli EP, Lee EY, Caffrey AR. Clozapine and hematologic adverse reactions: Impact of the Risk Evaluation and Mitigation Strategy program. </w:t>
      </w:r>
      <w:r w:rsidRPr="008A5C97">
        <w:rPr>
          <w:i/>
        </w:rPr>
        <w:t>Mental Health Clinician</w:t>
      </w:r>
      <w:r w:rsidRPr="008A5C97">
        <w:t xml:space="preserve">. 2020;10(3):70-75. </w:t>
      </w:r>
    </w:p>
    <w:p w14:paraId="1A4C7D3B" w14:textId="77777777" w:rsidR="008A5C97" w:rsidRPr="008A5C97" w:rsidRDefault="008A5C97" w:rsidP="008A5C97">
      <w:pPr>
        <w:pStyle w:val="EndNoteBibliography"/>
        <w:spacing w:after="0"/>
      </w:pPr>
      <w:r w:rsidRPr="008A5C97">
        <w:t>24.</w:t>
      </w:r>
      <w:r w:rsidRPr="008A5C97">
        <w:tab/>
        <w:t xml:space="preserve">Bastiampillai T, Gupta A, Chan SK, Allison S. Changes for clozapine monitoring in the United States. </w:t>
      </w:r>
      <w:r w:rsidRPr="008A5C97">
        <w:rPr>
          <w:i/>
        </w:rPr>
        <w:t>Mol Psychiatry</w:t>
      </w:r>
      <w:r w:rsidRPr="008A5C97">
        <w:t>. Jul 2016;21(7):858-60. doi:10.1038/mp.2016.66</w:t>
      </w:r>
    </w:p>
    <w:p w14:paraId="0981F908" w14:textId="77777777" w:rsidR="008A5C97" w:rsidRPr="008A5C97" w:rsidRDefault="008A5C97" w:rsidP="008A5C97">
      <w:pPr>
        <w:pStyle w:val="EndNoteBibliography"/>
        <w:spacing w:after="0"/>
      </w:pPr>
      <w:r w:rsidRPr="008A5C97">
        <w:t>25.</w:t>
      </w:r>
      <w:r w:rsidRPr="008A5C97">
        <w:tab/>
        <w:t xml:space="preserve">Schulte PFJ, Bogers J, Bond-Veerman SRT, Cohen D. Moving forward with clozapine. </w:t>
      </w:r>
      <w:r w:rsidRPr="008A5C97">
        <w:rPr>
          <w:i/>
        </w:rPr>
        <w:t>Acta Psychiatr Scand</w:t>
      </w:r>
      <w:r w:rsidRPr="008A5C97">
        <w:t>. Aug 2020;142(2):75-77. doi:10.1111/acps.13224</w:t>
      </w:r>
    </w:p>
    <w:p w14:paraId="037D4896" w14:textId="77777777" w:rsidR="008A5C97" w:rsidRPr="008A5C97" w:rsidRDefault="008A5C97" w:rsidP="008A5C97">
      <w:pPr>
        <w:pStyle w:val="EndNoteBibliography"/>
        <w:spacing w:after="0"/>
      </w:pPr>
      <w:r w:rsidRPr="008A5C97">
        <w:t>26.</w:t>
      </w:r>
      <w:r w:rsidRPr="008A5C97">
        <w:tab/>
        <w:t xml:space="preserve">Atkin K, Kendall F, Gould D, Freeman H, Liberman J, O'Sullivan D. Neutropenia and agranulocytosis in patients receiving clozapine in the UK and Ireland. </w:t>
      </w:r>
      <w:r w:rsidRPr="008A5C97">
        <w:rPr>
          <w:i/>
        </w:rPr>
        <w:t>Br J Psychiatry</w:t>
      </w:r>
      <w:r w:rsidRPr="008A5C97">
        <w:t>. Oct 1996;169(4):483-8. doi:10.1192/bjp.169.4.483</w:t>
      </w:r>
    </w:p>
    <w:p w14:paraId="67AAF85F" w14:textId="77777777" w:rsidR="008A5C97" w:rsidRPr="008A5C97" w:rsidRDefault="008A5C97" w:rsidP="008A5C97">
      <w:pPr>
        <w:pStyle w:val="EndNoteBibliography"/>
        <w:spacing w:after="0"/>
      </w:pPr>
      <w:r w:rsidRPr="008A5C97">
        <w:t>27.</w:t>
      </w:r>
      <w:r w:rsidRPr="008A5C97">
        <w:tab/>
        <w:t xml:space="preserve">Munro J, O'Sullivan D, Andrews C, Arana A, Mortimer A, Kerwin R. Active monitoring of 12760 clozapine recipients in the UK and Ireland. </w:t>
      </w:r>
      <w:r w:rsidRPr="008A5C97">
        <w:rPr>
          <w:i/>
        </w:rPr>
        <w:t>The British Journal of Psychiatry</w:t>
      </w:r>
      <w:r w:rsidRPr="008A5C97">
        <w:t xml:space="preserve">. 1999;175(6):576-580. </w:t>
      </w:r>
    </w:p>
    <w:p w14:paraId="23C8316A" w14:textId="77777777" w:rsidR="008A5C97" w:rsidRPr="008A5C97" w:rsidRDefault="008A5C97" w:rsidP="008A5C97">
      <w:pPr>
        <w:pStyle w:val="EndNoteBibliography"/>
        <w:spacing w:after="0"/>
      </w:pPr>
      <w:r w:rsidRPr="008A5C97">
        <w:t>28.</w:t>
      </w:r>
      <w:r w:rsidRPr="008A5C97">
        <w:tab/>
        <w:t xml:space="preserve">Lahdelma L, Appelberg B. Clozapine-induced agranulocytosis in Finland, 1982–2007: long-term monitoring of patients is still warranted. </w:t>
      </w:r>
      <w:r w:rsidRPr="008A5C97">
        <w:rPr>
          <w:i/>
        </w:rPr>
        <w:t>The Journal of clinical psychiatry</w:t>
      </w:r>
      <w:r w:rsidRPr="008A5C97">
        <w:t xml:space="preserve">. 2012;73(6):837-842. </w:t>
      </w:r>
    </w:p>
    <w:p w14:paraId="27AC1C99" w14:textId="77777777" w:rsidR="008A5C97" w:rsidRPr="008A5C97" w:rsidRDefault="008A5C97" w:rsidP="008A5C97">
      <w:pPr>
        <w:pStyle w:val="EndNoteBibliography"/>
        <w:spacing w:after="0"/>
      </w:pPr>
      <w:r w:rsidRPr="008A5C97">
        <w:t>29.</w:t>
      </w:r>
      <w:r w:rsidRPr="008A5C97">
        <w:tab/>
        <w:t xml:space="preserve">Velayudhan R, Kakkan S. Late onset clozapine induced agranulocytosis. </w:t>
      </w:r>
      <w:r w:rsidRPr="008A5C97">
        <w:rPr>
          <w:i/>
        </w:rPr>
        <w:t>Indian journal of psychological medicine</w:t>
      </w:r>
      <w:r w:rsidRPr="008A5C97">
        <w:t xml:space="preserve">. 2014;36(4):425-427. </w:t>
      </w:r>
    </w:p>
    <w:p w14:paraId="4D4DA791" w14:textId="77777777" w:rsidR="008A5C97" w:rsidRPr="008A5C97" w:rsidRDefault="008A5C97" w:rsidP="008A5C97">
      <w:pPr>
        <w:pStyle w:val="EndNoteBibliography"/>
        <w:spacing w:after="0"/>
      </w:pPr>
      <w:r w:rsidRPr="008A5C97">
        <w:t>30.</w:t>
      </w:r>
      <w:r w:rsidRPr="008A5C97">
        <w:tab/>
        <w:t xml:space="preserve">Patel NC, Dorson PG, Bettinger TL. Sudden late onset of clozapine-induced agranulocytosis. </w:t>
      </w:r>
      <w:r w:rsidRPr="008A5C97">
        <w:rPr>
          <w:i/>
        </w:rPr>
        <w:t>Annals of Pharmacotherapy</w:t>
      </w:r>
      <w:r w:rsidRPr="008A5C97">
        <w:t xml:space="preserve">. 2002;36(6):1012-1015. </w:t>
      </w:r>
    </w:p>
    <w:p w14:paraId="6BA15501" w14:textId="77777777" w:rsidR="008A5C97" w:rsidRPr="008A5C97" w:rsidRDefault="008A5C97" w:rsidP="008A5C97">
      <w:pPr>
        <w:pStyle w:val="EndNoteBibliography"/>
        <w:spacing w:after="0"/>
      </w:pPr>
      <w:r w:rsidRPr="008A5C97">
        <w:t>31.</w:t>
      </w:r>
      <w:r w:rsidRPr="008A5C97">
        <w:tab/>
        <w:t xml:space="preserve">Newburger PE, Dale DC. Evaluation and management of patients with isolated neutropenia. </w:t>
      </w:r>
      <w:r w:rsidRPr="008A5C97">
        <w:rPr>
          <w:i/>
        </w:rPr>
        <w:t>Semin Hematol</w:t>
      </w:r>
      <w:r w:rsidRPr="008A5C97">
        <w:t>. Jul 2013;50(3):198-206. doi:10.1053/j.seminhematol.2013.06.010</w:t>
      </w:r>
    </w:p>
    <w:p w14:paraId="72C208F3" w14:textId="77777777" w:rsidR="008A5C97" w:rsidRPr="008A5C97" w:rsidRDefault="008A5C97" w:rsidP="008A5C97">
      <w:pPr>
        <w:pStyle w:val="EndNoteBibliography"/>
        <w:spacing w:after="0"/>
      </w:pPr>
      <w:r w:rsidRPr="008A5C97">
        <w:t>32.</w:t>
      </w:r>
      <w:r w:rsidRPr="008A5C97">
        <w:tab/>
        <w:t xml:space="preserve">Matsui K, Ishibashi M, Kawano M, et al. Clozapine-induced agranulocytosis in Japan: Changes in leukocyte/neutrophil counts before and after discontinuation of clozapine. </w:t>
      </w:r>
      <w:r w:rsidRPr="008A5C97">
        <w:rPr>
          <w:i/>
        </w:rPr>
        <w:t>Hum Psychopharmacol</w:t>
      </w:r>
      <w:r w:rsidRPr="008A5C97">
        <w:t>. Jul 2020;35(4):e2739. doi:10.1002/hup.2739</w:t>
      </w:r>
    </w:p>
    <w:p w14:paraId="767F5926" w14:textId="77777777" w:rsidR="008A5C97" w:rsidRPr="008A5C97" w:rsidRDefault="008A5C97" w:rsidP="008A5C97">
      <w:pPr>
        <w:pStyle w:val="EndNoteBibliography"/>
        <w:spacing w:after="0"/>
      </w:pPr>
      <w:r w:rsidRPr="008A5C97">
        <w:lastRenderedPageBreak/>
        <w:t>33.</w:t>
      </w:r>
      <w:r w:rsidRPr="008A5C97">
        <w:tab/>
        <w:t xml:space="preserve">Ingimarsson O, MacCabe JH, Haraldsson M, Jónsdóttir H, Sigurdsson E. Clozapine treatment and discontinuation in Iceland: A national longitudinal study using electronic patient records. </w:t>
      </w:r>
      <w:r w:rsidRPr="008A5C97">
        <w:rPr>
          <w:i/>
        </w:rPr>
        <w:t>Nord J Psychiatry</w:t>
      </w:r>
      <w:r w:rsidRPr="008A5C97">
        <w:t>. Aug 2016;70(6):450-5. doi:10.3109/08039488.2016.1155234</w:t>
      </w:r>
    </w:p>
    <w:p w14:paraId="2C043457" w14:textId="77777777" w:rsidR="008A5C97" w:rsidRPr="008A5C97" w:rsidRDefault="008A5C97" w:rsidP="008A5C97">
      <w:pPr>
        <w:pStyle w:val="EndNoteBibliography"/>
        <w:spacing w:after="0"/>
      </w:pPr>
      <w:r w:rsidRPr="008A5C97">
        <w:t>34.</w:t>
      </w:r>
      <w:r w:rsidRPr="008A5C97">
        <w:tab/>
        <w:t>Rajagopal S. Clozapine, agranulocytosis, and benign ethnic neutropenia. The Fellowship of Postgraduate Medicine; 2005.</w:t>
      </w:r>
    </w:p>
    <w:p w14:paraId="3F3D7A8A" w14:textId="77777777" w:rsidR="008A5C97" w:rsidRPr="008A5C97" w:rsidRDefault="008A5C97" w:rsidP="008A5C97">
      <w:pPr>
        <w:pStyle w:val="EndNoteBibliography"/>
        <w:spacing w:after="0"/>
      </w:pPr>
      <w:r w:rsidRPr="008A5C97">
        <w:t>35.</w:t>
      </w:r>
      <w:r w:rsidRPr="008A5C97">
        <w:tab/>
        <w:t xml:space="preserve">Meyer N, Gee S, Whiskey E, et al. Optimizing outcomes in clozapine rechallenge following neutropenia: a cohort analysis. </w:t>
      </w:r>
      <w:r w:rsidRPr="008A5C97">
        <w:rPr>
          <w:i/>
        </w:rPr>
        <w:t>J Clin Psychiatry</w:t>
      </w:r>
      <w:r w:rsidRPr="008A5C97">
        <w:t>. Nov 2015;76(11):e1410-6. doi:10.4088/JCP.14m09326</w:t>
      </w:r>
    </w:p>
    <w:p w14:paraId="6E86612E" w14:textId="77777777" w:rsidR="008A5C97" w:rsidRPr="008A5C97" w:rsidRDefault="008A5C97" w:rsidP="008A5C97">
      <w:pPr>
        <w:pStyle w:val="EndNoteBibliography"/>
        <w:spacing w:after="0"/>
      </w:pPr>
      <w:r w:rsidRPr="008A5C97">
        <w:t>36.</w:t>
      </w:r>
      <w:r w:rsidRPr="008A5C97">
        <w:tab/>
        <w:t xml:space="preserve">Manu P, Sarpal D, Muir O, Kane JM, Correll CU. When can patients with potentially life-threatening adverse effects be rechallenged with clozapine? A systematic review of the published literature. </w:t>
      </w:r>
      <w:r w:rsidRPr="008A5C97">
        <w:rPr>
          <w:i/>
        </w:rPr>
        <w:t>Schizophr Res</w:t>
      </w:r>
      <w:r w:rsidRPr="008A5C97">
        <w:t>. Feb 2012;134(2-3):180-6. doi:10.1016/j.schres.2011.10.014</w:t>
      </w:r>
    </w:p>
    <w:p w14:paraId="0B34F262" w14:textId="77777777" w:rsidR="008A5C97" w:rsidRPr="008A5C97" w:rsidRDefault="008A5C97" w:rsidP="008A5C97">
      <w:pPr>
        <w:pStyle w:val="EndNoteBibliography"/>
        <w:spacing w:after="0"/>
      </w:pPr>
      <w:r w:rsidRPr="008A5C97">
        <w:t>37.</w:t>
      </w:r>
      <w:r w:rsidRPr="008A5C97">
        <w:tab/>
        <w:t xml:space="preserve">Silva E, Higgins M, Hammer B, Stephenson P. Clozapine rechallenge and initiation despite neutropenia- a practical, step-by-step guide. </w:t>
      </w:r>
      <w:r w:rsidRPr="008A5C97">
        <w:rPr>
          <w:i/>
        </w:rPr>
        <w:t>BMC Psychiatry</w:t>
      </w:r>
      <w:r w:rsidRPr="008A5C97">
        <w:t>. Jun 5 2020;20(1):279. doi:10.1186/s12888-020-02592-2</w:t>
      </w:r>
    </w:p>
    <w:p w14:paraId="457DA712" w14:textId="77777777" w:rsidR="008A5C97" w:rsidRPr="008A5C97" w:rsidRDefault="008A5C97" w:rsidP="008A5C97">
      <w:pPr>
        <w:pStyle w:val="EndNoteBibliography"/>
        <w:spacing w:after="0"/>
      </w:pPr>
      <w:r w:rsidRPr="008A5C97">
        <w:t>38.</w:t>
      </w:r>
      <w:r w:rsidRPr="008A5C97">
        <w:tab/>
        <w:t xml:space="preserve">Lally J, Malik S, Krivoy A, et al. The Use of Granulocyte Colony-Stimulating Factor in Clozapine Rechallenge: A Systematic Review. </w:t>
      </w:r>
      <w:r w:rsidRPr="008A5C97">
        <w:rPr>
          <w:i/>
        </w:rPr>
        <w:t>J Clin Psychopharmacol</w:t>
      </w:r>
      <w:r w:rsidRPr="008A5C97">
        <w:t>. Oct 2017;37(5):600-604. doi:10.1097/jcp.0000000000000767</w:t>
      </w:r>
    </w:p>
    <w:p w14:paraId="03399963" w14:textId="77777777" w:rsidR="008A5C97" w:rsidRPr="008A5C97" w:rsidRDefault="008A5C97" w:rsidP="008A5C97">
      <w:pPr>
        <w:pStyle w:val="EndNoteBibliography"/>
        <w:spacing w:after="0"/>
      </w:pPr>
      <w:r w:rsidRPr="008A5C97">
        <w:t>39.</w:t>
      </w:r>
      <w:r w:rsidRPr="008A5C97">
        <w:tab/>
        <w:t xml:space="preserve">Simon L, Cazard F. [Clozapine rechallenge after neutropenia in resistant schizophrenia: A review]. </w:t>
      </w:r>
      <w:r w:rsidRPr="008A5C97">
        <w:rPr>
          <w:i/>
        </w:rPr>
        <w:t>Encephale</w:t>
      </w:r>
      <w:r w:rsidRPr="008A5C97">
        <w:t>. Aug 2016;42(4):346-53. Réintroduction de la clozapine après neutropénie dans la schizophrénie résistante : revue des données de la littérature. doi:10.1016/j.encep.2016.03.005</w:t>
      </w:r>
    </w:p>
    <w:p w14:paraId="6FEA5670" w14:textId="77777777" w:rsidR="008A5C97" w:rsidRPr="008A5C97" w:rsidRDefault="008A5C97" w:rsidP="008A5C97">
      <w:pPr>
        <w:pStyle w:val="EndNoteBibliography"/>
        <w:spacing w:after="0"/>
      </w:pPr>
      <w:r w:rsidRPr="008A5C97">
        <w:t>40.</w:t>
      </w:r>
      <w:r w:rsidRPr="008A5C97">
        <w:tab/>
        <w:t xml:space="preserve">Béchard L, Corbeil O, Plante M, et al. Clozapine rechallenge following neutropenia using granulocyte colony-stimulating factor: A Quebec case series. </w:t>
      </w:r>
      <w:r w:rsidRPr="008A5C97">
        <w:rPr>
          <w:i/>
        </w:rPr>
        <w:t>J Psychopharmacol</w:t>
      </w:r>
      <w:r w:rsidRPr="008A5C97">
        <w:t>. Jul 6 2021:2698811211029737. doi:10.1177/02698811211029737</w:t>
      </w:r>
    </w:p>
    <w:p w14:paraId="5A184A6F" w14:textId="77777777" w:rsidR="008A5C97" w:rsidRPr="008A5C97" w:rsidRDefault="008A5C97" w:rsidP="008A5C97">
      <w:pPr>
        <w:pStyle w:val="EndNoteBibliography"/>
        <w:spacing w:after="0"/>
      </w:pPr>
      <w:r w:rsidRPr="008A5C97">
        <w:t>41.</w:t>
      </w:r>
      <w:r w:rsidRPr="008A5C97">
        <w:tab/>
        <w:t xml:space="preserve">Boazak M, Goldsmith DR, Cotes RO. Mask Off? Lithium Augmentation for Clozapine Rechallenge After Neutropenia or Agranulocytosis: Discontinuation Might Be Risky. </w:t>
      </w:r>
      <w:r w:rsidRPr="008A5C97">
        <w:rPr>
          <w:i/>
        </w:rPr>
        <w:t>Prim Care Companion CNS Disord</w:t>
      </w:r>
      <w:r w:rsidRPr="008A5C97">
        <w:t>. Nov 29 2018;20(6)doi:10.4088/PCC.18l02282</w:t>
      </w:r>
    </w:p>
    <w:p w14:paraId="36A605C7" w14:textId="77777777" w:rsidR="008A5C97" w:rsidRPr="008A5C97" w:rsidRDefault="008A5C97" w:rsidP="008A5C97">
      <w:pPr>
        <w:pStyle w:val="EndNoteBibliography"/>
        <w:spacing w:after="0"/>
      </w:pPr>
      <w:r w:rsidRPr="008A5C97">
        <w:t>42.</w:t>
      </w:r>
      <w:r w:rsidRPr="008A5C97">
        <w:tab/>
        <w:t xml:space="preserve">Safferman AZ, Lieberman JA, Alvir JM, Howard A. Rechallenge in clozapine-induced agranulocytosis. </w:t>
      </w:r>
      <w:r w:rsidRPr="008A5C97">
        <w:rPr>
          <w:i/>
        </w:rPr>
        <w:t>Lancet</w:t>
      </w:r>
      <w:r w:rsidRPr="008A5C97">
        <w:t>. May 23 1992;339(8804):1296-7. doi:10.1016/0140-6736(92)91625-i</w:t>
      </w:r>
    </w:p>
    <w:p w14:paraId="6F1839F2" w14:textId="77777777" w:rsidR="008A5C97" w:rsidRPr="008A5C97" w:rsidRDefault="008A5C97" w:rsidP="008A5C97">
      <w:pPr>
        <w:pStyle w:val="EndNoteBibliography"/>
        <w:spacing w:after="0"/>
      </w:pPr>
      <w:r w:rsidRPr="008A5C97">
        <w:t>43.</w:t>
      </w:r>
      <w:r w:rsidRPr="008A5C97">
        <w:tab/>
        <w:t xml:space="preserve">Masuda T, Misawa F, Takase M, Kane JM, Correll CU. Association With Hospitalization and All-Cause Discontinuation Among Patients With Schizophrenia on Clozapine vs Other Oral Second-Generation Antipsychotics: A Systematic Review and Meta-analysis of Cohort Studies. </w:t>
      </w:r>
      <w:r w:rsidRPr="008A5C97">
        <w:rPr>
          <w:i/>
        </w:rPr>
        <w:t>JAMA Psychiatry</w:t>
      </w:r>
      <w:r w:rsidRPr="008A5C97">
        <w:t>. Jul 31 2019;doi:10.1001/jamapsychiatry.2019.1702</w:t>
      </w:r>
    </w:p>
    <w:p w14:paraId="6BC33CCD" w14:textId="77777777" w:rsidR="008A5C97" w:rsidRPr="008A5C97" w:rsidRDefault="008A5C97" w:rsidP="008A5C97">
      <w:pPr>
        <w:pStyle w:val="EndNoteBibliography"/>
        <w:spacing w:after="0"/>
      </w:pPr>
      <w:r w:rsidRPr="008A5C97">
        <w:t>44.</w:t>
      </w:r>
      <w:r w:rsidRPr="008A5C97">
        <w:tab/>
        <w:t xml:space="preserve">Nielsen J, Young C, Ifteni P, et al. Worldwide Differences in Regulations of Clozapine Use. </w:t>
      </w:r>
      <w:r w:rsidRPr="008A5C97">
        <w:rPr>
          <w:i/>
        </w:rPr>
        <w:t>CNS Drugs</w:t>
      </w:r>
      <w:r w:rsidRPr="008A5C97">
        <w:t>. Feb 2016;30(2):149-61. doi:10.1007/s40263-016-0311-1</w:t>
      </w:r>
    </w:p>
    <w:p w14:paraId="59E77D1D" w14:textId="77777777" w:rsidR="008A5C97" w:rsidRPr="008A5C97" w:rsidRDefault="008A5C97" w:rsidP="008A5C97">
      <w:pPr>
        <w:pStyle w:val="EndNoteBibliography"/>
        <w:spacing w:after="0"/>
      </w:pPr>
      <w:r w:rsidRPr="008A5C97">
        <w:t>45.</w:t>
      </w:r>
      <w:r w:rsidRPr="008A5C97">
        <w:tab/>
        <w:t xml:space="preserve">Cohen D, Monden M. White blood cell monitoring during long-term clozapine treatment. </w:t>
      </w:r>
      <w:r w:rsidRPr="008A5C97">
        <w:rPr>
          <w:i/>
        </w:rPr>
        <w:t>Am J Psychiatry</w:t>
      </w:r>
      <w:r w:rsidRPr="008A5C97">
        <w:t>. Apr 2013;170(4):366-9. doi:10.1176/appi.ajp.2012.12081036</w:t>
      </w:r>
    </w:p>
    <w:p w14:paraId="75BBAC60" w14:textId="77777777" w:rsidR="008A5C97" w:rsidRPr="008A5C97" w:rsidRDefault="008A5C97" w:rsidP="008A5C97">
      <w:pPr>
        <w:pStyle w:val="EndNoteBibliography"/>
        <w:spacing w:after="0"/>
      </w:pPr>
      <w:r w:rsidRPr="008A5C97">
        <w:t>46.</w:t>
      </w:r>
      <w:r w:rsidRPr="008A5C97">
        <w:tab/>
        <w:t xml:space="preserve">Blackman G, Oloyede E. Clozapine discontinuation withdrawal symptoms in schizophrenia. </w:t>
      </w:r>
      <w:r w:rsidRPr="008A5C97">
        <w:rPr>
          <w:i/>
        </w:rPr>
        <w:t>Therapeutic Advances in Psychopharmacology</w:t>
      </w:r>
      <w:r w:rsidRPr="008A5C97">
        <w:t>. 2021;11:20451253211032053. doi:10.1177/20451253211032053</w:t>
      </w:r>
    </w:p>
    <w:p w14:paraId="57303241" w14:textId="77777777" w:rsidR="008A5C97" w:rsidRPr="008A5C97" w:rsidRDefault="008A5C97" w:rsidP="008A5C97">
      <w:pPr>
        <w:pStyle w:val="EndNoteBibliography"/>
        <w:spacing w:after="0"/>
      </w:pPr>
      <w:r w:rsidRPr="008A5C97">
        <w:t>47.</w:t>
      </w:r>
      <w:r w:rsidRPr="008A5C97">
        <w:tab/>
        <w:t xml:space="preserve">Blackman G, Oloyede E, Horowitz M, et al. Reducing the Risk of Withdrawal Symptoms and Relapse Following Clozapine Discontinuation—Is It Feasible to Develop Evidence-Based Guidelines? </w:t>
      </w:r>
      <w:r w:rsidRPr="008A5C97">
        <w:rPr>
          <w:i/>
        </w:rPr>
        <w:t>Schizophrenia Bulletin</w:t>
      </w:r>
      <w:r w:rsidRPr="008A5C97">
        <w:t>. 2021;doi:10.1093/schbul/sbab103</w:t>
      </w:r>
    </w:p>
    <w:p w14:paraId="224669E6" w14:textId="77777777" w:rsidR="008A5C97" w:rsidRPr="008A5C97" w:rsidRDefault="008A5C97" w:rsidP="008A5C97">
      <w:pPr>
        <w:pStyle w:val="EndNoteBibliography"/>
        <w:spacing w:after="0"/>
      </w:pPr>
      <w:r w:rsidRPr="008A5C97">
        <w:t>48.</w:t>
      </w:r>
      <w:r w:rsidRPr="008A5C97">
        <w:tab/>
        <w:t>Grassi B, Ferrari R, Epifani M, Dragoni C, Cohen S, Scarone S. Clozapine lacks previous clinical efficacy when restarted after a period of discontinuation: A case series. Elsevier; 1999.</w:t>
      </w:r>
    </w:p>
    <w:p w14:paraId="4801BE40" w14:textId="77777777" w:rsidR="008A5C97" w:rsidRPr="008A5C97" w:rsidRDefault="008A5C97" w:rsidP="008A5C97">
      <w:pPr>
        <w:pStyle w:val="EndNoteBibliography"/>
        <w:spacing w:after="0"/>
      </w:pPr>
      <w:r w:rsidRPr="008A5C97">
        <w:t>49.</w:t>
      </w:r>
      <w:r w:rsidRPr="008A5C97">
        <w:tab/>
        <w:t xml:space="preserve">Miodownik C, Lerner V, Kibari A, Toder D, Cohen H. The effect of sudden clozapine discontinuation on management of schizophrenic patients: A retrospective controlled study. </w:t>
      </w:r>
      <w:r w:rsidRPr="008A5C97">
        <w:rPr>
          <w:i/>
        </w:rPr>
        <w:t>The Journal of clinical psychiatry</w:t>
      </w:r>
      <w:r w:rsidRPr="008A5C97">
        <w:t xml:space="preserve">. 2006;67(8):5908. </w:t>
      </w:r>
    </w:p>
    <w:p w14:paraId="201007B6" w14:textId="77777777" w:rsidR="008A5C97" w:rsidRPr="008A5C97" w:rsidRDefault="008A5C97" w:rsidP="008A5C97">
      <w:pPr>
        <w:pStyle w:val="EndNoteBibliography"/>
        <w:spacing w:after="0"/>
      </w:pPr>
      <w:r w:rsidRPr="008A5C97">
        <w:t>50.</w:t>
      </w:r>
      <w:r w:rsidRPr="008A5C97">
        <w:tab/>
        <w:t xml:space="preserve">Xiao-Hong L, Xiao-Mei Z, Lu L, et al. The prevalence of agranulocytosis and related death in clozapine-treated patients: a comprehensive meta-analysis of observational studies. </w:t>
      </w:r>
      <w:r w:rsidRPr="008A5C97">
        <w:rPr>
          <w:i/>
        </w:rPr>
        <w:t>Psychological medicine</w:t>
      </w:r>
      <w:r w:rsidRPr="008A5C97">
        <w:t xml:space="preserve">. 2020;50(4):583-594. </w:t>
      </w:r>
    </w:p>
    <w:p w14:paraId="34D42D01" w14:textId="77777777" w:rsidR="008A5C97" w:rsidRPr="008A5C97" w:rsidRDefault="008A5C97" w:rsidP="008A5C97">
      <w:pPr>
        <w:pStyle w:val="EndNoteBibliography"/>
        <w:spacing w:after="0"/>
      </w:pPr>
      <w:r w:rsidRPr="008A5C97">
        <w:t>51.</w:t>
      </w:r>
      <w:r w:rsidRPr="008A5C97">
        <w:tab/>
        <w:t xml:space="preserve">Oloyede E, Dzahini O, Whiskey E, Taylor D. Clozapine and Norclozapine Plasma Levels in Patients Switched Between Different Liquid Formulations. </w:t>
      </w:r>
      <w:r w:rsidRPr="008A5C97">
        <w:rPr>
          <w:i/>
        </w:rPr>
        <w:t>Ther Drug Monit</w:t>
      </w:r>
      <w:r w:rsidRPr="008A5C97">
        <w:t>. Jun 2020;42(3):491-496. doi:10.1097/FTD.0000000000000711</w:t>
      </w:r>
    </w:p>
    <w:p w14:paraId="0E97958D" w14:textId="77777777" w:rsidR="008A5C97" w:rsidRPr="008A5C97" w:rsidRDefault="008A5C97" w:rsidP="008A5C97">
      <w:pPr>
        <w:pStyle w:val="EndNoteBibliography"/>
        <w:spacing w:after="0"/>
      </w:pPr>
      <w:r w:rsidRPr="008A5C97">
        <w:t>52.</w:t>
      </w:r>
      <w:r w:rsidRPr="008A5C97">
        <w:tab/>
        <w:t xml:space="preserve">Legge SE, Hamshere M, Hayes RD, et al. Reasons for discontinuing clozapine: A cohort study of patients commencing treatment. </w:t>
      </w:r>
      <w:r w:rsidRPr="008A5C97">
        <w:rPr>
          <w:i/>
        </w:rPr>
        <w:t>Schizophr Res</w:t>
      </w:r>
      <w:r w:rsidRPr="008A5C97">
        <w:t>. 07 2016;174(1-3):113-119. doi:10.1016/j.schres.2016.05.002</w:t>
      </w:r>
    </w:p>
    <w:p w14:paraId="07448ACE" w14:textId="77777777" w:rsidR="008A5C97" w:rsidRPr="008A5C97" w:rsidRDefault="008A5C97" w:rsidP="008A5C97">
      <w:pPr>
        <w:pStyle w:val="EndNoteBibliography"/>
        <w:spacing w:after="0"/>
      </w:pPr>
      <w:r w:rsidRPr="008A5C97">
        <w:t>53.</w:t>
      </w:r>
      <w:r w:rsidRPr="008A5C97">
        <w:tab/>
        <w:t xml:space="preserve">Meyer   J, Stahl S. </w:t>
      </w:r>
      <w:r w:rsidRPr="008A5C97">
        <w:rPr>
          <w:i/>
        </w:rPr>
        <w:t>The clozapine handbook: Stahl’s handbooks.</w:t>
      </w:r>
      <w:r w:rsidRPr="008A5C97">
        <w:t xml:space="preserve"> Cambridge University Press; 2019.</w:t>
      </w:r>
    </w:p>
    <w:p w14:paraId="17D6E797" w14:textId="77777777" w:rsidR="008A5C97" w:rsidRPr="008A5C97" w:rsidRDefault="008A5C97" w:rsidP="008A5C97">
      <w:pPr>
        <w:pStyle w:val="EndNoteBibliography"/>
        <w:spacing w:after="0"/>
      </w:pPr>
      <w:r w:rsidRPr="008A5C97">
        <w:t>54.</w:t>
      </w:r>
      <w:r w:rsidRPr="008A5C97">
        <w:tab/>
        <w:t xml:space="preserve">Boxer LA. How to approach neutropenia. </w:t>
      </w:r>
      <w:r w:rsidRPr="008A5C97">
        <w:rPr>
          <w:i/>
        </w:rPr>
        <w:t>Hematology 2010, the American Society of Hematology Education Program Book</w:t>
      </w:r>
      <w:r w:rsidRPr="008A5C97">
        <w:t xml:space="preserve">. 2012;2012(1):174-182. </w:t>
      </w:r>
    </w:p>
    <w:p w14:paraId="6E3796DA" w14:textId="77777777" w:rsidR="008A5C97" w:rsidRPr="008A5C97" w:rsidRDefault="008A5C97" w:rsidP="008A5C97">
      <w:pPr>
        <w:pStyle w:val="EndNoteBibliography"/>
      </w:pPr>
      <w:r w:rsidRPr="008A5C97">
        <w:t>55.</w:t>
      </w:r>
      <w:r w:rsidRPr="008A5C97">
        <w:tab/>
        <w:t xml:space="preserve">Demler TL, Trigoboff E. Are clozapine blood dyscrasias associated with concomitant medications? </w:t>
      </w:r>
      <w:r w:rsidRPr="008A5C97">
        <w:rPr>
          <w:i/>
        </w:rPr>
        <w:t>Innov Clin Neurosci</w:t>
      </w:r>
      <w:r w:rsidRPr="008A5C97">
        <w:t xml:space="preserve">. Apr 2011;8(4):35-41. </w:t>
      </w:r>
    </w:p>
    <w:p w14:paraId="636AF53D" w14:textId="2A7F3C43" w:rsidR="003001E4" w:rsidRPr="00D24F98" w:rsidRDefault="00DB5A9A" w:rsidP="008A5C97">
      <w:pPr>
        <w:spacing w:after="0" w:line="360" w:lineRule="auto"/>
        <w:jc w:val="both"/>
        <w:rPr>
          <w:rFonts w:ascii="Arial" w:eastAsia="Arial" w:hAnsi="Arial" w:cs="Arial"/>
          <w:b/>
          <w:bCs/>
          <w:color w:val="000000"/>
          <w:sz w:val="16"/>
          <w:szCs w:val="16"/>
        </w:rPr>
      </w:pPr>
      <w:r w:rsidRPr="00D24F98">
        <w:rPr>
          <w:rFonts w:ascii="Arial" w:eastAsia="Arial" w:hAnsi="Arial" w:cs="Arial"/>
          <w:b/>
          <w:bCs/>
          <w:color w:val="000000"/>
          <w:sz w:val="16"/>
          <w:szCs w:val="16"/>
        </w:rPr>
        <w:fldChar w:fldCharType="end"/>
      </w:r>
    </w:p>
    <w:sectPr w:rsidR="003001E4" w:rsidRPr="00D24F98" w:rsidSect="00E63513">
      <w:pgSz w:w="11906" w:h="16838"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oyede, Ebenezer" w:date="2022-02-07T19:36:00Z" w:initials="OE">
    <w:p w14:paraId="251A4663" w14:textId="022BB6F5" w:rsidR="0055064B" w:rsidRDefault="0055064B">
      <w:pPr>
        <w:pStyle w:val="CommentText"/>
      </w:pPr>
      <w:r>
        <w:rPr>
          <w:rStyle w:val="CommentReference"/>
        </w:rPr>
        <w:annotationRef/>
      </w:r>
      <w:r>
        <w:t xml:space="preserve">DT paper – </w:t>
      </w:r>
      <w:r w:rsidR="00A00A23">
        <w:t>a</w:t>
      </w:r>
      <w:r>
        <w:t>waiting DOI</w:t>
      </w:r>
    </w:p>
  </w:comment>
  <w:comment w:id="2" w:author="Oloyede, Ebenezer" w:date="2022-02-07T19:37:00Z" w:initials="OE">
    <w:p w14:paraId="72EC3516" w14:textId="7EA4CF0D" w:rsidR="0055064B" w:rsidRDefault="0055064B">
      <w:pPr>
        <w:pStyle w:val="CommentText"/>
      </w:pPr>
      <w:r>
        <w:rPr>
          <w:rStyle w:val="CommentReference"/>
        </w:rPr>
        <w:annotationRef/>
      </w:r>
      <w:r>
        <w:t xml:space="preserve">DT paper – awaiting DOI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A4663" w15:done="0"/>
  <w15:commentEx w15:paraId="72EC35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F33E" w16cex:dateUtc="2022-02-07T19:36:00Z"/>
  <w16cex:commentExtensible w16cex:durableId="25ABF36E" w16cex:dateUtc="2022-02-07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A4663" w16cid:durableId="25ABF33E"/>
  <w16cid:commentId w16cid:paraId="72EC3516" w16cid:durableId="25ABF3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34CD" w14:textId="77777777" w:rsidR="00333CD9" w:rsidRDefault="00333CD9">
      <w:pPr>
        <w:spacing w:after="0" w:line="240" w:lineRule="auto"/>
      </w:pPr>
      <w:r>
        <w:separator/>
      </w:r>
    </w:p>
  </w:endnote>
  <w:endnote w:type="continuationSeparator" w:id="0">
    <w:p w14:paraId="616303A4" w14:textId="77777777" w:rsidR="00333CD9" w:rsidRDefault="00333CD9">
      <w:pPr>
        <w:spacing w:after="0" w:line="240" w:lineRule="auto"/>
      </w:pPr>
      <w:r>
        <w:continuationSeparator/>
      </w:r>
    </w:p>
  </w:endnote>
  <w:endnote w:type="continuationNotice" w:id="1">
    <w:p w14:paraId="53DA82E7" w14:textId="77777777" w:rsidR="00333CD9" w:rsidRDefault="00333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Pro Light">
    <w:charset w:val="00"/>
    <w:family w:val="roman"/>
    <w:pitch w:val="variable"/>
    <w:sig w:usb0="800002AF" w:usb1="0000000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4438" w14:textId="77777777" w:rsidR="00333CD9" w:rsidRDefault="00333CD9">
      <w:pPr>
        <w:spacing w:after="0" w:line="240" w:lineRule="auto"/>
      </w:pPr>
      <w:r>
        <w:rPr>
          <w:color w:val="000000"/>
        </w:rPr>
        <w:separator/>
      </w:r>
    </w:p>
  </w:footnote>
  <w:footnote w:type="continuationSeparator" w:id="0">
    <w:p w14:paraId="47BD9D40" w14:textId="77777777" w:rsidR="00333CD9" w:rsidRDefault="00333CD9">
      <w:pPr>
        <w:spacing w:after="0" w:line="240" w:lineRule="auto"/>
      </w:pPr>
      <w:r>
        <w:continuationSeparator/>
      </w:r>
    </w:p>
  </w:footnote>
  <w:footnote w:type="continuationNotice" w:id="1">
    <w:p w14:paraId="38EF2B3D" w14:textId="77777777" w:rsidR="00333CD9" w:rsidRDefault="00333C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A662D"/>
    <w:multiLevelType w:val="hybridMultilevel"/>
    <w:tmpl w:val="AA309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CC78EF"/>
    <w:multiLevelType w:val="hybridMultilevel"/>
    <w:tmpl w:val="0B8A1B34"/>
    <w:lvl w:ilvl="0" w:tplc="98CA292C">
      <w:start w:val="2"/>
      <w:numFmt w:val="bullet"/>
      <w:lvlText w:val=""/>
      <w:lvlJc w:val="left"/>
      <w:pPr>
        <w:ind w:left="720" w:hanging="360"/>
      </w:pPr>
      <w:rPr>
        <w:rFonts w:ascii="Symbol" w:eastAsia="Arial"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7166E"/>
    <w:multiLevelType w:val="hybridMultilevel"/>
    <w:tmpl w:val="B3683804"/>
    <w:lvl w:ilvl="0" w:tplc="58427292">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D3DB9"/>
    <w:multiLevelType w:val="hybridMultilevel"/>
    <w:tmpl w:val="5CCE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064A5"/>
    <w:multiLevelType w:val="hybridMultilevel"/>
    <w:tmpl w:val="D592B96A"/>
    <w:lvl w:ilvl="0" w:tplc="A2DC4D3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02DB7"/>
    <w:multiLevelType w:val="hybridMultilevel"/>
    <w:tmpl w:val="F7C4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002A1"/>
    <w:multiLevelType w:val="hybridMultilevel"/>
    <w:tmpl w:val="2534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CB1076"/>
    <w:multiLevelType w:val="hybridMultilevel"/>
    <w:tmpl w:val="8604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DD5731"/>
    <w:multiLevelType w:val="hybridMultilevel"/>
    <w:tmpl w:val="7378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268DB"/>
    <w:multiLevelType w:val="hybridMultilevel"/>
    <w:tmpl w:val="E6E0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0701C"/>
    <w:multiLevelType w:val="hybridMultilevel"/>
    <w:tmpl w:val="7F4E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836A4"/>
    <w:multiLevelType w:val="hybridMultilevel"/>
    <w:tmpl w:val="DBEC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52BE2"/>
    <w:multiLevelType w:val="hybridMultilevel"/>
    <w:tmpl w:val="9228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63F81"/>
    <w:multiLevelType w:val="hybridMultilevel"/>
    <w:tmpl w:val="0DD6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num>
  <w:num w:numId="6">
    <w:abstractNumId w:val="7"/>
  </w:num>
  <w:num w:numId="7">
    <w:abstractNumId w:val="6"/>
  </w:num>
  <w:num w:numId="8">
    <w:abstractNumId w:val="11"/>
  </w:num>
  <w:num w:numId="9">
    <w:abstractNumId w:val="12"/>
  </w:num>
  <w:num w:numId="10">
    <w:abstractNumId w:val="5"/>
  </w:num>
  <w:num w:numId="11">
    <w:abstractNumId w:val="4"/>
  </w:num>
  <w:num w:numId="12">
    <w:abstractNumId w:val="3"/>
  </w:num>
  <w:num w:numId="13">
    <w:abstractNumId w:val="8"/>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oyede, Ebenezer">
    <w15:presenceInfo w15:providerId="None" w15:userId="Oloyede, Ebene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xNjWxNDEwMTE2MDdR0lEKTi0uzszPAykwNqsFAHpt0qktAAAA"/>
    <w:docVar w:name="EN.InstantFormat" w:val="&lt;ENInstantFormat&gt;&lt;Enabled&gt;0&lt;/Enabled&gt;&lt;ScanUnformatted&gt;1&lt;/ScanUnformatted&gt;&lt;ScanChanges&gt;1&lt;/ScanChanges&gt;&lt;Suspended&gt;0&lt;/Suspended&gt;&lt;/ENInstantFormat&gt;"/>
    <w:docVar w:name="EN.Layout" w:val="&lt;ENLayout&gt;&lt;Style&gt;AMA 11th&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F4D5B"/>
    <w:rsid w:val="00001595"/>
    <w:rsid w:val="000025B1"/>
    <w:rsid w:val="0000262C"/>
    <w:rsid w:val="00002767"/>
    <w:rsid w:val="00002854"/>
    <w:rsid w:val="000028AD"/>
    <w:rsid w:val="000028C5"/>
    <w:rsid w:val="00002A8A"/>
    <w:rsid w:val="00002C16"/>
    <w:rsid w:val="00002F86"/>
    <w:rsid w:val="0000306B"/>
    <w:rsid w:val="000035E6"/>
    <w:rsid w:val="00003C21"/>
    <w:rsid w:val="00003C2C"/>
    <w:rsid w:val="000040B2"/>
    <w:rsid w:val="00004228"/>
    <w:rsid w:val="00005F4E"/>
    <w:rsid w:val="0000605D"/>
    <w:rsid w:val="00006116"/>
    <w:rsid w:val="000077E9"/>
    <w:rsid w:val="00007990"/>
    <w:rsid w:val="00007D15"/>
    <w:rsid w:val="00007D2C"/>
    <w:rsid w:val="00007FA6"/>
    <w:rsid w:val="000102B4"/>
    <w:rsid w:val="00010659"/>
    <w:rsid w:val="00011A99"/>
    <w:rsid w:val="000139BB"/>
    <w:rsid w:val="00013B46"/>
    <w:rsid w:val="00013D5C"/>
    <w:rsid w:val="00014086"/>
    <w:rsid w:val="00014F21"/>
    <w:rsid w:val="0001595C"/>
    <w:rsid w:val="0001596E"/>
    <w:rsid w:val="00015AB2"/>
    <w:rsid w:val="000161F1"/>
    <w:rsid w:val="0001648A"/>
    <w:rsid w:val="00020006"/>
    <w:rsid w:val="000209D2"/>
    <w:rsid w:val="00020A33"/>
    <w:rsid w:val="00020B0A"/>
    <w:rsid w:val="0002116F"/>
    <w:rsid w:val="0002192D"/>
    <w:rsid w:val="0002225B"/>
    <w:rsid w:val="000223B2"/>
    <w:rsid w:val="00022DAC"/>
    <w:rsid w:val="0002330A"/>
    <w:rsid w:val="000233F0"/>
    <w:rsid w:val="000245D6"/>
    <w:rsid w:val="00025135"/>
    <w:rsid w:val="00025201"/>
    <w:rsid w:val="00025448"/>
    <w:rsid w:val="00025CA8"/>
    <w:rsid w:val="00025E6F"/>
    <w:rsid w:val="000269B7"/>
    <w:rsid w:val="000272ED"/>
    <w:rsid w:val="00030364"/>
    <w:rsid w:val="000307C9"/>
    <w:rsid w:val="0003116E"/>
    <w:rsid w:val="0003118C"/>
    <w:rsid w:val="00031EDF"/>
    <w:rsid w:val="0003232F"/>
    <w:rsid w:val="00032940"/>
    <w:rsid w:val="00032B48"/>
    <w:rsid w:val="0003325B"/>
    <w:rsid w:val="00033F98"/>
    <w:rsid w:val="00034642"/>
    <w:rsid w:val="00034744"/>
    <w:rsid w:val="00036288"/>
    <w:rsid w:val="00037B7F"/>
    <w:rsid w:val="000408CF"/>
    <w:rsid w:val="0004103F"/>
    <w:rsid w:val="000412FA"/>
    <w:rsid w:val="00041948"/>
    <w:rsid w:val="0004194C"/>
    <w:rsid w:val="00041ED2"/>
    <w:rsid w:val="0004280B"/>
    <w:rsid w:val="00042893"/>
    <w:rsid w:val="000438B0"/>
    <w:rsid w:val="00044C8E"/>
    <w:rsid w:val="00045125"/>
    <w:rsid w:val="000458ED"/>
    <w:rsid w:val="000466DE"/>
    <w:rsid w:val="0004695A"/>
    <w:rsid w:val="00046AA8"/>
    <w:rsid w:val="0004719C"/>
    <w:rsid w:val="000473EB"/>
    <w:rsid w:val="00050697"/>
    <w:rsid w:val="00050923"/>
    <w:rsid w:val="00051590"/>
    <w:rsid w:val="00052372"/>
    <w:rsid w:val="00052C60"/>
    <w:rsid w:val="00052E39"/>
    <w:rsid w:val="00054274"/>
    <w:rsid w:val="00055DFC"/>
    <w:rsid w:val="00056F5E"/>
    <w:rsid w:val="0005788D"/>
    <w:rsid w:val="0006019D"/>
    <w:rsid w:val="00061375"/>
    <w:rsid w:val="000619EC"/>
    <w:rsid w:val="00061C73"/>
    <w:rsid w:val="00062140"/>
    <w:rsid w:val="00062267"/>
    <w:rsid w:val="000626EB"/>
    <w:rsid w:val="00062CF2"/>
    <w:rsid w:val="00062EFB"/>
    <w:rsid w:val="000630B9"/>
    <w:rsid w:val="00063966"/>
    <w:rsid w:val="0006430F"/>
    <w:rsid w:val="00064AC0"/>
    <w:rsid w:val="00064DFA"/>
    <w:rsid w:val="00065403"/>
    <w:rsid w:val="000655AD"/>
    <w:rsid w:val="000659B7"/>
    <w:rsid w:val="00065A23"/>
    <w:rsid w:val="0006600C"/>
    <w:rsid w:val="00066A7B"/>
    <w:rsid w:val="00066B6C"/>
    <w:rsid w:val="00066D90"/>
    <w:rsid w:val="00066FDD"/>
    <w:rsid w:val="00067602"/>
    <w:rsid w:val="00067E61"/>
    <w:rsid w:val="00070500"/>
    <w:rsid w:val="0007114C"/>
    <w:rsid w:val="00071271"/>
    <w:rsid w:val="000715DD"/>
    <w:rsid w:val="0007170C"/>
    <w:rsid w:val="000719A3"/>
    <w:rsid w:val="000728A4"/>
    <w:rsid w:val="00072B5C"/>
    <w:rsid w:val="00073E69"/>
    <w:rsid w:val="000748D9"/>
    <w:rsid w:val="00074C94"/>
    <w:rsid w:val="00074F29"/>
    <w:rsid w:val="0007575F"/>
    <w:rsid w:val="00075EC8"/>
    <w:rsid w:val="00075FE5"/>
    <w:rsid w:val="000767B8"/>
    <w:rsid w:val="00076F0D"/>
    <w:rsid w:val="000772D0"/>
    <w:rsid w:val="000806DE"/>
    <w:rsid w:val="00080D11"/>
    <w:rsid w:val="00080E5F"/>
    <w:rsid w:val="00081374"/>
    <w:rsid w:val="0008139D"/>
    <w:rsid w:val="000825DB"/>
    <w:rsid w:val="00082B02"/>
    <w:rsid w:val="00082C50"/>
    <w:rsid w:val="00082C7C"/>
    <w:rsid w:val="00082F4A"/>
    <w:rsid w:val="000831BE"/>
    <w:rsid w:val="00083631"/>
    <w:rsid w:val="00083BCB"/>
    <w:rsid w:val="0008542D"/>
    <w:rsid w:val="00085682"/>
    <w:rsid w:val="00085B96"/>
    <w:rsid w:val="00086542"/>
    <w:rsid w:val="00086F7C"/>
    <w:rsid w:val="000874E8"/>
    <w:rsid w:val="00087A12"/>
    <w:rsid w:val="00090571"/>
    <w:rsid w:val="00090CC2"/>
    <w:rsid w:val="0009196E"/>
    <w:rsid w:val="00091E1E"/>
    <w:rsid w:val="00092A8C"/>
    <w:rsid w:val="0009338D"/>
    <w:rsid w:val="000933A3"/>
    <w:rsid w:val="000933EC"/>
    <w:rsid w:val="000937FE"/>
    <w:rsid w:val="00093B97"/>
    <w:rsid w:val="0009462C"/>
    <w:rsid w:val="0009491F"/>
    <w:rsid w:val="000951B6"/>
    <w:rsid w:val="00095242"/>
    <w:rsid w:val="00095555"/>
    <w:rsid w:val="00095A15"/>
    <w:rsid w:val="00095B92"/>
    <w:rsid w:val="00097321"/>
    <w:rsid w:val="00097F5E"/>
    <w:rsid w:val="000A0005"/>
    <w:rsid w:val="000A0010"/>
    <w:rsid w:val="000A0D05"/>
    <w:rsid w:val="000A13C3"/>
    <w:rsid w:val="000A1BA9"/>
    <w:rsid w:val="000A1E05"/>
    <w:rsid w:val="000A1F2D"/>
    <w:rsid w:val="000A1F85"/>
    <w:rsid w:val="000A2610"/>
    <w:rsid w:val="000A3BB9"/>
    <w:rsid w:val="000A4190"/>
    <w:rsid w:val="000A5115"/>
    <w:rsid w:val="000A554B"/>
    <w:rsid w:val="000A5681"/>
    <w:rsid w:val="000A63C4"/>
    <w:rsid w:val="000A6587"/>
    <w:rsid w:val="000A65B8"/>
    <w:rsid w:val="000A6A01"/>
    <w:rsid w:val="000A74A1"/>
    <w:rsid w:val="000B0DD2"/>
    <w:rsid w:val="000B1243"/>
    <w:rsid w:val="000B175F"/>
    <w:rsid w:val="000B180D"/>
    <w:rsid w:val="000B1FF9"/>
    <w:rsid w:val="000B2145"/>
    <w:rsid w:val="000B21BF"/>
    <w:rsid w:val="000B26FD"/>
    <w:rsid w:val="000B2C79"/>
    <w:rsid w:val="000B2F01"/>
    <w:rsid w:val="000B31C3"/>
    <w:rsid w:val="000B4201"/>
    <w:rsid w:val="000B4AD0"/>
    <w:rsid w:val="000B5344"/>
    <w:rsid w:val="000B58F3"/>
    <w:rsid w:val="000B5A63"/>
    <w:rsid w:val="000B68DF"/>
    <w:rsid w:val="000B6ADF"/>
    <w:rsid w:val="000B6CF6"/>
    <w:rsid w:val="000B719B"/>
    <w:rsid w:val="000C01F5"/>
    <w:rsid w:val="000C02F8"/>
    <w:rsid w:val="000C03A7"/>
    <w:rsid w:val="000C1166"/>
    <w:rsid w:val="000C1268"/>
    <w:rsid w:val="000C146E"/>
    <w:rsid w:val="000C20E3"/>
    <w:rsid w:val="000C3338"/>
    <w:rsid w:val="000C3F58"/>
    <w:rsid w:val="000C4730"/>
    <w:rsid w:val="000C48F6"/>
    <w:rsid w:val="000C52D3"/>
    <w:rsid w:val="000C53B0"/>
    <w:rsid w:val="000C5918"/>
    <w:rsid w:val="000C6CA8"/>
    <w:rsid w:val="000C744B"/>
    <w:rsid w:val="000C7E05"/>
    <w:rsid w:val="000D0209"/>
    <w:rsid w:val="000D0F75"/>
    <w:rsid w:val="000D1896"/>
    <w:rsid w:val="000D1E19"/>
    <w:rsid w:val="000D250B"/>
    <w:rsid w:val="000D2579"/>
    <w:rsid w:val="000D32AF"/>
    <w:rsid w:val="000D3384"/>
    <w:rsid w:val="000D34E5"/>
    <w:rsid w:val="000D36ED"/>
    <w:rsid w:val="000D38F5"/>
    <w:rsid w:val="000D4097"/>
    <w:rsid w:val="000D4F2B"/>
    <w:rsid w:val="000D56A0"/>
    <w:rsid w:val="000D5F71"/>
    <w:rsid w:val="000D686C"/>
    <w:rsid w:val="000D6A38"/>
    <w:rsid w:val="000D6BF7"/>
    <w:rsid w:val="000D6FDE"/>
    <w:rsid w:val="000D7AA0"/>
    <w:rsid w:val="000D7D69"/>
    <w:rsid w:val="000E0BC0"/>
    <w:rsid w:val="000E0E45"/>
    <w:rsid w:val="000E0EB2"/>
    <w:rsid w:val="000E0EE4"/>
    <w:rsid w:val="000E1C62"/>
    <w:rsid w:val="000E2A71"/>
    <w:rsid w:val="000E2B8E"/>
    <w:rsid w:val="000E2F89"/>
    <w:rsid w:val="000E3462"/>
    <w:rsid w:val="000E41D4"/>
    <w:rsid w:val="000E462D"/>
    <w:rsid w:val="000E4651"/>
    <w:rsid w:val="000E4A6D"/>
    <w:rsid w:val="000E4EEA"/>
    <w:rsid w:val="000E5424"/>
    <w:rsid w:val="000E5A33"/>
    <w:rsid w:val="000E5D05"/>
    <w:rsid w:val="000E7592"/>
    <w:rsid w:val="000E77F8"/>
    <w:rsid w:val="000E7AED"/>
    <w:rsid w:val="000F0348"/>
    <w:rsid w:val="000F0A6A"/>
    <w:rsid w:val="000F1102"/>
    <w:rsid w:val="000F1188"/>
    <w:rsid w:val="000F139B"/>
    <w:rsid w:val="000F1517"/>
    <w:rsid w:val="000F1C40"/>
    <w:rsid w:val="000F1D4E"/>
    <w:rsid w:val="000F27F7"/>
    <w:rsid w:val="000F2C40"/>
    <w:rsid w:val="000F3980"/>
    <w:rsid w:val="000F3A7A"/>
    <w:rsid w:val="000F4C84"/>
    <w:rsid w:val="000F4F96"/>
    <w:rsid w:val="000F53FB"/>
    <w:rsid w:val="000F5590"/>
    <w:rsid w:val="000F60D4"/>
    <w:rsid w:val="000F736C"/>
    <w:rsid w:val="000F7D79"/>
    <w:rsid w:val="000F7EDB"/>
    <w:rsid w:val="00100A7C"/>
    <w:rsid w:val="00101123"/>
    <w:rsid w:val="00101218"/>
    <w:rsid w:val="001017EA"/>
    <w:rsid w:val="00101AD8"/>
    <w:rsid w:val="00103D74"/>
    <w:rsid w:val="00103F72"/>
    <w:rsid w:val="00104111"/>
    <w:rsid w:val="0010420E"/>
    <w:rsid w:val="00104228"/>
    <w:rsid w:val="001057C3"/>
    <w:rsid w:val="00105F7F"/>
    <w:rsid w:val="0010680F"/>
    <w:rsid w:val="001068D4"/>
    <w:rsid w:val="00106989"/>
    <w:rsid w:val="0010699B"/>
    <w:rsid w:val="00107695"/>
    <w:rsid w:val="00107A48"/>
    <w:rsid w:val="00107CFB"/>
    <w:rsid w:val="0011003B"/>
    <w:rsid w:val="00110AC6"/>
    <w:rsid w:val="001110E3"/>
    <w:rsid w:val="00111783"/>
    <w:rsid w:val="0011182E"/>
    <w:rsid w:val="00111B25"/>
    <w:rsid w:val="00111EFC"/>
    <w:rsid w:val="001129DC"/>
    <w:rsid w:val="00112EC7"/>
    <w:rsid w:val="00113388"/>
    <w:rsid w:val="00113464"/>
    <w:rsid w:val="0011380E"/>
    <w:rsid w:val="00113DF8"/>
    <w:rsid w:val="00114151"/>
    <w:rsid w:val="001141E3"/>
    <w:rsid w:val="0011459A"/>
    <w:rsid w:val="001156C0"/>
    <w:rsid w:val="00115F80"/>
    <w:rsid w:val="00115FB3"/>
    <w:rsid w:val="0011630E"/>
    <w:rsid w:val="001172B6"/>
    <w:rsid w:val="001177E8"/>
    <w:rsid w:val="00117E68"/>
    <w:rsid w:val="00120883"/>
    <w:rsid w:val="001209D4"/>
    <w:rsid w:val="00120B71"/>
    <w:rsid w:val="00121615"/>
    <w:rsid w:val="00121A29"/>
    <w:rsid w:val="00121A38"/>
    <w:rsid w:val="00122634"/>
    <w:rsid w:val="00122B04"/>
    <w:rsid w:val="0012346C"/>
    <w:rsid w:val="001236DE"/>
    <w:rsid w:val="0012390A"/>
    <w:rsid w:val="00123958"/>
    <w:rsid w:val="00123AB1"/>
    <w:rsid w:val="00123E09"/>
    <w:rsid w:val="00124914"/>
    <w:rsid w:val="001249AE"/>
    <w:rsid w:val="00124D30"/>
    <w:rsid w:val="00124ED4"/>
    <w:rsid w:val="00125089"/>
    <w:rsid w:val="00125FA3"/>
    <w:rsid w:val="001266C1"/>
    <w:rsid w:val="001276AF"/>
    <w:rsid w:val="0013306E"/>
    <w:rsid w:val="00133935"/>
    <w:rsid w:val="00134592"/>
    <w:rsid w:val="00134847"/>
    <w:rsid w:val="0013559C"/>
    <w:rsid w:val="00135BC7"/>
    <w:rsid w:val="00135BE8"/>
    <w:rsid w:val="00136B4F"/>
    <w:rsid w:val="00137465"/>
    <w:rsid w:val="001408E8"/>
    <w:rsid w:val="001412B0"/>
    <w:rsid w:val="00141BD5"/>
    <w:rsid w:val="00142172"/>
    <w:rsid w:val="001424F1"/>
    <w:rsid w:val="00142C8D"/>
    <w:rsid w:val="00142DF1"/>
    <w:rsid w:val="0014322E"/>
    <w:rsid w:val="0014352B"/>
    <w:rsid w:val="00143A3F"/>
    <w:rsid w:val="00143BC0"/>
    <w:rsid w:val="00144B87"/>
    <w:rsid w:val="00144BB6"/>
    <w:rsid w:val="00144FDF"/>
    <w:rsid w:val="0014506F"/>
    <w:rsid w:val="0014599C"/>
    <w:rsid w:val="00146667"/>
    <w:rsid w:val="0014677B"/>
    <w:rsid w:val="00146890"/>
    <w:rsid w:val="00146C62"/>
    <w:rsid w:val="00150C96"/>
    <w:rsid w:val="00152012"/>
    <w:rsid w:val="001526D2"/>
    <w:rsid w:val="00152EA8"/>
    <w:rsid w:val="001532CD"/>
    <w:rsid w:val="00153F6E"/>
    <w:rsid w:val="001544DB"/>
    <w:rsid w:val="0015450C"/>
    <w:rsid w:val="001547D0"/>
    <w:rsid w:val="00154B4E"/>
    <w:rsid w:val="00155BA3"/>
    <w:rsid w:val="00160F12"/>
    <w:rsid w:val="00162029"/>
    <w:rsid w:val="001629A4"/>
    <w:rsid w:val="001629F3"/>
    <w:rsid w:val="001636F7"/>
    <w:rsid w:val="001638BA"/>
    <w:rsid w:val="001639B9"/>
    <w:rsid w:val="00163BB4"/>
    <w:rsid w:val="00164222"/>
    <w:rsid w:val="001645D4"/>
    <w:rsid w:val="001652B8"/>
    <w:rsid w:val="00165E5C"/>
    <w:rsid w:val="00165F60"/>
    <w:rsid w:val="00166470"/>
    <w:rsid w:val="0016664F"/>
    <w:rsid w:val="00166744"/>
    <w:rsid w:val="0017045B"/>
    <w:rsid w:val="00170C02"/>
    <w:rsid w:val="00171362"/>
    <w:rsid w:val="0017304E"/>
    <w:rsid w:val="0017313C"/>
    <w:rsid w:val="0017396F"/>
    <w:rsid w:val="00173B79"/>
    <w:rsid w:val="00173D41"/>
    <w:rsid w:val="00174122"/>
    <w:rsid w:val="001750B9"/>
    <w:rsid w:val="0017546A"/>
    <w:rsid w:val="001755F3"/>
    <w:rsid w:val="0017568A"/>
    <w:rsid w:val="00175C1C"/>
    <w:rsid w:val="00175F3C"/>
    <w:rsid w:val="001769C9"/>
    <w:rsid w:val="00176D94"/>
    <w:rsid w:val="00176DFE"/>
    <w:rsid w:val="00176F60"/>
    <w:rsid w:val="00177200"/>
    <w:rsid w:val="0017769A"/>
    <w:rsid w:val="00177C6F"/>
    <w:rsid w:val="00177E72"/>
    <w:rsid w:val="00177F15"/>
    <w:rsid w:val="00180554"/>
    <w:rsid w:val="00180937"/>
    <w:rsid w:val="00180EDD"/>
    <w:rsid w:val="00181B88"/>
    <w:rsid w:val="001821CB"/>
    <w:rsid w:val="00182749"/>
    <w:rsid w:val="001829D5"/>
    <w:rsid w:val="00182DA3"/>
    <w:rsid w:val="00184352"/>
    <w:rsid w:val="00184816"/>
    <w:rsid w:val="00184D19"/>
    <w:rsid w:val="001852A3"/>
    <w:rsid w:val="001853E9"/>
    <w:rsid w:val="00185D05"/>
    <w:rsid w:val="00185E67"/>
    <w:rsid w:val="001865D1"/>
    <w:rsid w:val="00187206"/>
    <w:rsid w:val="00187251"/>
    <w:rsid w:val="001906B7"/>
    <w:rsid w:val="0019073D"/>
    <w:rsid w:val="00190817"/>
    <w:rsid w:val="00190861"/>
    <w:rsid w:val="00190971"/>
    <w:rsid w:val="00190AE2"/>
    <w:rsid w:val="001910D8"/>
    <w:rsid w:val="00192C36"/>
    <w:rsid w:val="001931AC"/>
    <w:rsid w:val="00193700"/>
    <w:rsid w:val="00195331"/>
    <w:rsid w:val="001954A1"/>
    <w:rsid w:val="001954AE"/>
    <w:rsid w:val="00195601"/>
    <w:rsid w:val="00195AF5"/>
    <w:rsid w:val="00195B58"/>
    <w:rsid w:val="00195C6F"/>
    <w:rsid w:val="00196194"/>
    <w:rsid w:val="0019647D"/>
    <w:rsid w:val="00196E89"/>
    <w:rsid w:val="001A0A15"/>
    <w:rsid w:val="001A0A63"/>
    <w:rsid w:val="001A0C7F"/>
    <w:rsid w:val="001A190D"/>
    <w:rsid w:val="001A222C"/>
    <w:rsid w:val="001A2541"/>
    <w:rsid w:val="001A3CDB"/>
    <w:rsid w:val="001A4C2A"/>
    <w:rsid w:val="001A5067"/>
    <w:rsid w:val="001A50F1"/>
    <w:rsid w:val="001A5BEE"/>
    <w:rsid w:val="001A5E67"/>
    <w:rsid w:val="001A5F22"/>
    <w:rsid w:val="001A61F7"/>
    <w:rsid w:val="001A627A"/>
    <w:rsid w:val="001A697F"/>
    <w:rsid w:val="001A6D4D"/>
    <w:rsid w:val="001A6E21"/>
    <w:rsid w:val="001A72A3"/>
    <w:rsid w:val="001A7938"/>
    <w:rsid w:val="001A7D0A"/>
    <w:rsid w:val="001B0115"/>
    <w:rsid w:val="001B0EBF"/>
    <w:rsid w:val="001B1B27"/>
    <w:rsid w:val="001B27AB"/>
    <w:rsid w:val="001B2809"/>
    <w:rsid w:val="001B33DE"/>
    <w:rsid w:val="001B3A91"/>
    <w:rsid w:val="001B3C23"/>
    <w:rsid w:val="001B3F55"/>
    <w:rsid w:val="001B44BA"/>
    <w:rsid w:val="001B5298"/>
    <w:rsid w:val="001B5882"/>
    <w:rsid w:val="001B689F"/>
    <w:rsid w:val="001B69A7"/>
    <w:rsid w:val="001B7DDA"/>
    <w:rsid w:val="001C001A"/>
    <w:rsid w:val="001C0196"/>
    <w:rsid w:val="001C0239"/>
    <w:rsid w:val="001C0C30"/>
    <w:rsid w:val="001C11A3"/>
    <w:rsid w:val="001C125E"/>
    <w:rsid w:val="001C18BD"/>
    <w:rsid w:val="001C1964"/>
    <w:rsid w:val="001C2C8A"/>
    <w:rsid w:val="001C3B4A"/>
    <w:rsid w:val="001C3CB9"/>
    <w:rsid w:val="001C49DD"/>
    <w:rsid w:val="001C5392"/>
    <w:rsid w:val="001C5A4B"/>
    <w:rsid w:val="001C664C"/>
    <w:rsid w:val="001C695F"/>
    <w:rsid w:val="001C75A1"/>
    <w:rsid w:val="001D0C11"/>
    <w:rsid w:val="001D10B4"/>
    <w:rsid w:val="001D146D"/>
    <w:rsid w:val="001D2793"/>
    <w:rsid w:val="001D2A86"/>
    <w:rsid w:val="001D2B85"/>
    <w:rsid w:val="001D2EEE"/>
    <w:rsid w:val="001D34BC"/>
    <w:rsid w:val="001D35EF"/>
    <w:rsid w:val="001D3A8A"/>
    <w:rsid w:val="001D4098"/>
    <w:rsid w:val="001D42A8"/>
    <w:rsid w:val="001D4EA3"/>
    <w:rsid w:val="001D5470"/>
    <w:rsid w:val="001D5E07"/>
    <w:rsid w:val="001D631E"/>
    <w:rsid w:val="001D66F5"/>
    <w:rsid w:val="001D6B30"/>
    <w:rsid w:val="001D712B"/>
    <w:rsid w:val="001D76F7"/>
    <w:rsid w:val="001D7909"/>
    <w:rsid w:val="001E0714"/>
    <w:rsid w:val="001E0E67"/>
    <w:rsid w:val="001E1294"/>
    <w:rsid w:val="001E1330"/>
    <w:rsid w:val="001E1977"/>
    <w:rsid w:val="001E1B6C"/>
    <w:rsid w:val="001E242C"/>
    <w:rsid w:val="001E31C1"/>
    <w:rsid w:val="001E3568"/>
    <w:rsid w:val="001E3F1B"/>
    <w:rsid w:val="001E40E6"/>
    <w:rsid w:val="001E4407"/>
    <w:rsid w:val="001E4C98"/>
    <w:rsid w:val="001E54AF"/>
    <w:rsid w:val="001E55BD"/>
    <w:rsid w:val="001E5F94"/>
    <w:rsid w:val="001E67BA"/>
    <w:rsid w:val="001E6F0F"/>
    <w:rsid w:val="001E6F86"/>
    <w:rsid w:val="001E7021"/>
    <w:rsid w:val="001E712E"/>
    <w:rsid w:val="001E7A39"/>
    <w:rsid w:val="001E7D5C"/>
    <w:rsid w:val="001E7EEA"/>
    <w:rsid w:val="001E7F30"/>
    <w:rsid w:val="001F0003"/>
    <w:rsid w:val="001F047B"/>
    <w:rsid w:val="001F0E18"/>
    <w:rsid w:val="001F0E9E"/>
    <w:rsid w:val="001F1984"/>
    <w:rsid w:val="001F2483"/>
    <w:rsid w:val="001F252E"/>
    <w:rsid w:val="001F2B7E"/>
    <w:rsid w:val="001F2C7A"/>
    <w:rsid w:val="001F3381"/>
    <w:rsid w:val="001F3F64"/>
    <w:rsid w:val="001F4244"/>
    <w:rsid w:val="001F53E0"/>
    <w:rsid w:val="001F643D"/>
    <w:rsid w:val="001F6824"/>
    <w:rsid w:val="001F768B"/>
    <w:rsid w:val="001F77E0"/>
    <w:rsid w:val="001F79E6"/>
    <w:rsid w:val="001F7CD4"/>
    <w:rsid w:val="00200219"/>
    <w:rsid w:val="00201230"/>
    <w:rsid w:val="0020188E"/>
    <w:rsid w:val="00201DD7"/>
    <w:rsid w:val="0020262A"/>
    <w:rsid w:val="0020269F"/>
    <w:rsid w:val="00202F85"/>
    <w:rsid w:val="002032A6"/>
    <w:rsid w:val="002034D8"/>
    <w:rsid w:val="0020385D"/>
    <w:rsid w:val="0020393E"/>
    <w:rsid w:val="00203F83"/>
    <w:rsid w:val="00204D74"/>
    <w:rsid w:val="00204E12"/>
    <w:rsid w:val="00205A71"/>
    <w:rsid w:val="00205C01"/>
    <w:rsid w:val="00205C25"/>
    <w:rsid w:val="00206956"/>
    <w:rsid w:val="00206A2E"/>
    <w:rsid w:val="00207DC8"/>
    <w:rsid w:val="002110A4"/>
    <w:rsid w:val="00211C53"/>
    <w:rsid w:val="00211CE8"/>
    <w:rsid w:val="00211FBA"/>
    <w:rsid w:val="00213A78"/>
    <w:rsid w:val="00213FD9"/>
    <w:rsid w:val="002147D5"/>
    <w:rsid w:val="002155C5"/>
    <w:rsid w:val="002160DB"/>
    <w:rsid w:val="002166B3"/>
    <w:rsid w:val="002166BA"/>
    <w:rsid w:val="0022017E"/>
    <w:rsid w:val="00220562"/>
    <w:rsid w:val="0022089F"/>
    <w:rsid w:val="00220976"/>
    <w:rsid w:val="00220AFC"/>
    <w:rsid w:val="00221062"/>
    <w:rsid w:val="002218D2"/>
    <w:rsid w:val="00221E7C"/>
    <w:rsid w:val="002235BD"/>
    <w:rsid w:val="00223786"/>
    <w:rsid w:val="00223E88"/>
    <w:rsid w:val="00223F82"/>
    <w:rsid w:val="0022411B"/>
    <w:rsid w:val="00224933"/>
    <w:rsid w:val="00225935"/>
    <w:rsid w:val="0022605A"/>
    <w:rsid w:val="002265F5"/>
    <w:rsid w:val="002266A7"/>
    <w:rsid w:val="00226B06"/>
    <w:rsid w:val="00226CA4"/>
    <w:rsid w:val="00226F2C"/>
    <w:rsid w:val="00230E54"/>
    <w:rsid w:val="00231D4C"/>
    <w:rsid w:val="00231E50"/>
    <w:rsid w:val="002322E9"/>
    <w:rsid w:val="002323B0"/>
    <w:rsid w:val="002329FF"/>
    <w:rsid w:val="002337EF"/>
    <w:rsid w:val="00233C75"/>
    <w:rsid w:val="0023408F"/>
    <w:rsid w:val="00234D97"/>
    <w:rsid w:val="00235252"/>
    <w:rsid w:val="0023582F"/>
    <w:rsid w:val="00235EAC"/>
    <w:rsid w:val="00236CB2"/>
    <w:rsid w:val="00236D73"/>
    <w:rsid w:val="00236F92"/>
    <w:rsid w:val="00237190"/>
    <w:rsid w:val="002371C5"/>
    <w:rsid w:val="0023731D"/>
    <w:rsid w:val="00237820"/>
    <w:rsid w:val="00240128"/>
    <w:rsid w:val="00240497"/>
    <w:rsid w:val="00240A24"/>
    <w:rsid w:val="002417EF"/>
    <w:rsid w:val="00242698"/>
    <w:rsid w:val="00242C4C"/>
    <w:rsid w:val="00243C47"/>
    <w:rsid w:val="0024434D"/>
    <w:rsid w:val="00244C7B"/>
    <w:rsid w:val="00244D3E"/>
    <w:rsid w:val="00244D47"/>
    <w:rsid w:val="00244F85"/>
    <w:rsid w:val="0024566F"/>
    <w:rsid w:val="0024569A"/>
    <w:rsid w:val="00245E1E"/>
    <w:rsid w:val="002466C7"/>
    <w:rsid w:val="00250787"/>
    <w:rsid w:val="0025125C"/>
    <w:rsid w:val="00251599"/>
    <w:rsid w:val="0025440E"/>
    <w:rsid w:val="002563ED"/>
    <w:rsid w:val="0025655C"/>
    <w:rsid w:val="00257175"/>
    <w:rsid w:val="002577E7"/>
    <w:rsid w:val="002607E4"/>
    <w:rsid w:val="00260C88"/>
    <w:rsid w:val="00261341"/>
    <w:rsid w:val="00261710"/>
    <w:rsid w:val="00261B25"/>
    <w:rsid w:val="00261C50"/>
    <w:rsid w:val="002630A0"/>
    <w:rsid w:val="00263517"/>
    <w:rsid w:val="00263776"/>
    <w:rsid w:val="002639E0"/>
    <w:rsid w:val="00263EA5"/>
    <w:rsid w:val="0026454A"/>
    <w:rsid w:val="002647BB"/>
    <w:rsid w:val="00264C66"/>
    <w:rsid w:val="00264E18"/>
    <w:rsid w:val="00265229"/>
    <w:rsid w:val="00265E71"/>
    <w:rsid w:val="00266014"/>
    <w:rsid w:val="002662B6"/>
    <w:rsid w:val="0026657C"/>
    <w:rsid w:val="002668BE"/>
    <w:rsid w:val="00266CE8"/>
    <w:rsid w:val="00266F21"/>
    <w:rsid w:val="002674BF"/>
    <w:rsid w:val="00267795"/>
    <w:rsid w:val="00267980"/>
    <w:rsid w:val="00267E87"/>
    <w:rsid w:val="002706BD"/>
    <w:rsid w:val="002714A3"/>
    <w:rsid w:val="00271A41"/>
    <w:rsid w:val="00271C3C"/>
    <w:rsid w:val="00271E5E"/>
    <w:rsid w:val="00272AA3"/>
    <w:rsid w:val="00272F1C"/>
    <w:rsid w:val="0027432A"/>
    <w:rsid w:val="002753DE"/>
    <w:rsid w:val="00276600"/>
    <w:rsid w:val="00276F2D"/>
    <w:rsid w:val="00276FBD"/>
    <w:rsid w:val="002774EC"/>
    <w:rsid w:val="002776AE"/>
    <w:rsid w:val="0028002D"/>
    <w:rsid w:val="0028179F"/>
    <w:rsid w:val="00281B9C"/>
    <w:rsid w:val="0028204C"/>
    <w:rsid w:val="00282B28"/>
    <w:rsid w:val="00283295"/>
    <w:rsid w:val="00283B1E"/>
    <w:rsid w:val="00284318"/>
    <w:rsid w:val="00284DDC"/>
    <w:rsid w:val="00285290"/>
    <w:rsid w:val="002852E4"/>
    <w:rsid w:val="00285498"/>
    <w:rsid w:val="00286234"/>
    <w:rsid w:val="002866DB"/>
    <w:rsid w:val="00287741"/>
    <w:rsid w:val="002879C4"/>
    <w:rsid w:val="002879F6"/>
    <w:rsid w:val="00287D80"/>
    <w:rsid w:val="002900EA"/>
    <w:rsid w:val="00290281"/>
    <w:rsid w:val="00290415"/>
    <w:rsid w:val="0029064B"/>
    <w:rsid w:val="00290FAC"/>
    <w:rsid w:val="002914F9"/>
    <w:rsid w:val="00291855"/>
    <w:rsid w:val="00291E6A"/>
    <w:rsid w:val="00291F62"/>
    <w:rsid w:val="00293288"/>
    <w:rsid w:val="0029372C"/>
    <w:rsid w:val="002937B9"/>
    <w:rsid w:val="00293A9C"/>
    <w:rsid w:val="00294273"/>
    <w:rsid w:val="002942D4"/>
    <w:rsid w:val="00294AF9"/>
    <w:rsid w:val="00294C06"/>
    <w:rsid w:val="00294D1B"/>
    <w:rsid w:val="00297092"/>
    <w:rsid w:val="00297533"/>
    <w:rsid w:val="002978E6"/>
    <w:rsid w:val="00297CC0"/>
    <w:rsid w:val="002A098E"/>
    <w:rsid w:val="002A0CB2"/>
    <w:rsid w:val="002A0DF4"/>
    <w:rsid w:val="002A0F73"/>
    <w:rsid w:val="002A239C"/>
    <w:rsid w:val="002A2C8C"/>
    <w:rsid w:val="002A2EA5"/>
    <w:rsid w:val="002A3355"/>
    <w:rsid w:val="002A36A8"/>
    <w:rsid w:val="002A3862"/>
    <w:rsid w:val="002A4342"/>
    <w:rsid w:val="002A451E"/>
    <w:rsid w:val="002A46BA"/>
    <w:rsid w:val="002A4B0E"/>
    <w:rsid w:val="002A50F9"/>
    <w:rsid w:val="002A54B5"/>
    <w:rsid w:val="002A5CB9"/>
    <w:rsid w:val="002A5E0A"/>
    <w:rsid w:val="002A70EF"/>
    <w:rsid w:val="002A7403"/>
    <w:rsid w:val="002A7BBC"/>
    <w:rsid w:val="002B1327"/>
    <w:rsid w:val="002B14D0"/>
    <w:rsid w:val="002B26AC"/>
    <w:rsid w:val="002B284D"/>
    <w:rsid w:val="002B2ACF"/>
    <w:rsid w:val="002B2D4D"/>
    <w:rsid w:val="002B2F4F"/>
    <w:rsid w:val="002B3C45"/>
    <w:rsid w:val="002B4141"/>
    <w:rsid w:val="002B44D4"/>
    <w:rsid w:val="002B452C"/>
    <w:rsid w:val="002B48FE"/>
    <w:rsid w:val="002B5359"/>
    <w:rsid w:val="002B57AE"/>
    <w:rsid w:val="002B5CA3"/>
    <w:rsid w:val="002B6365"/>
    <w:rsid w:val="002B6596"/>
    <w:rsid w:val="002B7307"/>
    <w:rsid w:val="002B73C1"/>
    <w:rsid w:val="002B7451"/>
    <w:rsid w:val="002C0154"/>
    <w:rsid w:val="002C04D5"/>
    <w:rsid w:val="002C08F8"/>
    <w:rsid w:val="002C0A6F"/>
    <w:rsid w:val="002C0F2D"/>
    <w:rsid w:val="002C102A"/>
    <w:rsid w:val="002C1090"/>
    <w:rsid w:val="002C131A"/>
    <w:rsid w:val="002C19D1"/>
    <w:rsid w:val="002C1B48"/>
    <w:rsid w:val="002C2A5A"/>
    <w:rsid w:val="002C2E5A"/>
    <w:rsid w:val="002C2F41"/>
    <w:rsid w:val="002C37FA"/>
    <w:rsid w:val="002C4377"/>
    <w:rsid w:val="002C4AE0"/>
    <w:rsid w:val="002C5B1A"/>
    <w:rsid w:val="002C5C4E"/>
    <w:rsid w:val="002C5CCC"/>
    <w:rsid w:val="002C6033"/>
    <w:rsid w:val="002C6E16"/>
    <w:rsid w:val="002C7239"/>
    <w:rsid w:val="002C744D"/>
    <w:rsid w:val="002C7517"/>
    <w:rsid w:val="002C79DA"/>
    <w:rsid w:val="002D0155"/>
    <w:rsid w:val="002D0201"/>
    <w:rsid w:val="002D067F"/>
    <w:rsid w:val="002D0D92"/>
    <w:rsid w:val="002D109D"/>
    <w:rsid w:val="002D13AC"/>
    <w:rsid w:val="002D1406"/>
    <w:rsid w:val="002D1463"/>
    <w:rsid w:val="002D1662"/>
    <w:rsid w:val="002D1834"/>
    <w:rsid w:val="002D19D6"/>
    <w:rsid w:val="002D2C6E"/>
    <w:rsid w:val="002D46B1"/>
    <w:rsid w:val="002D5271"/>
    <w:rsid w:val="002D635D"/>
    <w:rsid w:val="002D646B"/>
    <w:rsid w:val="002E16ED"/>
    <w:rsid w:val="002E2518"/>
    <w:rsid w:val="002E2B0E"/>
    <w:rsid w:val="002E3240"/>
    <w:rsid w:val="002E33D4"/>
    <w:rsid w:val="002E3A3B"/>
    <w:rsid w:val="002E3C14"/>
    <w:rsid w:val="002E3E8D"/>
    <w:rsid w:val="002E4130"/>
    <w:rsid w:val="002E48E2"/>
    <w:rsid w:val="002E4DBB"/>
    <w:rsid w:val="002E5083"/>
    <w:rsid w:val="002E576A"/>
    <w:rsid w:val="002E5E54"/>
    <w:rsid w:val="002E63B1"/>
    <w:rsid w:val="002E6400"/>
    <w:rsid w:val="002E691C"/>
    <w:rsid w:val="002E7494"/>
    <w:rsid w:val="002E76C3"/>
    <w:rsid w:val="002E778D"/>
    <w:rsid w:val="002E7816"/>
    <w:rsid w:val="002E7A28"/>
    <w:rsid w:val="002E7DD2"/>
    <w:rsid w:val="002F04A2"/>
    <w:rsid w:val="002F09CF"/>
    <w:rsid w:val="002F0DA0"/>
    <w:rsid w:val="002F2F81"/>
    <w:rsid w:val="002F3B1B"/>
    <w:rsid w:val="002F3DC0"/>
    <w:rsid w:val="002F466B"/>
    <w:rsid w:val="002F495E"/>
    <w:rsid w:val="002F56BB"/>
    <w:rsid w:val="002F58D9"/>
    <w:rsid w:val="002F6138"/>
    <w:rsid w:val="002F65EA"/>
    <w:rsid w:val="002F68F4"/>
    <w:rsid w:val="002F7145"/>
    <w:rsid w:val="002F78FD"/>
    <w:rsid w:val="003001E4"/>
    <w:rsid w:val="00300270"/>
    <w:rsid w:val="003008EF"/>
    <w:rsid w:val="0030118D"/>
    <w:rsid w:val="00301338"/>
    <w:rsid w:val="00301409"/>
    <w:rsid w:val="0030289D"/>
    <w:rsid w:val="00303233"/>
    <w:rsid w:val="00303EF5"/>
    <w:rsid w:val="0030492A"/>
    <w:rsid w:val="00304B7C"/>
    <w:rsid w:val="00304CC2"/>
    <w:rsid w:val="00306640"/>
    <w:rsid w:val="003069FF"/>
    <w:rsid w:val="00306B2B"/>
    <w:rsid w:val="00306BF3"/>
    <w:rsid w:val="00307066"/>
    <w:rsid w:val="0030764B"/>
    <w:rsid w:val="003076B9"/>
    <w:rsid w:val="0031016F"/>
    <w:rsid w:val="00310ABA"/>
    <w:rsid w:val="00312A69"/>
    <w:rsid w:val="00312CB3"/>
    <w:rsid w:val="00313B98"/>
    <w:rsid w:val="00314CBC"/>
    <w:rsid w:val="00314DA2"/>
    <w:rsid w:val="0031543D"/>
    <w:rsid w:val="0031624C"/>
    <w:rsid w:val="00316479"/>
    <w:rsid w:val="00316B1F"/>
    <w:rsid w:val="00317538"/>
    <w:rsid w:val="00317E1D"/>
    <w:rsid w:val="00317EC2"/>
    <w:rsid w:val="00320456"/>
    <w:rsid w:val="00321232"/>
    <w:rsid w:val="0032134A"/>
    <w:rsid w:val="003213E3"/>
    <w:rsid w:val="003217DA"/>
    <w:rsid w:val="0032181C"/>
    <w:rsid w:val="0032233C"/>
    <w:rsid w:val="003227A5"/>
    <w:rsid w:val="00322BFE"/>
    <w:rsid w:val="00323810"/>
    <w:rsid w:val="003239CE"/>
    <w:rsid w:val="00323F47"/>
    <w:rsid w:val="00324045"/>
    <w:rsid w:val="00324CC2"/>
    <w:rsid w:val="00324CE5"/>
    <w:rsid w:val="00325E23"/>
    <w:rsid w:val="00325E26"/>
    <w:rsid w:val="0032626B"/>
    <w:rsid w:val="00326521"/>
    <w:rsid w:val="00326C8E"/>
    <w:rsid w:val="00326F44"/>
    <w:rsid w:val="00327DFD"/>
    <w:rsid w:val="00330481"/>
    <w:rsid w:val="00330A20"/>
    <w:rsid w:val="00330EBA"/>
    <w:rsid w:val="003310D4"/>
    <w:rsid w:val="00331BE8"/>
    <w:rsid w:val="00332962"/>
    <w:rsid w:val="00332C40"/>
    <w:rsid w:val="0033308A"/>
    <w:rsid w:val="0033309C"/>
    <w:rsid w:val="00333490"/>
    <w:rsid w:val="00333510"/>
    <w:rsid w:val="00333676"/>
    <w:rsid w:val="00333835"/>
    <w:rsid w:val="00333CD9"/>
    <w:rsid w:val="003343F2"/>
    <w:rsid w:val="00334D56"/>
    <w:rsid w:val="0033515E"/>
    <w:rsid w:val="00335E14"/>
    <w:rsid w:val="003364D0"/>
    <w:rsid w:val="003372C3"/>
    <w:rsid w:val="003375B6"/>
    <w:rsid w:val="00337DA1"/>
    <w:rsid w:val="00337E76"/>
    <w:rsid w:val="003404C2"/>
    <w:rsid w:val="00340524"/>
    <w:rsid w:val="00340738"/>
    <w:rsid w:val="003409F2"/>
    <w:rsid w:val="00340C1C"/>
    <w:rsid w:val="00341B47"/>
    <w:rsid w:val="00341FFA"/>
    <w:rsid w:val="00342A1B"/>
    <w:rsid w:val="0034354D"/>
    <w:rsid w:val="00343C8F"/>
    <w:rsid w:val="00343E70"/>
    <w:rsid w:val="003441C5"/>
    <w:rsid w:val="0034439C"/>
    <w:rsid w:val="003448DA"/>
    <w:rsid w:val="00344BE5"/>
    <w:rsid w:val="00344E97"/>
    <w:rsid w:val="00345377"/>
    <w:rsid w:val="0034596C"/>
    <w:rsid w:val="00345971"/>
    <w:rsid w:val="00346620"/>
    <w:rsid w:val="00346AD1"/>
    <w:rsid w:val="00347201"/>
    <w:rsid w:val="0034773E"/>
    <w:rsid w:val="00347FD4"/>
    <w:rsid w:val="003504A0"/>
    <w:rsid w:val="0035124C"/>
    <w:rsid w:val="003513F4"/>
    <w:rsid w:val="00351576"/>
    <w:rsid w:val="003520A5"/>
    <w:rsid w:val="00352520"/>
    <w:rsid w:val="003541F4"/>
    <w:rsid w:val="0035551B"/>
    <w:rsid w:val="00355604"/>
    <w:rsid w:val="00355A6D"/>
    <w:rsid w:val="0035656C"/>
    <w:rsid w:val="003578E5"/>
    <w:rsid w:val="00357AF3"/>
    <w:rsid w:val="003617CD"/>
    <w:rsid w:val="00361D09"/>
    <w:rsid w:val="0036209C"/>
    <w:rsid w:val="003627BC"/>
    <w:rsid w:val="00362FC3"/>
    <w:rsid w:val="00363383"/>
    <w:rsid w:val="00364D2F"/>
    <w:rsid w:val="00364FDC"/>
    <w:rsid w:val="003650E3"/>
    <w:rsid w:val="003652EB"/>
    <w:rsid w:val="00365650"/>
    <w:rsid w:val="00365904"/>
    <w:rsid w:val="00365D86"/>
    <w:rsid w:val="00366071"/>
    <w:rsid w:val="00366470"/>
    <w:rsid w:val="003665FB"/>
    <w:rsid w:val="00366AA2"/>
    <w:rsid w:val="00367146"/>
    <w:rsid w:val="003675D5"/>
    <w:rsid w:val="00367A09"/>
    <w:rsid w:val="00367C5B"/>
    <w:rsid w:val="003707D2"/>
    <w:rsid w:val="003712E3"/>
    <w:rsid w:val="00372F71"/>
    <w:rsid w:val="00373521"/>
    <w:rsid w:val="00373F07"/>
    <w:rsid w:val="0037426A"/>
    <w:rsid w:val="003749E3"/>
    <w:rsid w:val="003759DC"/>
    <w:rsid w:val="00376A7A"/>
    <w:rsid w:val="00376ACC"/>
    <w:rsid w:val="00376DED"/>
    <w:rsid w:val="00377445"/>
    <w:rsid w:val="00377C89"/>
    <w:rsid w:val="00377D27"/>
    <w:rsid w:val="00377E2E"/>
    <w:rsid w:val="00377F0E"/>
    <w:rsid w:val="0038001C"/>
    <w:rsid w:val="003803B4"/>
    <w:rsid w:val="003812E7"/>
    <w:rsid w:val="00381BA3"/>
    <w:rsid w:val="00381CFF"/>
    <w:rsid w:val="00382039"/>
    <w:rsid w:val="003830DE"/>
    <w:rsid w:val="00383322"/>
    <w:rsid w:val="0038336E"/>
    <w:rsid w:val="00383620"/>
    <w:rsid w:val="00383C6A"/>
    <w:rsid w:val="00384AC0"/>
    <w:rsid w:val="00384C2A"/>
    <w:rsid w:val="00384DE2"/>
    <w:rsid w:val="00384E98"/>
    <w:rsid w:val="0038547D"/>
    <w:rsid w:val="00387485"/>
    <w:rsid w:val="00391118"/>
    <w:rsid w:val="00391CBC"/>
    <w:rsid w:val="00392571"/>
    <w:rsid w:val="00392654"/>
    <w:rsid w:val="00392BCA"/>
    <w:rsid w:val="003931B2"/>
    <w:rsid w:val="0039458C"/>
    <w:rsid w:val="00394964"/>
    <w:rsid w:val="00394FE8"/>
    <w:rsid w:val="0039571E"/>
    <w:rsid w:val="00396EDB"/>
    <w:rsid w:val="0039740A"/>
    <w:rsid w:val="003A07CC"/>
    <w:rsid w:val="003A10C1"/>
    <w:rsid w:val="003A117F"/>
    <w:rsid w:val="003A17B7"/>
    <w:rsid w:val="003A22CF"/>
    <w:rsid w:val="003A25AB"/>
    <w:rsid w:val="003A38F0"/>
    <w:rsid w:val="003A3DBC"/>
    <w:rsid w:val="003A4EE3"/>
    <w:rsid w:val="003A5062"/>
    <w:rsid w:val="003A58BB"/>
    <w:rsid w:val="003A62A4"/>
    <w:rsid w:val="003A6A30"/>
    <w:rsid w:val="003A7394"/>
    <w:rsid w:val="003B07D6"/>
    <w:rsid w:val="003B0869"/>
    <w:rsid w:val="003B0C40"/>
    <w:rsid w:val="003B0D54"/>
    <w:rsid w:val="003B1585"/>
    <w:rsid w:val="003B270E"/>
    <w:rsid w:val="003B2B6D"/>
    <w:rsid w:val="003B2C33"/>
    <w:rsid w:val="003B3033"/>
    <w:rsid w:val="003B33F0"/>
    <w:rsid w:val="003B3AEE"/>
    <w:rsid w:val="003B3FCB"/>
    <w:rsid w:val="003B44CC"/>
    <w:rsid w:val="003B4A84"/>
    <w:rsid w:val="003B536A"/>
    <w:rsid w:val="003B5910"/>
    <w:rsid w:val="003B6373"/>
    <w:rsid w:val="003B66F8"/>
    <w:rsid w:val="003B7760"/>
    <w:rsid w:val="003C0C12"/>
    <w:rsid w:val="003C2225"/>
    <w:rsid w:val="003C258C"/>
    <w:rsid w:val="003C279F"/>
    <w:rsid w:val="003C3FD1"/>
    <w:rsid w:val="003C42A0"/>
    <w:rsid w:val="003C4B5B"/>
    <w:rsid w:val="003C4B7B"/>
    <w:rsid w:val="003C5F15"/>
    <w:rsid w:val="003C69B3"/>
    <w:rsid w:val="003C6E2B"/>
    <w:rsid w:val="003C70A2"/>
    <w:rsid w:val="003C7E6C"/>
    <w:rsid w:val="003D0B3B"/>
    <w:rsid w:val="003D1D66"/>
    <w:rsid w:val="003D1E98"/>
    <w:rsid w:val="003D22C0"/>
    <w:rsid w:val="003D2B16"/>
    <w:rsid w:val="003D47F9"/>
    <w:rsid w:val="003D4BA4"/>
    <w:rsid w:val="003D5686"/>
    <w:rsid w:val="003D56E1"/>
    <w:rsid w:val="003D5D5C"/>
    <w:rsid w:val="003D61EF"/>
    <w:rsid w:val="003D72B9"/>
    <w:rsid w:val="003D7720"/>
    <w:rsid w:val="003D7AF6"/>
    <w:rsid w:val="003E013C"/>
    <w:rsid w:val="003E0470"/>
    <w:rsid w:val="003E05E1"/>
    <w:rsid w:val="003E0985"/>
    <w:rsid w:val="003E0E9C"/>
    <w:rsid w:val="003E0FF9"/>
    <w:rsid w:val="003E1682"/>
    <w:rsid w:val="003E1A33"/>
    <w:rsid w:val="003E1AD4"/>
    <w:rsid w:val="003E1AFA"/>
    <w:rsid w:val="003E2442"/>
    <w:rsid w:val="003E2708"/>
    <w:rsid w:val="003E2829"/>
    <w:rsid w:val="003E2F51"/>
    <w:rsid w:val="003E34A4"/>
    <w:rsid w:val="003E384A"/>
    <w:rsid w:val="003E3EF8"/>
    <w:rsid w:val="003E3F3C"/>
    <w:rsid w:val="003E5D1E"/>
    <w:rsid w:val="003E629C"/>
    <w:rsid w:val="003E63CB"/>
    <w:rsid w:val="003E6B25"/>
    <w:rsid w:val="003E7133"/>
    <w:rsid w:val="003E7BAE"/>
    <w:rsid w:val="003F06A1"/>
    <w:rsid w:val="003F0955"/>
    <w:rsid w:val="003F0988"/>
    <w:rsid w:val="003F19FB"/>
    <w:rsid w:val="003F240B"/>
    <w:rsid w:val="003F2B2B"/>
    <w:rsid w:val="003F2D2D"/>
    <w:rsid w:val="003F3E98"/>
    <w:rsid w:val="003F3FBC"/>
    <w:rsid w:val="003F4382"/>
    <w:rsid w:val="003F4591"/>
    <w:rsid w:val="003F5AEF"/>
    <w:rsid w:val="003F605B"/>
    <w:rsid w:val="003F63F7"/>
    <w:rsid w:val="003F641F"/>
    <w:rsid w:val="003F6535"/>
    <w:rsid w:val="003F6A8E"/>
    <w:rsid w:val="003F6C87"/>
    <w:rsid w:val="003F6D02"/>
    <w:rsid w:val="003F7D3E"/>
    <w:rsid w:val="003F7E66"/>
    <w:rsid w:val="00400048"/>
    <w:rsid w:val="00400142"/>
    <w:rsid w:val="00400F1E"/>
    <w:rsid w:val="00401280"/>
    <w:rsid w:val="004013FC"/>
    <w:rsid w:val="0040217E"/>
    <w:rsid w:val="00402297"/>
    <w:rsid w:val="0040234C"/>
    <w:rsid w:val="00402EE2"/>
    <w:rsid w:val="00403EDF"/>
    <w:rsid w:val="00403FAE"/>
    <w:rsid w:val="00404213"/>
    <w:rsid w:val="00405168"/>
    <w:rsid w:val="004054B9"/>
    <w:rsid w:val="00405B04"/>
    <w:rsid w:val="00405E99"/>
    <w:rsid w:val="00406491"/>
    <w:rsid w:val="00410234"/>
    <w:rsid w:val="00410AC5"/>
    <w:rsid w:val="00410D30"/>
    <w:rsid w:val="004112C9"/>
    <w:rsid w:val="00411479"/>
    <w:rsid w:val="00411ACC"/>
    <w:rsid w:val="00411B64"/>
    <w:rsid w:val="004128D7"/>
    <w:rsid w:val="0041370A"/>
    <w:rsid w:val="004137DB"/>
    <w:rsid w:val="00413FB5"/>
    <w:rsid w:val="004141C9"/>
    <w:rsid w:val="004141DF"/>
    <w:rsid w:val="0041481F"/>
    <w:rsid w:val="00414C01"/>
    <w:rsid w:val="00414EE3"/>
    <w:rsid w:val="0041547C"/>
    <w:rsid w:val="00415913"/>
    <w:rsid w:val="00415992"/>
    <w:rsid w:val="0041652B"/>
    <w:rsid w:val="0042071D"/>
    <w:rsid w:val="00420913"/>
    <w:rsid w:val="00420A8E"/>
    <w:rsid w:val="00420CC3"/>
    <w:rsid w:val="004212AB"/>
    <w:rsid w:val="004230EC"/>
    <w:rsid w:val="004238DB"/>
    <w:rsid w:val="00423917"/>
    <w:rsid w:val="00424218"/>
    <w:rsid w:val="00424814"/>
    <w:rsid w:val="0042646F"/>
    <w:rsid w:val="00426B44"/>
    <w:rsid w:val="00427624"/>
    <w:rsid w:val="00427657"/>
    <w:rsid w:val="0043072D"/>
    <w:rsid w:val="0043097E"/>
    <w:rsid w:val="00430EC7"/>
    <w:rsid w:val="00430FD7"/>
    <w:rsid w:val="004318AA"/>
    <w:rsid w:val="004321F6"/>
    <w:rsid w:val="004322CE"/>
    <w:rsid w:val="004328EC"/>
    <w:rsid w:val="00432C2C"/>
    <w:rsid w:val="00433B5B"/>
    <w:rsid w:val="00433F49"/>
    <w:rsid w:val="00433FA8"/>
    <w:rsid w:val="00434698"/>
    <w:rsid w:val="00434DF1"/>
    <w:rsid w:val="00435518"/>
    <w:rsid w:val="00435634"/>
    <w:rsid w:val="0043638F"/>
    <w:rsid w:val="00436542"/>
    <w:rsid w:val="00437722"/>
    <w:rsid w:val="0043773C"/>
    <w:rsid w:val="00437B84"/>
    <w:rsid w:val="0044010B"/>
    <w:rsid w:val="00440706"/>
    <w:rsid w:val="00441DF0"/>
    <w:rsid w:val="0044218A"/>
    <w:rsid w:val="004421C8"/>
    <w:rsid w:val="00442671"/>
    <w:rsid w:val="0044269D"/>
    <w:rsid w:val="00442906"/>
    <w:rsid w:val="00442BE0"/>
    <w:rsid w:val="00443697"/>
    <w:rsid w:val="00443A92"/>
    <w:rsid w:val="00443E64"/>
    <w:rsid w:val="00444316"/>
    <w:rsid w:val="0044475E"/>
    <w:rsid w:val="00444B6F"/>
    <w:rsid w:val="00445045"/>
    <w:rsid w:val="00445373"/>
    <w:rsid w:val="004453B2"/>
    <w:rsid w:val="004457CF"/>
    <w:rsid w:val="0044665E"/>
    <w:rsid w:val="00446E78"/>
    <w:rsid w:val="00446EF2"/>
    <w:rsid w:val="004474B6"/>
    <w:rsid w:val="004505B7"/>
    <w:rsid w:val="00450B76"/>
    <w:rsid w:val="00450FC3"/>
    <w:rsid w:val="00451DA0"/>
    <w:rsid w:val="00451F83"/>
    <w:rsid w:val="004525CB"/>
    <w:rsid w:val="004525D4"/>
    <w:rsid w:val="00452B4B"/>
    <w:rsid w:val="00452CA6"/>
    <w:rsid w:val="0045309A"/>
    <w:rsid w:val="00453F44"/>
    <w:rsid w:val="00454424"/>
    <w:rsid w:val="00454587"/>
    <w:rsid w:val="00454697"/>
    <w:rsid w:val="004547B9"/>
    <w:rsid w:val="00454C6B"/>
    <w:rsid w:val="00455457"/>
    <w:rsid w:val="004557DB"/>
    <w:rsid w:val="004560DA"/>
    <w:rsid w:val="00456228"/>
    <w:rsid w:val="00457107"/>
    <w:rsid w:val="00457911"/>
    <w:rsid w:val="00457933"/>
    <w:rsid w:val="0046017D"/>
    <w:rsid w:val="00460633"/>
    <w:rsid w:val="004611B6"/>
    <w:rsid w:val="004612C7"/>
    <w:rsid w:val="00461E84"/>
    <w:rsid w:val="00461EFA"/>
    <w:rsid w:val="004631BC"/>
    <w:rsid w:val="00463223"/>
    <w:rsid w:val="00463370"/>
    <w:rsid w:val="004634A8"/>
    <w:rsid w:val="00463BA2"/>
    <w:rsid w:val="004641D0"/>
    <w:rsid w:val="00465148"/>
    <w:rsid w:val="004658D4"/>
    <w:rsid w:val="004660BC"/>
    <w:rsid w:val="00467171"/>
    <w:rsid w:val="00467F14"/>
    <w:rsid w:val="004709D7"/>
    <w:rsid w:val="004716AF"/>
    <w:rsid w:val="00472021"/>
    <w:rsid w:val="0047228B"/>
    <w:rsid w:val="00472A2D"/>
    <w:rsid w:val="00472A52"/>
    <w:rsid w:val="00472CA6"/>
    <w:rsid w:val="00473435"/>
    <w:rsid w:val="00474674"/>
    <w:rsid w:val="00474EF7"/>
    <w:rsid w:val="0047519E"/>
    <w:rsid w:val="004753E8"/>
    <w:rsid w:val="0047572E"/>
    <w:rsid w:val="00475D27"/>
    <w:rsid w:val="00475EE5"/>
    <w:rsid w:val="00476347"/>
    <w:rsid w:val="004767DE"/>
    <w:rsid w:val="00476F92"/>
    <w:rsid w:val="004774AC"/>
    <w:rsid w:val="00477536"/>
    <w:rsid w:val="00477E37"/>
    <w:rsid w:val="00477F2B"/>
    <w:rsid w:val="00480A02"/>
    <w:rsid w:val="004810D1"/>
    <w:rsid w:val="00481499"/>
    <w:rsid w:val="004815DB"/>
    <w:rsid w:val="00483006"/>
    <w:rsid w:val="004832C0"/>
    <w:rsid w:val="00483FE4"/>
    <w:rsid w:val="00484A4A"/>
    <w:rsid w:val="00484BFC"/>
    <w:rsid w:val="00484CA7"/>
    <w:rsid w:val="004856D4"/>
    <w:rsid w:val="0048663B"/>
    <w:rsid w:val="0048696F"/>
    <w:rsid w:val="00487826"/>
    <w:rsid w:val="004900C7"/>
    <w:rsid w:val="00490213"/>
    <w:rsid w:val="004902D6"/>
    <w:rsid w:val="004906B4"/>
    <w:rsid w:val="00490966"/>
    <w:rsid w:val="00490A46"/>
    <w:rsid w:val="00491115"/>
    <w:rsid w:val="004918D5"/>
    <w:rsid w:val="00491D1B"/>
    <w:rsid w:val="00493882"/>
    <w:rsid w:val="0049406E"/>
    <w:rsid w:val="00496188"/>
    <w:rsid w:val="00496727"/>
    <w:rsid w:val="0049726B"/>
    <w:rsid w:val="004972A2"/>
    <w:rsid w:val="00497791"/>
    <w:rsid w:val="004979BB"/>
    <w:rsid w:val="004A00F5"/>
    <w:rsid w:val="004A0440"/>
    <w:rsid w:val="004A1245"/>
    <w:rsid w:val="004A12A8"/>
    <w:rsid w:val="004A13E8"/>
    <w:rsid w:val="004A161C"/>
    <w:rsid w:val="004A2761"/>
    <w:rsid w:val="004A280E"/>
    <w:rsid w:val="004A2DC3"/>
    <w:rsid w:val="004A2EB7"/>
    <w:rsid w:val="004A2F97"/>
    <w:rsid w:val="004A30CF"/>
    <w:rsid w:val="004A324A"/>
    <w:rsid w:val="004A3E36"/>
    <w:rsid w:val="004A4517"/>
    <w:rsid w:val="004A4BEB"/>
    <w:rsid w:val="004A4CEB"/>
    <w:rsid w:val="004A5955"/>
    <w:rsid w:val="004A6512"/>
    <w:rsid w:val="004A6D55"/>
    <w:rsid w:val="004A79A7"/>
    <w:rsid w:val="004B0411"/>
    <w:rsid w:val="004B0A43"/>
    <w:rsid w:val="004B0E25"/>
    <w:rsid w:val="004B1A2A"/>
    <w:rsid w:val="004B2383"/>
    <w:rsid w:val="004B297E"/>
    <w:rsid w:val="004B2EB7"/>
    <w:rsid w:val="004B3468"/>
    <w:rsid w:val="004B37F5"/>
    <w:rsid w:val="004B3BD9"/>
    <w:rsid w:val="004B3C54"/>
    <w:rsid w:val="004B469D"/>
    <w:rsid w:val="004B471F"/>
    <w:rsid w:val="004B4FCE"/>
    <w:rsid w:val="004B5472"/>
    <w:rsid w:val="004B5AC0"/>
    <w:rsid w:val="004B6493"/>
    <w:rsid w:val="004B72AF"/>
    <w:rsid w:val="004B786B"/>
    <w:rsid w:val="004C1734"/>
    <w:rsid w:val="004C1785"/>
    <w:rsid w:val="004C24F8"/>
    <w:rsid w:val="004C2979"/>
    <w:rsid w:val="004C41DD"/>
    <w:rsid w:val="004C451D"/>
    <w:rsid w:val="004C4994"/>
    <w:rsid w:val="004C5429"/>
    <w:rsid w:val="004C571F"/>
    <w:rsid w:val="004C6145"/>
    <w:rsid w:val="004C64CF"/>
    <w:rsid w:val="004C65F3"/>
    <w:rsid w:val="004C6690"/>
    <w:rsid w:val="004C672F"/>
    <w:rsid w:val="004C693E"/>
    <w:rsid w:val="004C69F6"/>
    <w:rsid w:val="004C7342"/>
    <w:rsid w:val="004D1296"/>
    <w:rsid w:val="004D2390"/>
    <w:rsid w:val="004D26E3"/>
    <w:rsid w:val="004D31AC"/>
    <w:rsid w:val="004D3F6E"/>
    <w:rsid w:val="004D406A"/>
    <w:rsid w:val="004D48F8"/>
    <w:rsid w:val="004D4ABE"/>
    <w:rsid w:val="004D510C"/>
    <w:rsid w:val="004D5E60"/>
    <w:rsid w:val="004D5E67"/>
    <w:rsid w:val="004D7033"/>
    <w:rsid w:val="004D7042"/>
    <w:rsid w:val="004D713B"/>
    <w:rsid w:val="004D75E6"/>
    <w:rsid w:val="004D7717"/>
    <w:rsid w:val="004D7AA1"/>
    <w:rsid w:val="004E06B4"/>
    <w:rsid w:val="004E107D"/>
    <w:rsid w:val="004E195E"/>
    <w:rsid w:val="004E2106"/>
    <w:rsid w:val="004E278C"/>
    <w:rsid w:val="004E27E1"/>
    <w:rsid w:val="004E3042"/>
    <w:rsid w:val="004E3C6A"/>
    <w:rsid w:val="004E5E2A"/>
    <w:rsid w:val="004E5F8E"/>
    <w:rsid w:val="004E668E"/>
    <w:rsid w:val="004E6A52"/>
    <w:rsid w:val="004E6B55"/>
    <w:rsid w:val="004E7C17"/>
    <w:rsid w:val="004E7E49"/>
    <w:rsid w:val="004F03DF"/>
    <w:rsid w:val="004F0AE0"/>
    <w:rsid w:val="004F0CC5"/>
    <w:rsid w:val="004F0F72"/>
    <w:rsid w:val="004F1359"/>
    <w:rsid w:val="004F1484"/>
    <w:rsid w:val="004F1669"/>
    <w:rsid w:val="004F1B7B"/>
    <w:rsid w:val="004F1FFC"/>
    <w:rsid w:val="004F2278"/>
    <w:rsid w:val="004F269A"/>
    <w:rsid w:val="004F2B7C"/>
    <w:rsid w:val="004F34B4"/>
    <w:rsid w:val="004F490B"/>
    <w:rsid w:val="004F6252"/>
    <w:rsid w:val="004F63E0"/>
    <w:rsid w:val="004F6CB7"/>
    <w:rsid w:val="004F7797"/>
    <w:rsid w:val="004F7856"/>
    <w:rsid w:val="004F787C"/>
    <w:rsid w:val="004F7CBD"/>
    <w:rsid w:val="004F7EB4"/>
    <w:rsid w:val="005002E4"/>
    <w:rsid w:val="0050069A"/>
    <w:rsid w:val="005011AB"/>
    <w:rsid w:val="005017BB"/>
    <w:rsid w:val="005018BB"/>
    <w:rsid w:val="005024AF"/>
    <w:rsid w:val="005024D4"/>
    <w:rsid w:val="00502677"/>
    <w:rsid w:val="00502A6D"/>
    <w:rsid w:val="00502F9E"/>
    <w:rsid w:val="0050321A"/>
    <w:rsid w:val="00503227"/>
    <w:rsid w:val="00504238"/>
    <w:rsid w:val="0050444B"/>
    <w:rsid w:val="00504D7E"/>
    <w:rsid w:val="00504E47"/>
    <w:rsid w:val="00505894"/>
    <w:rsid w:val="00505F18"/>
    <w:rsid w:val="00506AC9"/>
    <w:rsid w:val="00506F2A"/>
    <w:rsid w:val="0050711E"/>
    <w:rsid w:val="005109F5"/>
    <w:rsid w:val="00510B9B"/>
    <w:rsid w:val="00511689"/>
    <w:rsid w:val="0051333A"/>
    <w:rsid w:val="00514045"/>
    <w:rsid w:val="005141C5"/>
    <w:rsid w:val="00514370"/>
    <w:rsid w:val="005145D6"/>
    <w:rsid w:val="00514F10"/>
    <w:rsid w:val="00514FC2"/>
    <w:rsid w:val="005151BC"/>
    <w:rsid w:val="0051587A"/>
    <w:rsid w:val="00515C8B"/>
    <w:rsid w:val="005160B2"/>
    <w:rsid w:val="005170F1"/>
    <w:rsid w:val="00517682"/>
    <w:rsid w:val="00517776"/>
    <w:rsid w:val="005179EA"/>
    <w:rsid w:val="00517E27"/>
    <w:rsid w:val="00520367"/>
    <w:rsid w:val="00521E2F"/>
    <w:rsid w:val="0052201C"/>
    <w:rsid w:val="005221AB"/>
    <w:rsid w:val="00523094"/>
    <w:rsid w:val="005230D3"/>
    <w:rsid w:val="005238AD"/>
    <w:rsid w:val="005238D4"/>
    <w:rsid w:val="0052544F"/>
    <w:rsid w:val="005269F9"/>
    <w:rsid w:val="00527605"/>
    <w:rsid w:val="00527D9E"/>
    <w:rsid w:val="00530A09"/>
    <w:rsid w:val="00531583"/>
    <w:rsid w:val="00531FC5"/>
    <w:rsid w:val="0053325D"/>
    <w:rsid w:val="00533C1F"/>
    <w:rsid w:val="00533CB5"/>
    <w:rsid w:val="00534A7C"/>
    <w:rsid w:val="00534D40"/>
    <w:rsid w:val="005350AA"/>
    <w:rsid w:val="00536748"/>
    <w:rsid w:val="005369C7"/>
    <w:rsid w:val="00540C46"/>
    <w:rsid w:val="00540D5B"/>
    <w:rsid w:val="00541325"/>
    <w:rsid w:val="0054175B"/>
    <w:rsid w:val="00542740"/>
    <w:rsid w:val="00543B89"/>
    <w:rsid w:val="00544DAC"/>
    <w:rsid w:val="00544EC3"/>
    <w:rsid w:val="005469B7"/>
    <w:rsid w:val="00546BCB"/>
    <w:rsid w:val="00547A6A"/>
    <w:rsid w:val="00547D92"/>
    <w:rsid w:val="0055045E"/>
    <w:rsid w:val="0055064B"/>
    <w:rsid w:val="00551D8A"/>
    <w:rsid w:val="00551E28"/>
    <w:rsid w:val="00552202"/>
    <w:rsid w:val="0055262A"/>
    <w:rsid w:val="00552762"/>
    <w:rsid w:val="005528B0"/>
    <w:rsid w:val="00552B3C"/>
    <w:rsid w:val="005534DB"/>
    <w:rsid w:val="0055354D"/>
    <w:rsid w:val="0055418D"/>
    <w:rsid w:val="005543FE"/>
    <w:rsid w:val="00554DFC"/>
    <w:rsid w:val="00554E69"/>
    <w:rsid w:val="00555645"/>
    <w:rsid w:val="005556D8"/>
    <w:rsid w:val="00555732"/>
    <w:rsid w:val="00555E33"/>
    <w:rsid w:val="005560BD"/>
    <w:rsid w:val="0055680A"/>
    <w:rsid w:val="00557FC4"/>
    <w:rsid w:val="005606D6"/>
    <w:rsid w:val="005608DC"/>
    <w:rsid w:val="00560DEF"/>
    <w:rsid w:val="00560E5F"/>
    <w:rsid w:val="005613E5"/>
    <w:rsid w:val="00561745"/>
    <w:rsid w:val="00561870"/>
    <w:rsid w:val="00561DBC"/>
    <w:rsid w:val="005627CF"/>
    <w:rsid w:val="00563B3F"/>
    <w:rsid w:val="00563B54"/>
    <w:rsid w:val="00563B6F"/>
    <w:rsid w:val="0056485C"/>
    <w:rsid w:val="00564DC2"/>
    <w:rsid w:val="00565CE3"/>
    <w:rsid w:val="00565DC6"/>
    <w:rsid w:val="00566717"/>
    <w:rsid w:val="00566869"/>
    <w:rsid w:val="0056775E"/>
    <w:rsid w:val="00567C79"/>
    <w:rsid w:val="005702A5"/>
    <w:rsid w:val="00570E65"/>
    <w:rsid w:val="0057188F"/>
    <w:rsid w:val="00571C86"/>
    <w:rsid w:val="00572547"/>
    <w:rsid w:val="00573888"/>
    <w:rsid w:val="0057440D"/>
    <w:rsid w:val="00574DCB"/>
    <w:rsid w:val="0057527C"/>
    <w:rsid w:val="00575BD8"/>
    <w:rsid w:val="00576021"/>
    <w:rsid w:val="005764E6"/>
    <w:rsid w:val="00576A68"/>
    <w:rsid w:val="00576F51"/>
    <w:rsid w:val="005776DB"/>
    <w:rsid w:val="005779A5"/>
    <w:rsid w:val="00580231"/>
    <w:rsid w:val="00580297"/>
    <w:rsid w:val="005805AC"/>
    <w:rsid w:val="00581338"/>
    <w:rsid w:val="00581B50"/>
    <w:rsid w:val="00581CCF"/>
    <w:rsid w:val="00583187"/>
    <w:rsid w:val="005833E3"/>
    <w:rsid w:val="005833ED"/>
    <w:rsid w:val="005836C0"/>
    <w:rsid w:val="00583859"/>
    <w:rsid w:val="00583C39"/>
    <w:rsid w:val="0058478F"/>
    <w:rsid w:val="005847E0"/>
    <w:rsid w:val="0058498D"/>
    <w:rsid w:val="00584BD8"/>
    <w:rsid w:val="0058518C"/>
    <w:rsid w:val="00585260"/>
    <w:rsid w:val="00585980"/>
    <w:rsid w:val="00585BE7"/>
    <w:rsid w:val="00585C4E"/>
    <w:rsid w:val="00586403"/>
    <w:rsid w:val="005877CC"/>
    <w:rsid w:val="00590720"/>
    <w:rsid w:val="0059082C"/>
    <w:rsid w:val="005910CC"/>
    <w:rsid w:val="00591743"/>
    <w:rsid w:val="005917B3"/>
    <w:rsid w:val="00591830"/>
    <w:rsid w:val="00592295"/>
    <w:rsid w:val="0059244B"/>
    <w:rsid w:val="00592B24"/>
    <w:rsid w:val="00592CF1"/>
    <w:rsid w:val="005930B5"/>
    <w:rsid w:val="005932DB"/>
    <w:rsid w:val="005936B0"/>
    <w:rsid w:val="005937CD"/>
    <w:rsid w:val="0059384B"/>
    <w:rsid w:val="00594A75"/>
    <w:rsid w:val="00594D29"/>
    <w:rsid w:val="00595207"/>
    <w:rsid w:val="00596A5B"/>
    <w:rsid w:val="00596A83"/>
    <w:rsid w:val="005A0416"/>
    <w:rsid w:val="005A04A7"/>
    <w:rsid w:val="005A04C4"/>
    <w:rsid w:val="005A05C4"/>
    <w:rsid w:val="005A084A"/>
    <w:rsid w:val="005A094E"/>
    <w:rsid w:val="005A0AF4"/>
    <w:rsid w:val="005A0FFB"/>
    <w:rsid w:val="005A14A4"/>
    <w:rsid w:val="005A14D6"/>
    <w:rsid w:val="005A5811"/>
    <w:rsid w:val="005A5AF0"/>
    <w:rsid w:val="005A5D93"/>
    <w:rsid w:val="005A6D36"/>
    <w:rsid w:val="005A6FB2"/>
    <w:rsid w:val="005A7061"/>
    <w:rsid w:val="005A737F"/>
    <w:rsid w:val="005A785C"/>
    <w:rsid w:val="005A7BA8"/>
    <w:rsid w:val="005A7FEA"/>
    <w:rsid w:val="005B0309"/>
    <w:rsid w:val="005B0525"/>
    <w:rsid w:val="005B0DE7"/>
    <w:rsid w:val="005B1770"/>
    <w:rsid w:val="005B2660"/>
    <w:rsid w:val="005B35A3"/>
    <w:rsid w:val="005B372D"/>
    <w:rsid w:val="005B4076"/>
    <w:rsid w:val="005B41C8"/>
    <w:rsid w:val="005B42B1"/>
    <w:rsid w:val="005B4EF7"/>
    <w:rsid w:val="005B6A25"/>
    <w:rsid w:val="005B6CBA"/>
    <w:rsid w:val="005B6EC0"/>
    <w:rsid w:val="005B78BD"/>
    <w:rsid w:val="005C0C39"/>
    <w:rsid w:val="005C122F"/>
    <w:rsid w:val="005C14C4"/>
    <w:rsid w:val="005C150F"/>
    <w:rsid w:val="005C1A6B"/>
    <w:rsid w:val="005C1AD8"/>
    <w:rsid w:val="005C1B04"/>
    <w:rsid w:val="005C1E9F"/>
    <w:rsid w:val="005C29AF"/>
    <w:rsid w:val="005C3512"/>
    <w:rsid w:val="005C570B"/>
    <w:rsid w:val="005C6207"/>
    <w:rsid w:val="005C624C"/>
    <w:rsid w:val="005C6A23"/>
    <w:rsid w:val="005C7597"/>
    <w:rsid w:val="005C76E5"/>
    <w:rsid w:val="005D0524"/>
    <w:rsid w:val="005D0757"/>
    <w:rsid w:val="005D0F9F"/>
    <w:rsid w:val="005D1375"/>
    <w:rsid w:val="005D1C08"/>
    <w:rsid w:val="005D1E31"/>
    <w:rsid w:val="005D2321"/>
    <w:rsid w:val="005D33BD"/>
    <w:rsid w:val="005D4A34"/>
    <w:rsid w:val="005D5162"/>
    <w:rsid w:val="005D5DD0"/>
    <w:rsid w:val="005D6F1F"/>
    <w:rsid w:val="005D749A"/>
    <w:rsid w:val="005D7E24"/>
    <w:rsid w:val="005E0085"/>
    <w:rsid w:val="005E03A7"/>
    <w:rsid w:val="005E1636"/>
    <w:rsid w:val="005E174D"/>
    <w:rsid w:val="005E1D97"/>
    <w:rsid w:val="005E2015"/>
    <w:rsid w:val="005E20D5"/>
    <w:rsid w:val="005E2BD7"/>
    <w:rsid w:val="005E2C9F"/>
    <w:rsid w:val="005E35A1"/>
    <w:rsid w:val="005E4745"/>
    <w:rsid w:val="005E48E6"/>
    <w:rsid w:val="005E49AB"/>
    <w:rsid w:val="005E595C"/>
    <w:rsid w:val="005E6541"/>
    <w:rsid w:val="005E78AD"/>
    <w:rsid w:val="005E7B22"/>
    <w:rsid w:val="005F0314"/>
    <w:rsid w:val="005F0C49"/>
    <w:rsid w:val="005F0C69"/>
    <w:rsid w:val="005F0E89"/>
    <w:rsid w:val="005F0EDA"/>
    <w:rsid w:val="005F1051"/>
    <w:rsid w:val="005F11B9"/>
    <w:rsid w:val="005F19B4"/>
    <w:rsid w:val="005F1BA6"/>
    <w:rsid w:val="005F1EF4"/>
    <w:rsid w:val="005F2605"/>
    <w:rsid w:val="005F292F"/>
    <w:rsid w:val="005F2CEF"/>
    <w:rsid w:val="005F3ABB"/>
    <w:rsid w:val="005F3D5D"/>
    <w:rsid w:val="005F4530"/>
    <w:rsid w:val="005F459F"/>
    <w:rsid w:val="005F46D5"/>
    <w:rsid w:val="005F4D5B"/>
    <w:rsid w:val="005F4DC1"/>
    <w:rsid w:val="005F5020"/>
    <w:rsid w:val="005F53F3"/>
    <w:rsid w:val="005F57E9"/>
    <w:rsid w:val="005F5E21"/>
    <w:rsid w:val="005F60D1"/>
    <w:rsid w:val="005F6543"/>
    <w:rsid w:val="005F6C96"/>
    <w:rsid w:val="005F7439"/>
    <w:rsid w:val="005F7521"/>
    <w:rsid w:val="005F77A0"/>
    <w:rsid w:val="005F7941"/>
    <w:rsid w:val="005F7985"/>
    <w:rsid w:val="00601488"/>
    <w:rsid w:val="0060164B"/>
    <w:rsid w:val="00602134"/>
    <w:rsid w:val="00602864"/>
    <w:rsid w:val="00602F22"/>
    <w:rsid w:val="00602FDB"/>
    <w:rsid w:val="00603014"/>
    <w:rsid w:val="00603B5E"/>
    <w:rsid w:val="00603B89"/>
    <w:rsid w:val="00603DDD"/>
    <w:rsid w:val="0060434B"/>
    <w:rsid w:val="00604619"/>
    <w:rsid w:val="00604B86"/>
    <w:rsid w:val="00604C07"/>
    <w:rsid w:val="00604D6A"/>
    <w:rsid w:val="00605371"/>
    <w:rsid w:val="0060537C"/>
    <w:rsid w:val="006055B0"/>
    <w:rsid w:val="00607C00"/>
    <w:rsid w:val="006107C9"/>
    <w:rsid w:val="00610ACD"/>
    <w:rsid w:val="006110F2"/>
    <w:rsid w:val="00611117"/>
    <w:rsid w:val="006118CB"/>
    <w:rsid w:val="0061211C"/>
    <w:rsid w:val="0061219B"/>
    <w:rsid w:val="006125DA"/>
    <w:rsid w:val="0061409A"/>
    <w:rsid w:val="006141F5"/>
    <w:rsid w:val="006142AA"/>
    <w:rsid w:val="00614E1E"/>
    <w:rsid w:val="0061541C"/>
    <w:rsid w:val="00615500"/>
    <w:rsid w:val="0061567F"/>
    <w:rsid w:val="00616122"/>
    <w:rsid w:val="00616240"/>
    <w:rsid w:val="00616527"/>
    <w:rsid w:val="00616F0A"/>
    <w:rsid w:val="00617B81"/>
    <w:rsid w:val="00620A06"/>
    <w:rsid w:val="00620C83"/>
    <w:rsid w:val="00620E6F"/>
    <w:rsid w:val="0062136A"/>
    <w:rsid w:val="00623216"/>
    <w:rsid w:val="006236FE"/>
    <w:rsid w:val="006248D4"/>
    <w:rsid w:val="00624957"/>
    <w:rsid w:val="0062573D"/>
    <w:rsid w:val="00625934"/>
    <w:rsid w:val="00625A42"/>
    <w:rsid w:val="00625D87"/>
    <w:rsid w:val="00625F4A"/>
    <w:rsid w:val="00626238"/>
    <w:rsid w:val="00626902"/>
    <w:rsid w:val="0062753E"/>
    <w:rsid w:val="00627706"/>
    <w:rsid w:val="00630C59"/>
    <w:rsid w:val="00631005"/>
    <w:rsid w:val="00631498"/>
    <w:rsid w:val="006315BF"/>
    <w:rsid w:val="006315D4"/>
    <w:rsid w:val="006319DD"/>
    <w:rsid w:val="00631CAB"/>
    <w:rsid w:val="0063218C"/>
    <w:rsid w:val="006324E5"/>
    <w:rsid w:val="00632B0F"/>
    <w:rsid w:val="00632C32"/>
    <w:rsid w:val="0063302E"/>
    <w:rsid w:val="00633A46"/>
    <w:rsid w:val="00633D46"/>
    <w:rsid w:val="00634214"/>
    <w:rsid w:val="006343F0"/>
    <w:rsid w:val="00635658"/>
    <w:rsid w:val="00635715"/>
    <w:rsid w:val="006365BD"/>
    <w:rsid w:val="00636B70"/>
    <w:rsid w:val="00637094"/>
    <w:rsid w:val="00637566"/>
    <w:rsid w:val="00640C70"/>
    <w:rsid w:val="00641450"/>
    <w:rsid w:val="0064255D"/>
    <w:rsid w:val="0064258E"/>
    <w:rsid w:val="00643243"/>
    <w:rsid w:val="006435C0"/>
    <w:rsid w:val="0064378F"/>
    <w:rsid w:val="0064450C"/>
    <w:rsid w:val="00644910"/>
    <w:rsid w:val="00644DCF"/>
    <w:rsid w:val="00644DD5"/>
    <w:rsid w:val="00645251"/>
    <w:rsid w:val="00645C1C"/>
    <w:rsid w:val="00646705"/>
    <w:rsid w:val="00646E1A"/>
    <w:rsid w:val="00646E7D"/>
    <w:rsid w:val="0065099C"/>
    <w:rsid w:val="00652525"/>
    <w:rsid w:val="006529FE"/>
    <w:rsid w:val="00652EF4"/>
    <w:rsid w:val="006530A5"/>
    <w:rsid w:val="00653942"/>
    <w:rsid w:val="00653B02"/>
    <w:rsid w:val="006544E9"/>
    <w:rsid w:val="00654BB2"/>
    <w:rsid w:val="00654BE1"/>
    <w:rsid w:val="00654E71"/>
    <w:rsid w:val="00655EB4"/>
    <w:rsid w:val="006560E0"/>
    <w:rsid w:val="00656509"/>
    <w:rsid w:val="006570D0"/>
    <w:rsid w:val="00657387"/>
    <w:rsid w:val="006606DD"/>
    <w:rsid w:val="00660766"/>
    <w:rsid w:val="00660BC4"/>
    <w:rsid w:val="00660FCD"/>
    <w:rsid w:val="00661689"/>
    <w:rsid w:val="006616B4"/>
    <w:rsid w:val="0066180F"/>
    <w:rsid w:val="00661A1A"/>
    <w:rsid w:val="00662CB9"/>
    <w:rsid w:val="00663B49"/>
    <w:rsid w:val="00663BCD"/>
    <w:rsid w:val="006641BD"/>
    <w:rsid w:val="0066432B"/>
    <w:rsid w:val="00665E09"/>
    <w:rsid w:val="00666E9F"/>
    <w:rsid w:val="0066718C"/>
    <w:rsid w:val="0066775D"/>
    <w:rsid w:val="0066794B"/>
    <w:rsid w:val="00667F1A"/>
    <w:rsid w:val="00670003"/>
    <w:rsid w:val="00670835"/>
    <w:rsid w:val="00670F19"/>
    <w:rsid w:val="00671D13"/>
    <w:rsid w:val="006726BD"/>
    <w:rsid w:val="0067324B"/>
    <w:rsid w:val="00673D05"/>
    <w:rsid w:val="006746AA"/>
    <w:rsid w:val="00674A8F"/>
    <w:rsid w:val="00674B9F"/>
    <w:rsid w:val="0067664B"/>
    <w:rsid w:val="00676C0D"/>
    <w:rsid w:val="0067743B"/>
    <w:rsid w:val="00680948"/>
    <w:rsid w:val="00680E76"/>
    <w:rsid w:val="00680F0A"/>
    <w:rsid w:val="00681048"/>
    <w:rsid w:val="0068137E"/>
    <w:rsid w:val="006816D5"/>
    <w:rsid w:val="006820E5"/>
    <w:rsid w:val="00682653"/>
    <w:rsid w:val="00682C43"/>
    <w:rsid w:val="00682D37"/>
    <w:rsid w:val="00682DAC"/>
    <w:rsid w:val="00682E21"/>
    <w:rsid w:val="00682F6F"/>
    <w:rsid w:val="006833E6"/>
    <w:rsid w:val="00683613"/>
    <w:rsid w:val="00683E70"/>
    <w:rsid w:val="006841CC"/>
    <w:rsid w:val="00685423"/>
    <w:rsid w:val="00686A19"/>
    <w:rsid w:val="00687408"/>
    <w:rsid w:val="00687F38"/>
    <w:rsid w:val="006904E4"/>
    <w:rsid w:val="006910BB"/>
    <w:rsid w:val="0069116F"/>
    <w:rsid w:val="00691A78"/>
    <w:rsid w:val="00691AD3"/>
    <w:rsid w:val="0069292A"/>
    <w:rsid w:val="00692D8D"/>
    <w:rsid w:val="0069304D"/>
    <w:rsid w:val="00693E3D"/>
    <w:rsid w:val="006946E5"/>
    <w:rsid w:val="00694B2E"/>
    <w:rsid w:val="00694E81"/>
    <w:rsid w:val="00695440"/>
    <w:rsid w:val="00695DCC"/>
    <w:rsid w:val="0069705D"/>
    <w:rsid w:val="00697731"/>
    <w:rsid w:val="006A00FB"/>
    <w:rsid w:val="006A0D0A"/>
    <w:rsid w:val="006A16FC"/>
    <w:rsid w:val="006A286D"/>
    <w:rsid w:val="006A2985"/>
    <w:rsid w:val="006A462D"/>
    <w:rsid w:val="006A4637"/>
    <w:rsid w:val="006A47AD"/>
    <w:rsid w:val="006A5303"/>
    <w:rsid w:val="006A5ED1"/>
    <w:rsid w:val="006A7112"/>
    <w:rsid w:val="006A7A4B"/>
    <w:rsid w:val="006B091F"/>
    <w:rsid w:val="006B094B"/>
    <w:rsid w:val="006B0DEA"/>
    <w:rsid w:val="006B1333"/>
    <w:rsid w:val="006B1515"/>
    <w:rsid w:val="006B1EDA"/>
    <w:rsid w:val="006B1F10"/>
    <w:rsid w:val="006B21C2"/>
    <w:rsid w:val="006B2AD0"/>
    <w:rsid w:val="006B2B31"/>
    <w:rsid w:val="006B2C44"/>
    <w:rsid w:val="006B3067"/>
    <w:rsid w:val="006B3D2A"/>
    <w:rsid w:val="006B457C"/>
    <w:rsid w:val="006B5141"/>
    <w:rsid w:val="006B524B"/>
    <w:rsid w:val="006B562B"/>
    <w:rsid w:val="006B587D"/>
    <w:rsid w:val="006B5978"/>
    <w:rsid w:val="006B6004"/>
    <w:rsid w:val="006B6871"/>
    <w:rsid w:val="006B6BC6"/>
    <w:rsid w:val="006B75AE"/>
    <w:rsid w:val="006B77B7"/>
    <w:rsid w:val="006B782A"/>
    <w:rsid w:val="006B7B52"/>
    <w:rsid w:val="006C0151"/>
    <w:rsid w:val="006C0726"/>
    <w:rsid w:val="006C09C3"/>
    <w:rsid w:val="006C11DE"/>
    <w:rsid w:val="006C187D"/>
    <w:rsid w:val="006C1A25"/>
    <w:rsid w:val="006C1A30"/>
    <w:rsid w:val="006C28B0"/>
    <w:rsid w:val="006C2B89"/>
    <w:rsid w:val="006C349C"/>
    <w:rsid w:val="006C403B"/>
    <w:rsid w:val="006C474F"/>
    <w:rsid w:val="006C4B3A"/>
    <w:rsid w:val="006C54E5"/>
    <w:rsid w:val="006C5B4E"/>
    <w:rsid w:val="006C6222"/>
    <w:rsid w:val="006C62D5"/>
    <w:rsid w:val="006C67AB"/>
    <w:rsid w:val="006C68D9"/>
    <w:rsid w:val="006C7170"/>
    <w:rsid w:val="006D0007"/>
    <w:rsid w:val="006D08D2"/>
    <w:rsid w:val="006D0B98"/>
    <w:rsid w:val="006D0CA1"/>
    <w:rsid w:val="006D13C6"/>
    <w:rsid w:val="006D2714"/>
    <w:rsid w:val="006D29F4"/>
    <w:rsid w:val="006D3404"/>
    <w:rsid w:val="006D3571"/>
    <w:rsid w:val="006D3986"/>
    <w:rsid w:val="006D400E"/>
    <w:rsid w:val="006D552E"/>
    <w:rsid w:val="006D581D"/>
    <w:rsid w:val="006D5CF5"/>
    <w:rsid w:val="006D723B"/>
    <w:rsid w:val="006D76F6"/>
    <w:rsid w:val="006D77FF"/>
    <w:rsid w:val="006D79EE"/>
    <w:rsid w:val="006E070B"/>
    <w:rsid w:val="006E0A8B"/>
    <w:rsid w:val="006E0B4A"/>
    <w:rsid w:val="006E1280"/>
    <w:rsid w:val="006E12BF"/>
    <w:rsid w:val="006E14F3"/>
    <w:rsid w:val="006E1C67"/>
    <w:rsid w:val="006E1DDA"/>
    <w:rsid w:val="006E22AA"/>
    <w:rsid w:val="006E27D2"/>
    <w:rsid w:val="006E28A5"/>
    <w:rsid w:val="006E2E31"/>
    <w:rsid w:val="006E2EA8"/>
    <w:rsid w:val="006E2FC4"/>
    <w:rsid w:val="006E328D"/>
    <w:rsid w:val="006E33C8"/>
    <w:rsid w:val="006E3A1A"/>
    <w:rsid w:val="006E47CA"/>
    <w:rsid w:val="006E47EE"/>
    <w:rsid w:val="006E4B1D"/>
    <w:rsid w:val="006E4CF3"/>
    <w:rsid w:val="006E4EA8"/>
    <w:rsid w:val="006E5148"/>
    <w:rsid w:val="006E53E4"/>
    <w:rsid w:val="006E54C4"/>
    <w:rsid w:val="006E6D47"/>
    <w:rsid w:val="006E749E"/>
    <w:rsid w:val="006E7B39"/>
    <w:rsid w:val="006E7FE4"/>
    <w:rsid w:val="006F02A7"/>
    <w:rsid w:val="006F1D5B"/>
    <w:rsid w:val="006F1E86"/>
    <w:rsid w:val="006F2308"/>
    <w:rsid w:val="006F3302"/>
    <w:rsid w:val="006F34AE"/>
    <w:rsid w:val="006F3BBD"/>
    <w:rsid w:val="006F3E0A"/>
    <w:rsid w:val="006F4660"/>
    <w:rsid w:val="006F4C2B"/>
    <w:rsid w:val="006F4F53"/>
    <w:rsid w:val="006F6168"/>
    <w:rsid w:val="006F733E"/>
    <w:rsid w:val="006F7E83"/>
    <w:rsid w:val="00700964"/>
    <w:rsid w:val="00700995"/>
    <w:rsid w:val="007017C1"/>
    <w:rsid w:val="0070196E"/>
    <w:rsid w:val="0070228D"/>
    <w:rsid w:val="0070304B"/>
    <w:rsid w:val="00703F25"/>
    <w:rsid w:val="00706752"/>
    <w:rsid w:val="007067A7"/>
    <w:rsid w:val="007070FB"/>
    <w:rsid w:val="007072F2"/>
    <w:rsid w:val="0070749D"/>
    <w:rsid w:val="00707E84"/>
    <w:rsid w:val="00709701"/>
    <w:rsid w:val="007108FD"/>
    <w:rsid w:val="00710AA1"/>
    <w:rsid w:val="00711324"/>
    <w:rsid w:val="00712031"/>
    <w:rsid w:val="00713790"/>
    <w:rsid w:val="00713E53"/>
    <w:rsid w:val="007143BF"/>
    <w:rsid w:val="00714715"/>
    <w:rsid w:val="00714811"/>
    <w:rsid w:val="00714860"/>
    <w:rsid w:val="00714BF5"/>
    <w:rsid w:val="0071587B"/>
    <w:rsid w:val="00716BDC"/>
    <w:rsid w:val="00716EE7"/>
    <w:rsid w:val="00717897"/>
    <w:rsid w:val="007178B6"/>
    <w:rsid w:val="007200B8"/>
    <w:rsid w:val="00720976"/>
    <w:rsid w:val="00722095"/>
    <w:rsid w:val="007230F6"/>
    <w:rsid w:val="00723DAA"/>
    <w:rsid w:val="00723E86"/>
    <w:rsid w:val="00724623"/>
    <w:rsid w:val="00724DA9"/>
    <w:rsid w:val="00725540"/>
    <w:rsid w:val="007269BB"/>
    <w:rsid w:val="0072720C"/>
    <w:rsid w:val="00730D61"/>
    <w:rsid w:val="00730D82"/>
    <w:rsid w:val="00730F7F"/>
    <w:rsid w:val="0073146D"/>
    <w:rsid w:val="00731A12"/>
    <w:rsid w:val="007323C9"/>
    <w:rsid w:val="0073361F"/>
    <w:rsid w:val="00733D58"/>
    <w:rsid w:val="007343BE"/>
    <w:rsid w:val="00734430"/>
    <w:rsid w:val="007344F7"/>
    <w:rsid w:val="00734BE8"/>
    <w:rsid w:val="00734E38"/>
    <w:rsid w:val="00735F16"/>
    <w:rsid w:val="00735FBC"/>
    <w:rsid w:val="0073605E"/>
    <w:rsid w:val="007361C9"/>
    <w:rsid w:val="00736668"/>
    <w:rsid w:val="00736D65"/>
    <w:rsid w:val="0073744E"/>
    <w:rsid w:val="00740156"/>
    <w:rsid w:val="007409A8"/>
    <w:rsid w:val="00741EF7"/>
    <w:rsid w:val="00742D7E"/>
    <w:rsid w:val="00743CE4"/>
    <w:rsid w:val="00743D3C"/>
    <w:rsid w:val="00743F44"/>
    <w:rsid w:val="007444D3"/>
    <w:rsid w:val="00744A3C"/>
    <w:rsid w:val="00744E80"/>
    <w:rsid w:val="007450ED"/>
    <w:rsid w:val="007455EF"/>
    <w:rsid w:val="007465E7"/>
    <w:rsid w:val="00746E2D"/>
    <w:rsid w:val="00750C45"/>
    <w:rsid w:val="0075102C"/>
    <w:rsid w:val="007512C9"/>
    <w:rsid w:val="00751ED5"/>
    <w:rsid w:val="007530A9"/>
    <w:rsid w:val="007532C1"/>
    <w:rsid w:val="007539EF"/>
    <w:rsid w:val="00753FE1"/>
    <w:rsid w:val="00754512"/>
    <w:rsid w:val="0075477F"/>
    <w:rsid w:val="00755F09"/>
    <w:rsid w:val="0075613D"/>
    <w:rsid w:val="00756FE6"/>
    <w:rsid w:val="0075750A"/>
    <w:rsid w:val="00757C74"/>
    <w:rsid w:val="00757DDF"/>
    <w:rsid w:val="00760404"/>
    <w:rsid w:val="007605E2"/>
    <w:rsid w:val="00760F64"/>
    <w:rsid w:val="007613A9"/>
    <w:rsid w:val="00761A1C"/>
    <w:rsid w:val="00761D1E"/>
    <w:rsid w:val="00761D6B"/>
    <w:rsid w:val="00762747"/>
    <w:rsid w:val="00762E5B"/>
    <w:rsid w:val="007634B3"/>
    <w:rsid w:val="00764506"/>
    <w:rsid w:val="00764BA8"/>
    <w:rsid w:val="00764C26"/>
    <w:rsid w:val="007652AF"/>
    <w:rsid w:val="00766886"/>
    <w:rsid w:val="00767006"/>
    <w:rsid w:val="00767F70"/>
    <w:rsid w:val="007710D3"/>
    <w:rsid w:val="00771504"/>
    <w:rsid w:val="00772677"/>
    <w:rsid w:val="0077321A"/>
    <w:rsid w:val="007738B7"/>
    <w:rsid w:val="0077398E"/>
    <w:rsid w:val="00773B88"/>
    <w:rsid w:val="00773C4D"/>
    <w:rsid w:val="00773EF1"/>
    <w:rsid w:val="00774282"/>
    <w:rsid w:val="007746EC"/>
    <w:rsid w:val="00774874"/>
    <w:rsid w:val="007748AB"/>
    <w:rsid w:val="007748B1"/>
    <w:rsid w:val="00775139"/>
    <w:rsid w:val="00775503"/>
    <w:rsid w:val="00775588"/>
    <w:rsid w:val="00775760"/>
    <w:rsid w:val="00775D8B"/>
    <w:rsid w:val="00776218"/>
    <w:rsid w:val="0077658E"/>
    <w:rsid w:val="00776807"/>
    <w:rsid w:val="00776971"/>
    <w:rsid w:val="00776E5E"/>
    <w:rsid w:val="00776FEB"/>
    <w:rsid w:val="0077777D"/>
    <w:rsid w:val="00777789"/>
    <w:rsid w:val="00777826"/>
    <w:rsid w:val="00777EE8"/>
    <w:rsid w:val="00780871"/>
    <w:rsid w:val="007814E8"/>
    <w:rsid w:val="00781E30"/>
    <w:rsid w:val="0078249E"/>
    <w:rsid w:val="00782702"/>
    <w:rsid w:val="0078314F"/>
    <w:rsid w:val="007832CC"/>
    <w:rsid w:val="0078398C"/>
    <w:rsid w:val="00785125"/>
    <w:rsid w:val="00785C2B"/>
    <w:rsid w:val="00785DA5"/>
    <w:rsid w:val="00786121"/>
    <w:rsid w:val="0078636B"/>
    <w:rsid w:val="00786E42"/>
    <w:rsid w:val="0078718A"/>
    <w:rsid w:val="00787BDB"/>
    <w:rsid w:val="0079040A"/>
    <w:rsid w:val="00790AE3"/>
    <w:rsid w:val="00790C0A"/>
    <w:rsid w:val="00791554"/>
    <w:rsid w:val="007915FC"/>
    <w:rsid w:val="007924AD"/>
    <w:rsid w:val="007925F9"/>
    <w:rsid w:val="0079380B"/>
    <w:rsid w:val="007940BB"/>
    <w:rsid w:val="00794245"/>
    <w:rsid w:val="00794492"/>
    <w:rsid w:val="00795250"/>
    <w:rsid w:val="00795854"/>
    <w:rsid w:val="00795B91"/>
    <w:rsid w:val="00796961"/>
    <w:rsid w:val="00797954"/>
    <w:rsid w:val="00797A17"/>
    <w:rsid w:val="00797B20"/>
    <w:rsid w:val="007A08CB"/>
    <w:rsid w:val="007A0B83"/>
    <w:rsid w:val="007A1984"/>
    <w:rsid w:val="007A2C8C"/>
    <w:rsid w:val="007A2DF0"/>
    <w:rsid w:val="007A3018"/>
    <w:rsid w:val="007A3048"/>
    <w:rsid w:val="007A3FA6"/>
    <w:rsid w:val="007A4BC2"/>
    <w:rsid w:val="007A556E"/>
    <w:rsid w:val="007A55B2"/>
    <w:rsid w:val="007A577A"/>
    <w:rsid w:val="007A5D1F"/>
    <w:rsid w:val="007A66BF"/>
    <w:rsid w:val="007A7BD2"/>
    <w:rsid w:val="007A7F18"/>
    <w:rsid w:val="007B02BE"/>
    <w:rsid w:val="007B098A"/>
    <w:rsid w:val="007B0ACC"/>
    <w:rsid w:val="007B1E76"/>
    <w:rsid w:val="007B20E2"/>
    <w:rsid w:val="007B258E"/>
    <w:rsid w:val="007B2C47"/>
    <w:rsid w:val="007B2E98"/>
    <w:rsid w:val="007B32F7"/>
    <w:rsid w:val="007B40C8"/>
    <w:rsid w:val="007B4280"/>
    <w:rsid w:val="007B527E"/>
    <w:rsid w:val="007B57B1"/>
    <w:rsid w:val="007B6CDB"/>
    <w:rsid w:val="007B7531"/>
    <w:rsid w:val="007B7E9E"/>
    <w:rsid w:val="007C0449"/>
    <w:rsid w:val="007C0A79"/>
    <w:rsid w:val="007C2235"/>
    <w:rsid w:val="007C22EB"/>
    <w:rsid w:val="007C2490"/>
    <w:rsid w:val="007C25ED"/>
    <w:rsid w:val="007C28A5"/>
    <w:rsid w:val="007C2908"/>
    <w:rsid w:val="007C290D"/>
    <w:rsid w:val="007C2C9A"/>
    <w:rsid w:val="007C3C82"/>
    <w:rsid w:val="007C40ED"/>
    <w:rsid w:val="007C448C"/>
    <w:rsid w:val="007C56FB"/>
    <w:rsid w:val="007C6179"/>
    <w:rsid w:val="007C61B5"/>
    <w:rsid w:val="007C68D8"/>
    <w:rsid w:val="007C764E"/>
    <w:rsid w:val="007C76BB"/>
    <w:rsid w:val="007C7815"/>
    <w:rsid w:val="007C7ED5"/>
    <w:rsid w:val="007D01A5"/>
    <w:rsid w:val="007D0476"/>
    <w:rsid w:val="007D0774"/>
    <w:rsid w:val="007D10C6"/>
    <w:rsid w:val="007D12E7"/>
    <w:rsid w:val="007D1BBB"/>
    <w:rsid w:val="007D20F7"/>
    <w:rsid w:val="007D2591"/>
    <w:rsid w:val="007D272D"/>
    <w:rsid w:val="007D2A8D"/>
    <w:rsid w:val="007D32EC"/>
    <w:rsid w:val="007D3396"/>
    <w:rsid w:val="007D35BB"/>
    <w:rsid w:val="007D4219"/>
    <w:rsid w:val="007D5109"/>
    <w:rsid w:val="007D6396"/>
    <w:rsid w:val="007D6437"/>
    <w:rsid w:val="007D7094"/>
    <w:rsid w:val="007D740E"/>
    <w:rsid w:val="007E0233"/>
    <w:rsid w:val="007E06FD"/>
    <w:rsid w:val="007E07DC"/>
    <w:rsid w:val="007E0B37"/>
    <w:rsid w:val="007E0BDF"/>
    <w:rsid w:val="007E0FC3"/>
    <w:rsid w:val="007E14FA"/>
    <w:rsid w:val="007E1FE1"/>
    <w:rsid w:val="007E21DE"/>
    <w:rsid w:val="007E2749"/>
    <w:rsid w:val="007E2E4E"/>
    <w:rsid w:val="007E3187"/>
    <w:rsid w:val="007E3798"/>
    <w:rsid w:val="007E4070"/>
    <w:rsid w:val="007E4B6E"/>
    <w:rsid w:val="007E5925"/>
    <w:rsid w:val="007F04F6"/>
    <w:rsid w:val="007F0F5D"/>
    <w:rsid w:val="007F190A"/>
    <w:rsid w:val="007F1982"/>
    <w:rsid w:val="007F1EC3"/>
    <w:rsid w:val="007F1EC7"/>
    <w:rsid w:val="007F2000"/>
    <w:rsid w:val="007F24FD"/>
    <w:rsid w:val="007F28D3"/>
    <w:rsid w:val="007F2E9E"/>
    <w:rsid w:val="007F331E"/>
    <w:rsid w:val="007F3806"/>
    <w:rsid w:val="007F3B88"/>
    <w:rsid w:val="007F3FC4"/>
    <w:rsid w:val="007F44DC"/>
    <w:rsid w:val="007F4EEF"/>
    <w:rsid w:val="007F50CA"/>
    <w:rsid w:val="007F5509"/>
    <w:rsid w:val="007F5871"/>
    <w:rsid w:val="007F6BCD"/>
    <w:rsid w:val="007F6EF0"/>
    <w:rsid w:val="007F7374"/>
    <w:rsid w:val="007F7BF4"/>
    <w:rsid w:val="00801254"/>
    <w:rsid w:val="00801460"/>
    <w:rsid w:val="00801674"/>
    <w:rsid w:val="00801EB1"/>
    <w:rsid w:val="00801F94"/>
    <w:rsid w:val="00802B9A"/>
    <w:rsid w:val="00803E9B"/>
    <w:rsid w:val="008044BE"/>
    <w:rsid w:val="00804CAB"/>
    <w:rsid w:val="00806487"/>
    <w:rsid w:val="00806EF7"/>
    <w:rsid w:val="00807210"/>
    <w:rsid w:val="00807741"/>
    <w:rsid w:val="00807A96"/>
    <w:rsid w:val="0080948B"/>
    <w:rsid w:val="0081037E"/>
    <w:rsid w:val="00810E36"/>
    <w:rsid w:val="0081125C"/>
    <w:rsid w:val="00811430"/>
    <w:rsid w:val="0081184F"/>
    <w:rsid w:val="00811919"/>
    <w:rsid w:val="00811E57"/>
    <w:rsid w:val="0081213E"/>
    <w:rsid w:val="008123B0"/>
    <w:rsid w:val="00812816"/>
    <w:rsid w:val="00813068"/>
    <w:rsid w:val="00813999"/>
    <w:rsid w:val="00813A1B"/>
    <w:rsid w:val="00813F92"/>
    <w:rsid w:val="0081534D"/>
    <w:rsid w:val="00815356"/>
    <w:rsid w:val="00815C84"/>
    <w:rsid w:val="00815D0D"/>
    <w:rsid w:val="00817384"/>
    <w:rsid w:val="00817DFB"/>
    <w:rsid w:val="00820CC6"/>
    <w:rsid w:val="008211BD"/>
    <w:rsid w:val="00821529"/>
    <w:rsid w:val="00821BEF"/>
    <w:rsid w:val="0082251C"/>
    <w:rsid w:val="008227E0"/>
    <w:rsid w:val="00822DCD"/>
    <w:rsid w:val="00823517"/>
    <w:rsid w:val="0082360A"/>
    <w:rsid w:val="00823810"/>
    <w:rsid w:val="00824CC8"/>
    <w:rsid w:val="008257B5"/>
    <w:rsid w:val="00825C3D"/>
    <w:rsid w:val="00827B95"/>
    <w:rsid w:val="008309E0"/>
    <w:rsid w:val="008315A8"/>
    <w:rsid w:val="00832252"/>
    <w:rsid w:val="00832ABF"/>
    <w:rsid w:val="008331EB"/>
    <w:rsid w:val="00833B03"/>
    <w:rsid w:val="00834747"/>
    <w:rsid w:val="0083499D"/>
    <w:rsid w:val="00835445"/>
    <w:rsid w:val="008359FE"/>
    <w:rsid w:val="00835E3B"/>
    <w:rsid w:val="00836C38"/>
    <w:rsid w:val="00836F87"/>
    <w:rsid w:val="00837E77"/>
    <w:rsid w:val="008408E4"/>
    <w:rsid w:val="00840B22"/>
    <w:rsid w:val="00841456"/>
    <w:rsid w:val="00841A36"/>
    <w:rsid w:val="008424EA"/>
    <w:rsid w:val="008428F0"/>
    <w:rsid w:val="008429B6"/>
    <w:rsid w:val="008433C0"/>
    <w:rsid w:val="0084349B"/>
    <w:rsid w:val="00843741"/>
    <w:rsid w:val="00843B2A"/>
    <w:rsid w:val="00843E07"/>
    <w:rsid w:val="008444E0"/>
    <w:rsid w:val="008450B1"/>
    <w:rsid w:val="0084511E"/>
    <w:rsid w:val="00845223"/>
    <w:rsid w:val="00845335"/>
    <w:rsid w:val="00845E96"/>
    <w:rsid w:val="00845EEE"/>
    <w:rsid w:val="00846059"/>
    <w:rsid w:val="008465AB"/>
    <w:rsid w:val="0084685D"/>
    <w:rsid w:val="00846E67"/>
    <w:rsid w:val="0084710B"/>
    <w:rsid w:val="00847193"/>
    <w:rsid w:val="00847CE7"/>
    <w:rsid w:val="00850952"/>
    <w:rsid w:val="00851536"/>
    <w:rsid w:val="008522F9"/>
    <w:rsid w:val="00853037"/>
    <w:rsid w:val="008532D2"/>
    <w:rsid w:val="00853542"/>
    <w:rsid w:val="00853573"/>
    <w:rsid w:val="008538D6"/>
    <w:rsid w:val="00854328"/>
    <w:rsid w:val="00854622"/>
    <w:rsid w:val="00855518"/>
    <w:rsid w:val="008555E9"/>
    <w:rsid w:val="00855630"/>
    <w:rsid w:val="00855CF2"/>
    <w:rsid w:val="00855F7E"/>
    <w:rsid w:val="00855FEF"/>
    <w:rsid w:val="008561EC"/>
    <w:rsid w:val="0085645A"/>
    <w:rsid w:val="008575F8"/>
    <w:rsid w:val="00860206"/>
    <w:rsid w:val="00860546"/>
    <w:rsid w:val="0086133C"/>
    <w:rsid w:val="008619FA"/>
    <w:rsid w:val="00861CF6"/>
    <w:rsid w:val="00861DF3"/>
    <w:rsid w:val="00861F69"/>
    <w:rsid w:val="00862141"/>
    <w:rsid w:val="0086229B"/>
    <w:rsid w:val="00862BD5"/>
    <w:rsid w:val="00863474"/>
    <w:rsid w:val="008637DD"/>
    <w:rsid w:val="008641BC"/>
    <w:rsid w:val="00864DB6"/>
    <w:rsid w:val="0086592E"/>
    <w:rsid w:val="00865B46"/>
    <w:rsid w:val="00865EE8"/>
    <w:rsid w:val="008660C5"/>
    <w:rsid w:val="00866E80"/>
    <w:rsid w:val="00870190"/>
    <w:rsid w:val="00870BE7"/>
    <w:rsid w:val="00870C96"/>
    <w:rsid w:val="0087124F"/>
    <w:rsid w:val="00871CCA"/>
    <w:rsid w:val="008721A4"/>
    <w:rsid w:val="0087263A"/>
    <w:rsid w:val="00872765"/>
    <w:rsid w:val="00872AB2"/>
    <w:rsid w:val="0087326F"/>
    <w:rsid w:val="0087368E"/>
    <w:rsid w:val="00874706"/>
    <w:rsid w:val="00874AA6"/>
    <w:rsid w:val="00876136"/>
    <w:rsid w:val="0087657D"/>
    <w:rsid w:val="00876D73"/>
    <w:rsid w:val="00880EFF"/>
    <w:rsid w:val="00881E77"/>
    <w:rsid w:val="00883220"/>
    <w:rsid w:val="0088381C"/>
    <w:rsid w:val="008838CC"/>
    <w:rsid w:val="00883AF0"/>
    <w:rsid w:val="00883E78"/>
    <w:rsid w:val="008840D0"/>
    <w:rsid w:val="008846A9"/>
    <w:rsid w:val="00884B15"/>
    <w:rsid w:val="0088608D"/>
    <w:rsid w:val="00886AB9"/>
    <w:rsid w:val="00886BA5"/>
    <w:rsid w:val="008872CE"/>
    <w:rsid w:val="008873C7"/>
    <w:rsid w:val="008873EC"/>
    <w:rsid w:val="00890B10"/>
    <w:rsid w:val="00891403"/>
    <w:rsid w:val="00891922"/>
    <w:rsid w:val="00891F80"/>
    <w:rsid w:val="008922C6"/>
    <w:rsid w:val="0089265A"/>
    <w:rsid w:val="00892898"/>
    <w:rsid w:val="00892A66"/>
    <w:rsid w:val="00892DD4"/>
    <w:rsid w:val="00893178"/>
    <w:rsid w:val="008937FE"/>
    <w:rsid w:val="00893A3D"/>
    <w:rsid w:val="00894670"/>
    <w:rsid w:val="0089478E"/>
    <w:rsid w:val="00894DD4"/>
    <w:rsid w:val="00896574"/>
    <w:rsid w:val="0089664A"/>
    <w:rsid w:val="00896A72"/>
    <w:rsid w:val="00897A79"/>
    <w:rsid w:val="00897C3E"/>
    <w:rsid w:val="00897D5B"/>
    <w:rsid w:val="008A0416"/>
    <w:rsid w:val="008A0748"/>
    <w:rsid w:val="008A1D13"/>
    <w:rsid w:val="008A1E1C"/>
    <w:rsid w:val="008A243A"/>
    <w:rsid w:val="008A2C68"/>
    <w:rsid w:val="008A3091"/>
    <w:rsid w:val="008A3F53"/>
    <w:rsid w:val="008A48E5"/>
    <w:rsid w:val="008A4A40"/>
    <w:rsid w:val="008A5015"/>
    <w:rsid w:val="008A50DD"/>
    <w:rsid w:val="008A53A7"/>
    <w:rsid w:val="008A558A"/>
    <w:rsid w:val="008A59CF"/>
    <w:rsid w:val="008A5C97"/>
    <w:rsid w:val="008A5D7E"/>
    <w:rsid w:val="008A5E4A"/>
    <w:rsid w:val="008A5E9C"/>
    <w:rsid w:val="008A62E4"/>
    <w:rsid w:val="008A6A2D"/>
    <w:rsid w:val="008A6B51"/>
    <w:rsid w:val="008B0C47"/>
    <w:rsid w:val="008B1003"/>
    <w:rsid w:val="008B1E10"/>
    <w:rsid w:val="008B227D"/>
    <w:rsid w:val="008B25A0"/>
    <w:rsid w:val="008B2DEE"/>
    <w:rsid w:val="008B377E"/>
    <w:rsid w:val="008B3A12"/>
    <w:rsid w:val="008B3C48"/>
    <w:rsid w:val="008B3E76"/>
    <w:rsid w:val="008B3FA7"/>
    <w:rsid w:val="008B4280"/>
    <w:rsid w:val="008B4542"/>
    <w:rsid w:val="008B4BF4"/>
    <w:rsid w:val="008B4CA4"/>
    <w:rsid w:val="008B532F"/>
    <w:rsid w:val="008B63F4"/>
    <w:rsid w:val="008B6F2C"/>
    <w:rsid w:val="008B713B"/>
    <w:rsid w:val="008B733F"/>
    <w:rsid w:val="008B7360"/>
    <w:rsid w:val="008B73D4"/>
    <w:rsid w:val="008B7813"/>
    <w:rsid w:val="008B7A11"/>
    <w:rsid w:val="008B7FA2"/>
    <w:rsid w:val="008C08A7"/>
    <w:rsid w:val="008C1248"/>
    <w:rsid w:val="008C1AA7"/>
    <w:rsid w:val="008C2135"/>
    <w:rsid w:val="008C2446"/>
    <w:rsid w:val="008C2CFE"/>
    <w:rsid w:val="008C328D"/>
    <w:rsid w:val="008C374E"/>
    <w:rsid w:val="008C37E2"/>
    <w:rsid w:val="008C4986"/>
    <w:rsid w:val="008C49DF"/>
    <w:rsid w:val="008C4C88"/>
    <w:rsid w:val="008C4CA9"/>
    <w:rsid w:val="008C4E0B"/>
    <w:rsid w:val="008C54DC"/>
    <w:rsid w:val="008C5805"/>
    <w:rsid w:val="008C584C"/>
    <w:rsid w:val="008C5B8F"/>
    <w:rsid w:val="008C5CD2"/>
    <w:rsid w:val="008C5E13"/>
    <w:rsid w:val="008C611F"/>
    <w:rsid w:val="008C76A4"/>
    <w:rsid w:val="008C7D0D"/>
    <w:rsid w:val="008C7F0E"/>
    <w:rsid w:val="008D0F7F"/>
    <w:rsid w:val="008D1028"/>
    <w:rsid w:val="008D2589"/>
    <w:rsid w:val="008D2716"/>
    <w:rsid w:val="008D4B31"/>
    <w:rsid w:val="008D4F30"/>
    <w:rsid w:val="008D5391"/>
    <w:rsid w:val="008D551A"/>
    <w:rsid w:val="008D6344"/>
    <w:rsid w:val="008D6552"/>
    <w:rsid w:val="008D74E4"/>
    <w:rsid w:val="008D7AB6"/>
    <w:rsid w:val="008E00BF"/>
    <w:rsid w:val="008E0B85"/>
    <w:rsid w:val="008E1067"/>
    <w:rsid w:val="008E10C6"/>
    <w:rsid w:val="008E17C8"/>
    <w:rsid w:val="008E1A83"/>
    <w:rsid w:val="008E1AC9"/>
    <w:rsid w:val="008E1FA8"/>
    <w:rsid w:val="008E22F2"/>
    <w:rsid w:val="008E2A45"/>
    <w:rsid w:val="008E3952"/>
    <w:rsid w:val="008E3CD3"/>
    <w:rsid w:val="008E4206"/>
    <w:rsid w:val="008E43AF"/>
    <w:rsid w:val="008E4926"/>
    <w:rsid w:val="008E4B68"/>
    <w:rsid w:val="008E5C85"/>
    <w:rsid w:val="008E5E21"/>
    <w:rsid w:val="008E62C7"/>
    <w:rsid w:val="008E6897"/>
    <w:rsid w:val="008E69B3"/>
    <w:rsid w:val="008E7372"/>
    <w:rsid w:val="008E7588"/>
    <w:rsid w:val="008E77C9"/>
    <w:rsid w:val="008E7982"/>
    <w:rsid w:val="008E7DA3"/>
    <w:rsid w:val="008E7F43"/>
    <w:rsid w:val="008F0002"/>
    <w:rsid w:val="008F08A3"/>
    <w:rsid w:val="008F13AC"/>
    <w:rsid w:val="008F166B"/>
    <w:rsid w:val="008F1A88"/>
    <w:rsid w:val="008F1D53"/>
    <w:rsid w:val="008F25D3"/>
    <w:rsid w:val="008F353D"/>
    <w:rsid w:val="008F3551"/>
    <w:rsid w:val="008F4FD1"/>
    <w:rsid w:val="008F50ED"/>
    <w:rsid w:val="008F536B"/>
    <w:rsid w:val="008F5381"/>
    <w:rsid w:val="008F5684"/>
    <w:rsid w:val="008F6BC4"/>
    <w:rsid w:val="008F6FAF"/>
    <w:rsid w:val="008F726C"/>
    <w:rsid w:val="008F7293"/>
    <w:rsid w:val="0090062E"/>
    <w:rsid w:val="009015A6"/>
    <w:rsid w:val="00903124"/>
    <w:rsid w:val="009031EF"/>
    <w:rsid w:val="0090336B"/>
    <w:rsid w:val="00903A13"/>
    <w:rsid w:val="00904621"/>
    <w:rsid w:val="00904BEF"/>
    <w:rsid w:val="00905319"/>
    <w:rsid w:val="00905672"/>
    <w:rsid w:val="00905DAF"/>
    <w:rsid w:val="009065CD"/>
    <w:rsid w:val="00906F93"/>
    <w:rsid w:val="00910BE6"/>
    <w:rsid w:val="009119D3"/>
    <w:rsid w:val="00912664"/>
    <w:rsid w:val="009127C4"/>
    <w:rsid w:val="00912AE0"/>
    <w:rsid w:val="0091379B"/>
    <w:rsid w:val="00913B82"/>
    <w:rsid w:val="009145BD"/>
    <w:rsid w:val="009149F9"/>
    <w:rsid w:val="00914A11"/>
    <w:rsid w:val="00915161"/>
    <w:rsid w:val="009164CC"/>
    <w:rsid w:val="009164FC"/>
    <w:rsid w:val="00916AEA"/>
    <w:rsid w:val="00917013"/>
    <w:rsid w:val="0091732B"/>
    <w:rsid w:val="0091767C"/>
    <w:rsid w:val="00917B19"/>
    <w:rsid w:val="00917F2C"/>
    <w:rsid w:val="0092113B"/>
    <w:rsid w:val="0092120E"/>
    <w:rsid w:val="009216D4"/>
    <w:rsid w:val="00921B1A"/>
    <w:rsid w:val="00921C33"/>
    <w:rsid w:val="00922024"/>
    <w:rsid w:val="00922029"/>
    <w:rsid w:val="009226C0"/>
    <w:rsid w:val="0092321D"/>
    <w:rsid w:val="009233EB"/>
    <w:rsid w:val="00923451"/>
    <w:rsid w:val="00924046"/>
    <w:rsid w:val="0092506D"/>
    <w:rsid w:val="00925704"/>
    <w:rsid w:val="009257F5"/>
    <w:rsid w:val="00925926"/>
    <w:rsid w:val="00926AF4"/>
    <w:rsid w:val="00926BA8"/>
    <w:rsid w:val="009272CB"/>
    <w:rsid w:val="009279B0"/>
    <w:rsid w:val="00927A34"/>
    <w:rsid w:val="00927DA9"/>
    <w:rsid w:val="0093030D"/>
    <w:rsid w:val="00930379"/>
    <w:rsid w:val="0093066D"/>
    <w:rsid w:val="00930998"/>
    <w:rsid w:val="009309E5"/>
    <w:rsid w:val="00930A08"/>
    <w:rsid w:val="00930A11"/>
    <w:rsid w:val="00930E40"/>
    <w:rsid w:val="009310E1"/>
    <w:rsid w:val="0093121E"/>
    <w:rsid w:val="00931809"/>
    <w:rsid w:val="00931909"/>
    <w:rsid w:val="00931FDD"/>
    <w:rsid w:val="009332C5"/>
    <w:rsid w:val="00934400"/>
    <w:rsid w:val="00934C9A"/>
    <w:rsid w:val="0093502C"/>
    <w:rsid w:val="00935CF9"/>
    <w:rsid w:val="00935D5B"/>
    <w:rsid w:val="00935E9E"/>
    <w:rsid w:val="0093621A"/>
    <w:rsid w:val="009365A9"/>
    <w:rsid w:val="00936CC6"/>
    <w:rsid w:val="00936E28"/>
    <w:rsid w:val="00936F24"/>
    <w:rsid w:val="00937271"/>
    <w:rsid w:val="009400D4"/>
    <w:rsid w:val="00940415"/>
    <w:rsid w:val="009406E4"/>
    <w:rsid w:val="009409D1"/>
    <w:rsid w:val="009410A9"/>
    <w:rsid w:val="00941223"/>
    <w:rsid w:val="00941A63"/>
    <w:rsid w:val="00942036"/>
    <w:rsid w:val="009434F6"/>
    <w:rsid w:val="00943550"/>
    <w:rsid w:val="009438B5"/>
    <w:rsid w:val="00943C44"/>
    <w:rsid w:val="00943DA8"/>
    <w:rsid w:val="00944796"/>
    <w:rsid w:val="00944ADD"/>
    <w:rsid w:val="00944FD9"/>
    <w:rsid w:val="0094510B"/>
    <w:rsid w:val="009453FF"/>
    <w:rsid w:val="00945689"/>
    <w:rsid w:val="00946106"/>
    <w:rsid w:val="00946455"/>
    <w:rsid w:val="009466C2"/>
    <w:rsid w:val="00947DAC"/>
    <w:rsid w:val="009502A2"/>
    <w:rsid w:val="00951239"/>
    <w:rsid w:val="009512CD"/>
    <w:rsid w:val="00952E19"/>
    <w:rsid w:val="00953605"/>
    <w:rsid w:val="0095432F"/>
    <w:rsid w:val="00954F8C"/>
    <w:rsid w:val="00955057"/>
    <w:rsid w:val="00955DB0"/>
    <w:rsid w:val="0095614D"/>
    <w:rsid w:val="0095632F"/>
    <w:rsid w:val="009564D2"/>
    <w:rsid w:val="009566EF"/>
    <w:rsid w:val="00956CF2"/>
    <w:rsid w:val="00957034"/>
    <w:rsid w:val="009574A1"/>
    <w:rsid w:val="00957579"/>
    <w:rsid w:val="009600E4"/>
    <w:rsid w:val="00960416"/>
    <w:rsid w:val="0096043B"/>
    <w:rsid w:val="009608B0"/>
    <w:rsid w:val="0096126F"/>
    <w:rsid w:val="009614CB"/>
    <w:rsid w:val="00961756"/>
    <w:rsid w:val="00962427"/>
    <w:rsid w:val="00962E92"/>
    <w:rsid w:val="00963283"/>
    <w:rsid w:val="0096528D"/>
    <w:rsid w:val="00965A7A"/>
    <w:rsid w:val="00965BC5"/>
    <w:rsid w:val="009660E0"/>
    <w:rsid w:val="009661A4"/>
    <w:rsid w:val="00966523"/>
    <w:rsid w:val="009665F2"/>
    <w:rsid w:val="00966961"/>
    <w:rsid w:val="00966F40"/>
    <w:rsid w:val="00967DB6"/>
    <w:rsid w:val="0097007B"/>
    <w:rsid w:val="00970158"/>
    <w:rsid w:val="00970450"/>
    <w:rsid w:val="0097053B"/>
    <w:rsid w:val="009706C6"/>
    <w:rsid w:val="009708DE"/>
    <w:rsid w:val="00972A8D"/>
    <w:rsid w:val="009732E6"/>
    <w:rsid w:val="0097436A"/>
    <w:rsid w:val="009748A5"/>
    <w:rsid w:val="00974FEB"/>
    <w:rsid w:val="00975764"/>
    <w:rsid w:val="00975AF1"/>
    <w:rsid w:val="00975C55"/>
    <w:rsid w:val="00975EEE"/>
    <w:rsid w:val="009765CD"/>
    <w:rsid w:val="00976735"/>
    <w:rsid w:val="009775C0"/>
    <w:rsid w:val="00977BD9"/>
    <w:rsid w:val="00977C7D"/>
    <w:rsid w:val="00977EA1"/>
    <w:rsid w:val="00980C53"/>
    <w:rsid w:val="00981868"/>
    <w:rsid w:val="00981F24"/>
    <w:rsid w:val="00981F49"/>
    <w:rsid w:val="00982425"/>
    <w:rsid w:val="00983698"/>
    <w:rsid w:val="009836A4"/>
    <w:rsid w:val="009838CA"/>
    <w:rsid w:val="00983FD9"/>
    <w:rsid w:val="00984B2D"/>
    <w:rsid w:val="00984E6D"/>
    <w:rsid w:val="0098526C"/>
    <w:rsid w:val="009860B8"/>
    <w:rsid w:val="0098636E"/>
    <w:rsid w:val="00986E4C"/>
    <w:rsid w:val="00986F0B"/>
    <w:rsid w:val="00987906"/>
    <w:rsid w:val="00990A8B"/>
    <w:rsid w:val="00990DBF"/>
    <w:rsid w:val="00990F9E"/>
    <w:rsid w:val="00991E07"/>
    <w:rsid w:val="00992091"/>
    <w:rsid w:val="009920E3"/>
    <w:rsid w:val="0099232A"/>
    <w:rsid w:val="009923E7"/>
    <w:rsid w:val="009928BB"/>
    <w:rsid w:val="0099395C"/>
    <w:rsid w:val="00993BCC"/>
    <w:rsid w:val="00993C69"/>
    <w:rsid w:val="009941FB"/>
    <w:rsid w:val="009946EB"/>
    <w:rsid w:val="009948A3"/>
    <w:rsid w:val="00994E7D"/>
    <w:rsid w:val="00995038"/>
    <w:rsid w:val="0099579D"/>
    <w:rsid w:val="00995946"/>
    <w:rsid w:val="00996D58"/>
    <w:rsid w:val="009972A4"/>
    <w:rsid w:val="00997E51"/>
    <w:rsid w:val="009A00E0"/>
    <w:rsid w:val="009A1563"/>
    <w:rsid w:val="009A1B81"/>
    <w:rsid w:val="009A1BAF"/>
    <w:rsid w:val="009A1EC5"/>
    <w:rsid w:val="009A3704"/>
    <w:rsid w:val="009A3DA9"/>
    <w:rsid w:val="009A414C"/>
    <w:rsid w:val="009A490E"/>
    <w:rsid w:val="009A49D3"/>
    <w:rsid w:val="009A4B1D"/>
    <w:rsid w:val="009A4B49"/>
    <w:rsid w:val="009A50A3"/>
    <w:rsid w:val="009A5B63"/>
    <w:rsid w:val="009A5F95"/>
    <w:rsid w:val="009A6C3E"/>
    <w:rsid w:val="009A6E23"/>
    <w:rsid w:val="009A757E"/>
    <w:rsid w:val="009A7C7B"/>
    <w:rsid w:val="009A7EB7"/>
    <w:rsid w:val="009B0D01"/>
    <w:rsid w:val="009B11DC"/>
    <w:rsid w:val="009B2015"/>
    <w:rsid w:val="009B282B"/>
    <w:rsid w:val="009B2BB1"/>
    <w:rsid w:val="009B2C87"/>
    <w:rsid w:val="009B3F70"/>
    <w:rsid w:val="009B3F95"/>
    <w:rsid w:val="009B412E"/>
    <w:rsid w:val="009B4ED1"/>
    <w:rsid w:val="009B553A"/>
    <w:rsid w:val="009B5C5C"/>
    <w:rsid w:val="009B5CE9"/>
    <w:rsid w:val="009B5EA4"/>
    <w:rsid w:val="009B68EB"/>
    <w:rsid w:val="009B6C1E"/>
    <w:rsid w:val="009B7B5B"/>
    <w:rsid w:val="009C045C"/>
    <w:rsid w:val="009C1EAF"/>
    <w:rsid w:val="009C3E2C"/>
    <w:rsid w:val="009C3F6F"/>
    <w:rsid w:val="009C4BBC"/>
    <w:rsid w:val="009C558F"/>
    <w:rsid w:val="009C6F22"/>
    <w:rsid w:val="009C7455"/>
    <w:rsid w:val="009C757B"/>
    <w:rsid w:val="009D0223"/>
    <w:rsid w:val="009D0517"/>
    <w:rsid w:val="009D0B2B"/>
    <w:rsid w:val="009D11FE"/>
    <w:rsid w:val="009D186F"/>
    <w:rsid w:val="009D1D3C"/>
    <w:rsid w:val="009D1EE0"/>
    <w:rsid w:val="009D2116"/>
    <w:rsid w:val="009D21D2"/>
    <w:rsid w:val="009D2844"/>
    <w:rsid w:val="009D3D79"/>
    <w:rsid w:val="009D5055"/>
    <w:rsid w:val="009D536F"/>
    <w:rsid w:val="009D5E5E"/>
    <w:rsid w:val="009D6083"/>
    <w:rsid w:val="009D62A6"/>
    <w:rsid w:val="009D663C"/>
    <w:rsid w:val="009D69FF"/>
    <w:rsid w:val="009E04FD"/>
    <w:rsid w:val="009E1971"/>
    <w:rsid w:val="009E1B56"/>
    <w:rsid w:val="009E32F3"/>
    <w:rsid w:val="009E341D"/>
    <w:rsid w:val="009E4AD3"/>
    <w:rsid w:val="009E50CD"/>
    <w:rsid w:val="009E5F9E"/>
    <w:rsid w:val="009E6541"/>
    <w:rsid w:val="009E689C"/>
    <w:rsid w:val="009E6A7D"/>
    <w:rsid w:val="009E6C44"/>
    <w:rsid w:val="009E72AA"/>
    <w:rsid w:val="009E7BE5"/>
    <w:rsid w:val="009E7C49"/>
    <w:rsid w:val="009E7E8A"/>
    <w:rsid w:val="009F0614"/>
    <w:rsid w:val="009F1179"/>
    <w:rsid w:val="009F12AB"/>
    <w:rsid w:val="009F352E"/>
    <w:rsid w:val="009F39FD"/>
    <w:rsid w:val="009F5B3A"/>
    <w:rsid w:val="009F736A"/>
    <w:rsid w:val="00A00A23"/>
    <w:rsid w:val="00A00CC7"/>
    <w:rsid w:val="00A02056"/>
    <w:rsid w:val="00A02612"/>
    <w:rsid w:val="00A02662"/>
    <w:rsid w:val="00A02D58"/>
    <w:rsid w:val="00A02D61"/>
    <w:rsid w:val="00A03498"/>
    <w:rsid w:val="00A04006"/>
    <w:rsid w:val="00A0420B"/>
    <w:rsid w:val="00A0423F"/>
    <w:rsid w:val="00A0458D"/>
    <w:rsid w:val="00A047C0"/>
    <w:rsid w:val="00A04DBD"/>
    <w:rsid w:val="00A04E7D"/>
    <w:rsid w:val="00A04FF4"/>
    <w:rsid w:val="00A054A5"/>
    <w:rsid w:val="00A0575E"/>
    <w:rsid w:val="00A05A93"/>
    <w:rsid w:val="00A05B48"/>
    <w:rsid w:val="00A06073"/>
    <w:rsid w:val="00A066EB"/>
    <w:rsid w:val="00A072BE"/>
    <w:rsid w:val="00A10A90"/>
    <w:rsid w:val="00A116F4"/>
    <w:rsid w:val="00A1175C"/>
    <w:rsid w:val="00A123BF"/>
    <w:rsid w:val="00A1243D"/>
    <w:rsid w:val="00A14824"/>
    <w:rsid w:val="00A15277"/>
    <w:rsid w:val="00A15FDB"/>
    <w:rsid w:val="00A16BB4"/>
    <w:rsid w:val="00A171A4"/>
    <w:rsid w:val="00A17996"/>
    <w:rsid w:val="00A2026A"/>
    <w:rsid w:val="00A20F5B"/>
    <w:rsid w:val="00A213BF"/>
    <w:rsid w:val="00A21636"/>
    <w:rsid w:val="00A21854"/>
    <w:rsid w:val="00A219AE"/>
    <w:rsid w:val="00A21F25"/>
    <w:rsid w:val="00A234F1"/>
    <w:rsid w:val="00A23E02"/>
    <w:rsid w:val="00A24041"/>
    <w:rsid w:val="00A241D5"/>
    <w:rsid w:val="00A24BDB"/>
    <w:rsid w:val="00A251C8"/>
    <w:rsid w:val="00A251E2"/>
    <w:rsid w:val="00A252E9"/>
    <w:rsid w:val="00A25550"/>
    <w:rsid w:val="00A2669C"/>
    <w:rsid w:val="00A267D3"/>
    <w:rsid w:val="00A26B03"/>
    <w:rsid w:val="00A26B65"/>
    <w:rsid w:val="00A26CA8"/>
    <w:rsid w:val="00A27961"/>
    <w:rsid w:val="00A27E83"/>
    <w:rsid w:val="00A30297"/>
    <w:rsid w:val="00A31061"/>
    <w:rsid w:val="00A317C0"/>
    <w:rsid w:val="00A3194F"/>
    <w:rsid w:val="00A31F07"/>
    <w:rsid w:val="00A32428"/>
    <w:rsid w:val="00A329CF"/>
    <w:rsid w:val="00A32B47"/>
    <w:rsid w:val="00A32D58"/>
    <w:rsid w:val="00A32DFE"/>
    <w:rsid w:val="00A3366C"/>
    <w:rsid w:val="00A3398F"/>
    <w:rsid w:val="00A33D1B"/>
    <w:rsid w:val="00A341D2"/>
    <w:rsid w:val="00A3561D"/>
    <w:rsid w:val="00A35925"/>
    <w:rsid w:val="00A362D9"/>
    <w:rsid w:val="00A3718C"/>
    <w:rsid w:val="00A371C3"/>
    <w:rsid w:val="00A3775D"/>
    <w:rsid w:val="00A37793"/>
    <w:rsid w:val="00A403FB"/>
    <w:rsid w:val="00A40604"/>
    <w:rsid w:val="00A406EC"/>
    <w:rsid w:val="00A40FD4"/>
    <w:rsid w:val="00A41BBE"/>
    <w:rsid w:val="00A41DD7"/>
    <w:rsid w:val="00A42836"/>
    <w:rsid w:val="00A4349C"/>
    <w:rsid w:val="00A43796"/>
    <w:rsid w:val="00A4466B"/>
    <w:rsid w:val="00A449C5"/>
    <w:rsid w:val="00A44BAD"/>
    <w:rsid w:val="00A44DB2"/>
    <w:rsid w:val="00A45009"/>
    <w:rsid w:val="00A466BD"/>
    <w:rsid w:val="00A46A09"/>
    <w:rsid w:val="00A50970"/>
    <w:rsid w:val="00A50AD7"/>
    <w:rsid w:val="00A5148D"/>
    <w:rsid w:val="00A535EF"/>
    <w:rsid w:val="00A541C4"/>
    <w:rsid w:val="00A54701"/>
    <w:rsid w:val="00A547F3"/>
    <w:rsid w:val="00A5488F"/>
    <w:rsid w:val="00A56C2F"/>
    <w:rsid w:val="00A5769C"/>
    <w:rsid w:val="00A57B6D"/>
    <w:rsid w:val="00A57C10"/>
    <w:rsid w:val="00A60632"/>
    <w:rsid w:val="00A612AA"/>
    <w:rsid w:val="00A61868"/>
    <w:rsid w:val="00A618D7"/>
    <w:rsid w:val="00A61A31"/>
    <w:rsid w:val="00A625E7"/>
    <w:rsid w:val="00A62A49"/>
    <w:rsid w:val="00A630DC"/>
    <w:rsid w:val="00A63870"/>
    <w:rsid w:val="00A63CC1"/>
    <w:rsid w:val="00A63F53"/>
    <w:rsid w:val="00A63FEC"/>
    <w:rsid w:val="00A643BD"/>
    <w:rsid w:val="00A6499B"/>
    <w:rsid w:val="00A65813"/>
    <w:rsid w:val="00A65C1F"/>
    <w:rsid w:val="00A65DF5"/>
    <w:rsid w:val="00A65EBC"/>
    <w:rsid w:val="00A66310"/>
    <w:rsid w:val="00A6659F"/>
    <w:rsid w:val="00A66B00"/>
    <w:rsid w:val="00A672F1"/>
    <w:rsid w:val="00A67A62"/>
    <w:rsid w:val="00A70874"/>
    <w:rsid w:val="00A70D02"/>
    <w:rsid w:val="00A7167A"/>
    <w:rsid w:val="00A717B7"/>
    <w:rsid w:val="00A719FE"/>
    <w:rsid w:val="00A71DB5"/>
    <w:rsid w:val="00A732A0"/>
    <w:rsid w:val="00A732B4"/>
    <w:rsid w:val="00A73379"/>
    <w:rsid w:val="00A73810"/>
    <w:rsid w:val="00A74003"/>
    <w:rsid w:val="00A74112"/>
    <w:rsid w:val="00A7476F"/>
    <w:rsid w:val="00A748D9"/>
    <w:rsid w:val="00A74C48"/>
    <w:rsid w:val="00A750DB"/>
    <w:rsid w:val="00A75544"/>
    <w:rsid w:val="00A75BA1"/>
    <w:rsid w:val="00A76D38"/>
    <w:rsid w:val="00A7717D"/>
    <w:rsid w:val="00A7771D"/>
    <w:rsid w:val="00A80017"/>
    <w:rsid w:val="00A802B3"/>
    <w:rsid w:val="00A80856"/>
    <w:rsid w:val="00A80B8F"/>
    <w:rsid w:val="00A81DB2"/>
    <w:rsid w:val="00A8246B"/>
    <w:rsid w:val="00A826B6"/>
    <w:rsid w:val="00A826DF"/>
    <w:rsid w:val="00A82B41"/>
    <w:rsid w:val="00A82E32"/>
    <w:rsid w:val="00A8317A"/>
    <w:rsid w:val="00A8330C"/>
    <w:rsid w:val="00A83A58"/>
    <w:rsid w:val="00A83F8F"/>
    <w:rsid w:val="00A84298"/>
    <w:rsid w:val="00A84910"/>
    <w:rsid w:val="00A851DF"/>
    <w:rsid w:val="00A85496"/>
    <w:rsid w:val="00A854AE"/>
    <w:rsid w:val="00A857C7"/>
    <w:rsid w:val="00A85AE6"/>
    <w:rsid w:val="00A85E5D"/>
    <w:rsid w:val="00A90002"/>
    <w:rsid w:val="00A92944"/>
    <w:rsid w:val="00A93004"/>
    <w:rsid w:val="00A9398D"/>
    <w:rsid w:val="00A9421C"/>
    <w:rsid w:val="00A94556"/>
    <w:rsid w:val="00A94810"/>
    <w:rsid w:val="00A9504F"/>
    <w:rsid w:val="00A953BF"/>
    <w:rsid w:val="00A954BA"/>
    <w:rsid w:val="00A95EF4"/>
    <w:rsid w:val="00A967C6"/>
    <w:rsid w:val="00A975C3"/>
    <w:rsid w:val="00AA01E0"/>
    <w:rsid w:val="00AA0338"/>
    <w:rsid w:val="00AA044D"/>
    <w:rsid w:val="00AA0E16"/>
    <w:rsid w:val="00AA0F8C"/>
    <w:rsid w:val="00AA1161"/>
    <w:rsid w:val="00AA17A6"/>
    <w:rsid w:val="00AA26FB"/>
    <w:rsid w:val="00AA2E9F"/>
    <w:rsid w:val="00AA3010"/>
    <w:rsid w:val="00AA311C"/>
    <w:rsid w:val="00AA3555"/>
    <w:rsid w:val="00AA49B6"/>
    <w:rsid w:val="00AA4A0C"/>
    <w:rsid w:val="00AA504A"/>
    <w:rsid w:val="00AA574A"/>
    <w:rsid w:val="00AA5FA5"/>
    <w:rsid w:val="00AA64D3"/>
    <w:rsid w:val="00AA67DF"/>
    <w:rsid w:val="00AA6827"/>
    <w:rsid w:val="00AA7377"/>
    <w:rsid w:val="00AA73D7"/>
    <w:rsid w:val="00AA74C1"/>
    <w:rsid w:val="00AA78DB"/>
    <w:rsid w:val="00AA7A0F"/>
    <w:rsid w:val="00AA7B5A"/>
    <w:rsid w:val="00AB0D99"/>
    <w:rsid w:val="00AB0F96"/>
    <w:rsid w:val="00AB16CA"/>
    <w:rsid w:val="00AB2018"/>
    <w:rsid w:val="00AB24FA"/>
    <w:rsid w:val="00AB2FEF"/>
    <w:rsid w:val="00AB37D6"/>
    <w:rsid w:val="00AB38DC"/>
    <w:rsid w:val="00AB4149"/>
    <w:rsid w:val="00AB4A17"/>
    <w:rsid w:val="00AB596E"/>
    <w:rsid w:val="00AB5A88"/>
    <w:rsid w:val="00AB6473"/>
    <w:rsid w:val="00AB6A20"/>
    <w:rsid w:val="00AC022F"/>
    <w:rsid w:val="00AC0503"/>
    <w:rsid w:val="00AC06A6"/>
    <w:rsid w:val="00AC0D29"/>
    <w:rsid w:val="00AC0DCF"/>
    <w:rsid w:val="00AC1EEC"/>
    <w:rsid w:val="00AC2AB6"/>
    <w:rsid w:val="00AC3093"/>
    <w:rsid w:val="00AC3275"/>
    <w:rsid w:val="00AC3703"/>
    <w:rsid w:val="00AC39ED"/>
    <w:rsid w:val="00AC3C30"/>
    <w:rsid w:val="00AC4AEC"/>
    <w:rsid w:val="00AC5183"/>
    <w:rsid w:val="00AC538D"/>
    <w:rsid w:val="00AC571F"/>
    <w:rsid w:val="00AC59DA"/>
    <w:rsid w:val="00AC5BA4"/>
    <w:rsid w:val="00AC619C"/>
    <w:rsid w:val="00AC6C7E"/>
    <w:rsid w:val="00AC6E0E"/>
    <w:rsid w:val="00AC76C0"/>
    <w:rsid w:val="00AC78F5"/>
    <w:rsid w:val="00AC7BFB"/>
    <w:rsid w:val="00AD04F3"/>
    <w:rsid w:val="00AD0916"/>
    <w:rsid w:val="00AD0F28"/>
    <w:rsid w:val="00AD0F9A"/>
    <w:rsid w:val="00AD1108"/>
    <w:rsid w:val="00AD1655"/>
    <w:rsid w:val="00AD26DC"/>
    <w:rsid w:val="00AD3100"/>
    <w:rsid w:val="00AD3BD4"/>
    <w:rsid w:val="00AD40F6"/>
    <w:rsid w:val="00AD430B"/>
    <w:rsid w:val="00AD48A8"/>
    <w:rsid w:val="00AD4FAD"/>
    <w:rsid w:val="00AD5422"/>
    <w:rsid w:val="00AD5674"/>
    <w:rsid w:val="00AD56A2"/>
    <w:rsid w:val="00AD59D8"/>
    <w:rsid w:val="00AD5B07"/>
    <w:rsid w:val="00AD5B96"/>
    <w:rsid w:val="00AD636A"/>
    <w:rsid w:val="00AD65C4"/>
    <w:rsid w:val="00AD7133"/>
    <w:rsid w:val="00AD727D"/>
    <w:rsid w:val="00AD7D4F"/>
    <w:rsid w:val="00AD7DB6"/>
    <w:rsid w:val="00AE14E5"/>
    <w:rsid w:val="00AE1AFE"/>
    <w:rsid w:val="00AE1EE6"/>
    <w:rsid w:val="00AE1F83"/>
    <w:rsid w:val="00AE2ACD"/>
    <w:rsid w:val="00AE3872"/>
    <w:rsid w:val="00AE38BC"/>
    <w:rsid w:val="00AE3A53"/>
    <w:rsid w:val="00AE3A76"/>
    <w:rsid w:val="00AE3E6B"/>
    <w:rsid w:val="00AE41B3"/>
    <w:rsid w:val="00AE42BE"/>
    <w:rsid w:val="00AE4667"/>
    <w:rsid w:val="00AE4AC5"/>
    <w:rsid w:val="00AE4B51"/>
    <w:rsid w:val="00AE52D1"/>
    <w:rsid w:val="00AE5493"/>
    <w:rsid w:val="00AE63E9"/>
    <w:rsid w:val="00AE6CD1"/>
    <w:rsid w:val="00AE7144"/>
    <w:rsid w:val="00AE741E"/>
    <w:rsid w:val="00AF0420"/>
    <w:rsid w:val="00AF1A3A"/>
    <w:rsid w:val="00AF1AC4"/>
    <w:rsid w:val="00AF1BB9"/>
    <w:rsid w:val="00AF2EFA"/>
    <w:rsid w:val="00AF3DFF"/>
    <w:rsid w:val="00AF4033"/>
    <w:rsid w:val="00AF4184"/>
    <w:rsid w:val="00AF4330"/>
    <w:rsid w:val="00AF4512"/>
    <w:rsid w:val="00AF5351"/>
    <w:rsid w:val="00AF5D77"/>
    <w:rsid w:val="00AF5EF9"/>
    <w:rsid w:val="00AF6326"/>
    <w:rsid w:val="00AF6B40"/>
    <w:rsid w:val="00AF6B90"/>
    <w:rsid w:val="00AF6D8A"/>
    <w:rsid w:val="00AF7046"/>
    <w:rsid w:val="00AF7593"/>
    <w:rsid w:val="00AF7B0A"/>
    <w:rsid w:val="00B00531"/>
    <w:rsid w:val="00B00F36"/>
    <w:rsid w:val="00B0189D"/>
    <w:rsid w:val="00B01BBD"/>
    <w:rsid w:val="00B01C5A"/>
    <w:rsid w:val="00B01CDE"/>
    <w:rsid w:val="00B02386"/>
    <w:rsid w:val="00B0307D"/>
    <w:rsid w:val="00B05161"/>
    <w:rsid w:val="00B065F5"/>
    <w:rsid w:val="00B06B97"/>
    <w:rsid w:val="00B070B8"/>
    <w:rsid w:val="00B072E0"/>
    <w:rsid w:val="00B0748D"/>
    <w:rsid w:val="00B07E33"/>
    <w:rsid w:val="00B101D8"/>
    <w:rsid w:val="00B103B3"/>
    <w:rsid w:val="00B107F8"/>
    <w:rsid w:val="00B10940"/>
    <w:rsid w:val="00B10CD2"/>
    <w:rsid w:val="00B10EB1"/>
    <w:rsid w:val="00B11457"/>
    <w:rsid w:val="00B119A0"/>
    <w:rsid w:val="00B11E98"/>
    <w:rsid w:val="00B121C1"/>
    <w:rsid w:val="00B12BE9"/>
    <w:rsid w:val="00B1329B"/>
    <w:rsid w:val="00B13DC2"/>
    <w:rsid w:val="00B14109"/>
    <w:rsid w:val="00B14477"/>
    <w:rsid w:val="00B155DE"/>
    <w:rsid w:val="00B16ABE"/>
    <w:rsid w:val="00B16D4D"/>
    <w:rsid w:val="00B1702C"/>
    <w:rsid w:val="00B172AB"/>
    <w:rsid w:val="00B17959"/>
    <w:rsid w:val="00B20C26"/>
    <w:rsid w:val="00B21141"/>
    <w:rsid w:val="00B21931"/>
    <w:rsid w:val="00B21C42"/>
    <w:rsid w:val="00B22153"/>
    <w:rsid w:val="00B225F1"/>
    <w:rsid w:val="00B22655"/>
    <w:rsid w:val="00B24204"/>
    <w:rsid w:val="00B2435B"/>
    <w:rsid w:val="00B252DD"/>
    <w:rsid w:val="00B25A19"/>
    <w:rsid w:val="00B268AE"/>
    <w:rsid w:val="00B26B44"/>
    <w:rsid w:val="00B27583"/>
    <w:rsid w:val="00B2778E"/>
    <w:rsid w:val="00B27B2B"/>
    <w:rsid w:val="00B27E35"/>
    <w:rsid w:val="00B30765"/>
    <w:rsid w:val="00B31854"/>
    <w:rsid w:val="00B32287"/>
    <w:rsid w:val="00B32493"/>
    <w:rsid w:val="00B3249F"/>
    <w:rsid w:val="00B324E4"/>
    <w:rsid w:val="00B33482"/>
    <w:rsid w:val="00B33631"/>
    <w:rsid w:val="00B33BEB"/>
    <w:rsid w:val="00B33EA3"/>
    <w:rsid w:val="00B34246"/>
    <w:rsid w:val="00B343A6"/>
    <w:rsid w:val="00B34706"/>
    <w:rsid w:val="00B34A6B"/>
    <w:rsid w:val="00B34B4D"/>
    <w:rsid w:val="00B35036"/>
    <w:rsid w:val="00B35542"/>
    <w:rsid w:val="00B361B4"/>
    <w:rsid w:val="00B365DE"/>
    <w:rsid w:val="00B36724"/>
    <w:rsid w:val="00B370B2"/>
    <w:rsid w:val="00B37246"/>
    <w:rsid w:val="00B3755A"/>
    <w:rsid w:val="00B37E51"/>
    <w:rsid w:val="00B37FF3"/>
    <w:rsid w:val="00B40C09"/>
    <w:rsid w:val="00B40D36"/>
    <w:rsid w:val="00B410B1"/>
    <w:rsid w:val="00B41BE6"/>
    <w:rsid w:val="00B434F3"/>
    <w:rsid w:val="00B43985"/>
    <w:rsid w:val="00B43A42"/>
    <w:rsid w:val="00B44AA3"/>
    <w:rsid w:val="00B44BE8"/>
    <w:rsid w:val="00B44D1F"/>
    <w:rsid w:val="00B45F63"/>
    <w:rsid w:val="00B4624A"/>
    <w:rsid w:val="00B46994"/>
    <w:rsid w:val="00B46C77"/>
    <w:rsid w:val="00B46DCE"/>
    <w:rsid w:val="00B4709A"/>
    <w:rsid w:val="00B477F6"/>
    <w:rsid w:val="00B508EB"/>
    <w:rsid w:val="00B51732"/>
    <w:rsid w:val="00B51953"/>
    <w:rsid w:val="00B51A6C"/>
    <w:rsid w:val="00B51CE1"/>
    <w:rsid w:val="00B52241"/>
    <w:rsid w:val="00B523A8"/>
    <w:rsid w:val="00B52A0C"/>
    <w:rsid w:val="00B54ADF"/>
    <w:rsid w:val="00B54C1F"/>
    <w:rsid w:val="00B54EE1"/>
    <w:rsid w:val="00B54FFC"/>
    <w:rsid w:val="00B55111"/>
    <w:rsid w:val="00B55420"/>
    <w:rsid w:val="00B55EFE"/>
    <w:rsid w:val="00B5623E"/>
    <w:rsid w:val="00B56E21"/>
    <w:rsid w:val="00B5775B"/>
    <w:rsid w:val="00B5788D"/>
    <w:rsid w:val="00B57987"/>
    <w:rsid w:val="00B57D01"/>
    <w:rsid w:val="00B603DE"/>
    <w:rsid w:val="00B612D7"/>
    <w:rsid w:val="00B619FB"/>
    <w:rsid w:val="00B6246A"/>
    <w:rsid w:val="00B62D9D"/>
    <w:rsid w:val="00B634C9"/>
    <w:rsid w:val="00B637FE"/>
    <w:rsid w:val="00B63E43"/>
    <w:rsid w:val="00B63F54"/>
    <w:rsid w:val="00B64605"/>
    <w:rsid w:val="00B64E29"/>
    <w:rsid w:val="00B654B5"/>
    <w:rsid w:val="00B65973"/>
    <w:rsid w:val="00B66A81"/>
    <w:rsid w:val="00B66F8D"/>
    <w:rsid w:val="00B709CA"/>
    <w:rsid w:val="00B71FFC"/>
    <w:rsid w:val="00B729A8"/>
    <w:rsid w:val="00B72E58"/>
    <w:rsid w:val="00B72FB0"/>
    <w:rsid w:val="00B7463D"/>
    <w:rsid w:val="00B74C36"/>
    <w:rsid w:val="00B74C6D"/>
    <w:rsid w:val="00B74CAE"/>
    <w:rsid w:val="00B74E4C"/>
    <w:rsid w:val="00B74EEE"/>
    <w:rsid w:val="00B753A1"/>
    <w:rsid w:val="00B757D8"/>
    <w:rsid w:val="00B76225"/>
    <w:rsid w:val="00B77B3F"/>
    <w:rsid w:val="00B77C8D"/>
    <w:rsid w:val="00B800ED"/>
    <w:rsid w:val="00B80289"/>
    <w:rsid w:val="00B80914"/>
    <w:rsid w:val="00B80A57"/>
    <w:rsid w:val="00B810D2"/>
    <w:rsid w:val="00B815FE"/>
    <w:rsid w:val="00B8183F"/>
    <w:rsid w:val="00B81C7F"/>
    <w:rsid w:val="00B82330"/>
    <w:rsid w:val="00B82754"/>
    <w:rsid w:val="00B827CD"/>
    <w:rsid w:val="00B8311D"/>
    <w:rsid w:val="00B8329C"/>
    <w:rsid w:val="00B8365B"/>
    <w:rsid w:val="00B83D9F"/>
    <w:rsid w:val="00B8415C"/>
    <w:rsid w:val="00B842DF"/>
    <w:rsid w:val="00B844AD"/>
    <w:rsid w:val="00B846A0"/>
    <w:rsid w:val="00B84C80"/>
    <w:rsid w:val="00B84D84"/>
    <w:rsid w:val="00B84E83"/>
    <w:rsid w:val="00B85279"/>
    <w:rsid w:val="00B85432"/>
    <w:rsid w:val="00B854E9"/>
    <w:rsid w:val="00B859D6"/>
    <w:rsid w:val="00B85B4C"/>
    <w:rsid w:val="00B86658"/>
    <w:rsid w:val="00B871B3"/>
    <w:rsid w:val="00B87E9E"/>
    <w:rsid w:val="00B905A4"/>
    <w:rsid w:val="00B909FB"/>
    <w:rsid w:val="00B90C40"/>
    <w:rsid w:val="00B915B5"/>
    <w:rsid w:val="00B91CD4"/>
    <w:rsid w:val="00B9263D"/>
    <w:rsid w:val="00B92C0C"/>
    <w:rsid w:val="00B932AB"/>
    <w:rsid w:val="00B93380"/>
    <w:rsid w:val="00B9396C"/>
    <w:rsid w:val="00B9458B"/>
    <w:rsid w:val="00B94E86"/>
    <w:rsid w:val="00B951C3"/>
    <w:rsid w:val="00B95A33"/>
    <w:rsid w:val="00B9626B"/>
    <w:rsid w:val="00B97FC1"/>
    <w:rsid w:val="00BA05EB"/>
    <w:rsid w:val="00BA2670"/>
    <w:rsid w:val="00BA2AF9"/>
    <w:rsid w:val="00BA3764"/>
    <w:rsid w:val="00BA379D"/>
    <w:rsid w:val="00BA3B82"/>
    <w:rsid w:val="00BA3F12"/>
    <w:rsid w:val="00BA3F52"/>
    <w:rsid w:val="00BA44B6"/>
    <w:rsid w:val="00BA4572"/>
    <w:rsid w:val="00BA4C29"/>
    <w:rsid w:val="00BA4F6E"/>
    <w:rsid w:val="00BA58D7"/>
    <w:rsid w:val="00BA5A97"/>
    <w:rsid w:val="00BA5F12"/>
    <w:rsid w:val="00BA661C"/>
    <w:rsid w:val="00BB0061"/>
    <w:rsid w:val="00BB0182"/>
    <w:rsid w:val="00BB036E"/>
    <w:rsid w:val="00BB038A"/>
    <w:rsid w:val="00BB1DC4"/>
    <w:rsid w:val="00BB2BCF"/>
    <w:rsid w:val="00BB2E61"/>
    <w:rsid w:val="00BB30B9"/>
    <w:rsid w:val="00BB30C4"/>
    <w:rsid w:val="00BB4543"/>
    <w:rsid w:val="00BB546F"/>
    <w:rsid w:val="00BB5CBA"/>
    <w:rsid w:val="00BB627D"/>
    <w:rsid w:val="00BB7F5B"/>
    <w:rsid w:val="00BB7F8D"/>
    <w:rsid w:val="00BC0FB2"/>
    <w:rsid w:val="00BC1069"/>
    <w:rsid w:val="00BC10F8"/>
    <w:rsid w:val="00BC1830"/>
    <w:rsid w:val="00BC1FEC"/>
    <w:rsid w:val="00BC218D"/>
    <w:rsid w:val="00BC2AE7"/>
    <w:rsid w:val="00BC3915"/>
    <w:rsid w:val="00BC3FAF"/>
    <w:rsid w:val="00BC3FC9"/>
    <w:rsid w:val="00BC4520"/>
    <w:rsid w:val="00BC4F48"/>
    <w:rsid w:val="00BC4FFC"/>
    <w:rsid w:val="00BC527A"/>
    <w:rsid w:val="00BC62EE"/>
    <w:rsid w:val="00BC66A7"/>
    <w:rsid w:val="00BC6D38"/>
    <w:rsid w:val="00BC7096"/>
    <w:rsid w:val="00BC75EB"/>
    <w:rsid w:val="00BD05F7"/>
    <w:rsid w:val="00BD0C41"/>
    <w:rsid w:val="00BD334C"/>
    <w:rsid w:val="00BD4207"/>
    <w:rsid w:val="00BD42FF"/>
    <w:rsid w:val="00BD4A53"/>
    <w:rsid w:val="00BD5B4B"/>
    <w:rsid w:val="00BD65BC"/>
    <w:rsid w:val="00BD7AB1"/>
    <w:rsid w:val="00BD7B9D"/>
    <w:rsid w:val="00BD7CF6"/>
    <w:rsid w:val="00BE048C"/>
    <w:rsid w:val="00BE0738"/>
    <w:rsid w:val="00BE2391"/>
    <w:rsid w:val="00BE239A"/>
    <w:rsid w:val="00BE2E32"/>
    <w:rsid w:val="00BE2F73"/>
    <w:rsid w:val="00BE3165"/>
    <w:rsid w:val="00BE39F2"/>
    <w:rsid w:val="00BE3D06"/>
    <w:rsid w:val="00BE4083"/>
    <w:rsid w:val="00BE53E5"/>
    <w:rsid w:val="00BE59BE"/>
    <w:rsid w:val="00BE5DDA"/>
    <w:rsid w:val="00BE7509"/>
    <w:rsid w:val="00BE7784"/>
    <w:rsid w:val="00BF049C"/>
    <w:rsid w:val="00BF05EB"/>
    <w:rsid w:val="00BF0988"/>
    <w:rsid w:val="00BF0CA4"/>
    <w:rsid w:val="00BF14F8"/>
    <w:rsid w:val="00BF1F84"/>
    <w:rsid w:val="00BF241F"/>
    <w:rsid w:val="00BF2586"/>
    <w:rsid w:val="00BF25DC"/>
    <w:rsid w:val="00BF3155"/>
    <w:rsid w:val="00BF439E"/>
    <w:rsid w:val="00BF468A"/>
    <w:rsid w:val="00BF4883"/>
    <w:rsid w:val="00BF4B4F"/>
    <w:rsid w:val="00BF5017"/>
    <w:rsid w:val="00BF5472"/>
    <w:rsid w:val="00BF55A4"/>
    <w:rsid w:val="00BF6409"/>
    <w:rsid w:val="00BF6ACD"/>
    <w:rsid w:val="00C008DA"/>
    <w:rsid w:val="00C0119C"/>
    <w:rsid w:val="00C019C5"/>
    <w:rsid w:val="00C02A92"/>
    <w:rsid w:val="00C03C54"/>
    <w:rsid w:val="00C044E7"/>
    <w:rsid w:val="00C045A1"/>
    <w:rsid w:val="00C05CC1"/>
    <w:rsid w:val="00C067C2"/>
    <w:rsid w:val="00C06AD2"/>
    <w:rsid w:val="00C06B7E"/>
    <w:rsid w:val="00C0708E"/>
    <w:rsid w:val="00C079B7"/>
    <w:rsid w:val="00C079EF"/>
    <w:rsid w:val="00C10204"/>
    <w:rsid w:val="00C10296"/>
    <w:rsid w:val="00C11307"/>
    <w:rsid w:val="00C115F3"/>
    <w:rsid w:val="00C1168D"/>
    <w:rsid w:val="00C116F1"/>
    <w:rsid w:val="00C11726"/>
    <w:rsid w:val="00C11DA8"/>
    <w:rsid w:val="00C11E4C"/>
    <w:rsid w:val="00C12BAA"/>
    <w:rsid w:val="00C13831"/>
    <w:rsid w:val="00C14CD6"/>
    <w:rsid w:val="00C15C84"/>
    <w:rsid w:val="00C16C22"/>
    <w:rsid w:val="00C16FF7"/>
    <w:rsid w:val="00C17C85"/>
    <w:rsid w:val="00C17F0A"/>
    <w:rsid w:val="00C2154E"/>
    <w:rsid w:val="00C2179B"/>
    <w:rsid w:val="00C21874"/>
    <w:rsid w:val="00C224B3"/>
    <w:rsid w:val="00C23272"/>
    <w:rsid w:val="00C2377E"/>
    <w:rsid w:val="00C245BB"/>
    <w:rsid w:val="00C247D0"/>
    <w:rsid w:val="00C26252"/>
    <w:rsid w:val="00C2658F"/>
    <w:rsid w:val="00C27F1F"/>
    <w:rsid w:val="00C30075"/>
    <w:rsid w:val="00C301DB"/>
    <w:rsid w:val="00C302D4"/>
    <w:rsid w:val="00C3038C"/>
    <w:rsid w:val="00C30820"/>
    <w:rsid w:val="00C30FEA"/>
    <w:rsid w:val="00C3177B"/>
    <w:rsid w:val="00C32793"/>
    <w:rsid w:val="00C3302C"/>
    <w:rsid w:val="00C3351B"/>
    <w:rsid w:val="00C33C7D"/>
    <w:rsid w:val="00C342F9"/>
    <w:rsid w:val="00C34F1F"/>
    <w:rsid w:val="00C3582A"/>
    <w:rsid w:val="00C35C4A"/>
    <w:rsid w:val="00C3715E"/>
    <w:rsid w:val="00C372A0"/>
    <w:rsid w:val="00C403E2"/>
    <w:rsid w:val="00C40526"/>
    <w:rsid w:val="00C4057C"/>
    <w:rsid w:val="00C40E94"/>
    <w:rsid w:val="00C4114B"/>
    <w:rsid w:val="00C41792"/>
    <w:rsid w:val="00C42F3A"/>
    <w:rsid w:val="00C42F96"/>
    <w:rsid w:val="00C4390C"/>
    <w:rsid w:val="00C43AFD"/>
    <w:rsid w:val="00C44C34"/>
    <w:rsid w:val="00C44C83"/>
    <w:rsid w:val="00C459CD"/>
    <w:rsid w:val="00C4658E"/>
    <w:rsid w:val="00C4794E"/>
    <w:rsid w:val="00C47A8E"/>
    <w:rsid w:val="00C47D1C"/>
    <w:rsid w:val="00C50416"/>
    <w:rsid w:val="00C50AF2"/>
    <w:rsid w:val="00C51DBD"/>
    <w:rsid w:val="00C535FE"/>
    <w:rsid w:val="00C544E4"/>
    <w:rsid w:val="00C549A3"/>
    <w:rsid w:val="00C54DE8"/>
    <w:rsid w:val="00C554E7"/>
    <w:rsid w:val="00C5588B"/>
    <w:rsid w:val="00C55932"/>
    <w:rsid w:val="00C55EB5"/>
    <w:rsid w:val="00C56175"/>
    <w:rsid w:val="00C56A41"/>
    <w:rsid w:val="00C56EB7"/>
    <w:rsid w:val="00C57257"/>
    <w:rsid w:val="00C6009A"/>
    <w:rsid w:val="00C60246"/>
    <w:rsid w:val="00C604A6"/>
    <w:rsid w:val="00C60881"/>
    <w:rsid w:val="00C60E66"/>
    <w:rsid w:val="00C60EB0"/>
    <w:rsid w:val="00C60EFC"/>
    <w:rsid w:val="00C61F67"/>
    <w:rsid w:val="00C62543"/>
    <w:rsid w:val="00C62729"/>
    <w:rsid w:val="00C62DA2"/>
    <w:rsid w:val="00C62F08"/>
    <w:rsid w:val="00C6355B"/>
    <w:rsid w:val="00C63668"/>
    <w:rsid w:val="00C63E5D"/>
    <w:rsid w:val="00C65C14"/>
    <w:rsid w:val="00C660FB"/>
    <w:rsid w:val="00C665DC"/>
    <w:rsid w:val="00C667BF"/>
    <w:rsid w:val="00C6711C"/>
    <w:rsid w:val="00C672B0"/>
    <w:rsid w:val="00C67D52"/>
    <w:rsid w:val="00C67F84"/>
    <w:rsid w:val="00C67FD6"/>
    <w:rsid w:val="00C70A9B"/>
    <w:rsid w:val="00C70E36"/>
    <w:rsid w:val="00C713C1"/>
    <w:rsid w:val="00C72506"/>
    <w:rsid w:val="00C7271D"/>
    <w:rsid w:val="00C7305F"/>
    <w:rsid w:val="00C7309B"/>
    <w:rsid w:val="00C73481"/>
    <w:rsid w:val="00C73B56"/>
    <w:rsid w:val="00C73DE9"/>
    <w:rsid w:val="00C73ECC"/>
    <w:rsid w:val="00C7409C"/>
    <w:rsid w:val="00C740D8"/>
    <w:rsid w:val="00C748F5"/>
    <w:rsid w:val="00C74A38"/>
    <w:rsid w:val="00C74C24"/>
    <w:rsid w:val="00C74E37"/>
    <w:rsid w:val="00C777C2"/>
    <w:rsid w:val="00C801DD"/>
    <w:rsid w:val="00C8052A"/>
    <w:rsid w:val="00C808AA"/>
    <w:rsid w:val="00C80C81"/>
    <w:rsid w:val="00C80E66"/>
    <w:rsid w:val="00C83079"/>
    <w:rsid w:val="00C84AC1"/>
    <w:rsid w:val="00C84F4D"/>
    <w:rsid w:val="00C850E0"/>
    <w:rsid w:val="00C85780"/>
    <w:rsid w:val="00C85905"/>
    <w:rsid w:val="00C8619F"/>
    <w:rsid w:val="00C8623D"/>
    <w:rsid w:val="00C86262"/>
    <w:rsid w:val="00C864D1"/>
    <w:rsid w:val="00C87877"/>
    <w:rsid w:val="00C87E5C"/>
    <w:rsid w:val="00C908D6"/>
    <w:rsid w:val="00C90D1A"/>
    <w:rsid w:val="00C91014"/>
    <w:rsid w:val="00C9173B"/>
    <w:rsid w:val="00C92B90"/>
    <w:rsid w:val="00C93083"/>
    <w:rsid w:val="00C93555"/>
    <w:rsid w:val="00C93596"/>
    <w:rsid w:val="00C93965"/>
    <w:rsid w:val="00C93ADC"/>
    <w:rsid w:val="00C93F12"/>
    <w:rsid w:val="00C943C2"/>
    <w:rsid w:val="00C94CCF"/>
    <w:rsid w:val="00C95792"/>
    <w:rsid w:val="00C960A5"/>
    <w:rsid w:val="00C962EA"/>
    <w:rsid w:val="00C96566"/>
    <w:rsid w:val="00C966E6"/>
    <w:rsid w:val="00C9734C"/>
    <w:rsid w:val="00C977EB"/>
    <w:rsid w:val="00C97CFD"/>
    <w:rsid w:val="00CA10FC"/>
    <w:rsid w:val="00CA15C5"/>
    <w:rsid w:val="00CA1668"/>
    <w:rsid w:val="00CA16D5"/>
    <w:rsid w:val="00CA1BC9"/>
    <w:rsid w:val="00CA1D0B"/>
    <w:rsid w:val="00CA1EF8"/>
    <w:rsid w:val="00CA26C4"/>
    <w:rsid w:val="00CA2E50"/>
    <w:rsid w:val="00CA389B"/>
    <w:rsid w:val="00CA4481"/>
    <w:rsid w:val="00CA52B4"/>
    <w:rsid w:val="00CA6077"/>
    <w:rsid w:val="00CA67A2"/>
    <w:rsid w:val="00CA71FD"/>
    <w:rsid w:val="00CA75F2"/>
    <w:rsid w:val="00CA7A64"/>
    <w:rsid w:val="00CB19A5"/>
    <w:rsid w:val="00CB1D57"/>
    <w:rsid w:val="00CB2D37"/>
    <w:rsid w:val="00CB2DA7"/>
    <w:rsid w:val="00CB2E7B"/>
    <w:rsid w:val="00CB3879"/>
    <w:rsid w:val="00CB42E7"/>
    <w:rsid w:val="00CB4B54"/>
    <w:rsid w:val="00CB53F2"/>
    <w:rsid w:val="00CB56DB"/>
    <w:rsid w:val="00CB573E"/>
    <w:rsid w:val="00CB57E6"/>
    <w:rsid w:val="00CB5A0E"/>
    <w:rsid w:val="00CB5A67"/>
    <w:rsid w:val="00CB6C38"/>
    <w:rsid w:val="00CB7953"/>
    <w:rsid w:val="00CC05A4"/>
    <w:rsid w:val="00CC1129"/>
    <w:rsid w:val="00CC16C1"/>
    <w:rsid w:val="00CC20EB"/>
    <w:rsid w:val="00CC2257"/>
    <w:rsid w:val="00CC2493"/>
    <w:rsid w:val="00CC2A71"/>
    <w:rsid w:val="00CC43FE"/>
    <w:rsid w:val="00CC4B31"/>
    <w:rsid w:val="00CC4EE9"/>
    <w:rsid w:val="00CC6045"/>
    <w:rsid w:val="00CC64B0"/>
    <w:rsid w:val="00CC69E1"/>
    <w:rsid w:val="00CC6DD7"/>
    <w:rsid w:val="00CC74E1"/>
    <w:rsid w:val="00CD0562"/>
    <w:rsid w:val="00CD0D73"/>
    <w:rsid w:val="00CD0EE4"/>
    <w:rsid w:val="00CD11C5"/>
    <w:rsid w:val="00CD1AF9"/>
    <w:rsid w:val="00CD1CB2"/>
    <w:rsid w:val="00CD2CFD"/>
    <w:rsid w:val="00CD39F7"/>
    <w:rsid w:val="00CD3F62"/>
    <w:rsid w:val="00CD4FD5"/>
    <w:rsid w:val="00CD679F"/>
    <w:rsid w:val="00CD6D00"/>
    <w:rsid w:val="00CD70D6"/>
    <w:rsid w:val="00CD7318"/>
    <w:rsid w:val="00CD743A"/>
    <w:rsid w:val="00CD76C3"/>
    <w:rsid w:val="00CE0410"/>
    <w:rsid w:val="00CE04BD"/>
    <w:rsid w:val="00CE06FC"/>
    <w:rsid w:val="00CE1571"/>
    <w:rsid w:val="00CE1836"/>
    <w:rsid w:val="00CE1BD9"/>
    <w:rsid w:val="00CE21E6"/>
    <w:rsid w:val="00CE2316"/>
    <w:rsid w:val="00CE23EB"/>
    <w:rsid w:val="00CE270E"/>
    <w:rsid w:val="00CE29E7"/>
    <w:rsid w:val="00CE3525"/>
    <w:rsid w:val="00CE3E26"/>
    <w:rsid w:val="00CE4D2E"/>
    <w:rsid w:val="00CE533E"/>
    <w:rsid w:val="00CE79AE"/>
    <w:rsid w:val="00CE7B77"/>
    <w:rsid w:val="00CF1ADC"/>
    <w:rsid w:val="00CF1F79"/>
    <w:rsid w:val="00CF2EF0"/>
    <w:rsid w:val="00CF3090"/>
    <w:rsid w:val="00CF3AD3"/>
    <w:rsid w:val="00CF407D"/>
    <w:rsid w:val="00CF4581"/>
    <w:rsid w:val="00CF4E49"/>
    <w:rsid w:val="00CF5328"/>
    <w:rsid w:val="00CF57BE"/>
    <w:rsid w:val="00CF6292"/>
    <w:rsid w:val="00CF6427"/>
    <w:rsid w:val="00CF69AB"/>
    <w:rsid w:val="00CF7503"/>
    <w:rsid w:val="00CF7B85"/>
    <w:rsid w:val="00CF7D5B"/>
    <w:rsid w:val="00D003EB"/>
    <w:rsid w:val="00D013E0"/>
    <w:rsid w:val="00D01E94"/>
    <w:rsid w:val="00D036A7"/>
    <w:rsid w:val="00D037B2"/>
    <w:rsid w:val="00D044A7"/>
    <w:rsid w:val="00D0493D"/>
    <w:rsid w:val="00D04A4D"/>
    <w:rsid w:val="00D05E8E"/>
    <w:rsid w:val="00D06075"/>
    <w:rsid w:val="00D0638D"/>
    <w:rsid w:val="00D064E0"/>
    <w:rsid w:val="00D0783F"/>
    <w:rsid w:val="00D078A4"/>
    <w:rsid w:val="00D10757"/>
    <w:rsid w:val="00D10934"/>
    <w:rsid w:val="00D109AF"/>
    <w:rsid w:val="00D114B3"/>
    <w:rsid w:val="00D11AF9"/>
    <w:rsid w:val="00D11DC0"/>
    <w:rsid w:val="00D12078"/>
    <w:rsid w:val="00D127F1"/>
    <w:rsid w:val="00D14552"/>
    <w:rsid w:val="00D14E4C"/>
    <w:rsid w:val="00D15518"/>
    <w:rsid w:val="00D15760"/>
    <w:rsid w:val="00D161B6"/>
    <w:rsid w:val="00D1621D"/>
    <w:rsid w:val="00D164E5"/>
    <w:rsid w:val="00D16574"/>
    <w:rsid w:val="00D166AE"/>
    <w:rsid w:val="00D16FB6"/>
    <w:rsid w:val="00D17090"/>
    <w:rsid w:val="00D208C6"/>
    <w:rsid w:val="00D20C22"/>
    <w:rsid w:val="00D210F5"/>
    <w:rsid w:val="00D212E2"/>
    <w:rsid w:val="00D21832"/>
    <w:rsid w:val="00D219B5"/>
    <w:rsid w:val="00D2204C"/>
    <w:rsid w:val="00D221A0"/>
    <w:rsid w:val="00D22312"/>
    <w:rsid w:val="00D2236A"/>
    <w:rsid w:val="00D22B06"/>
    <w:rsid w:val="00D22C38"/>
    <w:rsid w:val="00D23718"/>
    <w:rsid w:val="00D239D1"/>
    <w:rsid w:val="00D23BC4"/>
    <w:rsid w:val="00D243AB"/>
    <w:rsid w:val="00D2448F"/>
    <w:rsid w:val="00D24991"/>
    <w:rsid w:val="00D24E45"/>
    <w:rsid w:val="00D24F98"/>
    <w:rsid w:val="00D258F9"/>
    <w:rsid w:val="00D25909"/>
    <w:rsid w:val="00D25A63"/>
    <w:rsid w:val="00D25DB1"/>
    <w:rsid w:val="00D2626C"/>
    <w:rsid w:val="00D26893"/>
    <w:rsid w:val="00D26AC9"/>
    <w:rsid w:val="00D26D87"/>
    <w:rsid w:val="00D27F38"/>
    <w:rsid w:val="00D3033E"/>
    <w:rsid w:val="00D30493"/>
    <w:rsid w:val="00D306E7"/>
    <w:rsid w:val="00D31378"/>
    <w:rsid w:val="00D31D9A"/>
    <w:rsid w:val="00D31DDD"/>
    <w:rsid w:val="00D3252A"/>
    <w:rsid w:val="00D3262E"/>
    <w:rsid w:val="00D32F8B"/>
    <w:rsid w:val="00D338D5"/>
    <w:rsid w:val="00D33C7E"/>
    <w:rsid w:val="00D34690"/>
    <w:rsid w:val="00D34A9F"/>
    <w:rsid w:val="00D3508A"/>
    <w:rsid w:val="00D355A1"/>
    <w:rsid w:val="00D35732"/>
    <w:rsid w:val="00D358B2"/>
    <w:rsid w:val="00D3655E"/>
    <w:rsid w:val="00D365A7"/>
    <w:rsid w:val="00D400FD"/>
    <w:rsid w:val="00D404EF"/>
    <w:rsid w:val="00D41336"/>
    <w:rsid w:val="00D422E4"/>
    <w:rsid w:val="00D427BB"/>
    <w:rsid w:val="00D42861"/>
    <w:rsid w:val="00D43AC6"/>
    <w:rsid w:val="00D445FC"/>
    <w:rsid w:val="00D44934"/>
    <w:rsid w:val="00D44A0E"/>
    <w:rsid w:val="00D46511"/>
    <w:rsid w:val="00D46821"/>
    <w:rsid w:val="00D471F9"/>
    <w:rsid w:val="00D473F5"/>
    <w:rsid w:val="00D479EA"/>
    <w:rsid w:val="00D50582"/>
    <w:rsid w:val="00D50910"/>
    <w:rsid w:val="00D50DE5"/>
    <w:rsid w:val="00D51EB4"/>
    <w:rsid w:val="00D52659"/>
    <w:rsid w:val="00D52FA3"/>
    <w:rsid w:val="00D52FBF"/>
    <w:rsid w:val="00D5350C"/>
    <w:rsid w:val="00D53BAA"/>
    <w:rsid w:val="00D53DAB"/>
    <w:rsid w:val="00D5442A"/>
    <w:rsid w:val="00D54B6B"/>
    <w:rsid w:val="00D554C4"/>
    <w:rsid w:val="00D56AE3"/>
    <w:rsid w:val="00D60064"/>
    <w:rsid w:val="00D60681"/>
    <w:rsid w:val="00D607C0"/>
    <w:rsid w:val="00D60CC0"/>
    <w:rsid w:val="00D60D44"/>
    <w:rsid w:val="00D61535"/>
    <w:rsid w:val="00D61869"/>
    <w:rsid w:val="00D62241"/>
    <w:rsid w:val="00D62965"/>
    <w:rsid w:val="00D63A44"/>
    <w:rsid w:val="00D64306"/>
    <w:rsid w:val="00D66204"/>
    <w:rsid w:val="00D673A9"/>
    <w:rsid w:val="00D67C21"/>
    <w:rsid w:val="00D67E69"/>
    <w:rsid w:val="00D72CB0"/>
    <w:rsid w:val="00D73736"/>
    <w:rsid w:val="00D73F08"/>
    <w:rsid w:val="00D740A6"/>
    <w:rsid w:val="00D74ADF"/>
    <w:rsid w:val="00D75719"/>
    <w:rsid w:val="00D75855"/>
    <w:rsid w:val="00D7663F"/>
    <w:rsid w:val="00D76DD3"/>
    <w:rsid w:val="00D771A2"/>
    <w:rsid w:val="00D77244"/>
    <w:rsid w:val="00D775D9"/>
    <w:rsid w:val="00D8025A"/>
    <w:rsid w:val="00D802DC"/>
    <w:rsid w:val="00D80629"/>
    <w:rsid w:val="00D808F8"/>
    <w:rsid w:val="00D81268"/>
    <w:rsid w:val="00D817B4"/>
    <w:rsid w:val="00D82409"/>
    <w:rsid w:val="00D82A16"/>
    <w:rsid w:val="00D83147"/>
    <w:rsid w:val="00D832C8"/>
    <w:rsid w:val="00D83EFA"/>
    <w:rsid w:val="00D84709"/>
    <w:rsid w:val="00D84757"/>
    <w:rsid w:val="00D84AF3"/>
    <w:rsid w:val="00D85139"/>
    <w:rsid w:val="00D860FC"/>
    <w:rsid w:val="00D862A1"/>
    <w:rsid w:val="00D8630A"/>
    <w:rsid w:val="00D86A33"/>
    <w:rsid w:val="00D86F13"/>
    <w:rsid w:val="00D872FD"/>
    <w:rsid w:val="00D873D7"/>
    <w:rsid w:val="00D87AD5"/>
    <w:rsid w:val="00D900F8"/>
    <w:rsid w:val="00D9015A"/>
    <w:rsid w:val="00D904D1"/>
    <w:rsid w:val="00D908F3"/>
    <w:rsid w:val="00D90934"/>
    <w:rsid w:val="00D910A2"/>
    <w:rsid w:val="00D91269"/>
    <w:rsid w:val="00D91605"/>
    <w:rsid w:val="00D919A1"/>
    <w:rsid w:val="00D91E6F"/>
    <w:rsid w:val="00D92DAD"/>
    <w:rsid w:val="00D933A8"/>
    <w:rsid w:val="00D936A0"/>
    <w:rsid w:val="00D94080"/>
    <w:rsid w:val="00D9437A"/>
    <w:rsid w:val="00D94BE2"/>
    <w:rsid w:val="00D950ED"/>
    <w:rsid w:val="00D952DC"/>
    <w:rsid w:val="00D95731"/>
    <w:rsid w:val="00D95D5F"/>
    <w:rsid w:val="00D9605A"/>
    <w:rsid w:val="00D964A8"/>
    <w:rsid w:val="00D964BB"/>
    <w:rsid w:val="00D96775"/>
    <w:rsid w:val="00D96CFB"/>
    <w:rsid w:val="00D970E7"/>
    <w:rsid w:val="00D971EF"/>
    <w:rsid w:val="00D9752C"/>
    <w:rsid w:val="00D97785"/>
    <w:rsid w:val="00D97BA3"/>
    <w:rsid w:val="00DA01FD"/>
    <w:rsid w:val="00DA0237"/>
    <w:rsid w:val="00DA07D2"/>
    <w:rsid w:val="00DA08CD"/>
    <w:rsid w:val="00DA1158"/>
    <w:rsid w:val="00DA1F38"/>
    <w:rsid w:val="00DA26FB"/>
    <w:rsid w:val="00DA33AC"/>
    <w:rsid w:val="00DA33DB"/>
    <w:rsid w:val="00DA3659"/>
    <w:rsid w:val="00DA38B2"/>
    <w:rsid w:val="00DA3FFE"/>
    <w:rsid w:val="00DA4E1E"/>
    <w:rsid w:val="00DA50FF"/>
    <w:rsid w:val="00DA5D40"/>
    <w:rsid w:val="00DA5E51"/>
    <w:rsid w:val="00DA6114"/>
    <w:rsid w:val="00DA6B26"/>
    <w:rsid w:val="00DA7767"/>
    <w:rsid w:val="00DB11DB"/>
    <w:rsid w:val="00DB1B23"/>
    <w:rsid w:val="00DB25D1"/>
    <w:rsid w:val="00DB2ABB"/>
    <w:rsid w:val="00DB303B"/>
    <w:rsid w:val="00DB35AC"/>
    <w:rsid w:val="00DB41FB"/>
    <w:rsid w:val="00DB4515"/>
    <w:rsid w:val="00DB524E"/>
    <w:rsid w:val="00DB55BC"/>
    <w:rsid w:val="00DB5A9A"/>
    <w:rsid w:val="00DB6380"/>
    <w:rsid w:val="00DB6C36"/>
    <w:rsid w:val="00DC0308"/>
    <w:rsid w:val="00DC0419"/>
    <w:rsid w:val="00DC1CA8"/>
    <w:rsid w:val="00DC20CE"/>
    <w:rsid w:val="00DC23FB"/>
    <w:rsid w:val="00DC2415"/>
    <w:rsid w:val="00DC30C0"/>
    <w:rsid w:val="00DC398E"/>
    <w:rsid w:val="00DC3FC4"/>
    <w:rsid w:val="00DC4D0E"/>
    <w:rsid w:val="00DC4D21"/>
    <w:rsid w:val="00DC551D"/>
    <w:rsid w:val="00DC5636"/>
    <w:rsid w:val="00DC5754"/>
    <w:rsid w:val="00DC6116"/>
    <w:rsid w:val="00DC6615"/>
    <w:rsid w:val="00DC6808"/>
    <w:rsid w:val="00DD0B0B"/>
    <w:rsid w:val="00DD13F1"/>
    <w:rsid w:val="00DD318B"/>
    <w:rsid w:val="00DD45C8"/>
    <w:rsid w:val="00DD4706"/>
    <w:rsid w:val="00DD483A"/>
    <w:rsid w:val="00DD48CA"/>
    <w:rsid w:val="00DD5033"/>
    <w:rsid w:val="00DD5D4C"/>
    <w:rsid w:val="00DD5E5A"/>
    <w:rsid w:val="00DD62A2"/>
    <w:rsid w:val="00DD6387"/>
    <w:rsid w:val="00DD640D"/>
    <w:rsid w:val="00DD75E2"/>
    <w:rsid w:val="00DE03AD"/>
    <w:rsid w:val="00DE0CAE"/>
    <w:rsid w:val="00DE0F5F"/>
    <w:rsid w:val="00DE1005"/>
    <w:rsid w:val="00DE1294"/>
    <w:rsid w:val="00DE1333"/>
    <w:rsid w:val="00DE1511"/>
    <w:rsid w:val="00DE1909"/>
    <w:rsid w:val="00DE1D6C"/>
    <w:rsid w:val="00DE2267"/>
    <w:rsid w:val="00DE26F0"/>
    <w:rsid w:val="00DE30A7"/>
    <w:rsid w:val="00DE36D5"/>
    <w:rsid w:val="00DE3DAB"/>
    <w:rsid w:val="00DE3DB6"/>
    <w:rsid w:val="00DE4C99"/>
    <w:rsid w:val="00DE5E59"/>
    <w:rsid w:val="00DE677F"/>
    <w:rsid w:val="00DE6AC0"/>
    <w:rsid w:val="00DE6B1E"/>
    <w:rsid w:val="00DE6C67"/>
    <w:rsid w:val="00DE79C6"/>
    <w:rsid w:val="00DE7FB3"/>
    <w:rsid w:val="00DF0099"/>
    <w:rsid w:val="00DF0622"/>
    <w:rsid w:val="00DF0DB8"/>
    <w:rsid w:val="00DF0E74"/>
    <w:rsid w:val="00DF0F1A"/>
    <w:rsid w:val="00DF22B4"/>
    <w:rsid w:val="00DF2ACE"/>
    <w:rsid w:val="00DF4B8D"/>
    <w:rsid w:val="00DF4D4F"/>
    <w:rsid w:val="00DF51EE"/>
    <w:rsid w:val="00DF7488"/>
    <w:rsid w:val="00DF76B3"/>
    <w:rsid w:val="00E00104"/>
    <w:rsid w:val="00E00A50"/>
    <w:rsid w:val="00E01980"/>
    <w:rsid w:val="00E02905"/>
    <w:rsid w:val="00E02D4C"/>
    <w:rsid w:val="00E02D9E"/>
    <w:rsid w:val="00E034C6"/>
    <w:rsid w:val="00E03522"/>
    <w:rsid w:val="00E03831"/>
    <w:rsid w:val="00E04AC4"/>
    <w:rsid w:val="00E04BAF"/>
    <w:rsid w:val="00E05143"/>
    <w:rsid w:val="00E05165"/>
    <w:rsid w:val="00E063D8"/>
    <w:rsid w:val="00E06B6C"/>
    <w:rsid w:val="00E06CEF"/>
    <w:rsid w:val="00E06E51"/>
    <w:rsid w:val="00E0700F"/>
    <w:rsid w:val="00E07718"/>
    <w:rsid w:val="00E07E00"/>
    <w:rsid w:val="00E1047F"/>
    <w:rsid w:val="00E109C9"/>
    <w:rsid w:val="00E11491"/>
    <w:rsid w:val="00E13EAE"/>
    <w:rsid w:val="00E15963"/>
    <w:rsid w:val="00E15DB4"/>
    <w:rsid w:val="00E15DCF"/>
    <w:rsid w:val="00E1611A"/>
    <w:rsid w:val="00E1623B"/>
    <w:rsid w:val="00E16443"/>
    <w:rsid w:val="00E17CDD"/>
    <w:rsid w:val="00E205EB"/>
    <w:rsid w:val="00E2069A"/>
    <w:rsid w:val="00E206FD"/>
    <w:rsid w:val="00E20A70"/>
    <w:rsid w:val="00E217A1"/>
    <w:rsid w:val="00E21DAE"/>
    <w:rsid w:val="00E22B9F"/>
    <w:rsid w:val="00E23A06"/>
    <w:rsid w:val="00E244C9"/>
    <w:rsid w:val="00E24817"/>
    <w:rsid w:val="00E24CE6"/>
    <w:rsid w:val="00E254E2"/>
    <w:rsid w:val="00E25CF8"/>
    <w:rsid w:val="00E266C1"/>
    <w:rsid w:val="00E26C1F"/>
    <w:rsid w:val="00E26F5E"/>
    <w:rsid w:val="00E27333"/>
    <w:rsid w:val="00E30936"/>
    <w:rsid w:val="00E30E4B"/>
    <w:rsid w:val="00E3150B"/>
    <w:rsid w:val="00E316DE"/>
    <w:rsid w:val="00E31CAB"/>
    <w:rsid w:val="00E3309D"/>
    <w:rsid w:val="00E33992"/>
    <w:rsid w:val="00E33C35"/>
    <w:rsid w:val="00E33F48"/>
    <w:rsid w:val="00E34E1F"/>
    <w:rsid w:val="00E352B5"/>
    <w:rsid w:val="00E352EE"/>
    <w:rsid w:val="00E3595C"/>
    <w:rsid w:val="00E36C18"/>
    <w:rsid w:val="00E376F8"/>
    <w:rsid w:val="00E3794A"/>
    <w:rsid w:val="00E37FD3"/>
    <w:rsid w:val="00E40628"/>
    <w:rsid w:val="00E418BC"/>
    <w:rsid w:val="00E420F1"/>
    <w:rsid w:val="00E42D4D"/>
    <w:rsid w:val="00E44574"/>
    <w:rsid w:val="00E44F5E"/>
    <w:rsid w:val="00E45022"/>
    <w:rsid w:val="00E459C7"/>
    <w:rsid w:val="00E459D9"/>
    <w:rsid w:val="00E45A26"/>
    <w:rsid w:val="00E4639E"/>
    <w:rsid w:val="00E46C4D"/>
    <w:rsid w:val="00E46FE4"/>
    <w:rsid w:val="00E474CA"/>
    <w:rsid w:val="00E47BAF"/>
    <w:rsid w:val="00E50018"/>
    <w:rsid w:val="00E501F3"/>
    <w:rsid w:val="00E50B78"/>
    <w:rsid w:val="00E51A46"/>
    <w:rsid w:val="00E52007"/>
    <w:rsid w:val="00E52593"/>
    <w:rsid w:val="00E5264A"/>
    <w:rsid w:val="00E5326F"/>
    <w:rsid w:val="00E53280"/>
    <w:rsid w:val="00E53C88"/>
    <w:rsid w:val="00E53F67"/>
    <w:rsid w:val="00E54789"/>
    <w:rsid w:val="00E54920"/>
    <w:rsid w:val="00E54E6F"/>
    <w:rsid w:val="00E55181"/>
    <w:rsid w:val="00E554D2"/>
    <w:rsid w:val="00E55A93"/>
    <w:rsid w:val="00E56B5B"/>
    <w:rsid w:val="00E57DB8"/>
    <w:rsid w:val="00E6207E"/>
    <w:rsid w:val="00E62470"/>
    <w:rsid w:val="00E634DD"/>
    <w:rsid w:val="00E63513"/>
    <w:rsid w:val="00E63569"/>
    <w:rsid w:val="00E63708"/>
    <w:rsid w:val="00E638BE"/>
    <w:rsid w:val="00E63AAB"/>
    <w:rsid w:val="00E63BFA"/>
    <w:rsid w:val="00E641F6"/>
    <w:rsid w:val="00E64989"/>
    <w:rsid w:val="00E6551F"/>
    <w:rsid w:val="00E65AF1"/>
    <w:rsid w:val="00E66216"/>
    <w:rsid w:val="00E66863"/>
    <w:rsid w:val="00E67802"/>
    <w:rsid w:val="00E67B66"/>
    <w:rsid w:val="00E67D26"/>
    <w:rsid w:val="00E67EA7"/>
    <w:rsid w:val="00E67F3B"/>
    <w:rsid w:val="00E706E5"/>
    <w:rsid w:val="00E707C0"/>
    <w:rsid w:val="00E70EAC"/>
    <w:rsid w:val="00E72911"/>
    <w:rsid w:val="00E72E87"/>
    <w:rsid w:val="00E7349F"/>
    <w:rsid w:val="00E73E2B"/>
    <w:rsid w:val="00E7414B"/>
    <w:rsid w:val="00E7434D"/>
    <w:rsid w:val="00E74427"/>
    <w:rsid w:val="00E74C97"/>
    <w:rsid w:val="00E74E40"/>
    <w:rsid w:val="00E7535B"/>
    <w:rsid w:val="00E75D4B"/>
    <w:rsid w:val="00E7603B"/>
    <w:rsid w:val="00E76790"/>
    <w:rsid w:val="00E77802"/>
    <w:rsid w:val="00E77C9E"/>
    <w:rsid w:val="00E8066C"/>
    <w:rsid w:val="00E806DF"/>
    <w:rsid w:val="00E808A2"/>
    <w:rsid w:val="00E809B5"/>
    <w:rsid w:val="00E80A24"/>
    <w:rsid w:val="00E80B3F"/>
    <w:rsid w:val="00E8239B"/>
    <w:rsid w:val="00E823AC"/>
    <w:rsid w:val="00E842B4"/>
    <w:rsid w:val="00E84CED"/>
    <w:rsid w:val="00E85310"/>
    <w:rsid w:val="00E85410"/>
    <w:rsid w:val="00E86731"/>
    <w:rsid w:val="00E86944"/>
    <w:rsid w:val="00E86AFF"/>
    <w:rsid w:val="00E870B4"/>
    <w:rsid w:val="00E8736A"/>
    <w:rsid w:val="00E87BD7"/>
    <w:rsid w:val="00E90BD1"/>
    <w:rsid w:val="00E90DCA"/>
    <w:rsid w:val="00E90ED5"/>
    <w:rsid w:val="00E9146D"/>
    <w:rsid w:val="00E91CD3"/>
    <w:rsid w:val="00E91DA8"/>
    <w:rsid w:val="00E929D0"/>
    <w:rsid w:val="00E930BB"/>
    <w:rsid w:val="00E93B48"/>
    <w:rsid w:val="00E93F2D"/>
    <w:rsid w:val="00E94DDF"/>
    <w:rsid w:val="00E94E3E"/>
    <w:rsid w:val="00E957F1"/>
    <w:rsid w:val="00E95982"/>
    <w:rsid w:val="00E95B4D"/>
    <w:rsid w:val="00E96215"/>
    <w:rsid w:val="00E96DF3"/>
    <w:rsid w:val="00E976E0"/>
    <w:rsid w:val="00E97832"/>
    <w:rsid w:val="00E97C5D"/>
    <w:rsid w:val="00EA0A15"/>
    <w:rsid w:val="00EA0A20"/>
    <w:rsid w:val="00EA0D41"/>
    <w:rsid w:val="00EA2B46"/>
    <w:rsid w:val="00EA2D9F"/>
    <w:rsid w:val="00EA349D"/>
    <w:rsid w:val="00EA3660"/>
    <w:rsid w:val="00EA3BCA"/>
    <w:rsid w:val="00EA464D"/>
    <w:rsid w:val="00EA5CC6"/>
    <w:rsid w:val="00EA646B"/>
    <w:rsid w:val="00EA657A"/>
    <w:rsid w:val="00EA7A72"/>
    <w:rsid w:val="00EA7BA6"/>
    <w:rsid w:val="00EA7E4C"/>
    <w:rsid w:val="00EB0444"/>
    <w:rsid w:val="00EB1BE4"/>
    <w:rsid w:val="00EB1D22"/>
    <w:rsid w:val="00EB2018"/>
    <w:rsid w:val="00EB2B0B"/>
    <w:rsid w:val="00EB2BB0"/>
    <w:rsid w:val="00EB2C5A"/>
    <w:rsid w:val="00EB2D18"/>
    <w:rsid w:val="00EB2DD9"/>
    <w:rsid w:val="00EB30CD"/>
    <w:rsid w:val="00EB4019"/>
    <w:rsid w:val="00EB4D36"/>
    <w:rsid w:val="00EB4D88"/>
    <w:rsid w:val="00EB669A"/>
    <w:rsid w:val="00EB7327"/>
    <w:rsid w:val="00EC0823"/>
    <w:rsid w:val="00EC0857"/>
    <w:rsid w:val="00EC0FD6"/>
    <w:rsid w:val="00EC1066"/>
    <w:rsid w:val="00EC1564"/>
    <w:rsid w:val="00EC3133"/>
    <w:rsid w:val="00EC33D2"/>
    <w:rsid w:val="00EC403C"/>
    <w:rsid w:val="00EC47E2"/>
    <w:rsid w:val="00EC5012"/>
    <w:rsid w:val="00EC5CE4"/>
    <w:rsid w:val="00EC61D8"/>
    <w:rsid w:val="00EC6EC2"/>
    <w:rsid w:val="00EC7018"/>
    <w:rsid w:val="00EC7E5F"/>
    <w:rsid w:val="00ED04B7"/>
    <w:rsid w:val="00ED2318"/>
    <w:rsid w:val="00ED27BF"/>
    <w:rsid w:val="00ED2BDD"/>
    <w:rsid w:val="00ED3475"/>
    <w:rsid w:val="00ED34AC"/>
    <w:rsid w:val="00ED4032"/>
    <w:rsid w:val="00ED4AA1"/>
    <w:rsid w:val="00ED4C8B"/>
    <w:rsid w:val="00ED661E"/>
    <w:rsid w:val="00ED6B14"/>
    <w:rsid w:val="00ED71F9"/>
    <w:rsid w:val="00ED73F2"/>
    <w:rsid w:val="00ED79AD"/>
    <w:rsid w:val="00EE00D6"/>
    <w:rsid w:val="00EE08E7"/>
    <w:rsid w:val="00EE108B"/>
    <w:rsid w:val="00EE1C34"/>
    <w:rsid w:val="00EE1F71"/>
    <w:rsid w:val="00EE20C4"/>
    <w:rsid w:val="00EE2395"/>
    <w:rsid w:val="00EE23BE"/>
    <w:rsid w:val="00EE2A07"/>
    <w:rsid w:val="00EE3F6A"/>
    <w:rsid w:val="00EE3FDD"/>
    <w:rsid w:val="00EE4185"/>
    <w:rsid w:val="00EE4194"/>
    <w:rsid w:val="00EE456D"/>
    <w:rsid w:val="00EE4646"/>
    <w:rsid w:val="00EE4D01"/>
    <w:rsid w:val="00EE4EEB"/>
    <w:rsid w:val="00EE5044"/>
    <w:rsid w:val="00EE5D32"/>
    <w:rsid w:val="00EE5D55"/>
    <w:rsid w:val="00EE6C4D"/>
    <w:rsid w:val="00EE6E20"/>
    <w:rsid w:val="00EE6ED2"/>
    <w:rsid w:val="00EE71E3"/>
    <w:rsid w:val="00EE740B"/>
    <w:rsid w:val="00EE79F5"/>
    <w:rsid w:val="00EF011C"/>
    <w:rsid w:val="00EF0123"/>
    <w:rsid w:val="00EF135E"/>
    <w:rsid w:val="00EF1D62"/>
    <w:rsid w:val="00EF2592"/>
    <w:rsid w:val="00EF2B0D"/>
    <w:rsid w:val="00EF38CF"/>
    <w:rsid w:val="00EF595D"/>
    <w:rsid w:val="00EF6FD7"/>
    <w:rsid w:val="00EF74E6"/>
    <w:rsid w:val="00EF7657"/>
    <w:rsid w:val="00EF78C1"/>
    <w:rsid w:val="00EF7BDA"/>
    <w:rsid w:val="00EF7DF3"/>
    <w:rsid w:val="00F00787"/>
    <w:rsid w:val="00F0092D"/>
    <w:rsid w:val="00F00AF5"/>
    <w:rsid w:val="00F00E90"/>
    <w:rsid w:val="00F01D9B"/>
    <w:rsid w:val="00F023AB"/>
    <w:rsid w:val="00F03617"/>
    <w:rsid w:val="00F046FF"/>
    <w:rsid w:val="00F04BD8"/>
    <w:rsid w:val="00F05BBC"/>
    <w:rsid w:val="00F05BFC"/>
    <w:rsid w:val="00F068BB"/>
    <w:rsid w:val="00F07D7C"/>
    <w:rsid w:val="00F07E0A"/>
    <w:rsid w:val="00F10B75"/>
    <w:rsid w:val="00F10D2F"/>
    <w:rsid w:val="00F111BB"/>
    <w:rsid w:val="00F114FC"/>
    <w:rsid w:val="00F11D2A"/>
    <w:rsid w:val="00F12271"/>
    <w:rsid w:val="00F1235E"/>
    <w:rsid w:val="00F12A61"/>
    <w:rsid w:val="00F138C1"/>
    <w:rsid w:val="00F13A4B"/>
    <w:rsid w:val="00F13FCB"/>
    <w:rsid w:val="00F1442E"/>
    <w:rsid w:val="00F148B9"/>
    <w:rsid w:val="00F1609D"/>
    <w:rsid w:val="00F16FDA"/>
    <w:rsid w:val="00F17474"/>
    <w:rsid w:val="00F17781"/>
    <w:rsid w:val="00F17BA1"/>
    <w:rsid w:val="00F20004"/>
    <w:rsid w:val="00F20A32"/>
    <w:rsid w:val="00F21694"/>
    <w:rsid w:val="00F21D01"/>
    <w:rsid w:val="00F24058"/>
    <w:rsid w:val="00F243D8"/>
    <w:rsid w:val="00F24608"/>
    <w:rsid w:val="00F251EC"/>
    <w:rsid w:val="00F258B5"/>
    <w:rsid w:val="00F269FD"/>
    <w:rsid w:val="00F26E0F"/>
    <w:rsid w:val="00F30704"/>
    <w:rsid w:val="00F30ABD"/>
    <w:rsid w:val="00F30DBC"/>
    <w:rsid w:val="00F320EB"/>
    <w:rsid w:val="00F3249E"/>
    <w:rsid w:val="00F33141"/>
    <w:rsid w:val="00F3319D"/>
    <w:rsid w:val="00F33856"/>
    <w:rsid w:val="00F34A3C"/>
    <w:rsid w:val="00F36136"/>
    <w:rsid w:val="00F3740E"/>
    <w:rsid w:val="00F379FD"/>
    <w:rsid w:val="00F40138"/>
    <w:rsid w:val="00F41120"/>
    <w:rsid w:val="00F41528"/>
    <w:rsid w:val="00F42E5D"/>
    <w:rsid w:val="00F4347A"/>
    <w:rsid w:val="00F439B5"/>
    <w:rsid w:val="00F445E9"/>
    <w:rsid w:val="00F44F90"/>
    <w:rsid w:val="00F45413"/>
    <w:rsid w:val="00F45AAE"/>
    <w:rsid w:val="00F47C03"/>
    <w:rsid w:val="00F47D0B"/>
    <w:rsid w:val="00F500BE"/>
    <w:rsid w:val="00F50911"/>
    <w:rsid w:val="00F50CD5"/>
    <w:rsid w:val="00F51893"/>
    <w:rsid w:val="00F519DD"/>
    <w:rsid w:val="00F52605"/>
    <w:rsid w:val="00F52715"/>
    <w:rsid w:val="00F528CE"/>
    <w:rsid w:val="00F53E78"/>
    <w:rsid w:val="00F53F28"/>
    <w:rsid w:val="00F548CE"/>
    <w:rsid w:val="00F54D7A"/>
    <w:rsid w:val="00F54F9F"/>
    <w:rsid w:val="00F550B9"/>
    <w:rsid w:val="00F55309"/>
    <w:rsid w:val="00F561FB"/>
    <w:rsid w:val="00F563D0"/>
    <w:rsid w:val="00F56606"/>
    <w:rsid w:val="00F568A8"/>
    <w:rsid w:val="00F56D4A"/>
    <w:rsid w:val="00F5723A"/>
    <w:rsid w:val="00F57EE8"/>
    <w:rsid w:val="00F60B90"/>
    <w:rsid w:val="00F60EA5"/>
    <w:rsid w:val="00F61399"/>
    <w:rsid w:val="00F6139B"/>
    <w:rsid w:val="00F61B4A"/>
    <w:rsid w:val="00F6219A"/>
    <w:rsid w:val="00F6233C"/>
    <w:rsid w:val="00F630B2"/>
    <w:rsid w:val="00F63494"/>
    <w:rsid w:val="00F636EC"/>
    <w:rsid w:val="00F637F9"/>
    <w:rsid w:val="00F64553"/>
    <w:rsid w:val="00F64C8D"/>
    <w:rsid w:val="00F65528"/>
    <w:rsid w:val="00F6585F"/>
    <w:rsid w:val="00F66D40"/>
    <w:rsid w:val="00F66E1F"/>
    <w:rsid w:val="00F7047F"/>
    <w:rsid w:val="00F707D9"/>
    <w:rsid w:val="00F70944"/>
    <w:rsid w:val="00F7140C"/>
    <w:rsid w:val="00F71AB5"/>
    <w:rsid w:val="00F71DEF"/>
    <w:rsid w:val="00F733E5"/>
    <w:rsid w:val="00F74206"/>
    <w:rsid w:val="00F744E3"/>
    <w:rsid w:val="00F745A5"/>
    <w:rsid w:val="00F74CF2"/>
    <w:rsid w:val="00F751D1"/>
    <w:rsid w:val="00F754F2"/>
    <w:rsid w:val="00F75D90"/>
    <w:rsid w:val="00F76222"/>
    <w:rsid w:val="00F768B6"/>
    <w:rsid w:val="00F7713A"/>
    <w:rsid w:val="00F77242"/>
    <w:rsid w:val="00F77A97"/>
    <w:rsid w:val="00F8055F"/>
    <w:rsid w:val="00F805DE"/>
    <w:rsid w:val="00F80E41"/>
    <w:rsid w:val="00F81126"/>
    <w:rsid w:val="00F81855"/>
    <w:rsid w:val="00F81C18"/>
    <w:rsid w:val="00F831BF"/>
    <w:rsid w:val="00F8453F"/>
    <w:rsid w:val="00F84875"/>
    <w:rsid w:val="00F84D25"/>
    <w:rsid w:val="00F8503E"/>
    <w:rsid w:val="00F856C7"/>
    <w:rsid w:val="00F85757"/>
    <w:rsid w:val="00F861EE"/>
    <w:rsid w:val="00F86210"/>
    <w:rsid w:val="00F876D3"/>
    <w:rsid w:val="00F87B7B"/>
    <w:rsid w:val="00F9085A"/>
    <w:rsid w:val="00F90A69"/>
    <w:rsid w:val="00F90D31"/>
    <w:rsid w:val="00F91109"/>
    <w:rsid w:val="00F915B6"/>
    <w:rsid w:val="00F91E19"/>
    <w:rsid w:val="00F92BAC"/>
    <w:rsid w:val="00F92EE2"/>
    <w:rsid w:val="00F92F50"/>
    <w:rsid w:val="00F93167"/>
    <w:rsid w:val="00F931CA"/>
    <w:rsid w:val="00F93A66"/>
    <w:rsid w:val="00F95217"/>
    <w:rsid w:val="00F95313"/>
    <w:rsid w:val="00F953DE"/>
    <w:rsid w:val="00F954B6"/>
    <w:rsid w:val="00F95A4C"/>
    <w:rsid w:val="00F95EB8"/>
    <w:rsid w:val="00F960C1"/>
    <w:rsid w:val="00F96369"/>
    <w:rsid w:val="00F96662"/>
    <w:rsid w:val="00F966D6"/>
    <w:rsid w:val="00F96838"/>
    <w:rsid w:val="00F969B9"/>
    <w:rsid w:val="00F97006"/>
    <w:rsid w:val="00F9784B"/>
    <w:rsid w:val="00F97BB0"/>
    <w:rsid w:val="00FA02C0"/>
    <w:rsid w:val="00FA03B5"/>
    <w:rsid w:val="00FA0890"/>
    <w:rsid w:val="00FA14AF"/>
    <w:rsid w:val="00FA26E2"/>
    <w:rsid w:val="00FA29EE"/>
    <w:rsid w:val="00FA3502"/>
    <w:rsid w:val="00FA3509"/>
    <w:rsid w:val="00FA39C6"/>
    <w:rsid w:val="00FA480A"/>
    <w:rsid w:val="00FA52C0"/>
    <w:rsid w:val="00FA6F8C"/>
    <w:rsid w:val="00FA74EF"/>
    <w:rsid w:val="00FA7A45"/>
    <w:rsid w:val="00FA7E20"/>
    <w:rsid w:val="00FB0E3D"/>
    <w:rsid w:val="00FB20D7"/>
    <w:rsid w:val="00FB2E7F"/>
    <w:rsid w:val="00FB42EB"/>
    <w:rsid w:val="00FB4885"/>
    <w:rsid w:val="00FB50F4"/>
    <w:rsid w:val="00FC0162"/>
    <w:rsid w:val="00FC01FE"/>
    <w:rsid w:val="00FC0614"/>
    <w:rsid w:val="00FC109E"/>
    <w:rsid w:val="00FC1740"/>
    <w:rsid w:val="00FC2213"/>
    <w:rsid w:val="00FC22C7"/>
    <w:rsid w:val="00FC26B3"/>
    <w:rsid w:val="00FC3111"/>
    <w:rsid w:val="00FC31DD"/>
    <w:rsid w:val="00FC3AC4"/>
    <w:rsid w:val="00FC41E3"/>
    <w:rsid w:val="00FC4482"/>
    <w:rsid w:val="00FC45F8"/>
    <w:rsid w:val="00FC5333"/>
    <w:rsid w:val="00FC5B84"/>
    <w:rsid w:val="00FC5E56"/>
    <w:rsid w:val="00FC5EC0"/>
    <w:rsid w:val="00FC619D"/>
    <w:rsid w:val="00FC747E"/>
    <w:rsid w:val="00FD02A4"/>
    <w:rsid w:val="00FD0C10"/>
    <w:rsid w:val="00FD0CA2"/>
    <w:rsid w:val="00FD0E24"/>
    <w:rsid w:val="00FD0E27"/>
    <w:rsid w:val="00FD0EBE"/>
    <w:rsid w:val="00FD0EE0"/>
    <w:rsid w:val="00FD104B"/>
    <w:rsid w:val="00FD15D6"/>
    <w:rsid w:val="00FD20C6"/>
    <w:rsid w:val="00FD20C8"/>
    <w:rsid w:val="00FD2609"/>
    <w:rsid w:val="00FD29BD"/>
    <w:rsid w:val="00FD2B7D"/>
    <w:rsid w:val="00FD35C6"/>
    <w:rsid w:val="00FD36B4"/>
    <w:rsid w:val="00FD3A2A"/>
    <w:rsid w:val="00FD3B60"/>
    <w:rsid w:val="00FD3F2D"/>
    <w:rsid w:val="00FD3FBB"/>
    <w:rsid w:val="00FD41CA"/>
    <w:rsid w:val="00FD4996"/>
    <w:rsid w:val="00FD50CE"/>
    <w:rsid w:val="00FD5FC4"/>
    <w:rsid w:val="00FD65DD"/>
    <w:rsid w:val="00FD6F3D"/>
    <w:rsid w:val="00FD71A1"/>
    <w:rsid w:val="00FD7876"/>
    <w:rsid w:val="00FD79F8"/>
    <w:rsid w:val="00FD7F5F"/>
    <w:rsid w:val="00FE1003"/>
    <w:rsid w:val="00FE1168"/>
    <w:rsid w:val="00FE1A85"/>
    <w:rsid w:val="00FE1C49"/>
    <w:rsid w:val="00FE1DDF"/>
    <w:rsid w:val="00FE20C0"/>
    <w:rsid w:val="00FE2B47"/>
    <w:rsid w:val="00FE3496"/>
    <w:rsid w:val="00FE38D2"/>
    <w:rsid w:val="00FE3A4C"/>
    <w:rsid w:val="00FE3CDF"/>
    <w:rsid w:val="00FE406E"/>
    <w:rsid w:val="00FE4320"/>
    <w:rsid w:val="00FE43A0"/>
    <w:rsid w:val="00FE4DA4"/>
    <w:rsid w:val="00FE60EA"/>
    <w:rsid w:val="00FE7958"/>
    <w:rsid w:val="00FE79C8"/>
    <w:rsid w:val="00FF0EA0"/>
    <w:rsid w:val="00FF2A37"/>
    <w:rsid w:val="00FF36E3"/>
    <w:rsid w:val="00FF374A"/>
    <w:rsid w:val="00FF3B14"/>
    <w:rsid w:val="00FF3B28"/>
    <w:rsid w:val="00FF4031"/>
    <w:rsid w:val="00FF440F"/>
    <w:rsid w:val="00FF4F8A"/>
    <w:rsid w:val="00FF536E"/>
    <w:rsid w:val="00FF556B"/>
    <w:rsid w:val="00FF5F0E"/>
    <w:rsid w:val="00FF6213"/>
    <w:rsid w:val="00FF623F"/>
    <w:rsid w:val="00FF6527"/>
    <w:rsid w:val="00FF68FE"/>
    <w:rsid w:val="00FF7F13"/>
    <w:rsid w:val="0187E5C6"/>
    <w:rsid w:val="01FCAD6F"/>
    <w:rsid w:val="020B81EF"/>
    <w:rsid w:val="02AE83EC"/>
    <w:rsid w:val="02B1BDAD"/>
    <w:rsid w:val="02B826D0"/>
    <w:rsid w:val="030661BC"/>
    <w:rsid w:val="03174B1B"/>
    <w:rsid w:val="0399E56C"/>
    <w:rsid w:val="0400C1F9"/>
    <w:rsid w:val="040EE0DC"/>
    <w:rsid w:val="04556595"/>
    <w:rsid w:val="04EF6A77"/>
    <w:rsid w:val="05A76357"/>
    <w:rsid w:val="05D75B35"/>
    <w:rsid w:val="06178453"/>
    <w:rsid w:val="064ACB20"/>
    <w:rsid w:val="065852BF"/>
    <w:rsid w:val="06613E07"/>
    <w:rsid w:val="0675B48E"/>
    <w:rsid w:val="06F9EA93"/>
    <w:rsid w:val="072735DB"/>
    <w:rsid w:val="07490A68"/>
    <w:rsid w:val="07C643B2"/>
    <w:rsid w:val="0A305D38"/>
    <w:rsid w:val="0AACF853"/>
    <w:rsid w:val="0B1B6DAD"/>
    <w:rsid w:val="0B8C9243"/>
    <w:rsid w:val="0BF6D8BD"/>
    <w:rsid w:val="0C197376"/>
    <w:rsid w:val="0D8C7D37"/>
    <w:rsid w:val="0E309D18"/>
    <w:rsid w:val="0E6475AC"/>
    <w:rsid w:val="0EF648BA"/>
    <w:rsid w:val="0F1A5450"/>
    <w:rsid w:val="0F6C6699"/>
    <w:rsid w:val="102B4C63"/>
    <w:rsid w:val="10AEEB14"/>
    <w:rsid w:val="1177F231"/>
    <w:rsid w:val="11D3C2D9"/>
    <w:rsid w:val="11F49E30"/>
    <w:rsid w:val="121C60EC"/>
    <w:rsid w:val="121FD7F5"/>
    <w:rsid w:val="12526CAF"/>
    <w:rsid w:val="12C485FA"/>
    <w:rsid w:val="12C6744B"/>
    <w:rsid w:val="134E5029"/>
    <w:rsid w:val="138EF9ED"/>
    <w:rsid w:val="13FC9F4C"/>
    <w:rsid w:val="140241E7"/>
    <w:rsid w:val="142B35C7"/>
    <w:rsid w:val="147BA7B4"/>
    <w:rsid w:val="148D76FC"/>
    <w:rsid w:val="150722DE"/>
    <w:rsid w:val="155241F5"/>
    <w:rsid w:val="180F26B0"/>
    <w:rsid w:val="1886B065"/>
    <w:rsid w:val="18E5B815"/>
    <w:rsid w:val="197D55DD"/>
    <w:rsid w:val="1982DF05"/>
    <w:rsid w:val="199C64F7"/>
    <w:rsid w:val="1A16EE9A"/>
    <w:rsid w:val="1A398C72"/>
    <w:rsid w:val="1AA526CA"/>
    <w:rsid w:val="1AD926F7"/>
    <w:rsid w:val="1AE69095"/>
    <w:rsid w:val="1B4470B7"/>
    <w:rsid w:val="1C3EDB1A"/>
    <w:rsid w:val="1CAED190"/>
    <w:rsid w:val="1D73A66B"/>
    <w:rsid w:val="1EAC04EC"/>
    <w:rsid w:val="1F1F17BD"/>
    <w:rsid w:val="1FD13B21"/>
    <w:rsid w:val="1FF3858B"/>
    <w:rsid w:val="2050750D"/>
    <w:rsid w:val="2122F097"/>
    <w:rsid w:val="2130EFE1"/>
    <w:rsid w:val="2136D04A"/>
    <w:rsid w:val="22706C9B"/>
    <w:rsid w:val="239CF9B7"/>
    <w:rsid w:val="23A61034"/>
    <w:rsid w:val="24872127"/>
    <w:rsid w:val="250BDCAA"/>
    <w:rsid w:val="25295BB7"/>
    <w:rsid w:val="2543A80F"/>
    <w:rsid w:val="25578120"/>
    <w:rsid w:val="25F0522B"/>
    <w:rsid w:val="26B312D4"/>
    <w:rsid w:val="28B454C5"/>
    <w:rsid w:val="29464E1B"/>
    <w:rsid w:val="2AB4C306"/>
    <w:rsid w:val="2AEF1A9C"/>
    <w:rsid w:val="2B0548F5"/>
    <w:rsid w:val="2B0BCA48"/>
    <w:rsid w:val="2B5D6DEC"/>
    <w:rsid w:val="2C042632"/>
    <w:rsid w:val="2D1E287E"/>
    <w:rsid w:val="2D44298F"/>
    <w:rsid w:val="2DB1DDB8"/>
    <w:rsid w:val="2E3E8B6C"/>
    <w:rsid w:val="2E746989"/>
    <w:rsid w:val="2E8E1A87"/>
    <w:rsid w:val="2E98CE51"/>
    <w:rsid w:val="2E9F2A7A"/>
    <w:rsid w:val="2EADB0ED"/>
    <w:rsid w:val="2F1A0440"/>
    <w:rsid w:val="2F36D063"/>
    <w:rsid w:val="2F7A86A9"/>
    <w:rsid w:val="308B1D90"/>
    <w:rsid w:val="30A0613B"/>
    <w:rsid w:val="30B82CD6"/>
    <w:rsid w:val="31336332"/>
    <w:rsid w:val="31373FB7"/>
    <w:rsid w:val="313BFF00"/>
    <w:rsid w:val="31574645"/>
    <w:rsid w:val="31E951C2"/>
    <w:rsid w:val="321214E5"/>
    <w:rsid w:val="32EBF369"/>
    <w:rsid w:val="338A394A"/>
    <w:rsid w:val="33EA8030"/>
    <w:rsid w:val="34898CC7"/>
    <w:rsid w:val="34CC5C99"/>
    <w:rsid w:val="3533B82C"/>
    <w:rsid w:val="376CF004"/>
    <w:rsid w:val="378546D5"/>
    <w:rsid w:val="37AD5F6C"/>
    <w:rsid w:val="37F31794"/>
    <w:rsid w:val="37F6EB66"/>
    <w:rsid w:val="38015CB0"/>
    <w:rsid w:val="3822B853"/>
    <w:rsid w:val="388CD597"/>
    <w:rsid w:val="38935105"/>
    <w:rsid w:val="38A6B5AB"/>
    <w:rsid w:val="38C49A19"/>
    <w:rsid w:val="391279BA"/>
    <w:rsid w:val="39AEB7A7"/>
    <w:rsid w:val="3A56B28F"/>
    <w:rsid w:val="3ACB0491"/>
    <w:rsid w:val="3ACB66F3"/>
    <w:rsid w:val="3B6FBF8C"/>
    <w:rsid w:val="3BE80059"/>
    <w:rsid w:val="3CF12D43"/>
    <w:rsid w:val="3D8461EB"/>
    <w:rsid w:val="3DCC6EB7"/>
    <w:rsid w:val="3EE8EA45"/>
    <w:rsid w:val="404C7843"/>
    <w:rsid w:val="40A4B1AB"/>
    <w:rsid w:val="40CBC918"/>
    <w:rsid w:val="416834F6"/>
    <w:rsid w:val="42569713"/>
    <w:rsid w:val="4263DB95"/>
    <w:rsid w:val="42673088"/>
    <w:rsid w:val="427E7120"/>
    <w:rsid w:val="42918136"/>
    <w:rsid w:val="429BD307"/>
    <w:rsid w:val="42AA2621"/>
    <w:rsid w:val="42CBC023"/>
    <w:rsid w:val="443EA036"/>
    <w:rsid w:val="446DF2A7"/>
    <w:rsid w:val="4562C409"/>
    <w:rsid w:val="45642E05"/>
    <w:rsid w:val="4582D38C"/>
    <w:rsid w:val="4589B4EA"/>
    <w:rsid w:val="45C9BFFB"/>
    <w:rsid w:val="46C9BA1A"/>
    <w:rsid w:val="471B75C8"/>
    <w:rsid w:val="4796CB6B"/>
    <w:rsid w:val="47BC1A69"/>
    <w:rsid w:val="47C0A8C1"/>
    <w:rsid w:val="48A0759E"/>
    <w:rsid w:val="48B74629"/>
    <w:rsid w:val="48D84778"/>
    <w:rsid w:val="499A20AA"/>
    <w:rsid w:val="49CEC4FC"/>
    <w:rsid w:val="4A83997A"/>
    <w:rsid w:val="4A97FAA4"/>
    <w:rsid w:val="4ADB2987"/>
    <w:rsid w:val="4AEB6D5F"/>
    <w:rsid w:val="4B2B3A26"/>
    <w:rsid w:val="4B74A6B0"/>
    <w:rsid w:val="4B86D9DC"/>
    <w:rsid w:val="4BCE35E1"/>
    <w:rsid w:val="4C1B37FD"/>
    <w:rsid w:val="4C3CD8FA"/>
    <w:rsid w:val="4D053408"/>
    <w:rsid w:val="4DABE30F"/>
    <w:rsid w:val="4DBA2960"/>
    <w:rsid w:val="4E8CFD6D"/>
    <w:rsid w:val="4E911AC1"/>
    <w:rsid w:val="4EA3675E"/>
    <w:rsid w:val="4ED452EB"/>
    <w:rsid w:val="4F5C3207"/>
    <w:rsid w:val="4FE753B1"/>
    <w:rsid w:val="50EBB912"/>
    <w:rsid w:val="511B602C"/>
    <w:rsid w:val="5145E986"/>
    <w:rsid w:val="52DB031A"/>
    <w:rsid w:val="5330AF31"/>
    <w:rsid w:val="5369F797"/>
    <w:rsid w:val="53801155"/>
    <w:rsid w:val="53B2C3D1"/>
    <w:rsid w:val="53D2F4E3"/>
    <w:rsid w:val="53E15692"/>
    <w:rsid w:val="541B95EF"/>
    <w:rsid w:val="548758CF"/>
    <w:rsid w:val="55757D97"/>
    <w:rsid w:val="559FDB92"/>
    <w:rsid w:val="55EDCCFC"/>
    <w:rsid w:val="57B724F5"/>
    <w:rsid w:val="5847A5C0"/>
    <w:rsid w:val="5915E1D5"/>
    <w:rsid w:val="59828707"/>
    <w:rsid w:val="59C91FE9"/>
    <w:rsid w:val="5A4A2E23"/>
    <w:rsid w:val="5AF2BBA8"/>
    <w:rsid w:val="5B4A5477"/>
    <w:rsid w:val="5B5E2F48"/>
    <w:rsid w:val="5C8EAAD1"/>
    <w:rsid w:val="5CBB4D65"/>
    <w:rsid w:val="5CC3611E"/>
    <w:rsid w:val="5D0CE31A"/>
    <w:rsid w:val="5D5A23D3"/>
    <w:rsid w:val="5E035A1D"/>
    <w:rsid w:val="5E192BE2"/>
    <w:rsid w:val="5E335BFC"/>
    <w:rsid w:val="5E4617DB"/>
    <w:rsid w:val="5E6A1363"/>
    <w:rsid w:val="5E79C750"/>
    <w:rsid w:val="5EBD452C"/>
    <w:rsid w:val="5EFC2B91"/>
    <w:rsid w:val="5F1E2FF3"/>
    <w:rsid w:val="5F924FA0"/>
    <w:rsid w:val="5FAF7293"/>
    <w:rsid w:val="5FFE7627"/>
    <w:rsid w:val="60B50394"/>
    <w:rsid w:val="610C3D9C"/>
    <w:rsid w:val="613C86D7"/>
    <w:rsid w:val="61A5B30D"/>
    <w:rsid w:val="61B18B21"/>
    <w:rsid w:val="61FC6CBB"/>
    <w:rsid w:val="62287F92"/>
    <w:rsid w:val="62990807"/>
    <w:rsid w:val="62B4097F"/>
    <w:rsid w:val="62EC6A31"/>
    <w:rsid w:val="63771EF4"/>
    <w:rsid w:val="63A21B37"/>
    <w:rsid w:val="63B0D76A"/>
    <w:rsid w:val="63E0CC29"/>
    <w:rsid w:val="6430B035"/>
    <w:rsid w:val="64EAB730"/>
    <w:rsid w:val="6512EF55"/>
    <w:rsid w:val="656EADC5"/>
    <w:rsid w:val="65ACE91A"/>
    <w:rsid w:val="65E45F9B"/>
    <w:rsid w:val="65FBBA23"/>
    <w:rsid w:val="66346490"/>
    <w:rsid w:val="66BD3806"/>
    <w:rsid w:val="670DF4E4"/>
    <w:rsid w:val="6724DADC"/>
    <w:rsid w:val="6756C456"/>
    <w:rsid w:val="677C1181"/>
    <w:rsid w:val="679A3EEF"/>
    <w:rsid w:val="67A82BDF"/>
    <w:rsid w:val="67B5E45C"/>
    <w:rsid w:val="67BDF623"/>
    <w:rsid w:val="67D44A52"/>
    <w:rsid w:val="67EA3D22"/>
    <w:rsid w:val="6800B0F7"/>
    <w:rsid w:val="683763DF"/>
    <w:rsid w:val="68672831"/>
    <w:rsid w:val="6879C8D2"/>
    <w:rsid w:val="68837F22"/>
    <w:rsid w:val="68DA8018"/>
    <w:rsid w:val="696D91CA"/>
    <w:rsid w:val="69C0A027"/>
    <w:rsid w:val="6A97476A"/>
    <w:rsid w:val="6A9F6499"/>
    <w:rsid w:val="6B1FC7C8"/>
    <w:rsid w:val="6B254A54"/>
    <w:rsid w:val="6B2D742F"/>
    <w:rsid w:val="6BA1CFC5"/>
    <w:rsid w:val="6BBD5A96"/>
    <w:rsid w:val="6BD79B4E"/>
    <w:rsid w:val="6C1C15B6"/>
    <w:rsid w:val="6C74A128"/>
    <w:rsid w:val="6C98F901"/>
    <w:rsid w:val="6DB10D17"/>
    <w:rsid w:val="6DC2401D"/>
    <w:rsid w:val="6DF88C8C"/>
    <w:rsid w:val="6E99D905"/>
    <w:rsid w:val="6F525A54"/>
    <w:rsid w:val="6FE8E5AF"/>
    <w:rsid w:val="70474E76"/>
    <w:rsid w:val="709E2F3B"/>
    <w:rsid w:val="71F6D041"/>
    <w:rsid w:val="72C0D2F8"/>
    <w:rsid w:val="73434411"/>
    <w:rsid w:val="739EAD2F"/>
    <w:rsid w:val="75D57E13"/>
    <w:rsid w:val="76C954AF"/>
    <w:rsid w:val="76E477DF"/>
    <w:rsid w:val="7726ECAB"/>
    <w:rsid w:val="77276D47"/>
    <w:rsid w:val="77DB2B8B"/>
    <w:rsid w:val="782902C0"/>
    <w:rsid w:val="78652510"/>
    <w:rsid w:val="7884E2A1"/>
    <w:rsid w:val="78CA580D"/>
    <w:rsid w:val="79954489"/>
    <w:rsid w:val="79A56349"/>
    <w:rsid w:val="79AC7BE2"/>
    <w:rsid w:val="79C49C28"/>
    <w:rsid w:val="79CF2A80"/>
    <w:rsid w:val="79DBF010"/>
    <w:rsid w:val="79F52DC7"/>
    <w:rsid w:val="79F8596F"/>
    <w:rsid w:val="79FB0179"/>
    <w:rsid w:val="7A23E3EF"/>
    <w:rsid w:val="7AD88D38"/>
    <w:rsid w:val="7B0E365E"/>
    <w:rsid w:val="7B122EDC"/>
    <w:rsid w:val="7C2CD860"/>
    <w:rsid w:val="7C31A7B5"/>
    <w:rsid w:val="7C811673"/>
    <w:rsid w:val="7CE21D8F"/>
    <w:rsid w:val="7D4E2E00"/>
    <w:rsid w:val="7DA33CBC"/>
    <w:rsid w:val="7F0D890A"/>
    <w:rsid w:val="7F7B3499"/>
    <w:rsid w:val="7FF9FC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7A7BA"/>
  <w15:docId w15:val="{7777957E-9ABF-41D2-B9A4-F075D399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autoRedefine/>
    <w:uiPriority w:val="9"/>
    <w:qFormat/>
    <w:rsid w:val="00B9263D"/>
    <w:pPr>
      <w:keepNext/>
      <w:keepLines/>
      <w:spacing w:before="240" w:after="0"/>
      <w:outlineLvl w:val="0"/>
    </w:pPr>
    <w:rPr>
      <w:rFonts w:ascii="Arial" w:eastAsiaTheme="majorEastAsia" w:hAnsi="Arial" w:cstheme="majorBidi"/>
      <w:b/>
      <w:sz w:val="24"/>
      <w:szCs w:val="28"/>
    </w:rPr>
  </w:style>
  <w:style w:type="paragraph" w:styleId="Heading2">
    <w:name w:val="heading 2"/>
    <w:basedOn w:val="Normal"/>
    <w:next w:val="Normal"/>
    <w:link w:val="Heading2Char"/>
    <w:autoRedefine/>
    <w:uiPriority w:val="9"/>
    <w:unhideWhenUsed/>
    <w:qFormat/>
    <w:rsid w:val="00FA7E20"/>
    <w:pPr>
      <w:keepNext/>
      <w:keepLines/>
      <w:pageBreakBefore/>
      <w:spacing w:before="40" w:after="0" w:line="252" w:lineRule="auto"/>
      <w:outlineLvl w:val="1"/>
    </w:pPr>
    <w:rPr>
      <w:rFonts w:ascii="Arial" w:eastAsiaTheme="majorEastAsia" w:hAnsi="Arial" w:cstheme="majorBidi"/>
      <w:b/>
      <w:sz w:val="18"/>
      <w:szCs w:val="26"/>
    </w:rPr>
  </w:style>
  <w:style w:type="paragraph" w:styleId="Heading3">
    <w:name w:val="heading 3"/>
    <w:basedOn w:val="Normal"/>
    <w:next w:val="Normal"/>
    <w:link w:val="Heading3Char"/>
    <w:autoRedefine/>
    <w:uiPriority w:val="9"/>
    <w:unhideWhenUsed/>
    <w:qFormat/>
    <w:rsid w:val="003D61EF"/>
    <w:pPr>
      <w:keepNext/>
      <w:keepLines/>
      <w:spacing w:before="40" w:after="0"/>
      <w:outlineLvl w:val="2"/>
    </w:pPr>
    <w:rPr>
      <w:rFonts w:ascii="Arial" w:eastAsia="Arial" w:hAnsi="Arial" w:cs="Arial"/>
      <w:b/>
      <w:sz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217DA"/>
    <w:rPr>
      <w:b/>
      <w:bCs/>
    </w:rPr>
  </w:style>
  <w:style w:type="character" w:customStyle="1" w:styleId="CommentTextChar1">
    <w:name w:val="Comment Text Char1"/>
    <w:basedOn w:val="DefaultParagraphFont"/>
    <w:link w:val="CommentText"/>
    <w:uiPriority w:val="99"/>
    <w:rsid w:val="003217DA"/>
    <w:rPr>
      <w:sz w:val="20"/>
      <w:szCs w:val="20"/>
    </w:rPr>
  </w:style>
  <w:style w:type="character" w:customStyle="1" w:styleId="CommentSubjectChar">
    <w:name w:val="Comment Subject Char"/>
    <w:basedOn w:val="CommentTextChar1"/>
    <w:link w:val="CommentSubject"/>
    <w:uiPriority w:val="99"/>
    <w:semiHidden/>
    <w:rsid w:val="003217DA"/>
    <w:rPr>
      <w:b/>
      <w:bCs/>
      <w:sz w:val="20"/>
      <w:szCs w:val="20"/>
    </w:rPr>
  </w:style>
  <w:style w:type="table" w:customStyle="1" w:styleId="GridTable1Light1">
    <w:name w:val="Grid Table 1 Light1"/>
    <w:basedOn w:val="TableNormal"/>
    <w:uiPriority w:val="46"/>
    <w:rsid w:val="00294AF9"/>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07575F"/>
    <w:rPr>
      <w:color w:val="808080"/>
    </w:rPr>
  </w:style>
  <w:style w:type="paragraph" w:styleId="NoSpacing">
    <w:name w:val="No Spacing"/>
    <w:uiPriority w:val="1"/>
    <w:qFormat/>
    <w:rsid w:val="00237820"/>
    <w:pPr>
      <w:autoSpaceDN/>
      <w:spacing w:after="0" w:line="240" w:lineRule="auto"/>
      <w:textAlignment w:val="auto"/>
    </w:pPr>
    <w:rPr>
      <w:rFonts w:asciiTheme="minorHAnsi" w:eastAsiaTheme="minorHAnsi" w:hAnsiTheme="minorHAnsi" w:cstheme="minorBidi"/>
      <w:lang w:val="en-US" w:bidi="he-IL"/>
    </w:rPr>
  </w:style>
  <w:style w:type="table" w:styleId="TableGrid">
    <w:name w:val="Table Grid"/>
    <w:basedOn w:val="TableNormal"/>
    <w:uiPriority w:val="39"/>
    <w:rsid w:val="00237820"/>
    <w:pPr>
      <w:autoSpaceDN/>
      <w:spacing w:after="0" w:line="240" w:lineRule="auto"/>
      <w:textAlignment w:val="auto"/>
    </w:pPr>
    <w:rPr>
      <w:rFonts w:asciiTheme="minorHAnsi" w:eastAsiaTheme="minorHAnsi" w:hAnsiTheme="minorHAnsi" w:cstheme="minorBidi"/>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9B"/>
  </w:style>
  <w:style w:type="paragraph" w:styleId="Footer">
    <w:name w:val="footer"/>
    <w:basedOn w:val="Normal"/>
    <w:link w:val="FooterChar"/>
    <w:uiPriority w:val="99"/>
    <w:unhideWhenUsed/>
    <w:rsid w:val="00C70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9B"/>
  </w:style>
  <w:style w:type="paragraph" w:customStyle="1" w:styleId="EndNoteBibliographyTitle">
    <w:name w:val="EndNote Bibliography Title"/>
    <w:basedOn w:val="Normal"/>
    <w:link w:val="EndNoteBibliographyTitleChar"/>
    <w:rsid w:val="00C70A9B"/>
    <w:pPr>
      <w:spacing w:after="0"/>
      <w:jc w:val="center"/>
    </w:pPr>
    <w:rPr>
      <w:rFonts w:ascii="Times New Roman" w:hAnsi="Times New Roman"/>
      <w:noProof/>
      <w:sz w:val="18"/>
      <w:lang w:val="en-US"/>
    </w:rPr>
  </w:style>
  <w:style w:type="character" w:customStyle="1" w:styleId="EndNoteBibliographyTitleChar">
    <w:name w:val="EndNote Bibliography Title Char"/>
    <w:basedOn w:val="DefaultParagraphFont"/>
    <w:link w:val="EndNoteBibliographyTitle"/>
    <w:rsid w:val="00C70A9B"/>
    <w:rPr>
      <w:rFonts w:ascii="Times New Roman" w:hAnsi="Times New Roman"/>
      <w:noProof/>
      <w:sz w:val="18"/>
      <w:lang w:val="en-US"/>
    </w:rPr>
  </w:style>
  <w:style w:type="paragraph" w:customStyle="1" w:styleId="EndNoteBibliography">
    <w:name w:val="EndNote Bibliography"/>
    <w:basedOn w:val="Normal"/>
    <w:link w:val="EndNoteBibliographyChar"/>
    <w:rsid w:val="00C70A9B"/>
    <w:pPr>
      <w:spacing w:line="240" w:lineRule="auto"/>
      <w:jc w:val="both"/>
    </w:pPr>
    <w:rPr>
      <w:rFonts w:ascii="Times New Roman" w:hAnsi="Times New Roman"/>
      <w:noProof/>
      <w:sz w:val="18"/>
      <w:lang w:val="en-US"/>
    </w:rPr>
  </w:style>
  <w:style w:type="character" w:customStyle="1" w:styleId="EndNoteBibliographyChar">
    <w:name w:val="EndNote Bibliography Char"/>
    <w:basedOn w:val="DefaultParagraphFont"/>
    <w:link w:val="EndNoteBibliography"/>
    <w:rsid w:val="00C70A9B"/>
    <w:rPr>
      <w:rFonts w:ascii="Times New Roman" w:hAnsi="Times New Roman"/>
      <w:noProof/>
      <w:sz w:val="18"/>
      <w:lang w:val="en-US"/>
    </w:rPr>
  </w:style>
  <w:style w:type="character" w:styleId="Hyperlink">
    <w:name w:val="Hyperlink"/>
    <w:basedOn w:val="DefaultParagraphFont"/>
    <w:uiPriority w:val="99"/>
    <w:unhideWhenUsed/>
    <w:rsid w:val="00A63870"/>
    <w:rPr>
      <w:color w:val="0563C1" w:themeColor="hyperlink"/>
      <w:u w:val="single"/>
    </w:rPr>
  </w:style>
  <w:style w:type="character" w:customStyle="1" w:styleId="UnresolvedMention1">
    <w:name w:val="Unresolved Mention1"/>
    <w:basedOn w:val="DefaultParagraphFont"/>
    <w:uiPriority w:val="99"/>
    <w:semiHidden/>
    <w:unhideWhenUsed/>
    <w:rsid w:val="00EA7BA6"/>
    <w:rPr>
      <w:color w:val="605E5C"/>
      <w:shd w:val="clear" w:color="auto" w:fill="E1DFDD"/>
    </w:rPr>
  </w:style>
  <w:style w:type="character" w:customStyle="1" w:styleId="normaltextrun">
    <w:name w:val="normaltextrun"/>
    <w:basedOn w:val="DefaultParagraphFont"/>
    <w:rsid w:val="00B21931"/>
  </w:style>
  <w:style w:type="character" w:customStyle="1" w:styleId="eop">
    <w:name w:val="eop"/>
    <w:basedOn w:val="DefaultParagraphFont"/>
    <w:rsid w:val="00B21931"/>
  </w:style>
  <w:style w:type="character" w:customStyle="1" w:styleId="markiefkpwgat">
    <w:name w:val="markiefkpwgat"/>
    <w:basedOn w:val="DefaultParagraphFont"/>
    <w:rsid w:val="00936CC6"/>
  </w:style>
  <w:style w:type="character" w:customStyle="1" w:styleId="UnresolvedMention10">
    <w:name w:val="Unresolved Mention10"/>
    <w:basedOn w:val="DefaultParagraphFont"/>
    <w:uiPriority w:val="99"/>
    <w:semiHidden/>
    <w:unhideWhenUsed/>
    <w:rsid w:val="001A2541"/>
    <w:rPr>
      <w:color w:val="605E5C"/>
      <w:shd w:val="clear" w:color="auto" w:fill="E1DFDD"/>
    </w:rPr>
  </w:style>
  <w:style w:type="character" w:customStyle="1" w:styleId="Heading2Char">
    <w:name w:val="Heading 2 Char"/>
    <w:basedOn w:val="DefaultParagraphFont"/>
    <w:link w:val="Heading2"/>
    <w:uiPriority w:val="9"/>
    <w:rsid w:val="00FA7E20"/>
    <w:rPr>
      <w:rFonts w:ascii="Arial" w:eastAsiaTheme="majorEastAsia" w:hAnsi="Arial" w:cstheme="majorBidi"/>
      <w:b/>
      <w:sz w:val="18"/>
      <w:szCs w:val="26"/>
    </w:rPr>
  </w:style>
  <w:style w:type="character" w:customStyle="1" w:styleId="Heading1Char">
    <w:name w:val="Heading 1 Char"/>
    <w:basedOn w:val="DefaultParagraphFont"/>
    <w:link w:val="Heading1"/>
    <w:uiPriority w:val="9"/>
    <w:rsid w:val="00B9263D"/>
    <w:rPr>
      <w:rFonts w:ascii="Arial" w:eastAsiaTheme="majorEastAsia" w:hAnsi="Arial" w:cstheme="majorBidi"/>
      <w:b/>
      <w:sz w:val="24"/>
      <w:szCs w:val="28"/>
    </w:rPr>
  </w:style>
  <w:style w:type="character" w:customStyle="1" w:styleId="Heading3Char">
    <w:name w:val="Heading 3 Char"/>
    <w:basedOn w:val="DefaultParagraphFont"/>
    <w:link w:val="Heading3"/>
    <w:uiPriority w:val="9"/>
    <w:rsid w:val="003D61EF"/>
    <w:rPr>
      <w:rFonts w:ascii="Arial" w:eastAsia="Arial" w:hAnsi="Arial" w:cs="Arial"/>
      <w:b/>
      <w:sz w:val="16"/>
      <w:lang w:eastAsia="en-GB"/>
    </w:rPr>
  </w:style>
  <w:style w:type="character" w:customStyle="1" w:styleId="UnresolvedMention100">
    <w:name w:val="Unresolved Mention100"/>
    <w:basedOn w:val="DefaultParagraphFont"/>
    <w:uiPriority w:val="99"/>
    <w:semiHidden/>
    <w:unhideWhenUsed/>
    <w:rsid w:val="00762E5B"/>
    <w:rPr>
      <w:color w:val="605E5C"/>
      <w:shd w:val="clear" w:color="auto" w:fill="E1DFDD"/>
    </w:rPr>
  </w:style>
  <w:style w:type="character" w:customStyle="1" w:styleId="UnresolvedMention1000">
    <w:name w:val="Unresolved Mention1000"/>
    <w:basedOn w:val="DefaultParagraphFont"/>
    <w:uiPriority w:val="99"/>
    <w:semiHidden/>
    <w:unhideWhenUsed/>
    <w:rsid w:val="000A5115"/>
    <w:rPr>
      <w:color w:val="605E5C"/>
      <w:shd w:val="clear" w:color="auto" w:fill="E1DFDD"/>
    </w:rPr>
  </w:style>
  <w:style w:type="character" w:customStyle="1" w:styleId="UnresolvedMention10000">
    <w:name w:val="Unresolved Mention10000"/>
    <w:basedOn w:val="DefaultParagraphFont"/>
    <w:uiPriority w:val="99"/>
    <w:semiHidden/>
    <w:unhideWhenUsed/>
    <w:rsid w:val="00F500BE"/>
    <w:rPr>
      <w:color w:val="605E5C"/>
      <w:shd w:val="clear" w:color="auto" w:fill="E1DFDD"/>
    </w:rPr>
  </w:style>
  <w:style w:type="character" w:styleId="LineNumber">
    <w:name w:val="line number"/>
    <w:basedOn w:val="DefaultParagraphFont"/>
    <w:uiPriority w:val="99"/>
    <w:semiHidden/>
    <w:unhideWhenUsed/>
    <w:rsid w:val="00EF011C"/>
  </w:style>
  <w:style w:type="character" w:customStyle="1" w:styleId="A10">
    <w:name w:val="A10"/>
    <w:uiPriority w:val="99"/>
    <w:rsid w:val="008424EA"/>
    <w:rPr>
      <w:rFonts w:cs="Georgia Pro Light"/>
      <w:color w:val="000000"/>
      <w:sz w:val="11"/>
      <w:szCs w:val="11"/>
    </w:rPr>
  </w:style>
  <w:style w:type="character" w:customStyle="1" w:styleId="UnresolvedMention2">
    <w:name w:val="Unresolved Mention2"/>
    <w:basedOn w:val="DefaultParagraphFont"/>
    <w:uiPriority w:val="99"/>
    <w:semiHidden/>
    <w:unhideWhenUsed/>
    <w:rsid w:val="00972A8D"/>
    <w:rPr>
      <w:color w:val="605E5C"/>
      <w:shd w:val="clear" w:color="auto" w:fill="E1DFDD"/>
    </w:rPr>
  </w:style>
  <w:style w:type="character" w:styleId="UnresolvedMention">
    <w:name w:val="Unresolved Mention"/>
    <w:basedOn w:val="DefaultParagraphFont"/>
    <w:uiPriority w:val="99"/>
    <w:semiHidden/>
    <w:unhideWhenUsed/>
    <w:rsid w:val="001D35EF"/>
    <w:rPr>
      <w:color w:val="605E5C"/>
      <w:shd w:val="clear" w:color="auto" w:fill="E1DFDD"/>
    </w:rPr>
  </w:style>
  <w:style w:type="paragraph" w:styleId="Revision">
    <w:name w:val="Revision"/>
    <w:hidden/>
    <w:uiPriority w:val="99"/>
    <w:semiHidden/>
    <w:rsid w:val="009B2BB1"/>
    <w:pPr>
      <w:autoSpaceDN/>
      <w:spacing w:after="0" w:line="240" w:lineRule="auto"/>
      <w:textAlignment w:val="auto"/>
    </w:pPr>
  </w:style>
  <w:style w:type="character" w:styleId="Emphasis">
    <w:name w:val="Emphasis"/>
    <w:basedOn w:val="DefaultParagraphFont"/>
    <w:uiPriority w:val="20"/>
    <w:qFormat/>
    <w:rsid w:val="00CB42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2063">
      <w:bodyDiv w:val="1"/>
      <w:marLeft w:val="0"/>
      <w:marRight w:val="0"/>
      <w:marTop w:val="0"/>
      <w:marBottom w:val="0"/>
      <w:divBdr>
        <w:top w:val="none" w:sz="0" w:space="0" w:color="auto"/>
        <w:left w:val="none" w:sz="0" w:space="0" w:color="auto"/>
        <w:bottom w:val="none" w:sz="0" w:space="0" w:color="auto"/>
        <w:right w:val="none" w:sz="0" w:space="0" w:color="auto"/>
      </w:divBdr>
    </w:div>
    <w:div w:id="273247177">
      <w:bodyDiv w:val="1"/>
      <w:marLeft w:val="0"/>
      <w:marRight w:val="0"/>
      <w:marTop w:val="0"/>
      <w:marBottom w:val="0"/>
      <w:divBdr>
        <w:top w:val="none" w:sz="0" w:space="0" w:color="auto"/>
        <w:left w:val="none" w:sz="0" w:space="0" w:color="auto"/>
        <w:bottom w:val="none" w:sz="0" w:space="0" w:color="auto"/>
        <w:right w:val="none" w:sz="0" w:space="0" w:color="auto"/>
      </w:divBdr>
      <w:divsChild>
        <w:div w:id="294600515">
          <w:marLeft w:val="0"/>
          <w:marRight w:val="30"/>
          <w:marTop w:val="0"/>
          <w:marBottom w:val="0"/>
          <w:divBdr>
            <w:top w:val="none" w:sz="0" w:space="0" w:color="auto"/>
            <w:left w:val="none" w:sz="0" w:space="0" w:color="auto"/>
            <w:bottom w:val="none" w:sz="0" w:space="0" w:color="auto"/>
            <w:right w:val="none" w:sz="0" w:space="0" w:color="auto"/>
          </w:divBdr>
          <w:divsChild>
            <w:div w:id="598414992">
              <w:marLeft w:val="0"/>
              <w:marRight w:val="0"/>
              <w:marTop w:val="0"/>
              <w:marBottom w:val="0"/>
              <w:divBdr>
                <w:top w:val="none" w:sz="0" w:space="0" w:color="auto"/>
                <w:left w:val="none" w:sz="0" w:space="0" w:color="auto"/>
                <w:bottom w:val="none" w:sz="0" w:space="0" w:color="auto"/>
                <w:right w:val="none" w:sz="0" w:space="0" w:color="auto"/>
              </w:divBdr>
              <w:divsChild>
                <w:div w:id="1062099942">
                  <w:marLeft w:val="0"/>
                  <w:marRight w:val="0"/>
                  <w:marTop w:val="0"/>
                  <w:marBottom w:val="0"/>
                  <w:divBdr>
                    <w:top w:val="none" w:sz="0" w:space="0" w:color="auto"/>
                    <w:left w:val="none" w:sz="0" w:space="0" w:color="auto"/>
                    <w:bottom w:val="none" w:sz="0" w:space="0" w:color="auto"/>
                    <w:right w:val="none" w:sz="0" w:space="0" w:color="auto"/>
                  </w:divBdr>
                  <w:divsChild>
                    <w:div w:id="19039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334">
      <w:bodyDiv w:val="1"/>
      <w:marLeft w:val="0"/>
      <w:marRight w:val="0"/>
      <w:marTop w:val="0"/>
      <w:marBottom w:val="0"/>
      <w:divBdr>
        <w:top w:val="none" w:sz="0" w:space="0" w:color="auto"/>
        <w:left w:val="none" w:sz="0" w:space="0" w:color="auto"/>
        <w:bottom w:val="none" w:sz="0" w:space="0" w:color="auto"/>
        <w:right w:val="none" w:sz="0" w:space="0" w:color="auto"/>
      </w:divBdr>
      <w:divsChild>
        <w:div w:id="67115894">
          <w:marLeft w:val="0"/>
          <w:marRight w:val="0"/>
          <w:marTop w:val="0"/>
          <w:marBottom w:val="0"/>
          <w:divBdr>
            <w:top w:val="none" w:sz="0" w:space="0" w:color="auto"/>
            <w:left w:val="none" w:sz="0" w:space="0" w:color="auto"/>
            <w:bottom w:val="none" w:sz="0" w:space="0" w:color="auto"/>
            <w:right w:val="none" w:sz="0" w:space="0" w:color="auto"/>
          </w:divBdr>
          <w:divsChild>
            <w:div w:id="720517624">
              <w:marLeft w:val="0"/>
              <w:marRight w:val="0"/>
              <w:marTop w:val="0"/>
              <w:marBottom w:val="0"/>
              <w:divBdr>
                <w:top w:val="none" w:sz="0" w:space="0" w:color="auto"/>
                <w:left w:val="none" w:sz="0" w:space="0" w:color="auto"/>
                <w:bottom w:val="none" w:sz="0" w:space="0" w:color="auto"/>
                <w:right w:val="none" w:sz="0" w:space="0" w:color="auto"/>
              </w:divBdr>
            </w:div>
          </w:divsChild>
        </w:div>
        <w:div w:id="127549068">
          <w:marLeft w:val="0"/>
          <w:marRight w:val="0"/>
          <w:marTop w:val="0"/>
          <w:marBottom w:val="0"/>
          <w:divBdr>
            <w:top w:val="none" w:sz="0" w:space="0" w:color="auto"/>
            <w:left w:val="none" w:sz="0" w:space="0" w:color="auto"/>
            <w:bottom w:val="none" w:sz="0" w:space="0" w:color="auto"/>
            <w:right w:val="none" w:sz="0" w:space="0" w:color="auto"/>
          </w:divBdr>
          <w:divsChild>
            <w:div w:id="678578982">
              <w:marLeft w:val="0"/>
              <w:marRight w:val="0"/>
              <w:marTop w:val="0"/>
              <w:marBottom w:val="0"/>
              <w:divBdr>
                <w:top w:val="none" w:sz="0" w:space="0" w:color="auto"/>
                <w:left w:val="none" w:sz="0" w:space="0" w:color="auto"/>
                <w:bottom w:val="none" w:sz="0" w:space="0" w:color="auto"/>
                <w:right w:val="none" w:sz="0" w:space="0" w:color="auto"/>
              </w:divBdr>
            </w:div>
          </w:divsChild>
        </w:div>
        <w:div w:id="134377089">
          <w:marLeft w:val="0"/>
          <w:marRight w:val="0"/>
          <w:marTop w:val="0"/>
          <w:marBottom w:val="0"/>
          <w:divBdr>
            <w:top w:val="none" w:sz="0" w:space="0" w:color="auto"/>
            <w:left w:val="none" w:sz="0" w:space="0" w:color="auto"/>
            <w:bottom w:val="none" w:sz="0" w:space="0" w:color="auto"/>
            <w:right w:val="none" w:sz="0" w:space="0" w:color="auto"/>
          </w:divBdr>
          <w:divsChild>
            <w:div w:id="1501385857">
              <w:marLeft w:val="0"/>
              <w:marRight w:val="0"/>
              <w:marTop w:val="0"/>
              <w:marBottom w:val="0"/>
              <w:divBdr>
                <w:top w:val="none" w:sz="0" w:space="0" w:color="auto"/>
                <w:left w:val="none" w:sz="0" w:space="0" w:color="auto"/>
                <w:bottom w:val="none" w:sz="0" w:space="0" w:color="auto"/>
                <w:right w:val="none" w:sz="0" w:space="0" w:color="auto"/>
              </w:divBdr>
            </w:div>
            <w:div w:id="1924872706">
              <w:marLeft w:val="0"/>
              <w:marRight w:val="0"/>
              <w:marTop w:val="0"/>
              <w:marBottom w:val="0"/>
              <w:divBdr>
                <w:top w:val="none" w:sz="0" w:space="0" w:color="auto"/>
                <w:left w:val="none" w:sz="0" w:space="0" w:color="auto"/>
                <w:bottom w:val="none" w:sz="0" w:space="0" w:color="auto"/>
                <w:right w:val="none" w:sz="0" w:space="0" w:color="auto"/>
              </w:divBdr>
            </w:div>
            <w:div w:id="2086486186">
              <w:marLeft w:val="0"/>
              <w:marRight w:val="0"/>
              <w:marTop w:val="0"/>
              <w:marBottom w:val="0"/>
              <w:divBdr>
                <w:top w:val="none" w:sz="0" w:space="0" w:color="auto"/>
                <w:left w:val="none" w:sz="0" w:space="0" w:color="auto"/>
                <w:bottom w:val="none" w:sz="0" w:space="0" w:color="auto"/>
                <w:right w:val="none" w:sz="0" w:space="0" w:color="auto"/>
              </w:divBdr>
            </w:div>
          </w:divsChild>
        </w:div>
        <w:div w:id="137377741">
          <w:marLeft w:val="0"/>
          <w:marRight w:val="0"/>
          <w:marTop w:val="0"/>
          <w:marBottom w:val="0"/>
          <w:divBdr>
            <w:top w:val="none" w:sz="0" w:space="0" w:color="auto"/>
            <w:left w:val="none" w:sz="0" w:space="0" w:color="auto"/>
            <w:bottom w:val="none" w:sz="0" w:space="0" w:color="auto"/>
            <w:right w:val="none" w:sz="0" w:space="0" w:color="auto"/>
          </w:divBdr>
          <w:divsChild>
            <w:div w:id="1044912636">
              <w:marLeft w:val="0"/>
              <w:marRight w:val="0"/>
              <w:marTop w:val="0"/>
              <w:marBottom w:val="0"/>
              <w:divBdr>
                <w:top w:val="none" w:sz="0" w:space="0" w:color="auto"/>
                <w:left w:val="none" w:sz="0" w:space="0" w:color="auto"/>
                <w:bottom w:val="none" w:sz="0" w:space="0" w:color="auto"/>
                <w:right w:val="none" w:sz="0" w:space="0" w:color="auto"/>
              </w:divBdr>
            </w:div>
            <w:div w:id="1437212090">
              <w:marLeft w:val="0"/>
              <w:marRight w:val="0"/>
              <w:marTop w:val="0"/>
              <w:marBottom w:val="0"/>
              <w:divBdr>
                <w:top w:val="none" w:sz="0" w:space="0" w:color="auto"/>
                <w:left w:val="none" w:sz="0" w:space="0" w:color="auto"/>
                <w:bottom w:val="none" w:sz="0" w:space="0" w:color="auto"/>
                <w:right w:val="none" w:sz="0" w:space="0" w:color="auto"/>
              </w:divBdr>
            </w:div>
            <w:div w:id="2078550988">
              <w:marLeft w:val="0"/>
              <w:marRight w:val="0"/>
              <w:marTop w:val="0"/>
              <w:marBottom w:val="0"/>
              <w:divBdr>
                <w:top w:val="none" w:sz="0" w:space="0" w:color="auto"/>
                <w:left w:val="none" w:sz="0" w:space="0" w:color="auto"/>
                <w:bottom w:val="none" w:sz="0" w:space="0" w:color="auto"/>
                <w:right w:val="none" w:sz="0" w:space="0" w:color="auto"/>
              </w:divBdr>
            </w:div>
          </w:divsChild>
        </w:div>
        <w:div w:id="400103950">
          <w:marLeft w:val="0"/>
          <w:marRight w:val="0"/>
          <w:marTop w:val="0"/>
          <w:marBottom w:val="0"/>
          <w:divBdr>
            <w:top w:val="none" w:sz="0" w:space="0" w:color="auto"/>
            <w:left w:val="none" w:sz="0" w:space="0" w:color="auto"/>
            <w:bottom w:val="none" w:sz="0" w:space="0" w:color="auto"/>
            <w:right w:val="none" w:sz="0" w:space="0" w:color="auto"/>
          </w:divBdr>
          <w:divsChild>
            <w:div w:id="2131236619">
              <w:marLeft w:val="0"/>
              <w:marRight w:val="0"/>
              <w:marTop w:val="0"/>
              <w:marBottom w:val="0"/>
              <w:divBdr>
                <w:top w:val="none" w:sz="0" w:space="0" w:color="auto"/>
                <w:left w:val="none" w:sz="0" w:space="0" w:color="auto"/>
                <w:bottom w:val="none" w:sz="0" w:space="0" w:color="auto"/>
                <w:right w:val="none" w:sz="0" w:space="0" w:color="auto"/>
              </w:divBdr>
            </w:div>
          </w:divsChild>
        </w:div>
        <w:div w:id="455149585">
          <w:marLeft w:val="0"/>
          <w:marRight w:val="0"/>
          <w:marTop w:val="0"/>
          <w:marBottom w:val="0"/>
          <w:divBdr>
            <w:top w:val="none" w:sz="0" w:space="0" w:color="auto"/>
            <w:left w:val="none" w:sz="0" w:space="0" w:color="auto"/>
            <w:bottom w:val="none" w:sz="0" w:space="0" w:color="auto"/>
            <w:right w:val="none" w:sz="0" w:space="0" w:color="auto"/>
          </w:divBdr>
          <w:divsChild>
            <w:div w:id="1322657448">
              <w:marLeft w:val="0"/>
              <w:marRight w:val="0"/>
              <w:marTop w:val="0"/>
              <w:marBottom w:val="0"/>
              <w:divBdr>
                <w:top w:val="none" w:sz="0" w:space="0" w:color="auto"/>
                <w:left w:val="none" w:sz="0" w:space="0" w:color="auto"/>
                <w:bottom w:val="none" w:sz="0" w:space="0" w:color="auto"/>
                <w:right w:val="none" w:sz="0" w:space="0" w:color="auto"/>
              </w:divBdr>
            </w:div>
          </w:divsChild>
        </w:div>
        <w:div w:id="467818912">
          <w:marLeft w:val="0"/>
          <w:marRight w:val="0"/>
          <w:marTop w:val="0"/>
          <w:marBottom w:val="0"/>
          <w:divBdr>
            <w:top w:val="none" w:sz="0" w:space="0" w:color="auto"/>
            <w:left w:val="none" w:sz="0" w:space="0" w:color="auto"/>
            <w:bottom w:val="none" w:sz="0" w:space="0" w:color="auto"/>
            <w:right w:val="none" w:sz="0" w:space="0" w:color="auto"/>
          </w:divBdr>
          <w:divsChild>
            <w:div w:id="1011880123">
              <w:marLeft w:val="0"/>
              <w:marRight w:val="0"/>
              <w:marTop w:val="0"/>
              <w:marBottom w:val="0"/>
              <w:divBdr>
                <w:top w:val="none" w:sz="0" w:space="0" w:color="auto"/>
                <w:left w:val="none" w:sz="0" w:space="0" w:color="auto"/>
                <w:bottom w:val="none" w:sz="0" w:space="0" w:color="auto"/>
                <w:right w:val="none" w:sz="0" w:space="0" w:color="auto"/>
              </w:divBdr>
            </w:div>
            <w:div w:id="1434781514">
              <w:marLeft w:val="0"/>
              <w:marRight w:val="0"/>
              <w:marTop w:val="0"/>
              <w:marBottom w:val="0"/>
              <w:divBdr>
                <w:top w:val="none" w:sz="0" w:space="0" w:color="auto"/>
                <w:left w:val="none" w:sz="0" w:space="0" w:color="auto"/>
                <w:bottom w:val="none" w:sz="0" w:space="0" w:color="auto"/>
                <w:right w:val="none" w:sz="0" w:space="0" w:color="auto"/>
              </w:divBdr>
            </w:div>
            <w:div w:id="1699694332">
              <w:marLeft w:val="0"/>
              <w:marRight w:val="0"/>
              <w:marTop w:val="0"/>
              <w:marBottom w:val="0"/>
              <w:divBdr>
                <w:top w:val="none" w:sz="0" w:space="0" w:color="auto"/>
                <w:left w:val="none" w:sz="0" w:space="0" w:color="auto"/>
                <w:bottom w:val="none" w:sz="0" w:space="0" w:color="auto"/>
                <w:right w:val="none" w:sz="0" w:space="0" w:color="auto"/>
              </w:divBdr>
            </w:div>
          </w:divsChild>
        </w:div>
        <w:div w:id="538397661">
          <w:marLeft w:val="0"/>
          <w:marRight w:val="0"/>
          <w:marTop w:val="0"/>
          <w:marBottom w:val="0"/>
          <w:divBdr>
            <w:top w:val="none" w:sz="0" w:space="0" w:color="auto"/>
            <w:left w:val="none" w:sz="0" w:space="0" w:color="auto"/>
            <w:bottom w:val="none" w:sz="0" w:space="0" w:color="auto"/>
            <w:right w:val="none" w:sz="0" w:space="0" w:color="auto"/>
          </w:divBdr>
          <w:divsChild>
            <w:div w:id="188572563">
              <w:marLeft w:val="0"/>
              <w:marRight w:val="0"/>
              <w:marTop w:val="0"/>
              <w:marBottom w:val="0"/>
              <w:divBdr>
                <w:top w:val="none" w:sz="0" w:space="0" w:color="auto"/>
                <w:left w:val="none" w:sz="0" w:space="0" w:color="auto"/>
                <w:bottom w:val="none" w:sz="0" w:space="0" w:color="auto"/>
                <w:right w:val="none" w:sz="0" w:space="0" w:color="auto"/>
              </w:divBdr>
            </w:div>
          </w:divsChild>
        </w:div>
        <w:div w:id="665981904">
          <w:marLeft w:val="0"/>
          <w:marRight w:val="0"/>
          <w:marTop w:val="0"/>
          <w:marBottom w:val="0"/>
          <w:divBdr>
            <w:top w:val="none" w:sz="0" w:space="0" w:color="auto"/>
            <w:left w:val="none" w:sz="0" w:space="0" w:color="auto"/>
            <w:bottom w:val="none" w:sz="0" w:space="0" w:color="auto"/>
            <w:right w:val="none" w:sz="0" w:space="0" w:color="auto"/>
          </w:divBdr>
          <w:divsChild>
            <w:div w:id="1162038913">
              <w:marLeft w:val="0"/>
              <w:marRight w:val="0"/>
              <w:marTop w:val="0"/>
              <w:marBottom w:val="0"/>
              <w:divBdr>
                <w:top w:val="none" w:sz="0" w:space="0" w:color="auto"/>
                <w:left w:val="none" w:sz="0" w:space="0" w:color="auto"/>
                <w:bottom w:val="none" w:sz="0" w:space="0" w:color="auto"/>
                <w:right w:val="none" w:sz="0" w:space="0" w:color="auto"/>
              </w:divBdr>
            </w:div>
            <w:div w:id="1351641140">
              <w:marLeft w:val="0"/>
              <w:marRight w:val="0"/>
              <w:marTop w:val="0"/>
              <w:marBottom w:val="0"/>
              <w:divBdr>
                <w:top w:val="none" w:sz="0" w:space="0" w:color="auto"/>
                <w:left w:val="none" w:sz="0" w:space="0" w:color="auto"/>
                <w:bottom w:val="none" w:sz="0" w:space="0" w:color="auto"/>
                <w:right w:val="none" w:sz="0" w:space="0" w:color="auto"/>
              </w:divBdr>
            </w:div>
          </w:divsChild>
        </w:div>
        <w:div w:id="936062196">
          <w:marLeft w:val="0"/>
          <w:marRight w:val="0"/>
          <w:marTop w:val="0"/>
          <w:marBottom w:val="0"/>
          <w:divBdr>
            <w:top w:val="none" w:sz="0" w:space="0" w:color="auto"/>
            <w:left w:val="none" w:sz="0" w:space="0" w:color="auto"/>
            <w:bottom w:val="none" w:sz="0" w:space="0" w:color="auto"/>
            <w:right w:val="none" w:sz="0" w:space="0" w:color="auto"/>
          </w:divBdr>
          <w:divsChild>
            <w:div w:id="893932629">
              <w:marLeft w:val="0"/>
              <w:marRight w:val="0"/>
              <w:marTop w:val="0"/>
              <w:marBottom w:val="0"/>
              <w:divBdr>
                <w:top w:val="none" w:sz="0" w:space="0" w:color="auto"/>
                <w:left w:val="none" w:sz="0" w:space="0" w:color="auto"/>
                <w:bottom w:val="none" w:sz="0" w:space="0" w:color="auto"/>
                <w:right w:val="none" w:sz="0" w:space="0" w:color="auto"/>
              </w:divBdr>
            </w:div>
            <w:div w:id="1403212560">
              <w:marLeft w:val="0"/>
              <w:marRight w:val="0"/>
              <w:marTop w:val="0"/>
              <w:marBottom w:val="0"/>
              <w:divBdr>
                <w:top w:val="none" w:sz="0" w:space="0" w:color="auto"/>
                <w:left w:val="none" w:sz="0" w:space="0" w:color="auto"/>
                <w:bottom w:val="none" w:sz="0" w:space="0" w:color="auto"/>
                <w:right w:val="none" w:sz="0" w:space="0" w:color="auto"/>
              </w:divBdr>
            </w:div>
            <w:div w:id="1747414752">
              <w:marLeft w:val="0"/>
              <w:marRight w:val="0"/>
              <w:marTop w:val="0"/>
              <w:marBottom w:val="0"/>
              <w:divBdr>
                <w:top w:val="none" w:sz="0" w:space="0" w:color="auto"/>
                <w:left w:val="none" w:sz="0" w:space="0" w:color="auto"/>
                <w:bottom w:val="none" w:sz="0" w:space="0" w:color="auto"/>
                <w:right w:val="none" w:sz="0" w:space="0" w:color="auto"/>
              </w:divBdr>
            </w:div>
          </w:divsChild>
        </w:div>
        <w:div w:id="1038891407">
          <w:marLeft w:val="0"/>
          <w:marRight w:val="0"/>
          <w:marTop w:val="0"/>
          <w:marBottom w:val="0"/>
          <w:divBdr>
            <w:top w:val="none" w:sz="0" w:space="0" w:color="auto"/>
            <w:left w:val="none" w:sz="0" w:space="0" w:color="auto"/>
            <w:bottom w:val="none" w:sz="0" w:space="0" w:color="auto"/>
            <w:right w:val="none" w:sz="0" w:space="0" w:color="auto"/>
          </w:divBdr>
          <w:divsChild>
            <w:div w:id="210266982">
              <w:marLeft w:val="0"/>
              <w:marRight w:val="0"/>
              <w:marTop w:val="0"/>
              <w:marBottom w:val="0"/>
              <w:divBdr>
                <w:top w:val="none" w:sz="0" w:space="0" w:color="auto"/>
                <w:left w:val="none" w:sz="0" w:space="0" w:color="auto"/>
                <w:bottom w:val="none" w:sz="0" w:space="0" w:color="auto"/>
                <w:right w:val="none" w:sz="0" w:space="0" w:color="auto"/>
              </w:divBdr>
            </w:div>
          </w:divsChild>
        </w:div>
        <w:div w:id="1106193830">
          <w:marLeft w:val="0"/>
          <w:marRight w:val="0"/>
          <w:marTop w:val="0"/>
          <w:marBottom w:val="0"/>
          <w:divBdr>
            <w:top w:val="none" w:sz="0" w:space="0" w:color="auto"/>
            <w:left w:val="none" w:sz="0" w:space="0" w:color="auto"/>
            <w:bottom w:val="none" w:sz="0" w:space="0" w:color="auto"/>
            <w:right w:val="none" w:sz="0" w:space="0" w:color="auto"/>
          </w:divBdr>
          <w:divsChild>
            <w:div w:id="52196438">
              <w:marLeft w:val="0"/>
              <w:marRight w:val="0"/>
              <w:marTop w:val="0"/>
              <w:marBottom w:val="0"/>
              <w:divBdr>
                <w:top w:val="none" w:sz="0" w:space="0" w:color="auto"/>
                <w:left w:val="none" w:sz="0" w:space="0" w:color="auto"/>
                <w:bottom w:val="none" w:sz="0" w:space="0" w:color="auto"/>
                <w:right w:val="none" w:sz="0" w:space="0" w:color="auto"/>
              </w:divBdr>
            </w:div>
            <w:div w:id="1095856239">
              <w:marLeft w:val="0"/>
              <w:marRight w:val="0"/>
              <w:marTop w:val="0"/>
              <w:marBottom w:val="0"/>
              <w:divBdr>
                <w:top w:val="none" w:sz="0" w:space="0" w:color="auto"/>
                <w:left w:val="none" w:sz="0" w:space="0" w:color="auto"/>
                <w:bottom w:val="none" w:sz="0" w:space="0" w:color="auto"/>
                <w:right w:val="none" w:sz="0" w:space="0" w:color="auto"/>
              </w:divBdr>
            </w:div>
            <w:div w:id="1420449343">
              <w:marLeft w:val="0"/>
              <w:marRight w:val="0"/>
              <w:marTop w:val="0"/>
              <w:marBottom w:val="0"/>
              <w:divBdr>
                <w:top w:val="none" w:sz="0" w:space="0" w:color="auto"/>
                <w:left w:val="none" w:sz="0" w:space="0" w:color="auto"/>
                <w:bottom w:val="none" w:sz="0" w:space="0" w:color="auto"/>
                <w:right w:val="none" w:sz="0" w:space="0" w:color="auto"/>
              </w:divBdr>
            </w:div>
          </w:divsChild>
        </w:div>
        <w:div w:id="1255867093">
          <w:marLeft w:val="0"/>
          <w:marRight w:val="0"/>
          <w:marTop w:val="0"/>
          <w:marBottom w:val="0"/>
          <w:divBdr>
            <w:top w:val="none" w:sz="0" w:space="0" w:color="auto"/>
            <w:left w:val="none" w:sz="0" w:space="0" w:color="auto"/>
            <w:bottom w:val="none" w:sz="0" w:space="0" w:color="auto"/>
            <w:right w:val="none" w:sz="0" w:space="0" w:color="auto"/>
          </w:divBdr>
          <w:divsChild>
            <w:div w:id="418060642">
              <w:marLeft w:val="0"/>
              <w:marRight w:val="0"/>
              <w:marTop w:val="0"/>
              <w:marBottom w:val="0"/>
              <w:divBdr>
                <w:top w:val="none" w:sz="0" w:space="0" w:color="auto"/>
                <w:left w:val="none" w:sz="0" w:space="0" w:color="auto"/>
                <w:bottom w:val="none" w:sz="0" w:space="0" w:color="auto"/>
                <w:right w:val="none" w:sz="0" w:space="0" w:color="auto"/>
              </w:divBdr>
            </w:div>
          </w:divsChild>
        </w:div>
        <w:div w:id="1281760898">
          <w:marLeft w:val="0"/>
          <w:marRight w:val="0"/>
          <w:marTop w:val="0"/>
          <w:marBottom w:val="0"/>
          <w:divBdr>
            <w:top w:val="none" w:sz="0" w:space="0" w:color="auto"/>
            <w:left w:val="none" w:sz="0" w:space="0" w:color="auto"/>
            <w:bottom w:val="none" w:sz="0" w:space="0" w:color="auto"/>
            <w:right w:val="none" w:sz="0" w:space="0" w:color="auto"/>
          </w:divBdr>
          <w:divsChild>
            <w:div w:id="645553977">
              <w:marLeft w:val="0"/>
              <w:marRight w:val="0"/>
              <w:marTop w:val="0"/>
              <w:marBottom w:val="0"/>
              <w:divBdr>
                <w:top w:val="none" w:sz="0" w:space="0" w:color="auto"/>
                <w:left w:val="none" w:sz="0" w:space="0" w:color="auto"/>
                <w:bottom w:val="none" w:sz="0" w:space="0" w:color="auto"/>
                <w:right w:val="none" w:sz="0" w:space="0" w:color="auto"/>
              </w:divBdr>
            </w:div>
            <w:div w:id="854881600">
              <w:marLeft w:val="0"/>
              <w:marRight w:val="0"/>
              <w:marTop w:val="0"/>
              <w:marBottom w:val="0"/>
              <w:divBdr>
                <w:top w:val="none" w:sz="0" w:space="0" w:color="auto"/>
                <w:left w:val="none" w:sz="0" w:space="0" w:color="auto"/>
                <w:bottom w:val="none" w:sz="0" w:space="0" w:color="auto"/>
                <w:right w:val="none" w:sz="0" w:space="0" w:color="auto"/>
              </w:divBdr>
            </w:div>
            <w:div w:id="1065567558">
              <w:marLeft w:val="0"/>
              <w:marRight w:val="0"/>
              <w:marTop w:val="0"/>
              <w:marBottom w:val="0"/>
              <w:divBdr>
                <w:top w:val="none" w:sz="0" w:space="0" w:color="auto"/>
                <w:left w:val="none" w:sz="0" w:space="0" w:color="auto"/>
                <w:bottom w:val="none" w:sz="0" w:space="0" w:color="auto"/>
                <w:right w:val="none" w:sz="0" w:space="0" w:color="auto"/>
              </w:divBdr>
            </w:div>
          </w:divsChild>
        </w:div>
        <w:div w:id="1490944534">
          <w:marLeft w:val="0"/>
          <w:marRight w:val="0"/>
          <w:marTop w:val="0"/>
          <w:marBottom w:val="0"/>
          <w:divBdr>
            <w:top w:val="none" w:sz="0" w:space="0" w:color="auto"/>
            <w:left w:val="none" w:sz="0" w:space="0" w:color="auto"/>
            <w:bottom w:val="none" w:sz="0" w:space="0" w:color="auto"/>
            <w:right w:val="none" w:sz="0" w:space="0" w:color="auto"/>
          </w:divBdr>
          <w:divsChild>
            <w:div w:id="30956357">
              <w:marLeft w:val="0"/>
              <w:marRight w:val="0"/>
              <w:marTop w:val="0"/>
              <w:marBottom w:val="0"/>
              <w:divBdr>
                <w:top w:val="none" w:sz="0" w:space="0" w:color="auto"/>
                <w:left w:val="none" w:sz="0" w:space="0" w:color="auto"/>
                <w:bottom w:val="none" w:sz="0" w:space="0" w:color="auto"/>
                <w:right w:val="none" w:sz="0" w:space="0" w:color="auto"/>
              </w:divBdr>
            </w:div>
            <w:div w:id="223030848">
              <w:marLeft w:val="0"/>
              <w:marRight w:val="0"/>
              <w:marTop w:val="0"/>
              <w:marBottom w:val="0"/>
              <w:divBdr>
                <w:top w:val="none" w:sz="0" w:space="0" w:color="auto"/>
                <w:left w:val="none" w:sz="0" w:space="0" w:color="auto"/>
                <w:bottom w:val="none" w:sz="0" w:space="0" w:color="auto"/>
                <w:right w:val="none" w:sz="0" w:space="0" w:color="auto"/>
              </w:divBdr>
            </w:div>
            <w:div w:id="625549324">
              <w:marLeft w:val="0"/>
              <w:marRight w:val="0"/>
              <w:marTop w:val="0"/>
              <w:marBottom w:val="0"/>
              <w:divBdr>
                <w:top w:val="none" w:sz="0" w:space="0" w:color="auto"/>
                <w:left w:val="none" w:sz="0" w:space="0" w:color="auto"/>
                <w:bottom w:val="none" w:sz="0" w:space="0" w:color="auto"/>
                <w:right w:val="none" w:sz="0" w:space="0" w:color="auto"/>
              </w:divBdr>
            </w:div>
          </w:divsChild>
        </w:div>
        <w:div w:id="1612972934">
          <w:marLeft w:val="0"/>
          <w:marRight w:val="0"/>
          <w:marTop w:val="0"/>
          <w:marBottom w:val="0"/>
          <w:divBdr>
            <w:top w:val="none" w:sz="0" w:space="0" w:color="auto"/>
            <w:left w:val="none" w:sz="0" w:space="0" w:color="auto"/>
            <w:bottom w:val="none" w:sz="0" w:space="0" w:color="auto"/>
            <w:right w:val="none" w:sz="0" w:space="0" w:color="auto"/>
          </w:divBdr>
          <w:divsChild>
            <w:div w:id="259610820">
              <w:marLeft w:val="0"/>
              <w:marRight w:val="0"/>
              <w:marTop w:val="0"/>
              <w:marBottom w:val="0"/>
              <w:divBdr>
                <w:top w:val="none" w:sz="0" w:space="0" w:color="auto"/>
                <w:left w:val="none" w:sz="0" w:space="0" w:color="auto"/>
                <w:bottom w:val="none" w:sz="0" w:space="0" w:color="auto"/>
                <w:right w:val="none" w:sz="0" w:space="0" w:color="auto"/>
              </w:divBdr>
            </w:div>
            <w:div w:id="2023512179">
              <w:marLeft w:val="0"/>
              <w:marRight w:val="0"/>
              <w:marTop w:val="0"/>
              <w:marBottom w:val="0"/>
              <w:divBdr>
                <w:top w:val="none" w:sz="0" w:space="0" w:color="auto"/>
                <w:left w:val="none" w:sz="0" w:space="0" w:color="auto"/>
                <w:bottom w:val="none" w:sz="0" w:space="0" w:color="auto"/>
                <w:right w:val="none" w:sz="0" w:space="0" w:color="auto"/>
              </w:divBdr>
            </w:div>
          </w:divsChild>
        </w:div>
        <w:div w:id="1625111875">
          <w:marLeft w:val="0"/>
          <w:marRight w:val="0"/>
          <w:marTop w:val="0"/>
          <w:marBottom w:val="0"/>
          <w:divBdr>
            <w:top w:val="none" w:sz="0" w:space="0" w:color="auto"/>
            <w:left w:val="none" w:sz="0" w:space="0" w:color="auto"/>
            <w:bottom w:val="none" w:sz="0" w:space="0" w:color="auto"/>
            <w:right w:val="none" w:sz="0" w:space="0" w:color="auto"/>
          </w:divBdr>
          <w:divsChild>
            <w:div w:id="1684429246">
              <w:marLeft w:val="0"/>
              <w:marRight w:val="0"/>
              <w:marTop w:val="0"/>
              <w:marBottom w:val="0"/>
              <w:divBdr>
                <w:top w:val="none" w:sz="0" w:space="0" w:color="auto"/>
                <w:left w:val="none" w:sz="0" w:space="0" w:color="auto"/>
                <w:bottom w:val="none" w:sz="0" w:space="0" w:color="auto"/>
                <w:right w:val="none" w:sz="0" w:space="0" w:color="auto"/>
              </w:divBdr>
            </w:div>
          </w:divsChild>
        </w:div>
        <w:div w:id="1955407891">
          <w:marLeft w:val="0"/>
          <w:marRight w:val="0"/>
          <w:marTop w:val="0"/>
          <w:marBottom w:val="0"/>
          <w:divBdr>
            <w:top w:val="none" w:sz="0" w:space="0" w:color="auto"/>
            <w:left w:val="none" w:sz="0" w:space="0" w:color="auto"/>
            <w:bottom w:val="none" w:sz="0" w:space="0" w:color="auto"/>
            <w:right w:val="none" w:sz="0" w:space="0" w:color="auto"/>
          </w:divBdr>
          <w:divsChild>
            <w:div w:id="332882393">
              <w:marLeft w:val="0"/>
              <w:marRight w:val="0"/>
              <w:marTop w:val="0"/>
              <w:marBottom w:val="0"/>
              <w:divBdr>
                <w:top w:val="none" w:sz="0" w:space="0" w:color="auto"/>
                <w:left w:val="none" w:sz="0" w:space="0" w:color="auto"/>
                <w:bottom w:val="none" w:sz="0" w:space="0" w:color="auto"/>
                <w:right w:val="none" w:sz="0" w:space="0" w:color="auto"/>
              </w:divBdr>
            </w:div>
            <w:div w:id="1165173219">
              <w:marLeft w:val="0"/>
              <w:marRight w:val="0"/>
              <w:marTop w:val="0"/>
              <w:marBottom w:val="0"/>
              <w:divBdr>
                <w:top w:val="none" w:sz="0" w:space="0" w:color="auto"/>
                <w:left w:val="none" w:sz="0" w:space="0" w:color="auto"/>
                <w:bottom w:val="none" w:sz="0" w:space="0" w:color="auto"/>
                <w:right w:val="none" w:sz="0" w:space="0" w:color="auto"/>
              </w:divBdr>
            </w:div>
            <w:div w:id="1807774668">
              <w:marLeft w:val="0"/>
              <w:marRight w:val="0"/>
              <w:marTop w:val="0"/>
              <w:marBottom w:val="0"/>
              <w:divBdr>
                <w:top w:val="none" w:sz="0" w:space="0" w:color="auto"/>
                <w:left w:val="none" w:sz="0" w:space="0" w:color="auto"/>
                <w:bottom w:val="none" w:sz="0" w:space="0" w:color="auto"/>
                <w:right w:val="none" w:sz="0" w:space="0" w:color="auto"/>
              </w:divBdr>
            </w:div>
          </w:divsChild>
        </w:div>
        <w:div w:id="1976790141">
          <w:marLeft w:val="0"/>
          <w:marRight w:val="0"/>
          <w:marTop w:val="0"/>
          <w:marBottom w:val="0"/>
          <w:divBdr>
            <w:top w:val="none" w:sz="0" w:space="0" w:color="auto"/>
            <w:left w:val="none" w:sz="0" w:space="0" w:color="auto"/>
            <w:bottom w:val="none" w:sz="0" w:space="0" w:color="auto"/>
            <w:right w:val="none" w:sz="0" w:space="0" w:color="auto"/>
          </w:divBdr>
          <w:divsChild>
            <w:div w:id="114373162">
              <w:marLeft w:val="0"/>
              <w:marRight w:val="0"/>
              <w:marTop w:val="0"/>
              <w:marBottom w:val="0"/>
              <w:divBdr>
                <w:top w:val="none" w:sz="0" w:space="0" w:color="auto"/>
                <w:left w:val="none" w:sz="0" w:space="0" w:color="auto"/>
                <w:bottom w:val="none" w:sz="0" w:space="0" w:color="auto"/>
                <w:right w:val="none" w:sz="0" w:space="0" w:color="auto"/>
              </w:divBdr>
            </w:div>
            <w:div w:id="322903305">
              <w:marLeft w:val="0"/>
              <w:marRight w:val="0"/>
              <w:marTop w:val="0"/>
              <w:marBottom w:val="0"/>
              <w:divBdr>
                <w:top w:val="none" w:sz="0" w:space="0" w:color="auto"/>
                <w:left w:val="none" w:sz="0" w:space="0" w:color="auto"/>
                <w:bottom w:val="none" w:sz="0" w:space="0" w:color="auto"/>
                <w:right w:val="none" w:sz="0" w:space="0" w:color="auto"/>
              </w:divBdr>
            </w:div>
            <w:div w:id="21155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3772">
      <w:bodyDiv w:val="1"/>
      <w:marLeft w:val="0"/>
      <w:marRight w:val="0"/>
      <w:marTop w:val="0"/>
      <w:marBottom w:val="0"/>
      <w:divBdr>
        <w:top w:val="none" w:sz="0" w:space="0" w:color="auto"/>
        <w:left w:val="none" w:sz="0" w:space="0" w:color="auto"/>
        <w:bottom w:val="none" w:sz="0" w:space="0" w:color="auto"/>
        <w:right w:val="none" w:sz="0" w:space="0" w:color="auto"/>
      </w:divBdr>
      <w:divsChild>
        <w:div w:id="574243929">
          <w:marLeft w:val="0"/>
          <w:marRight w:val="0"/>
          <w:marTop w:val="450"/>
          <w:marBottom w:val="450"/>
          <w:divBdr>
            <w:top w:val="single" w:sz="6" w:space="0" w:color="C1C1C1"/>
            <w:left w:val="single" w:sz="6" w:space="0" w:color="C1C1C1"/>
            <w:bottom w:val="single" w:sz="6" w:space="0" w:color="C1C1C1"/>
            <w:right w:val="single" w:sz="6" w:space="0" w:color="C1C1C1"/>
          </w:divBdr>
          <w:divsChild>
            <w:div w:id="1241866651">
              <w:marLeft w:val="0"/>
              <w:marRight w:val="0"/>
              <w:marTop w:val="0"/>
              <w:marBottom w:val="0"/>
              <w:divBdr>
                <w:top w:val="none" w:sz="0" w:space="0" w:color="auto"/>
                <w:left w:val="none" w:sz="0" w:space="0" w:color="auto"/>
                <w:bottom w:val="none" w:sz="0" w:space="0" w:color="auto"/>
                <w:right w:val="none" w:sz="0" w:space="0" w:color="auto"/>
              </w:divBdr>
            </w:div>
          </w:divsChild>
        </w:div>
        <w:div w:id="1501042247">
          <w:marLeft w:val="0"/>
          <w:marRight w:val="0"/>
          <w:marTop w:val="450"/>
          <w:marBottom w:val="450"/>
          <w:divBdr>
            <w:top w:val="single" w:sz="6" w:space="0" w:color="C1C1C1"/>
            <w:left w:val="single" w:sz="6" w:space="0" w:color="C1C1C1"/>
            <w:bottom w:val="single" w:sz="6" w:space="0" w:color="C1C1C1"/>
            <w:right w:val="single" w:sz="6" w:space="0" w:color="C1C1C1"/>
          </w:divBdr>
          <w:divsChild>
            <w:div w:id="7944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9993">
      <w:bodyDiv w:val="1"/>
      <w:marLeft w:val="0"/>
      <w:marRight w:val="0"/>
      <w:marTop w:val="0"/>
      <w:marBottom w:val="0"/>
      <w:divBdr>
        <w:top w:val="none" w:sz="0" w:space="0" w:color="auto"/>
        <w:left w:val="none" w:sz="0" w:space="0" w:color="auto"/>
        <w:bottom w:val="none" w:sz="0" w:space="0" w:color="auto"/>
        <w:right w:val="none" w:sz="0" w:space="0" w:color="auto"/>
      </w:divBdr>
    </w:div>
    <w:div w:id="820266314">
      <w:bodyDiv w:val="1"/>
      <w:marLeft w:val="0"/>
      <w:marRight w:val="0"/>
      <w:marTop w:val="0"/>
      <w:marBottom w:val="0"/>
      <w:divBdr>
        <w:top w:val="none" w:sz="0" w:space="0" w:color="auto"/>
        <w:left w:val="none" w:sz="0" w:space="0" w:color="auto"/>
        <w:bottom w:val="none" w:sz="0" w:space="0" w:color="auto"/>
        <w:right w:val="none" w:sz="0" w:space="0" w:color="auto"/>
      </w:divBdr>
      <w:divsChild>
        <w:div w:id="37172522">
          <w:marLeft w:val="0"/>
          <w:marRight w:val="0"/>
          <w:marTop w:val="0"/>
          <w:marBottom w:val="0"/>
          <w:divBdr>
            <w:top w:val="none" w:sz="0" w:space="0" w:color="auto"/>
            <w:left w:val="none" w:sz="0" w:space="0" w:color="auto"/>
            <w:bottom w:val="none" w:sz="0" w:space="0" w:color="auto"/>
            <w:right w:val="none" w:sz="0" w:space="0" w:color="auto"/>
          </w:divBdr>
          <w:divsChild>
            <w:div w:id="828986240">
              <w:marLeft w:val="0"/>
              <w:marRight w:val="0"/>
              <w:marTop w:val="0"/>
              <w:marBottom w:val="0"/>
              <w:divBdr>
                <w:top w:val="none" w:sz="0" w:space="0" w:color="auto"/>
                <w:left w:val="none" w:sz="0" w:space="0" w:color="auto"/>
                <w:bottom w:val="none" w:sz="0" w:space="0" w:color="auto"/>
                <w:right w:val="none" w:sz="0" w:space="0" w:color="auto"/>
              </w:divBdr>
            </w:div>
            <w:div w:id="1279333422">
              <w:marLeft w:val="0"/>
              <w:marRight w:val="0"/>
              <w:marTop w:val="0"/>
              <w:marBottom w:val="0"/>
              <w:divBdr>
                <w:top w:val="none" w:sz="0" w:space="0" w:color="auto"/>
                <w:left w:val="none" w:sz="0" w:space="0" w:color="auto"/>
                <w:bottom w:val="none" w:sz="0" w:space="0" w:color="auto"/>
                <w:right w:val="none" w:sz="0" w:space="0" w:color="auto"/>
              </w:divBdr>
            </w:div>
            <w:div w:id="1979722183">
              <w:marLeft w:val="0"/>
              <w:marRight w:val="0"/>
              <w:marTop w:val="0"/>
              <w:marBottom w:val="0"/>
              <w:divBdr>
                <w:top w:val="none" w:sz="0" w:space="0" w:color="auto"/>
                <w:left w:val="none" w:sz="0" w:space="0" w:color="auto"/>
                <w:bottom w:val="none" w:sz="0" w:space="0" w:color="auto"/>
                <w:right w:val="none" w:sz="0" w:space="0" w:color="auto"/>
              </w:divBdr>
            </w:div>
          </w:divsChild>
        </w:div>
        <w:div w:id="88548171">
          <w:marLeft w:val="0"/>
          <w:marRight w:val="0"/>
          <w:marTop w:val="0"/>
          <w:marBottom w:val="0"/>
          <w:divBdr>
            <w:top w:val="none" w:sz="0" w:space="0" w:color="auto"/>
            <w:left w:val="none" w:sz="0" w:space="0" w:color="auto"/>
            <w:bottom w:val="none" w:sz="0" w:space="0" w:color="auto"/>
            <w:right w:val="none" w:sz="0" w:space="0" w:color="auto"/>
          </w:divBdr>
          <w:divsChild>
            <w:div w:id="360591504">
              <w:marLeft w:val="0"/>
              <w:marRight w:val="0"/>
              <w:marTop w:val="0"/>
              <w:marBottom w:val="0"/>
              <w:divBdr>
                <w:top w:val="none" w:sz="0" w:space="0" w:color="auto"/>
                <w:left w:val="none" w:sz="0" w:space="0" w:color="auto"/>
                <w:bottom w:val="none" w:sz="0" w:space="0" w:color="auto"/>
                <w:right w:val="none" w:sz="0" w:space="0" w:color="auto"/>
              </w:divBdr>
            </w:div>
            <w:div w:id="685323468">
              <w:marLeft w:val="0"/>
              <w:marRight w:val="0"/>
              <w:marTop w:val="0"/>
              <w:marBottom w:val="0"/>
              <w:divBdr>
                <w:top w:val="none" w:sz="0" w:space="0" w:color="auto"/>
                <w:left w:val="none" w:sz="0" w:space="0" w:color="auto"/>
                <w:bottom w:val="none" w:sz="0" w:space="0" w:color="auto"/>
                <w:right w:val="none" w:sz="0" w:space="0" w:color="auto"/>
              </w:divBdr>
            </w:div>
            <w:div w:id="784231962">
              <w:marLeft w:val="0"/>
              <w:marRight w:val="0"/>
              <w:marTop w:val="0"/>
              <w:marBottom w:val="0"/>
              <w:divBdr>
                <w:top w:val="none" w:sz="0" w:space="0" w:color="auto"/>
                <w:left w:val="none" w:sz="0" w:space="0" w:color="auto"/>
                <w:bottom w:val="none" w:sz="0" w:space="0" w:color="auto"/>
                <w:right w:val="none" w:sz="0" w:space="0" w:color="auto"/>
              </w:divBdr>
            </w:div>
          </w:divsChild>
        </w:div>
        <w:div w:id="134761317">
          <w:marLeft w:val="0"/>
          <w:marRight w:val="0"/>
          <w:marTop w:val="0"/>
          <w:marBottom w:val="0"/>
          <w:divBdr>
            <w:top w:val="none" w:sz="0" w:space="0" w:color="auto"/>
            <w:left w:val="none" w:sz="0" w:space="0" w:color="auto"/>
            <w:bottom w:val="none" w:sz="0" w:space="0" w:color="auto"/>
            <w:right w:val="none" w:sz="0" w:space="0" w:color="auto"/>
          </w:divBdr>
          <w:divsChild>
            <w:div w:id="31275286">
              <w:marLeft w:val="0"/>
              <w:marRight w:val="0"/>
              <w:marTop w:val="0"/>
              <w:marBottom w:val="0"/>
              <w:divBdr>
                <w:top w:val="none" w:sz="0" w:space="0" w:color="auto"/>
                <w:left w:val="none" w:sz="0" w:space="0" w:color="auto"/>
                <w:bottom w:val="none" w:sz="0" w:space="0" w:color="auto"/>
                <w:right w:val="none" w:sz="0" w:space="0" w:color="auto"/>
              </w:divBdr>
            </w:div>
            <w:div w:id="248321089">
              <w:marLeft w:val="0"/>
              <w:marRight w:val="0"/>
              <w:marTop w:val="0"/>
              <w:marBottom w:val="0"/>
              <w:divBdr>
                <w:top w:val="none" w:sz="0" w:space="0" w:color="auto"/>
                <w:left w:val="none" w:sz="0" w:space="0" w:color="auto"/>
                <w:bottom w:val="none" w:sz="0" w:space="0" w:color="auto"/>
                <w:right w:val="none" w:sz="0" w:space="0" w:color="auto"/>
              </w:divBdr>
            </w:div>
            <w:div w:id="958805820">
              <w:marLeft w:val="0"/>
              <w:marRight w:val="0"/>
              <w:marTop w:val="0"/>
              <w:marBottom w:val="0"/>
              <w:divBdr>
                <w:top w:val="none" w:sz="0" w:space="0" w:color="auto"/>
                <w:left w:val="none" w:sz="0" w:space="0" w:color="auto"/>
                <w:bottom w:val="none" w:sz="0" w:space="0" w:color="auto"/>
                <w:right w:val="none" w:sz="0" w:space="0" w:color="auto"/>
              </w:divBdr>
            </w:div>
          </w:divsChild>
        </w:div>
        <w:div w:id="375471170">
          <w:marLeft w:val="0"/>
          <w:marRight w:val="0"/>
          <w:marTop w:val="0"/>
          <w:marBottom w:val="0"/>
          <w:divBdr>
            <w:top w:val="none" w:sz="0" w:space="0" w:color="auto"/>
            <w:left w:val="none" w:sz="0" w:space="0" w:color="auto"/>
            <w:bottom w:val="none" w:sz="0" w:space="0" w:color="auto"/>
            <w:right w:val="none" w:sz="0" w:space="0" w:color="auto"/>
          </w:divBdr>
          <w:divsChild>
            <w:div w:id="473301126">
              <w:marLeft w:val="0"/>
              <w:marRight w:val="0"/>
              <w:marTop w:val="0"/>
              <w:marBottom w:val="0"/>
              <w:divBdr>
                <w:top w:val="none" w:sz="0" w:space="0" w:color="auto"/>
                <w:left w:val="none" w:sz="0" w:space="0" w:color="auto"/>
                <w:bottom w:val="none" w:sz="0" w:space="0" w:color="auto"/>
                <w:right w:val="none" w:sz="0" w:space="0" w:color="auto"/>
              </w:divBdr>
            </w:div>
          </w:divsChild>
        </w:div>
        <w:div w:id="387462533">
          <w:marLeft w:val="0"/>
          <w:marRight w:val="0"/>
          <w:marTop w:val="0"/>
          <w:marBottom w:val="0"/>
          <w:divBdr>
            <w:top w:val="none" w:sz="0" w:space="0" w:color="auto"/>
            <w:left w:val="none" w:sz="0" w:space="0" w:color="auto"/>
            <w:bottom w:val="none" w:sz="0" w:space="0" w:color="auto"/>
            <w:right w:val="none" w:sz="0" w:space="0" w:color="auto"/>
          </w:divBdr>
          <w:divsChild>
            <w:div w:id="373434308">
              <w:marLeft w:val="0"/>
              <w:marRight w:val="0"/>
              <w:marTop w:val="0"/>
              <w:marBottom w:val="0"/>
              <w:divBdr>
                <w:top w:val="none" w:sz="0" w:space="0" w:color="auto"/>
                <w:left w:val="none" w:sz="0" w:space="0" w:color="auto"/>
                <w:bottom w:val="none" w:sz="0" w:space="0" w:color="auto"/>
                <w:right w:val="none" w:sz="0" w:space="0" w:color="auto"/>
              </w:divBdr>
            </w:div>
            <w:div w:id="1518737447">
              <w:marLeft w:val="0"/>
              <w:marRight w:val="0"/>
              <w:marTop w:val="0"/>
              <w:marBottom w:val="0"/>
              <w:divBdr>
                <w:top w:val="none" w:sz="0" w:space="0" w:color="auto"/>
                <w:left w:val="none" w:sz="0" w:space="0" w:color="auto"/>
                <w:bottom w:val="none" w:sz="0" w:space="0" w:color="auto"/>
                <w:right w:val="none" w:sz="0" w:space="0" w:color="auto"/>
              </w:divBdr>
            </w:div>
          </w:divsChild>
        </w:div>
        <w:div w:id="422989888">
          <w:marLeft w:val="0"/>
          <w:marRight w:val="0"/>
          <w:marTop w:val="0"/>
          <w:marBottom w:val="0"/>
          <w:divBdr>
            <w:top w:val="none" w:sz="0" w:space="0" w:color="auto"/>
            <w:left w:val="none" w:sz="0" w:space="0" w:color="auto"/>
            <w:bottom w:val="none" w:sz="0" w:space="0" w:color="auto"/>
            <w:right w:val="none" w:sz="0" w:space="0" w:color="auto"/>
          </w:divBdr>
          <w:divsChild>
            <w:div w:id="33628504">
              <w:marLeft w:val="0"/>
              <w:marRight w:val="0"/>
              <w:marTop w:val="0"/>
              <w:marBottom w:val="0"/>
              <w:divBdr>
                <w:top w:val="none" w:sz="0" w:space="0" w:color="auto"/>
                <w:left w:val="none" w:sz="0" w:space="0" w:color="auto"/>
                <w:bottom w:val="none" w:sz="0" w:space="0" w:color="auto"/>
                <w:right w:val="none" w:sz="0" w:space="0" w:color="auto"/>
              </w:divBdr>
            </w:div>
            <w:div w:id="1202280870">
              <w:marLeft w:val="0"/>
              <w:marRight w:val="0"/>
              <w:marTop w:val="0"/>
              <w:marBottom w:val="0"/>
              <w:divBdr>
                <w:top w:val="none" w:sz="0" w:space="0" w:color="auto"/>
                <w:left w:val="none" w:sz="0" w:space="0" w:color="auto"/>
                <w:bottom w:val="none" w:sz="0" w:space="0" w:color="auto"/>
                <w:right w:val="none" w:sz="0" w:space="0" w:color="auto"/>
              </w:divBdr>
            </w:div>
            <w:div w:id="1216503625">
              <w:marLeft w:val="0"/>
              <w:marRight w:val="0"/>
              <w:marTop w:val="0"/>
              <w:marBottom w:val="0"/>
              <w:divBdr>
                <w:top w:val="none" w:sz="0" w:space="0" w:color="auto"/>
                <w:left w:val="none" w:sz="0" w:space="0" w:color="auto"/>
                <w:bottom w:val="none" w:sz="0" w:space="0" w:color="auto"/>
                <w:right w:val="none" w:sz="0" w:space="0" w:color="auto"/>
              </w:divBdr>
            </w:div>
          </w:divsChild>
        </w:div>
        <w:div w:id="438642356">
          <w:marLeft w:val="0"/>
          <w:marRight w:val="0"/>
          <w:marTop w:val="0"/>
          <w:marBottom w:val="0"/>
          <w:divBdr>
            <w:top w:val="none" w:sz="0" w:space="0" w:color="auto"/>
            <w:left w:val="none" w:sz="0" w:space="0" w:color="auto"/>
            <w:bottom w:val="none" w:sz="0" w:space="0" w:color="auto"/>
            <w:right w:val="none" w:sz="0" w:space="0" w:color="auto"/>
          </w:divBdr>
          <w:divsChild>
            <w:div w:id="708729277">
              <w:marLeft w:val="0"/>
              <w:marRight w:val="0"/>
              <w:marTop w:val="0"/>
              <w:marBottom w:val="0"/>
              <w:divBdr>
                <w:top w:val="none" w:sz="0" w:space="0" w:color="auto"/>
                <w:left w:val="none" w:sz="0" w:space="0" w:color="auto"/>
                <w:bottom w:val="none" w:sz="0" w:space="0" w:color="auto"/>
                <w:right w:val="none" w:sz="0" w:space="0" w:color="auto"/>
              </w:divBdr>
            </w:div>
            <w:div w:id="822280870">
              <w:marLeft w:val="0"/>
              <w:marRight w:val="0"/>
              <w:marTop w:val="0"/>
              <w:marBottom w:val="0"/>
              <w:divBdr>
                <w:top w:val="none" w:sz="0" w:space="0" w:color="auto"/>
                <w:left w:val="none" w:sz="0" w:space="0" w:color="auto"/>
                <w:bottom w:val="none" w:sz="0" w:space="0" w:color="auto"/>
                <w:right w:val="none" w:sz="0" w:space="0" w:color="auto"/>
              </w:divBdr>
            </w:div>
            <w:div w:id="1070737078">
              <w:marLeft w:val="0"/>
              <w:marRight w:val="0"/>
              <w:marTop w:val="0"/>
              <w:marBottom w:val="0"/>
              <w:divBdr>
                <w:top w:val="none" w:sz="0" w:space="0" w:color="auto"/>
                <w:left w:val="none" w:sz="0" w:space="0" w:color="auto"/>
                <w:bottom w:val="none" w:sz="0" w:space="0" w:color="auto"/>
                <w:right w:val="none" w:sz="0" w:space="0" w:color="auto"/>
              </w:divBdr>
            </w:div>
          </w:divsChild>
        </w:div>
        <w:div w:id="466166951">
          <w:marLeft w:val="0"/>
          <w:marRight w:val="0"/>
          <w:marTop w:val="0"/>
          <w:marBottom w:val="0"/>
          <w:divBdr>
            <w:top w:val="none" w:sz="0" w:space="0" w:color="auto"/>
            <w:left w:val="none" w:sz="0" w:space="0" w:color="auto"/>
            <w:bottom w:val="none" w:sz="0" w:space="0" w:color="auto"/>
            <w:right w:val="none" w:sz="0" w:space="0" w:color="auto"/>
          </w:divBdr>
          <w:divsChild>
            <w:div w:id="1923492791">
              <w:marLeft w:val="0"/>
              <w:marRight w:val="0"/>
              <w:marTop w:val="0"/>
              <w:marBottom w:val="0"/>
              <w:divBdr>
                <w:top w:val="none" w:sz="0" w:space="0" w:color="auto"/>
                <w:left w:val="none" w:sz="0" w:space="0" w:color="auto"/>
                <w:bottom w:val="none" w:sz="0" w:space="0" w:color="auto"/>
                <w:right w:val="none" w:sz="0" w:space="0" w:color="auto"/>
              </w:divBdr>
            </w:div>
          </w:divsChild>
        </w:div>
        <w:div w:id="676538759">
          <w:marLeft w:val="0"/>
          <w:marRight w:val="0"/>
          <w:marTop w:val="0"/>
          <w:marBottom w:val="0"/>
          <w:divBdr>
            <w:top w:val="none" w:sz="0" w:space="0" w:color="auto"/>
            <w:left w:val="none" w:sz="0" w:space="0" w:color="auto"/>
            <w:bottom w:val="none" w:sz="0" w:space="0" w:color="auto"/>
            <w:right w:val="none" w:sz="0" w:space="0" w:color="auto"/>
          </w:divBdr>
          <w:divsChild>
            <w:div w:id="1618902588">
              <w:marLeft w:val="0"/>
              <w:marRight w:val="0"/>
              <w:marTop w:val="0"/>
              <w:marBottom w:val="0"/>
              <w:divBdr>
                <w:top w:val="none" w:sz="0" w:space="0" w:color="auto"/>
                <w:left w:val="none" w:sz="0" w:space="0" w:color="auto"/>
                <w:bottom w:val="none" w:sz="0" w:space="0" w:color="auto"/>
                <w:right w:val="none" w:sz="0" w:space="0" w:color="auto"/>
              </w:divBdr>
            </w:div>
            <w:div w:id="1850438627">
              <w:marLeft w:val="0"/>
              <w:marRight w:val="0"/>
              <w:marTop w:val="0"/>
              <w:marBottom w:val="0"/>
              <w:divBdr>
                <w:top w:val="none" w:sz="0" w:space="0" w:color="auto"/>
                <w:left w:val="none" w:sz="0" w:space="0" w:color="auto"/>
                <w:bottom w:val="none" w:sz="0" w:space="0" w:color="auto"/>
                <w:right w:val="none" w:sz="0" w:space="0" w:color="auto"/>
              </w:divBdr>
            </w:div>
            <w:div w:id="2017032635">
              <w:marLeft w:val="0"/>
              <w:marRight w:val="0"/>
              <w:marTop w:val="0"/>
              <w:marBottom w:val="0"/>
              <w:divBdr>
                <w:top w:val="none" w:sz="0" w:space="0" w:color="auto"/>
                <w:left w:val="none" w:sz="0" w:space="0" w:color="auto"/>
                <w:bottom w:val="none" w:sz="0" w:space="0" w:color="auto"/>
                <w:right w:val="none" w:sz="0" w:space="0" w:color="auto"/>
              </w:divBdr>
            </w:div>
          </w:divsChild>
        </w:div>
        <w:div w:id="742796450">
          <w:marLeft w:val="0"/>
          <w:marRight w:val="0"/>
          <w:marTop w:val="0"/>
          <w:marBottom w:val="0"/>
          <w:divBdr>
            <w:top w:val="none" w:sz="0" w:space="0" w:color="auto"/>
            <w:left w:val="none" w:sz="0" w:space="0" w:color="auto"/>
            <w:bottom w:val="none" w:sz="0" w:space="0" w:color="auto"/>
            <w:right w:val="none" w:sz="0" w:space="0" w:color="auto"/>
          </w:divBdr>
          <w:divsChild>
            <w:div w:id="991834430">
              <w:marLeft w:val="0"/>
              <w:marRight w:val="0"/>
              <w:marTop w:val="0"/>
              <w:marBottom w:val="0"/>
              <w:divBdr>
                <w:top w:val="none" w:sz="0" w:space="0" w:color="auto"/>
                <w:left w:val="none" w:sz="0" w:space="0" w:color="auto"/>
                <w:bottom w:val="none" w:sz="0" w:space="0" w:color="auto"/>
                <w:right w:val="none" w:sz="0" w:space="0" w:color="auto"/>
              </w:divBdr>
            </w:div>
          </w:divsChild>
        </w:div>
        <w:div w:id="865752183">
          <w:marLeft w:val="0"/>
          <w:marRight w:val="0"/>
          <w:marTop w:val="0"/>
          <w:marBottom w:val="0"/>
          <w:divBdr>
            <w:top w:val="none" w:sz="0" w:space="0" w:color="auto"/>
            <w:left w:val="none" w:sz="0" w:space="0" w:color="auto"/>
            <w:bottom w:val="none" w:sz="0" w:space="0" w:color="auto"/>
            <w:right w:val="none" w:sz="0" w:space="0" w:color="auto"/>
          </w:divBdr>
          <w:divsChild>
            <w:div w:id="134421257">
              <w:marLeft w:val="0"/>
              <w:marRight w:val="0"/>
              <w:marTop w:val="0"/>
              <w:marBottom w:val="0"/>
              <w:divBdr>
                <w:top w:val="none" w:sz="0" w:space="0" w:color="auto"/>
                <w:left w:val="none" w:sz="0" w:space="0" w:color="auto"/>
                <w:bottom w:val="none" w:sz="0" w:space="0" w:color="auto"/>
                <w:right w:val="none" w:sz="0" w:space="0" w:color="auto"/>
              </w:divBdr>
            </w:div>
            <w:div w:id="740761611">
              <w:marLeft w:val="0"/>
              <w:marRight w:val="0"/>
              <w:marTop w:val="0"/>
              <w:marBottom w:val="0"/>
              <w:divBdr>
                <w:top w:val="none" w:sz="0" w:space="0" w:color="auto"/>
                <w:left w:val="none" w:sz="0" w:space="0" w:color="auto"/>
                <w:bottom w:val="none" w:sz="0" w:space="0" w:color="auto"/>
                <w:right w:val="none" w:sz="0" w:space="0" w:color="auto"/>
              </w:divBdr>
            </w:div>
            <w:div w:id="1642228303">
              <w:marLeft w:val="0"/>
              <w:marRight w:val="0"/>
              <w:marTop w:val="0"/>
              <w:marBottom w:val="0"/>
              <w:divBdr>
                <w:top w:val="none" w:sz="0" w:space="0" w:color="auto"/>
                <w:left w:val="none" w:sz="0" w:space="0" w:color="auto"/>
                <w:bottom w:val="none" w:sz="0" w:space="0" w:color="auto"/>
                <w:right w:val="none" w:sz="0" w:space="0" w:color="auto"/>
              </w:divBdr>
            </w:div>
          </w:divsChild>
        </w:div>
        <w:div w:id="915675846">
          <w:marLeft w:val="0"/>
          <w:marRight w:val="0"/>
          <w:marTop w:val="0"/>
          <w:marBottom w:val="0"/>
          <w:divBdr>
            <w:top w:val="none" w:sz="0" w:space="0" w:color="auto"/>
            <w:left w:val="none" w:sz="0" w:space="0" w:color="auto"/>
            <w:bottom w:val="none" w:sz="0" w:space="0" w:color="auto"/>
            <w:right w:val="none" w:sz="0" w:space="0" w:color="auto"/>
          </w:divBdr>
          <w:divsChild>
            <w:div w:id="65225717">
              <w:marLeft w:val="0"/>
              <w:marRight w:val="0"/>
              <w:marTop w:val="0"/>
              <w:marBottom w:val="0"/>
              <w:divBdr>
                <w:top w:val="none" w:sz="0" w:space="0" w:color="auto"/>
                <w:left w:val="none" w:sz="0" w:space="0" w:color="auto"/>
                <w:bottom w:val="none" w:sz="0" w:space="0" w:color="auto"/>
                <w:right w:val="none" w:sz="0" w:space="0" w:color="auto"/>
              </w:divBdr>
            </w:div>
            <w:div w:id="571350750">
              <w:marLeft w:val="0"/>
              <w:marRight w:val="0"/>
              <w:marTop w:val="0"/>
              <w:marBottom w:val="0"/>
              <w:divBdr>
                <w:top w:val="none" w:sz="0" w:space="0" w:color="auto"/>
                <w:left w:val="none" w:sz="0" w:space="0" w:color="auto"/>
                <w:bottom w:val="none" w:sz="0" w:space="0" w:color="auto"/>
                <w:right w:val="none" w:sz="0" w:space="0" w:color="auto"/>
              </w:divBdr>
            </w:div>
            <w:div w:id="983465439">
              <w:marLeft w:val="0"/>
              <w:marRight w:val="0"/>
              <w:marTop w:val="0"/>
              <w:marBottom w:val="0"/>
              <w:divBdr>
                <w:top w:val="none" w:sz="0" w:space="0" w:color="auto"/>
                <w:left w:val="none" w:sz="0" w:space="0" w:color="auto"/>
                <w:bottom w:val="none" w:sz="0" w:space="0" w:color="auto"/>
                <w:right w:val="none" w:sz="0" w:space="0" w:color="auto"/>
              </w:divBdr>
            </w:div>
          </w:divsChild>
        </w:div>
        <w:div w:id="992946352">
          <w:marLeft w:val="0"/>
          <w:marRight w:val="0"/>
          <w:marTop w:val="0"/>
          <w:marBottom w:val="0"/>
          <w:divBdr>
            <w:top w:val="none" w:sz="0" w:space="0" w:color="auto"/>
            <w:left w:val="none" w:sz="0" w:space="0" w:color="auto"/>
            <w:bottom w:val="none" w:sz="0" w:space="0" w:color="auto"/>
            <w:right w:val="none" w:sz="0" w:space="0" w:color="auto"/>
          </w:divBdr>
          <w:divsChild>
            <w:div w:id="1804231024">
              <w:marLeft w:val="0"/>
              <w:marRight w:val="0"/>
              <w:marTop w:val="0"/>
              <w:marBottom w:val="0"/>
              <w:divBdr>
                <w:top w:val="none" w:sz="0" w:space="0" w:color="auto"/>
                <w:left w:val="none" w:sz="0" w:space="0" w:color="auto"/>
                <w:bottom w:val="none" w:sz="0" w:space="0" w:color="auto"/>
                <w:right w:val="none" w:sz="0" w:space="0" w:color="auto"/>
              </w:divBdr>
            </w:div>
          </w:divsChild>
        </w:div>
        <w:div w:id="1080642623">
          <w:marLeft w:val="0"/>
          <w:marRight w:val="0"/>
          <w:marTop w:val="0"/>
          <w:marBottom w:val="0"/>
          <w:divBdr>
            <w:top w:val="none" w:sz="0" w:space="0" w:color="auto"/>
            <w:left w:val="none" w:sz="0" w:space="0" w:color="auto"/>
            <w:bottom w:val="none" w:sz="0" w:space="0" w:color="auto"/>
            <w:right w:val="none" w:sz="0" w:space="0" w:color="auto"/>
          </w:divBdr>
          <w:divsChild>
            <w:div w:id="1175530948">
              <w:marLeft w:val="0"/>
              <w:marRight w:val="0"/>
              <w:marTop w:val="0"/>
              <w:marBottom w:val="0"/>
              <w:divBdr>
                <w:top w:val="none" w:sz="0" w:space="0" w:color="auto"/>
                <w:left w:val="none" w:sz="0" w:space="0" w:color="auto"/>
                <w:bottom w:val="none" w:sz="0" w:space="0" w:color="auto"/>
                <w:right w:val="none" w:sz="0" w:space="0" w:color="auto"/>
              </w:divBdr>
            </w:div>
            <w:div w:id="1736392760">
              <w:marLeft w:val="0"/>
              <w:marRight w:val="0"/>
              <w:marTop w:val="0"/>
              <w:marBottom w:val="0"/>
              <w:divBdr>
                <w:top w:val="none" w:sz="0" w:space="0" w:color="auto"/>
                <w:left w:val="none" w:sz="0" w:space="0" w:color="auto"/>
                <w:bottom w:val="none" w:sz="0" w:space="0" w:color="auto"/>
                <w:right w:val="none" w:sz="0" w:space="0" w:color="auto"/>
              </w:divBdr>
            </w:div>
          </w:divsChild>
        </w:div>
        <w:div w:id="1131706761">
          <w:marLeft w:val="0"/>
          <w:marRight w:val="0"/>
          <w:marTop w:val="0"/>
          <w:marBottom w:val="0"/>
          <w:divBdr>
            <w:top w:val="none" w:sz="0" w:space="0" w:color="auto"/>
            <w:left w:val="none" w:sz="0" w:space="0" w:color="auto"/>
            <w:bottom w:val="none" w:sz="0" w:space="0" w:color="auto"/>
            <w:right w:val="none" w:sz="0" w:space="0" w:color="auto"/>
          </w:divBdr>
          <w:divsChild>
            <w:div w:id="1106195391">
              <w:marLeft w:val="0"/>
              <w:marRight w:val="0"/>
              <w:marTop w:val="0"/>
              <w:marBottom w:val="0"/>
              <w:divBdr>
                <w:top w:val="none" w:sz="0" w:space="0" w:color="auto"/>
                <w:left w:val="none" w:sz="0" w:space="0" w:color="auto"/>
                <w:bottom w:val="none" w:sz="0" w:space="0" w:color="auto"/>
                <w:right w:val="none" w:sz="0" w:space="0" w:color="auto"/>
              </w:divBdr>
            </w:div>
          </w:divsChild>
        </w:div>
        <w:div w:id="1429691558">
          <w:marLeft w:val="0"/>
          <w:marRight w:val="0"/>
          <w:marTop w:val="0"/>
          <w:marBottom w:val="0"/>
          <w:divBdr>
            <w:top w:val="none" w:sz="0" w:space="0" w:color="auto"/>
            <w:left w:val="none" w:sz="0" w:space="0" w:color="auto"/>
            <w:bottom w:val="none" w:sz="0" w:space="0" w:color="auto"/>
            <w:right w:val="none" w:sz="0" w:space="0" w:color="auto"/>
          </w:divBdr>
          <w:divsChild>
            <w:div w:id="855465139">
              <w:marLeft w:val="0"/>
              <w:marRight w:val="0"/>
              <w:marTop w:val="0"/>
              <w:marBottom w:val="0"/>
              <w:divBdr>
                <w:top w:val="none" w:sz="0" w:space="0" w:color="auto"/>
                <w:left w:val="none" w:sz="0" w:space="0" w:color="auto"/>
                <w:bottom w:val="none" w:sz="0" w:space="0" w:color="auto"/>
                <w:right w:val="none" w:sz="0" w:space="0" w:color="auto"/>
              </w:divBdr>
            </w:div>
          </w:divsChild>
        </w:div>
        <w:div w:id="1443040326">
          <w:marLeft w:val="0"/>
          <w:marRight w:val="0"/>
          <w:marTop w:val="0"/>
          <w:marBottom w:val="0"/>
          <w:divBdr>
            <w:top w:val="none" w:sz="0" w:space="0" w:color="auto"/>
            <w:left w:val="none" w:sz="0" w:space="0" w:color="auto"/>
            <w:bottom w:val="none" w:sz="0" w:space="0" w:color="auto"/>
            <w:right w:val="none" w:sz="0" w:space="0" w:color="auto"/>
          </w:divBdr>
          <w:divsChild>
            <w:div w:id="246691959">
              <w:marLeft w:val="0"/>
              <w:marRight w:val="0"/>
              <w:marTop w:val="0"/>
              <w:marBottom w:val="0"/>
              <w:divBdr>
                <w:top w:val="none" w:sz="0" w:space="0" w:color="auto"/>
                <w:left w:val="none" w:sz="0" w:space="0" w:color="auto"/>
                <w:bottom w:val="none" w:sz="0" w:space="0" w:color="auto"/>
                <w:right w:val="none" w:sz="0" w:space="0" w:color="auto"/>
              </w:divBdr>
            </w:div>
            <w:div w:id="524561410">
              <w:marLeft w:val="0"/>
              <w:marRight w:val="0"/>
              <w:marTop w:val="0"/>
              <w:marBottom w:val="0"/>
              <w:divBdr>
                <w:top w:val="none" w:sz="0" w:space="0" w:color="auto"/>
                <w:left w:val="none" w:sz="0" w:space="0" w:color="auto"/>
                <w:bottom w:val="none" w:sz="0" w:space="0" w:color="auto"/>
                <w:right w:val="none" w:sz="0" w:space="0" w:color="auto"/>
              </w:divBdr>
            </w:div>
            <w:div w:id="1786660119">
              <w:marLeft w:val="0"/>
              <w:marRight w:val="0"/>
              <w:marTop w:val="0"/>
              <w:marBottom w:val="0"/>
              <w:divBdr>
                <w:top w:val="none" w:sz="0" w:space="0" w:color="auto"/>
                <w:left w:val="none" w:sz="0" w:space="0" w:color="auto"/>
                <w:bottom w:val="none" w:sz="0" w:space="0" w:color="auto"/>
                <w:right w:val="none" w:sz="0" w:space="0" w:color="auto"/>
              </w:divBdr>
            </w:div>
          </w:divsChild>
        </w:div>
        <w:div w:id="1726756675">
          <w:marLeft w:val="0"/>
          <w:marRight w:val="0"/>
          <w:marTop w:val="0"/>
          <w:marBottom w:val="0"/>
          <w:divBdr>
            <w:top w:val="none" w:sz="0" w:space="0" w:color="auto"/>
            <w:left w:val="none" w:sz="0" w:space="0" w:color="auto"/>
            <w:bottom w:val="none" w:sz="0" w:space="0" w:color="auto"/>
            <w:right w:val="none" w:sz="0" w:space="0" w:color="auto"/>
          </w:divBdr>
          <w:divsChild>
            <w:div w:id="1611887376">
              <w:marLeft w:val="0"/>
              <w:marRight w:val="0"/>
              <w:marTop w:val="0"/>
              <w:marBottom w:val="0"/>
              <w:divBdr>
                <w:top w:val="none" w:sz="0" w:space="0" w:color="auto"/>
                <w:left w:val="none" w:sz="0" w:space="0" w:color="auto"/>
                <w:bottom w:val="none" w:sz="0" w:space="0" w:color="auto"/>
                <w:right w:val="none" w:sz="0" w:space="0" w:color="auto"/>
              </w:divBdr>
            </w:div>
          </w:divsChild>
        </w:div>
        <w:div w:id="1780298068">
          <w:marLeft w:val="0"/>
          <w:marRight w:val="0"/>
          <w:marTop w:val="0"/>
          <w:marBottom w:val="0"/>
          <w:divBdr>
            <w:top w:val="none" w:sz="0" w:space="0" w:color="auto"/>
            <w:left w:val="none" w:sz="0" w:space="0" w:color="auto"/>
            <w:bottom w:val="none" w:sz="0" w:space="0" w:color="auto"/>
            <w:right w:val="none" w:sz="0" w:space="0" w:color="auto"/>
          </w:divBdr>
          <w:divsChild>
            <w:div w:id="2074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1063">
      <w:bodyDiv w:val="1"/>
      <w:marLeft w:val="0"/>
      <w:marRight w:val="0"/>
      <w:marTop w:val="0"/>
      <w:marBottom w:val="0"/>
      <w:divBdr>
        <w:top w:val="none" w:sz="0" w:space="0" w:color="auto"/>
        <w:left w:val="none" w:sz="0" w:space="0" w:color="auto"/>
        <w:bottom w:val="none" w:sz="0" w:space="0" w:color="auto"/>
        <w:right w:val="none" w:sz="0" w:space="0" w:color="auto"/>
      </w:divBdr>
      <w:divsChild>
        <w:div w:id="45760260">
          <w:marLeft w:val="0"/>
          <w:marRight w:val="0"/>
          <w:marTop w:val="0"/>
          <w:marBottom w:val="0"/>
          <w:divBdr>
            <w:top w:val="none" w:sz="0" w:space="0" w:color="auto"/>
            <w:left w:val="none" w:sz="0" w:space="0" w:color="auto"/>
            <w:bottom w:val="none" w:sz="0" w:space="0" w:color="auto"/>
            <w:right w:val="none" w:sz="0" w:space="0" w:color="auto"/>
          </w:divBdr>
          <w:divsChild>
            <w:div w:id="815608392">
              <w:marLeft w:val="0"/>
              <w:marRight w:val="0"/>
              <w:marTop w:val="0"/>
              <w:marBottom w:val="0"/>
              <w:divBdr>
                <w:top w:val="none" w:sz="0" w:space="0" w:color="auto"/>
                <w:left w:val="none" w:sz="0" w:space="0" w:color="auto"/>
                <w:bottom w:val="none" w:sz="0" w:space="0" w:color="auto"/>
                <w:right w:val="none" w:sz="0" w:space="0" w:color="auto"/>
              </w:divBdr>
            </w:div>
            <w:div w:id="1652978140">
              <w:marLeft w:val="0"/>
              <w:marRight w:val="0"/>
              <w:marTop w:val="0"/>
              <w:marBottom w:val="0"/>
              <w:divBdr>
                <w:top w:val="none" w:sz="0" w:space="0" w:color="auto"/>
                <w:left w:val="none" w:sz="0" w:space="0" w:color="auto"/>
                <w:bottom w:val="none" w:sz="0" w:space="0" w:color="auto"/>
                <w:right w:val="none" w:sz="0" w:space="0" w:color="auto"/>
              </w:divBdr>
            </w:div>
            <w:div w:id="1728070470">
              <w:marLeft w:val="0"/>
              <w:marRight w:val="0"/>
              <w:marTop w:val="0"/>
              <w:marBottom w:val="0"/>
              <w:divBdr>
                <w:top w:val="none" w:sz="0" w:space="0" w:color="auto"/>
                <w:left w:val="none" w:sz="0" w:space="0" w:color="auto"/>
                <w:bottom w:val="none" w:sz="0" w:space="0" w:color="auto"/>
                <w:right w:val="none" w:sz="0" w:space="0" w:color="auto"/>
              </w:divBdr>
            </w:div>
          </w:divsChild>
        </w:div>
        <w:div w:id="49043905">
          <w:marLeft w:val="0"/>
          <w:marRight w:val="0"/>
          <w:marTop w:val="0"/>
          <w:marBottom w:val="0"/>
          <w:divBdr>
            <w:top w:val="none" w:sz="0" w:space="0" w:color="auto"/>
            <w:left w:val="none" w:sz="0" w:space="0" w:color="auto"/>
            <w:bottom w:val="none" w:sz="0" w:space="0" w:color="auto"/>
            <w:right w:val="none" w:sz="0" w:space="0" w:color="auto"/>
          </w:divBdr>
          <w:divsChild>
            <w:div w:id="548883284">
              <w:marLeft w:val="0"/>
              <w:marRight w:val="0"/>
              <w:marTop w:val="0"/>
              <w:marBottom w:val="0"/>
              <w:divBdr>
                <w:top w:val="none" w:sz="0" w:space="0" w:color="auto"/>
                <w:left w:val="none" w:sz="0" w:space="0" w:color="auto"/>
                <w:bottom w:val="none" w:sz="0" w:space="0" w:color="auto"/>
                <w:right w:val="none" w:sz="0" w:space="0" w:color="auto"/>
              </w:divBdr>
            </w:div>
            <w:div w:id="666634205">
              <w:marLeft w:val="0"/>
              <w:marRight w:val="0"/>
              <w:marTop w:val="0"/>
              <w:marBottom w:val="0"/>
              <w:divBdr>
                <w:top w:val="none" w:sz="0" w:space="0" w:color="auto"/>
                <w:left w:val="none" w:sz="0" w:space="0" w:color="auto"/>
                <w:bottom w:val="none" w:sz="0" w:space="0" w:color="auto"/>
                <w:right w:val="none" w:sz="0" w:space="0" w:color="auto"/>
              </w:divBdr>
            </w:div>
            <w:div w:id="976256804">
              <w:marLeft w:val="0"/>
              <w:marRight w:val="0"/>
              <w:marTop w:val="0"/>
              <w:marBottom w:val="0"/>
              <w:divBdr>
                <w:top w:val="none" w:sz="0" w:space="0" w:color="auto"/>
                <w:left w:val="none" w:sz="0" w:space="0" w:color="auto"/>
                <w:bottom w:val="none" w:sz="0" w:space="0" w:color="auto"/>
                <w:right w:val="none" w:sz="0" w:space="0" w:color="auto"/>
              </w:divBdr>
            </w:div>
          </w:divsChild>
        </w:div>
        <w:div w:id="85811270">
          <w:marLeft w:val="0"/>
          <w:marRight w:val="0"/>
          <w:marTop w:val="0"/>
          <w:marBottom w:val="0"/>
          <w:divBdr>
            <w:top w:val="none" w:sz="0" w:space="0" w:color="auto"/>
            <w:left w:val="none" w:sz="0" w:space="0" w:color="auto"/>
            <w:bottom w:val="none" w:sz="0" w:space="0" w:color="auto"/>
            <w:right w:val="none" w:sz="0" w:space="0" w:color="auto"/>
          </w:divBdr>
          <w:divsChild>
            <w:div w:id="309334763">
              <w:marLeft w:val="0"/>
              <w:marRight w:val="0"/>
              <w:marTop w:val="0"/>
              <w:marBottom w:val="0"/>
              <w:divBdr>
                <w:top w:val="none" w:sz="0" w:space="0" w:color="auto"/>
                <w:left w:val="none" w:sz="0" w:space="0" w:color="auto"/>
                <w:bottom w:val="none" w:sz="0" w:space="0" w:color="auto"/>
                <w:right w:val="none" w:sz="0" w:space="0" w:color="auto"/>
              </w:divBdr>
            </w:div>
            <w:div w:id="1389377486">
              <w:marLeft w:val="0"/>
              <w:marRight w:val="0"/>
              <w:marTop w:val="0"/>
              <w:marBottom w:val="0"/>
              <w:divBdr>
                <w:top w:val="none" w:sz="0" w:space="0" w:color="auto"/>
                <w:left w:val="none" w:sz="0" w:space="0" w:color="auto"/>
                <w:bottom w:val="none" w:sz="0" w:space="0" w:color="auto"/>
                <w:right w:val="none" w:sz="0" w:space="0" w:color="auto"/>
              </w:divBdr>
            </w:div>
            <w:div w:id="2128969063">
              <w:marLeft w:val="0"/>
              <w:marRight w:val="0"/>
              <w:marTop w:val="0"/>
              <w:marBottom w:val="0"/>
              <w:divBdr>
                <w:top w:val="none" w:sz="0" w:space="0" w:color="auto"/>
                <w:left w:val="none" w:sz="0" w:space="0" w:color="auto"/>
                <w:bottom w:val="none" w:sz="0" w:space="0" w:color="auto"/>
                <w:right w:val="none" w:sz="0" w:space="0" w:color="auto"/>
              </w:divBdr>
            </w:div>
          </w:divsChild>
        </w:div>
        <w:div w:id="265961942">
          <w:marLeft w:val="0"/>
          <w:marRight w:val="0"/>
          <w:marTop w:val="0"/>
          <w:marBottom w:val="0"/>
          <w:divBdr>
            <w:top w:val="none" w:sz="0" w:space="0" w:color="auto"/>
            <w:left w:val="none" w:sz="0" w:space="0" w:color="auto"/>
            <w:bottom w:val="none" w:sz="0" w:space="0" w:color="auto"/>
            <w:right w:val="none" w:sz="0" w:space="0" w:color="auto"/>
          </w:divBdr>
          <w:divsChild>
            <w:div w:id="1032072035">
              <w:marLeft w:val="0"/>
              <w:marRight w:val="0"/>
              <w:marTop w:val="0"/>
              <w:marBottom w:val="0"/>
              <w:divBdr>
                <w:top w:val="none" w:sz="0" w:space="0" w:color="auto"/>
                <w:left w:val="none" w:sz="0" w:space="0" w:color="auto"/>
                <w:bottom w:val="none" w:sz="0" w:space="0" w:color="auto"/>
                <w:right w:val="none" w:sz="0" w:space="0" w:color="auto"/>
              </w:divBdr>
            </w:div>
            <w:div w:id="1306666161">
              <w:marLeft w:val="0"/>
              <w:marRight w:val="0"/>
              <w:marTop w:val="0"/>
              <w:marBottom w:val="0"/>
              <w:divBdr>
                <w:top w:val="none" w:sz="0" w:space="0" w:color="auto"/>
                <w:left w:val="none" w:sz="0" w:space="0" w:color="auto"/>
                <w:bottom w:val="none" w:sz="0" w:space="0" w:color="auto"/>
                <w:right w:val="none" w:sz="0" w:space="0" w:color="auto"/>
              </w:divBdr>
            </w:div>
          </w:divsChild>
        </w:div>
        <w:div w:id="271404291">
          <w:marLeft w:val="0"/>
          <w:marRight w:val="0"/>
          <w:marTop w:val="0"/>
          <w:marBottom w:val="0"/>
          <w:divBdr>
            <w:top w:val="none" w:sz="0" w:space="0" w:color="auto"/>
            <w:left w:val="none" w:sz="0" w:space="0" w:color="auto"/>
            <w:bottom w:val="none" w:sz="0" w:space="0" w:color="auto"/>
            <w:right w:val="none" w:sz="0" w:space="0" w:color="auto"/>
          </w:divBdr>
          <w:divsChild>
            <w:div w:id="525867630">
              <w:marLeft w:val="0"/>
              <w:marRight w:val="0"/>
              <w:marTop w:val="0"/>
              <w:marBottom w:val="0"/>
              <w:divBdr>
                <w:top w:val="none" w:sz="0" w:space="0" w:color="auto"/>
                <w:left w:val="none" w:sz="0" w:space="0" w:color="auto"/>
                <w:bottom w:val="none" w:sz="0" w:space="0" w:color="auto"/>
                <w:right w:val="none" w:sz="0" w:space="0" w:color="auto"/>
              </w:divBdr>
            </w:div>
          </w:divsChild>
        </w:div>
        <w:div w:id="418328875">
          <w:marLeft w:val="0"/>
          <w:marRight w:val="0"/>
          <w:marTop w:val="0"/>
          <w:marBottom w:val="0"/>
          <w:divBdr>
            <w:top w:val="none" w:sz="0" w:space="0" w:color="auto"/>
            <w:left w:val="none" w:sz="0" w:space="0" w:color="auto"/>
            <w:bottom w:val="none" w:sz="0" w:space="0" w:color="auto"/>
            <w:right w:val="none" w:sz="0" w:space="0" w:color="auto"/>
          </w:divBdr>
          <w:divsChild>
            <w:div w:id="1420056776">
              <w:marLeft w:val="0"/>
              <w:marRight w:val="0"/>
              <w:marTop w:val="0"/>
              <w:marBottom w:val="0"/>
              <w:divBdr>
                <w:top w:val="none" w:sz="0" w:space="0" w:color="auto"/>
                <w:left w:val="none" w:sz="0" w:space="0" w:color="auto"/>
                <w:bottom w:val="none" w:sz="0" w:space="0" w:color="auto"/>
                <w:right w:val="none" w:sz="0" w:space="0" w:color="auto"/>
              </w:divBdr>
            </w:div>
          </w:divsChild>
        </w:div>
        <w:div w:id="458107391">
          <w:marLeft w:val="0"/>
          <w:marRight w:val="0"/>
          <w:marTop w:val="0"/>
          <w:marBottom w:val="0"/>
          <w:divBdr>
            <w:top w:val="none" w:sz="0" w:space="0" w:color="auto"/>
            <w:left w:val="none" w:sz="0" w:space="0" w:color="auto"/>
            <w:bottom w:val="none" w:sz="0" w:space="0" w:color="auto"/>
            <w:right w:val="none" w:sz="0" w:space="0" w:color="auto"/>
          </w:divBdr>
          <w:divsChild>
            <w:div w:id="216287328">
              <w:marLeft w:val="0"/>
              <w:marRight w:val="0"/>
              <w:marTop w:val="0"/>
              <w:marBottom w:val="0"/>
              <w:divBdr>
                <w:top w:val="none" w:sz="0" w:space="0" w:color="auto"/>
                <w:left w:val="none" w:sz="0" w:space="0" w:color="auto"/>
                <w:bottom w:val="none" w:sz="0" w:space="0" w:color="auto"/>
                <w:right w:val="none" w:sz="0" w:space="0" w:color="auto"/>
              </w:divBdr>
            </w:div>
            <w:div w:id="973633421">
              <w:marLeft w:val="0"/>
              <w:marRight w:val="0"/>
              <w:marTop w:val="0"/>
              <w:marBottom w:val="0"/>
              <w:divBdr>
                <w:top w:val="none" w:sz="0" w:space="0" w:color="auto"/>
                <w:left w:val="none" w:sz="0" w:space="0" w:color="auto"/>
                <w:bottom w:val="none" w:sz="0" w:space="0" w:color="auto"/>
                <w:right w:val="none" w:sz="0" w:space="0" w:color="auto"/>
              </w:divBdr>
            </w:div>
            <w:div w:id="1994020688">
              <w:marLeft w:val="0"/>
              <w:marRight w:val="0"/>
              <w:marTop w:val="0"/>
              <w:marBottom w:val="0"/>
              <w:divBdr>
                <w:top w:val="none" w:sz="0" w:space="0" w:color="auto"/>
                <w:left w:val="none" w:sz="0" w:space="0" w:color="auto"/>
                <w:bottom w:val="none" w:sz="0" w:space="0" w:color="auto"/>
                <w:right w:val="none" w:sz="0" w:space="0" w:color="auto"/>
              </w:divBdr>
            </w:div>
          </w:divsChild>
        </w:div>
        <w:div w:id="485054669">
          <w:marLeft w:val="0"/>
          <w:marRight w:val="0"/>
          <w:marTop w:val="0"/>
          <w:marBottom w:val="0"/>
          <w:divBdr>
            <w:top w:val="none" w:sz="0" w:space="0" w:color="auto"/>
            <w:left w:val="none" w:sz="0" w:space="0" w:color="auto"/>
            <w:bottom w:val="none" w:sz="0" w:space="0" w:color="auto"/>
            <w:right w:val="none" w:sz="0" w:space="0" w:color="auto"/>
          </w:divBdr>
          <w:divsChild>
            <w:div w:id="369646856">
              <w:marLeft w:val="0"/>
              <w:marRight w:val="0"/>
              <w:marTop w:val="0"/>
              <w:marBottom w:val="0"/>
              <w:divBdr>
                <w:top w:val="none" w:sz="0" w:space="0" w:color="auto"/>
                <w:left w:val="none" w:sz="0" w:space="0" w:color="auto"/>
                <w:bottom w:val="none" w:sz="0" w:space="0" w:color="auto"/>
                <w:right w:val="none" w:sz="0" w:space="0" w:color="auto"/>
              </w:divBdr>
            </w:div>
            <w:div w:id="606548521">
              <w:marLeft w:val="0"/>
              <w:marRight w:val="0"/>
              <w:marTop w:val="0"/>
              <w:marBottom w:val="0"/>
              <w:divBdr>
                <w:top w:val="none" w:sz="0" w:space="0" w:color="auto"/>
                <w:left w:val="none" w:sz="0" w:space="0" w:color="auto"/>
                <w:bottom w:val="none" w:sz="0" w:space="0" w:color="auto"/>
                <w:right w:val="none" w:sz="0" w:space="0" w:color="auto"/>
              </w:divBdr>
            </w:div>
            <w:div w:id="1715425313">
              <w:marLeft w:val="0"/>
              <w:marRight w:val="0"/>
              <w:marTop w:val="0"/>
              <w:marBottom w:val="0"/>
              <w:divBdr>
                <w:top w:val="none" w:sz="0" w:space="0" w:color="auto"/>
                <w:left w:val="none" w:sz="0" w:space="0" w:color="auto"/>
                <w:bottom w:val="none" w:sz="0" w:space="0" w:color="auto"/>
                <w:right w:val="none" w:sz="0" w:space="0" w:color="auto"/>
              </w:divBdr>
            </w:div>
          </w:divsChild>
        </w:div>
        <w:div w:id="581254599">
          <w:marLeft w:val="0"/>
          <w:marRight w:val="0"/>
          <w:marTop w:val="0"/>
          <w:marBottom w:val="0"/>
          <w:divBdr>
            <w:top w:val="none" w:sz="0" w:space="0" w:color="auto"/>
            <w:left w:val="none" w:sz="0" w:space="0" w:color="auto"/>
            <w:bottom w:val="none" w:sz="0" w:space="0" w:color="auto"/>
            <w:right w:val="none" w:sz="0" w:space="0" w:color="auto"/>
          </w:divBdr>
          <w:divsChild>
            <w:div w:id="62682655">
              <w:marLeft w:val="0"/>
              <w:marRight w:val="0"/>
              <w:marTop w:val="0"/>
              <w:marBottom w:val="0"/>
              <w:divBdr>
                <w:top w:val="none" w:sz="0" w:space="0" w:color="auto"/>
                <w:left w:val="none" w:sz="0" w:space="0" w:color="auto"/>
                <w:bottom w:val="none" w:sz="0" w:space="0" w:color="auto"/>
                <w:right w:val="none" w:sz="0" w:space="0" w:color="auto"/>
              </w:divBdr>
            </w:div>
            <w:div w:id="112989406">
              <w:marLeft w:val="0"/>
              <w:marRight w:val="0"/>
              <w:marTop w:val="0"/>
              <w:marBottom w:val="0"/>
              <w:divBdr>
                <w:top w:val="none" w:sz="0" w:space="0" w:color="auto"/>
                <w:left w:val="none" w:sz="0" w:space="0" w:color="auto"/>
                <w:bottom w:val="none" w:sz="0" w:space="0" w:color="auto"/>
                <w:right w:val="none" w:sz="0" w:space="0" w:color="auto"/>
              </w:divBdr>
            </w:div>
            <w:div w:id="442699157">
              <w:marLeft w:val="0"/>
              <w:marRight w:val="0"/>
              <w:marTop w:val="0"/>
              <w:marBottom w:val="0"/>
              <w:divBdr>
                <w:top w:val="none" w:sz="0" w:space="0" w:color="auto"/>
                <w:left w:val="none" w:sz="0" w:space="0" w:color="auto"/>
                <w:bottom w:val="none" w:sz="0" w:space="0" w:color="auto"/>
                <w:right w:val="none" w:sz="0" w:space="0" w:color="auto"/>
              </w:divBdr>
            </w:div>
          </w:divsChild>
        </w:div>
        <w:div w:id="738986073">
          <w:marLeft w:val="0"/>
          <w:marRight w:val="0"/>
          <w:marTop w:val="0"/>
          <w:marBottom w:val="0"/>
          <w:divBdr>
            <w:top w:val="none" w:sz="0" w:space="0" w:color="auto"/>
            <w:left w:val="none" w:sz="0" w:space="0" w:color="auto"/>
            <w:bottom w:val="none" w:sz="0" w:space="0" w:color="auto"/>
            <w:right w:val="none" w:sz="0" w:space="0" w:color="auto"/>
          </w:divBdr>
          <w:divsChild>
            <w:div w:id="580220430">
              <w:marLeft w:val="0"/>
              <w:marRight w:val="0"/>
              <w:marTop w:val="0"/>
              <w:marBottom w:val="0"/>
              <w:divBdr>
                <w:top w:val="none" w:sz="0" w:space="0" w:color="auto"/>
                <w:left w:val="none" w:sz="0" w:space="0" w:color="auto"/>
                <w:bottom w:val="none" w:sz="0" w:space="0" w:color="auto"/>
                <w:right w:val="none" w:sz="0" w:space="0" w:color="auto"/>
              </w:divBdr>
            </w:div>
          </w:divsChild>
        </w:div>
        <w:div w:id="917255198">
          <w:marLeft w:val="0"/>
          <w:marRight w:val="0"/>
          <w:marTop w:val="0"/>
          <w:marBottom w:val="0"/>
          <w:divBdr>
            <w:top w:val="none" w:sz="0" w:space="0" w:color="auto"/>
            <w:left w:val="none" w:sz="0" w:space="0" w:color="auto"/>
            <w:bottom w:val="none" w:sz="0" w:space="0" w:color="auto"/>
            <w:right w:val="none" w:sz="0" w:space="0" w:color="auto"/>
          </w:divBdr>
          <w:divsChild>
            <w:div w:id="1919899535">
              <w:marLeft w:val="0"/>
              <w:marRight w:val="0"/>
              <w:marTop w:val="0"/>
              <w:marBottom w:val="0"/>
              <w:divBdr>
                <w:top w:val="none" w:sz="0" w:space="0" w:color="auto"/>
                <w:left w:val="none" w:sz="0" w:space="0" w:color="auto"/>
                <w:bottom w:val="none" w:sz="0" w:space="0" w:color="auto"/>
                <w:right w:val="none" w:sz="0" w:space="0" w:color="auto"/>
              </w:divBdr>
            </w:div>
          </w:divsChild>
        </w:div>
        <w:div w:id="1252740741">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
            <w:div w:id="1533180470">
              <w:marLeft w:val="0"/>
              <w:marRight w:val="0"/>
              <w:marTop w:val="0"/>
              <w:marBottom w:val="0"/>
              <w:divBdr>
                <w:top w:val="none" w:sz="0" w:space="0" w:color="auto"/>
                <w:left w:val="none" w:sz="0" w:space="0" w:color="auto"/>
                <w:bottom w:val="none" w:sz="0" w:space="0" w:color="auto"/>
                <w:right w:val="none" w:sz="0" w:space="0" w:color="auto"/>
              </w:divBdr>
            </w:div>
          </w:divsChild>
        </w:div>
        <w:div w:id="1305352665">
          <w:marLeft w:val="0"/>
          <w:marRight w:val="0"/>
          <w:marTop w:val="0"/>
          <w:marBottom w:val="0"/>
          <w:divBdr>
            <w:top w:val="none" w:sz="0" w:space="0" w:color="auto"/>
            <w:left w:val="none" w:sz="0" w:space="0" w:color="auto"/>
            <w:bottom w:val="none" w:sz="0" w:space="0" w:color="auto"/>
            <w:right w:val="none" w:sz="0" w:space="0" w:color="auto"/>
          </w:divBdr>
          <w:divsChild>
            <w:div w:id="458381756">
              <w:marLeft w:val="0"/>
              <w:marRight w:val="0"/>
              <w:marTop w:val="0"/>
              <w:marBottom w:val="0"/>
              <w:divBdr>
                <w:top w:val="none" w:sz="0" w:space="0" w:color="auto"/>
                <w:left w:val="none" w:sz="0" w:space="0" w:color="auto"/>
                <w:bottom w:val="none" w:sz="0" w:space="0" w:color="auto"/>
                <w:right w:val="none" w:sz="0" w:space="0" w:color="auto"/>
              </w:divBdr>
            </w:div>
            <w:div w:id="469175826">
              <w:marLeft w:val="0"/>
              <w:marRight w:val="0"/>
              <w:marTop w:val="0"/>
              <w:marBottom w:val="0"/>
              <w:divBdr>
                <w:top w:val="none" w:sz="0" w:space="0" w:color="auto"/>
                <w:left w:val="none" w:sz="0" w:space="0" w:color="auto"/>
                <w:bottom w:val="none" w:sz="0" w:space="0" w:color="auto"/>
                <w:right w:val="none" w:sz="0" w:space="0" w:color="auto"/>
              </w:divBdr>
            </w:div>
            <w:div w:id="765422707">
              <w:marLeft w:val="0"/>
              <w:marRight w:val="0"/>
              <w:marTop w:val="0"/>
              <w:marBottom w:val="0"/>
              <w:divBdr>
                <w:top w:val="none" w:sz="0" w:space="0" w:color="auto"/>
                <w:left w:val="none" w:sz="0" w:space="0" w:color="auto"/>
                <w:bottom w:val="none" w:sz="0" w:space="0" w:color="auto"/>
                <w:right w:val="none" w:sz="0" w:space="0" w:color="auto"/>
              </w:divBdr>
            </w:div>
          </w:divsChild>
        </w:div>
        <w:div w:id="1346663793">
          <w:marLeft w:val="0"/>
          <w:marRight w:val="0"/>
          <w:marTop w:val="0"/>
          <w:marBottom w:val="0"/>
          <w:divBdr>
            <w:top w:val="none" w:sz="0" w:space="0" w:color="auto"/>
            <w:left w:val="none" w:sz="0" w:space="0" w:color="auto"/>
            <w:bottom w:val="none" w:sz="0" w:space="0" w:color="auto"/>
            <w:right w:val="none" w:sz="0" w:space="0" w:color="auto"/>
          </w:divBdr>
          <w:divsChild>
            <w:div w:id="119764502">
              <w:marLeft w:val="0"/>
              <w:marRight w:val="0"/>
              <w:marTop w:val="0"/>
              <w:marBottom w:val="0"/>
              <w:divBdr>
                <w:top w:val="none" w:sz="0" w:space="0" w:color="auto"/>
                <w:left w:val="none" w:sz="0" w:space="0" w:color="auto"/>
                <w:bottom w:val="none" w:sz="0" w:space="0" w:color="auto"/>
                <w:right w:val="none" w:sz="0" w:space="0" w:color="auto"/>
              </w:divBdr>
            </w:div>
          </w:divsChild>
        </w:div>
        <w:div w:id="1440835231">
          <w:marLeft w:val="0"/>
          <w:marRight w:val="0"/>
          <w:marTop w:val="0"/>
          <w:marBottom w:val="0"/>
          <w:divBdr>
            <w:top w:val="none" w:sz="0" w:space="0" w:color="auto"/>
            <w:left w:val="none" w:sz="0" w:space="0" w:color="auto"/>
            <w:bottom w:val="none" w:sz="0" w:space="0" w:color="auto"/>
            <w:right w:val="none" w:sz="0" w:space="0" w:color="auto"/>
          </w:divBdr>
          <w:divsChild>
            <w:div w:id="1370228245">
              <w:marLeft w:val="0"/>
              <w:marRight w:val="0"/>
              <w:marTop w:val="0"/>
              <w:marBottom w:val="0"/>
              <w:divBdr>
                <w:top w:val="none" w:sz="0" w:space="0" w:color="auto"/>
                <w:left w:val="none" w:sz="0" w:space="0" w:color="auto"/>
                <w:bottom w:val="none" w:sz="0" w:space="0" w:color="auto"/>
                <w:right w:val="none" w:sz="0" w:space="0" w:color="auto"/>
              </w:divBdr>
            </w:div>
          </w:divsChild>
        </w:div>
        <w:div w:id="1709792351">
          <w:marLeft w:val="0"/>
          <w:marRight w:val="0"/>
          <w:marTop w:val="0"/>
          <w:marBottom w:val="0"/>
          <w:divBdr>
            <w:top w:val="none" w:sz="0" w:space="0" w:color="auto"/>
            <w:left w:val="none" w:sz="0" w:space="0" w:color="auto"/>
            <w:bottom w:val="none" w:sz="0" w:space="0" w:color="auto"/>
            <w:right w:val="none" w:sz="0" w:space="0" w:color="auto"/>
          </w:divBdr>
          <w:divsChild>
            <w:div w:id="1394738452">
              <w:marLeft w:val="0"/>
              <w:marRight w:val="0"/>
              <w:marTop w:val="0"/>
              <w:marBottom w:val="0"/>
              <w:divBdr>
                <w:top w:val="none" w:sz="0" w:space="0" w:color="auto"/>
                <w:left w:val="none" w:sz="0" w:space="0" w:color="auto"/>
                <w:bottom w:val="none" w:sz="0" w:space="0" w:color="auto"/>
                <w:right w:val="none" w:sz="0" w:space="0" w:color="auto"/>
              </w:divBdr>
            </w:div>
          </w:divsChild>
        </w:div>
        <w:div w:id="1968899134">
          <w:marLeft w:val="0"/>
          <w:marRight w:val="0"/>
          <w:marTop w:val="0"/>
          <w:marBottom w:val="0"/>
          <w:divBdr>
            <w:top w:val="none" w:sz="0" w:space="0" w:color="auto"/>
            <w:left w:val="none" w:sz="0" w:space="0" w:color="auto"/>
            <w:bottom w:val="none" w:sz="0" w:space="0" w:color="auto"/>
            <w:right w:val="none" w:sz="0" w:space="0" w:color="auto"/>
          </w:divBdr>
          <w:divsChild>
            <w:div w:id="763116298">
              <w:marLeft w:val="0"/>
              <w:marRight w:val="0"/>
              <w:marTop w:val="0"/>
              <w:marBottom w:val="0"/>
              <w:divBdr>
                <w:top w:val="none" w:sz="0" w:space="0" w:color="auto"/>
                <w:left w:val="none" w:sz="0" w:space="0" w:color="auto"/>
                <w:bottom w:val="none" w:sz="0" w:space="0" w:color="auto"/>
                <w:right w:val="none" w:sz="0" w:space="0" w:color="auto"/>
              </w:divBdr>
            </w:div>
          </w:divsChild>
        </w:div>
        <w:div w:id="2006125754">
          <w:marLeft w:val="0"/>
          <w:marRight w:val="0"/>
          <w:marTop w:val="0"/>
          <w:marBottom w:val="0"/>
          <w:divBdr>
            <w:top w:val="none" w:sz="0" w:space="0" w:color="auto"/>
            <w:left w:val="none" w:sz="0" w:space="0" w:color="auto"/>
            <w:bottom w:val="none" w:sz="0" w:space="0" w:color="auto"/>
            <w:right w:val="none" w:sz="0" w:space="0" w:color="auto"/>
          </w:divBdr>
          <w:divsChild>
            <w:div w:id="797649381">
              <w:marLeft w:val="0"/>
              <w:marRight w:val="0"/>
              <w:marTop w:val="0"/>
              <w:marBottom w:val="0"/>
              <w:divBdr>
                <w:top w:val="none" w:sz="0" w:space="0" w:color="auto"/>
                <w:left w:val="none" w:sz="0" w:space="0" w:color="auto"/>
                <w:bottom w:val="none" w:sz="0" w:space="0" w:color="auto"/>
                <w:right w:val="none" w:sz="0" w:space="0" w:color="auto"/>
              </w:divBdr>
            </w:div>
            <w:div w:id="856431941">
              <w:marLeft w:val="0"/>
              <w:marRight w:val="0"/>
              <w:marTop w:val="0"/>
              <w:marBottom w:val="0"/>
              <w:divBdr>
                <w:top w:val="none" w:sz="0" w:space="0" w:color="auto"/>
                <w:left w:val="none" w:sz="0" w:space="0" w:color="auto"/>
                <w:bottom w:val="none" w:sz="0" w:space="0" w:color="auto"/>
                <w:right w:val="none" w:sz="0" w:space="0" w:color="auto"/>
              </w:divBdr>
            </w:div>
            <w:div w:id="1461535797">
              <w:marLeft w:val="0"/>
              <w:marRight w:val="0"/>
              <w:marTop w:val="0"/>
              <w:marBottom w:val="0"/>
              <w:divBdr>
                <w:top w:val="none" w:sz="0" w:space="0" w:color="auto"/>
                <w:left w:val="none" w:sz="0" w:space="0" w:color="auto"/>
                <w:bottom w:val="none" w:sz="0" w:space="0" w:color="auto"/>
                <w:right w:val="none" w:sz="0" w:space="0" w:color="auto"/>
              </w:divBdr>
            </w:div>
          </w:divsChild>
        </w:div>
        <w:div w:id="2123305529">
          <w:marLeft w:val="0"/>
          <w:marRight w:val="0"/>
          <w:marTop w:val="0"/>
          <w:marBottom w:val="0"/>
          <w:divBdr>
            <w:top w:val="none" w:sz="0" w:space="0" w:color="auto"/>
            <w:left w:val="none" w:sz="0" w:space="0" w:color="auto"/>
            <w:bottom w:val="none" w:sz="0" w:space="0" w:color="auto"/>
            <w:right w:val="none" w:sz="0" w:space="0" w:color="auto"/>
          </w:divBdr>
          <w:divsChild>
            <w:div w:id="628442173">
              <w:marLeft w:val="0"/>
              <w:marRight w:val="0"/>
              <w:marTop w:val="0"/>
              <w:marBottom w:val="0"/>
              <w:divBdr>
                <w:top w:val="none" w:sz="0" w:space="0" w:color="auto"/>
                <w:left w:val="none" w:sz="0" w:space="0" w:color="auto"/>
                <w:bottom w:val="none" w:sz="0" w:space="0" w:color="auto"/>
                <w:right w:val="none" w:sz="0" w:space="0" w:color="auto"/>
              </w:divBdr>
            </w:div>
            <w:div w:id="1228102490">
              <w:marLeft w:val="0"/>
              <w:marRight w:val="0"/>
              <w:marTop w:val="0"/>
              <w:marBottom w:val="0"/>
              <w:divBdr>
                <w:top w:val="none" w:sz="0" w:space="0" w:color="auto"/>
                <w:left w:val="none" w:sz="0" w:space="0" w:color="auto"/>
                <w:bottom w:val="none" w:sz="0" w:space="0" w:color="auto"/>
                <w:right w:val="none" w:sz="0" w:space="0" w:color="auto"/>
              </w:divBdr>
            </w:div>
            <w:div w:id="15103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7569">
      <w:bodyDiv w:val="1"/>
      <w:marLeft w:val="0"/>
      <w:marRight w:val="0"/>
      <w:marTop w:val="0"/>
      <w:marBottom w:val="0"/>
      <w:divBdr>
        <w:top w:val="none" w:sz="0" w:space="0" w:color="auto"/>
        <w:left w:val="none" w:sz="0" w:space="0" w:color="auto"/>
        <w:bottom w:val="none" w:sz="0" w:space="0" w:color="auto"/>
        <w:right w:val="none" w:sz="0" w:space="0" w:color="auto"/>
      </w:divBdr>
      <w:divsChild>
        <w:div w:id="1734621077">
          <w:marLeft w:val="0"/>
          <w:marRight w:val="240"/>
          <w:marTop w:val="0"/>
          <w:marBottom w:val="0"/>
          <w:divBdr>
            <w:top w:val="none" w:sz="0" w:space="0" w:color="auto"/>
            <w:left w:val="none" w:sz="0" w:space="0" w:color="auto"/>
            <w:bottom w:val="none" w:sz="0" w:space="0" w:color="auto"/>
            <w:right w:val="none" w:sz="0" w:space="0" w:color="auto"/>
          </w:divBdr>
          <w:divsChild>
            <w:div w:id="1275284811">
              <w:marLeft w:val="0"/>
              <w:marRight w:val="0"/>
              <w:marTop w:val="0"/>
              <w:marBottom w:val="0"/>
              <w:divBdr>
                <w:top w:val="none" w:sz="0" w:space="0" w:color="auto"/>
                <w:left w:val="none" w:sz="0" w:space="0" w:color="auto"/>
                <w:bottom w:val="none" w:sz="0" w:space="0" w:color="auto"/>
                <w:right w:val="none" w:sz="0" w:space="0" w:color="auto"/>
              </w:divBdr>
              <w:divsChild>
                <w:div w:id="1151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3829">
      <w:bodyDiv w:val="1"/>
      <w:marLeft w:val="0"/>
      <w:marRight w:val="0"/>
      <w:marTop w:val="0"/>
      <w:marBottom w:val="0"/>
      <w:divBdr>
        <w:top w:val="none" w:sz="0" w:space="0" w:color="auto"/>
        <w:left w:val="none" w:sz="0" w:space="0" w:color="auto"/>
        <w:bottom w:val="none" w:sz="0" w:space="0" w:color="auto"/>
        <w:right w:val="none" w:sz="0" w:space="0" w:color="auto"/>
      </w:divBdr>
    </w:div>
    <w:div w:id="1830563051">
      <w:bodyDiv w:val="1"/>
      <w:marLeft w:val="0"/>
      <w:marRight w:val="0"/>
      <w:marTop w:val="0"/>
      <w:marBottom w:val="0"/>
      <w:divBdr>
        <w:top w:val="none" w:sz="0" w:space="0" w:color="auto"/>
        <w:left w:val="none" w:sz="0" w:space="0" w:color="auto"/>
        <w:bottom w:val="none" w:sz="0" w:space="0" w:color="auto"/>
        <w:right w:val="none" w:sz="0" w:space="0" w:color="auto"/>
      </w:divBdr>
      <w:divsChild>
        <w:div w:id="300234582">
          <w:marLeft w:val="0"/>
          <w:marRight w:val="30"/>
          <w:marTop w:val="0"/>
          <w:marBottom w:val="0"/>
          <w:divBdr>
            <w:top w:val="none" w:sz="0" w:space="0" w:color="auto"/>
            <w:left w:val="none" w:sz="0" w:space="0" w:color="auto"/>
            <w:bottom w:val="none" w:sz="0" w:space="0" w:color="auto"/>
            <w:right w:val="none" w:sz="0" w:space="0" w:color="auto"/>
          </w:divBdr>
          <w:divsChild>
            <w:div w:id="1762408849">
              <w:marLeft w:val="0"/>
              <w:marRight w:val="0"/>
              <w:marTop w:val="0"/>
              <w:marBottom w:val="0"/>
              <w:divBdr>
                <w:top w:val="none" w:sz="0" w:space="0" w:color="auto"/>
                <w:left w:val="none" w:sz="0" w:space="0" w:color="auto"/>
                <w:bottom w:val="none" w:sz="0" w:space="0" w:color="auto"/>
                <w:right w:val="none" w:sz="0" w:space="0" w:color="auto"/>
              </w:divBdr>
              <w:divsChild>
                <w:div w:id="1505244987">
                  <w:marLeft w:val="0"/>
                  <w:marRight w:val="0"/>
                  <w:marTop w:val="0"/>
                  <w:marBottom w:val="0"/>
                  <w:divBdr>
                    <w:top w:val="none" w:sz="0" w:space="0" w:color="auto"/>
                    <w:left w:val="none" w:sz="0" w:space="0" w:color="auto"/>
                    <w:bottom w:val="none" w:sz="0" w:space="0" w:color="auto"/>
                    <w:right w:val="none" w:sz="0" w:space="0" w:color="auto"/>
                  </w:divBdr>
                  <w:divsChild>
                    <w:div w:id="15817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54723">
      <w:bodyDiv w:val="1"/>
      <w:marLeft w:val="0"/>
      <w:marRight w:val="0"/>
      <w:marTop w:val="0"/>
      <w:marBottom w:val="0"/>
      <w:divBdr>
        <w:top w:val="none" w:sz="0" w:space="0" w:color="auto"/>
        <w:left w:val="none" w:sz="0" w:space="0" w:color="auto"/>
        <w:bottom w:val="none" w:sz="0" w:space="0" w:color="auto"/>
        <w:right w:val="none" w:sz="0" w:space="0" w:color="auto"/>
      </w:divBdr>
    </w:div>
    <w:div w:id="2065449697">
      <w:bodyDiv w:val="1"/>
      <w:marLeft w:val="0"/>
      <w:marRight w:val="0"/>
      <w:marTop w:val="0"/>
      <w:marBottom w:val="0"/>
      <w:divBdr>
        <w:top w:val="none" w:sz="0" w:space="0" w:color="auto"/>
        <w:left w:val="none" w:sz="0" w:space="0" w:color="auto"/>
        <w:bottom w:val="none" w:sz="0" w:space="0" w:color="auto"/>
        <w:right w:val="none" w:sz="0" w:space="0" w:color="auto"/>
      </w:divBdr>
    </w:div>
    <w:div w:id="2082020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benezer.oloyede@slam.nhs.uk" TargetMode="External"/><Relationship Id="rId24" Type="http://schemas.openxmlformats.org/officeDocument/2006/relationships/hyperlink" Target="https://www.medicines.org.uk/emc/product/7715/smpc"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medicines.org.uk/emc/product/6121/smpc" TargetMode="Externa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medicines.org.uk/emc/product/4411/smpc"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964F58-449D-4B39-BD2B-35616CB43AC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BBA47BA5-ABB7-409F-9589-8C98AE626B34}">
      <dgm:prSet phldrT="[Text]" custT="1">
        <dgm:style>
          <a:lnRef idx="2">
            <a:schemeClr val="dk1"/>
          </a:lnRef>
          <a:fillRef idx="1">
            <a:schemeClr val="lt1"/>
          </a:fillRef>
          <a:effectRef idx="0">
            <a:schemeClr val="dk1"/>
          </a:effectRef>
          <a:fontRef idx="minor">
            <a:schemeClr val="dk1"/>
          </a:fontRef>
        </dgm:style>
      </dgm:prSet>
      <dgm:spPr/>
      <dgm:t>
        <a:bodyPr/>
        <a:lstStyle/>
        <a:p>
          <a:r>
            <a:rPr lang="en-GB" sz="600" b="1">
              <a:latin typeface="Arial" panose="020B0604020202020204" pitchFamily="34" charset="0"/>
              <a:cs typeface="Arial" panose="020B0604020202020204" pitchFamily="34" charset="0"/>
            </a:rPr>
            <a:t>UK Central Nonrechallenge Database </a:t>
          </a:r>
          <a:r>
            <a:rPr lang="en-GB" sz="600">
              <a:latin typeface="Arial" panose="020B0604020202020204" pitchFamily="34" charset="0"/>
              <a:cs typeface="Arial" panose="020B0604020202020204" pitchFamily="34" charset="0"/>
            </a:rPr>
            <a:t>(N=3731) </a:t>
          </a:r>
        </a:p>
        <a:p>
          <a:r>
            <a:rPr lang="en-GB" sz="600">
              <a:latin typeface="Arial" panose="020B0604020202020204" pitchFamily="34" charset="0"/>
              <a:cs typeface="Arial" panose="020B0604020202020204" pitchFamily="34" charset="0"/>
            </a:rPr>
            <a:t>ZTAS (N=1145) </a:t>
          </a:r>
        </a:p>
        <a:p>
          <a:r>
            <a:rPr lang="en-GB" sz="600">
              <a:latin typeface="Arial" panose="020B0604020202020204" pitchFamily="34" charset="0"/>
              <a:cs typeface="Arial" panose="020B0604020202020204" pitchFamily="34" charset="0"/>
            </a:rPr>
            <a:t>CPMS (N=2293) </a:t>
          </a:r>
        </a:p>
        <a:p>
          <a:r>
            <a:rPr lang="en-GB" sz="600">
              <a:latin typeface="Arial" panose="020B0604020202020204" pitchFamily="34" charset="0"/>
              <a:cs typeface="Arial" panose="020B0604020202020204" pitchFamily="34" charset="0"/>
            </a:rPr>
            <a:t>DMS (N=293) </a:t>
          </a:r>
          <a:endParaRPr lang="en-US" sz="600">
            <a:latin typeface="Arial" panose="020B0604020202020204" pitchFamily="34" charset="0"/>
            <a:cs typeface="Arial" panose="020B0604020202020204" pitchFamily="34" charset="0"/>
          </a:endParaRPr>
        </a:p>
      </dgm:t>
    </dgm:pt>
    <dgm:pt modelId="{88B497C6-77BE-493B-8E0A-7C381D7786BB}" type="parTrans" cxnId="{CEF02AF9-09C7-45F0-B9D2-07CA204BA634}">
      <dgm:prSet/>
      <dgm:spPr/>
      <dgm:t>
        <a:bodyPr/>
        <a:lstStyle/>
        <a:p>
          <a:endParaRPr lang="en-US" sz="600">
            <a:solidFill>
              <a:sysClr val="windowText" lastClr="000000"/>
            </a:solidFill>
            <a:latin typeface="Arial" panose="020B0604020202020204" pitchFamily="34" charset="0"/>
            <a:cs typeface="Arial" panose="020B0604020202020204" pitchFamily="34" charset="0"/>
          </a:endParaRPr>
        </a:p>
      </dgm:t>
    </dgm:pt>
    <dgm:pt modelId="{BC6E43A0-C92F-4809-8180-C47C3AB64EC7}" type="sibTrans" cxnId="{CEF02AF9-09C7-45F0-B9D2-07CA204BA634}">
      <dgm:prSet/>
      <dgm:spPr/>
      <dgm:t>
        <a:bodyPr/>
        <a:lstStyle/>
        <a:p>
          <a:endParaRPr lang="en-US" sz="600"/>
        </a:p>
      </dgm:t>
    </dgm:pt>
    <dgm:pt modelId="{89964F70-570D-4E03-90CA-645641BE21FA}">
      <dgm:prSet custT="1"/>
      <dgm:spPr/>
      <dgm:t>
        <a:bodyPr/>
        <a:lstStyle/>
        <a:p>
          <a:r>
            <a:rPr lang="en-GB" sz="600">
              <a:latin typeface="Arial" panose="020B0604020202020204" pitchFamily="34" charset="0"/>
              <a:cs typeface="Arial" panose="020B0604020202020204" pitchFamily="34" charset="0"/>
            </a:rPr>
            <a:t>Met FDA criteria (N= 566)</a:t>
          </a:r>
          <a:endParaRPr lang="en-US" sz="600">
            <a:latin typeface="Arial" panose="020B0604020202020204" pitchFamily="34" charset="0"/>
            <a:cs typeface="Arial" panose="020B0604020202020204" pitchFamily="34" charset="0"/>
          </a:endParaRPr>
        </a:p>
      </dgm:t>
    </dgm:pt>
    <dgm:pt modelId="{41B4C9E2-AF05-439B-9321-A6F188BCD9E0}" type="parTrans" cxnId="{E2451C7B-D14F-482A-96E5-B806AD2547E5}">
      <dgm:prSet/>
      <dgm:spPr/>
      <dgm:t>
        <a:bodyPr/>
        <a:lstStyle/>
        <a:p>
          <a:endParaRPr lang="en-GB"/>
        </a:p>
      </dgm:t>
    </dgm:pt>
    <dgm:pt modelId="{033ED402-5DBC-4104-88E4-79570423EB7A}" type="sibTrans" cxnId="{E2451C7B-D14F-482A-96E5-B806AD2547E5}">
      <dgm:prSet/>
      <dgm:spPr/>
      <dgm:t>
        <a:bodyPr/>
        <a:lstStyle/>
        <a:p>
          <a:endParaRPr lang="en-GB"/>
        </a:p>
      </dgm:t>
    </dgm:pt>
    <dgm:pt modelId="{AF520CA9-E382-4F81-8155-A5C3FF619B22}">
      <dgm:prSet custT="1"/>
      <dgm:spPr/>
      <dgm:t>
        <a:bodyPr/>
        <a:lstStyle/>
        <a:p>
          <a:r>
            <a:rPr lang="en-GB" sz="600">
              <a:latin typeface="Arial" panose="020B0604020202020204" pitchFamily="34" charset="0"/>
              <a:cs typeface="Arial" panose="020B0604020202020204" pitchFamily="34" charset="0"/>
            </a:rPr>
            <a:t>Did  not meet FDA criteria (N=3165) </a:t>
          </a:r>
          <a:endParaRPr lang="en-US" sz="600">
            <a:latin typeface="Arial" panose="020B0604020202020204" pitchFamily="34" charset="0"/>
            <a:cs typeface="Arial" panose="020B0604020202020204" pitchFamily="34" charset="0"/>
          </a:endParaRPr>
        </a:p>
      </dgm:t>
    </dgm:pt>
    <dgm:pt modelId="{4AE1C228-DF96-41CF-AA11-914ACA18C075}" type="parTrans" cxnId="{BB87622A-9918-4FD2-9C35-039037C1F91C}">
      <dgm:prSet/>
      <dgm:spPr/>
      <dgm:t>
        <a:bodyPr/>
        <a:lstStyle/>
        <a:p>
          <a:endParaRPr lang="en-GB"/>
        </a:p>
      </dgm:t>
    </dgm:pt>
    <dgm:pt modelId="{B8C09715-CBC5-43AC-86D2-B65C371496E2}" type="sibTrans" cxnId="{BB87622A-9918-4FD2-9C35-039037C1F91C}">
      <dgm:prSet/>
      <dgm:spPr/>
      <dgm:t>
        <a:bodyPr/>
        <a:lstStyle/>
        <a:p>
          <a:endParaRPr lang="en-GB"/>
        </a:p>
      </dgm:t>
    </dgm:pt>
    <dgm:pt modelId="{C08F4A24-04C4-4A76-9F8A-522E70127C6C}">
      <dgm:prSet custT="1"/>
      <dgm:spPr/>
      <dgm:t>
        <a:bodyPr/>
        <a:lstStyle/>
        <a:p>
          <a:r>
            <a:rPr lang="en-US" sz="600">
              <a:latin typeface="Arial" panose="020B0604020202020204" pitchFamily="34" charset="0"/>
              <a:cs typeface="Arial" panose="020B0604020202020204" pitchFamily="34" charset="0"/>
            </a:rPr>
            <a:t>Rechallenged </a:t>
          </a:r>
          <a:r>
            <a:rPr lang="en-GB" sz="600">
              <a:latin typeface="Arial" panose="020B0604020202020204" pitchFamily="34" charset="0"/>
              <a:cs typeface="Arial" panose="020B0604020202020204" pitchFamily="34" charset="0"/>
            </a:rPr>
            <a:t>(N=473) </a:t>
          </a:r>
          <a:r>
            <a:rPr lang="en-US" sz="600">
              <a:latin typeface="Arial" panose="020B0604020202020204" pitchFamily="34" charset="0"/>
              <a:cs typeface="Arial" panose="020B0604020202020204" pitchFamily="34" charset="0"/>
            </a:rPr>
            <a:t> </a:t>
          </a:r>
        </a:p>
      </dgm:t>
    </dgm:pt>
    <dgm:pt modelId="{1C3F71CC-9A1C-49EE-891F-9B820E42C611}" type="parTrans" cxnId="{F3FF5A25-6AE5-4AA2-8238-A424015665CE}">
      <dgm:prSet/>
      <dgm:spPr/>
      <dgm:t>
        <a:bodyPr/>
        <a:lstStyle/>
        <a:p>
          <a:endParaRPr lang="en-GB"/>
        </a:p>
      </dgm:t>
    </dgm:pt>
    <dgm:pt modelId="{58FA2435-C0FA-44AF-90D5-9C0096570F82}" type="sibTrans" cxnId="{F3FF5A25-6AE5-4AA2-8238-A424015665CE}">
      <dgm:prSet/>
      <dgm:spPr/>
      <dgm:t>
        <a:bodyPr/>
        <a:lstStyle/>
        <a:p>
          <a:endParaRPr lang="en-GB"/>
        </a:p>
      </dgm:t>
    </dgm:pt>
    <dgm:pt modelId="{B8E2FCF8-A813-42F5-926F-D10D63C6459D}">
      <dgm:prSet custT="1"/>
      <dgm:spPr/>
      <dgm:t>
        <a:bodyPr/>
        <a:lstStyle/>
        <a:p>
          <a:r>
            <a:rPr lang="en-US" sz="600">
              <a:latin typeface="Arial" panose="020B0604020202020204" pitchFamily="34" charset="0"/>
              <a:cs typeface="Arial" panose="020B0604020202020204" pitchFamily="34" charset="0"/>
            </a:rPr>
            <a:t>Not rechallenged </a:t>
          </a:r>
          <a:r>
            <a:rPr lang="en-GB" sz="600">
              <a:latin typeface="Arial" panose="020B0604020202020204" pitchFamily="34" charset="0"/>
              <a:cs typeface="Arial" panose="020B0604020202020204" pitchFamily="34" charset="0"/>
            </a:rPr>
            <a:t>(N=2692) </a:t>
          </a:r>
          <a:endParaRPr lang="en-US" sz="600">
            <a:latin typeface="Arial" panose="020B0604020202020204" pitchFamily="34" charset="0"/>
            <a:cs typeface="Arial" panose="020B0604020202020204" pitchFamily="34" charset="0"/>
          </a:endParaRPr>
        </a:p>
      </dgm:t>
    </dgm:pt>
    <dgm:pt modelId="{FDBD4B00-C478-4A8B-B85B-2F68A6A169A7}" type="parTrans" cxnId="{86869A3C-3C76-4D86-A740-749DD667C8A1}">
      <dgm:prSet/>
      <dgm:spPr/>
      <dgm:t>
        <a:bodyPr/>
        <a:lstStyle/>
        <a:p>
          <a:endParaRPr lang="en-GB"/>
        </a:p>
      </dgm:t>
    </dgm:pt>
    <dgm:pt modelId="{F0698E4A-831C-4D9F-96BE-AC18B1BEE52B}" type="sibTrans" cxnId="{86869A3C-3C76-4D86-A740-749DD667C8A1}">
      <dgm:prSet/>
      <dgm:spPr/>
      <dgm:t>
        <a:bodyPr/>
        <a:lstStyle/>
        <a:p>
          <a:endParaRPr lang="en-GB"/>
        </a:p>
      </dgm:t>
    </dgm:pt>
    <dgm:pt modelId="{B82F8926-B52F-4F93-ADFE-1926C665C7E7}">
      <dgm:prSet custT="1"/>
      <dgm:spPr/>
      <dgm:t>
        <a:bodyPr/>
        <a:lstStyle/>
        <a:p>
          <a:r>
            <a:rPr lang="en-US" sz="600">
              <a:latin typeface="Arial" panose="020B0604020202020204" pitchFamily="34" charset="0"/>
              <a:cs typeface="Arial" panose="020B0604020202020204" pitchFamily="34" charset="0"/>
            </a:rPr>
            <a:t>Rechallenged </a:t>
          </a:r>
          <a:r>
            <a:rPr lang="en-GB" sz="600">
              <a:latin typeface="Arial" panose="020B0604020202020204" pitchFamily="34" charset="0"/>
              <a:cs typeface="Arial" panose="020B0604020202020204" pitchFamily="34" charset="0"/>
            </a:rPr>
            <a:t>(N=46) </a:t>
          </a:r>
          <a:endParaRPr lang="en-US" sz="600">
            <a:latin typeface="Arial" panose="020B0604020202020204" pitchFamily="34" charset="0"/>
            <a:cs typeface="Arial" panose="020B0604020202020204" pitchFamily="34" charset="0"/>
          </a:endParaRPr>
        </a:p>
      </dgm:t>
    </dgm:pt>
    <dgm:pt modelId="{59C95FDA-F2F3-4EF0-9A5D-573564AAA29C}" type="parTrans" cxnId="{68334285-69BE-45E9-87EF-EF58CAD0C604}">
      <dgm:prSet/>
      <dgm:spPr/>
      <dgm:t>
        <a:bodyPr/>
        <a:lstStyle/>
        <a:p>
          <a:endParaRPr lang="en-GB"/>
        </a:p>
      </dgm:t>
    </dgm:pt>
    <dgm:pt modelId="{5ED6C18C-7C03-4322-B965-A1C066702617}" type="sibTrans" cxnId="{68334285-69BE-45E9-87EF-EF58CAD0C604}">
      <dgm:prSet/>
      <dgm:spPr/>
      <dgm:t>
        <a:bodyPr/>
        <a:lstStyle/>
        <a:p>
          <a:endParaRPr lang="en-GB"/>
        </a:p>
      </dgm:t>
    </dgm:pt>
    <dgm:pt modelId="{FB08A159-D357-475D-80D2-B48E7ABCD574}">
      <dgm:prSet custT="1"/>
      <dgm:spPr/>
      <dgm:t>
        <a:bodyPr/>
        <a:lstStyle/>
        <a:p>
          <a:r>
            <a:rPr lang="en-US" sz="600">
              <a:latin typeface="Arial" panose="020B0604020202020204" pitchFamily="34" charset="0"/>
              <a:cs typeface="Arial" panose="020B0604020202020204" pitchFamily="34" charset="0"/>
            </a:rPr>
            <a:t>Not rechallenged </a:t>
          </a:r>
          <a:r>
            <a:rPr lang="en-GB" sz="600">
              <a:latin typeface="Arial" panose="020B0604020202020204" pitchFamily="34" charset="0"/>
              <a:cs typeface="Arial" panose="020B0604020202020204" pitchFamily="34" charset="0"/>
            </a:rPr>
            <a:t>(N=520) </a:t>
          </a:r>
          <a:endParaRPr lang="en-US" sz="600">
            <a:latin typeface="Arial" panose="020B0604020202020204" pitchFamily="34" charset="0"/>
            <a:cs typeface="Arial" panose="020B0604020202020204" pitchFamily="34" charset="0"/>
          </a:endParaRPr>
        </a:p>
      </dgm:t>
    </dgm:pt>
    <dgm:pt modelId="{418ED908-9933-41E9-8654-2C7AD54AF894}" type="parTrans" cxnId="{F222AD83-9538-4F6C-B099-D9B328D53647}">
      <dgm:prSet/>
      <dgm:spPr/>
      <dgm:t>
        <a:bodyPr/>
        <a:lstStyle/>
        <a:p>
          <a:endParaRPr lang="en-GB"/>
        </a:p>
      </dgm:t>
    </dgm:pt>
    <dgm:pt modelId="{730EE4E4-FA4F-404F-BC6D-F00BC0EC9CF9}" type="sibTrans" cxnId="{F222AD83-9538-4F6C-B099-D9B328D53647}">
      <dgm:prSet/>
      <dgm:spPr/>
      <dgm:t>
        <a:bodyPr/>
        <a:lstStyle/>
        <a:p>
          <a:endParaRPr lang="en-GB"/>
        </a:p>
      </dgm:t>
    </dgm:pt>
    <dgm:pt modelId="{033395EC-21EA-4224-9162-A9F5E0CF1E68}">
      <dgm:prSet custT="1"/>
      <dgm:spPr/>
      <dgm:t>
        <a:bodyPr/>
        <a:lstStyle/>
        <a:p>
          <a:r>
            <a:rPr lang="en-US" sz="600">
              <a:latin typeface="Arial" panose="020B0604020202020204" pitchFamily="34" charset="0"/>
              <a:cs typeface="Arial" panose="020B0604020202020204" pitchFamily="34" charset="0"/>
            </a:rPr>
            <a:t>Successful (N=383)</a:t>
          </a:r>
        </a:p>
      </dgm:t>
    </dgm:pt>
    <dgm:pt modelId="{91D8B973-4D7B-410E-9B09-E1EA5F79AA06}" type="parTrans" cxnId="{0B279E8A-C9BA-4F70-A497-06126010A13E}">
      <dgm:prSet/>
      <dgm:spPr/>
      <dgm:t>
        <a:bodyPr/>
        <a:lstStyle/>
        <a:p>
          <a:endParaRPr lang="en-GB"/>
        </a:p>
      </dgm:t>
    </dgm:pt>
    <dgm:pt modelId="{D7D5E932-4960-4C32-99A5-83D10629FF7B}" type="sibTrans" cxnId="{0B279E8A-C9BA-4F70-A497-06126010A13E}">
      <dgm:prSet/>
      <dgm:spPr/>
      <dgm:t>
        <a:bodyPr/>
        <a:lstStyle/>
        <a:p>
          <a:endParaRPr lang="en-GB"/>
        </a:p>
      </dgm:t>
    </dgm:pt>
    <dgm:pt modelId="{29403F15-55A9-42DD-948A-D076290983C0}">
      <dgm:prSet custT="1"/>
      <dgm:spPr/>
      <dgm:t>
        <a:bodyPr/>
        <a:lstStyle/>
        <a:p>
          <a:r>
            <a:rPr lang="en-US" sz="600">
              <a:latin typeface="Arial" panose="020B0604020202020204" pitchFamily="34" charset="0"/>
              <a:cs typeface="Arial" panose="020B0604020202020204" pitchFamily="34" charset="0"/>
            </a:rPr>
            <a:t>Unsuccessul (N=90)</a:t>
          </a:r>
        </a:p>
      </dgm:t>
    </dgm:pt>
    <dgm:pt modelId="{46644755-A801-4B33-BBC7-087886DA5986}" type="parTrans" cxnId="{6BF2663C-B130-40C3-9982-11F85B1057BA}">
      <dgm:prSet/>
      <dgm:spPr/>
      <dgm:t>
        <a:bodyPr/>
        <a:lstStyle/>
        <a:p>
          <a:endParaRPr lang="en-GB"/>
        </a:p>
      </dgm:t>
    </dgm:pt>
    <dgm:pt modelId="{42975642-4199-4A41-B454-D7EDECC6ADD9}" type="sibTrans" cxnId="{6BF2663C-B130-40C3-9982-11F85B1057BA}">
      <dgm:prSet/>
      <dgm:spPr/>
      <dgm:t>
        <a:bodyPr/>
        <a:lstStyle/>
        <a:p>
          <a:endParaRPr lang="en-GB"/>
        </a:p>
      </dgm:t>
    </dgm:pt>
    <dgm:pt modelId="{0FB36553-7C7A-46AA-90F7-C2CC34D94035}">
      <dgm:prSet custT="1"/>
      <dgm:spPr/>
      <dgm:t>
        <a:bodyPr/>
        <a:lstStyle/>
        <a:p>
          <a:r>
            <a:rPr lang="en-US" sz="600">
              <a:latin typeface="Arial" panose="020B0604020202020204" pitchFamily="34" charset="0"/>
              <a:cs typeface="Arial" panose="020B0604020202020204" pitchFamily="34" charset="0"/>
            </a:rPr>
            <a:t>Successul (N=36)</a:t>
          </a:r>
        </a:p>
      </dgm:t>
    </dgm:pt>
    <dgm:pt modelId="{E48A66DB-42F4-4BAF-9AB7-D40FAE84C112}" type="parTrans" cxnId="{0E16496E-D71D-4C87-8F95-81B304EF6EA2}">
      <dgm:prSet/>
      <dgm:spPr/>
      <dgm:t>
        <a:bodyPr/>
        <a:lstStyle/>
        <a:p>
          <a:endParaRPr lang="en-GB"/>
        </a:p>
      </dgm:t>
    </dgm:pt>
    <dgm:pt modelId="{09452D39-428F-42D7-9252-76DF27DE4F82}" type="sibTrans" cxnId="{0E16496E-D71D-4C87-8F95-81B304EF6EA2}">
      <dgm:prSet/>
      <dgm:spPr/>
      <dgm:t>
        <a:bodyPr/>
        <a:lstStyle/>
        <a:p>
          <a:endParaRPr lang="en-GB"/>
        </a:p>
      </dgm:t>
    </dgm:pt>
    <dgm:pt modelId="{11C20DF5-749E-43F1-94C1-CFC4603BF551}">
      <dgm:prSet custT="1"/>
      <dgm:spPr/>
      <dgm:t>
        <a:bodyPr/>
        <a:lstStyle/>
        <a:p>
          <a:r>
            <a:rPr lang="en-US" sz="600">
              <a:latin typeface="Arial" panose="020B0604020202020204" pitchFamily="34" charset="0"/>
              <a:cs typeface="Arial" panose="020B0604020202020204" pitchFamily="34" charset="0"/>
            </a:rPr>
            <a:t>Unsuccessul (N=10)</a:t>
          </a:r>
        </a:p>
      </dgm:t>
    </dgm:pt>
    <dgm:pt modelId="{71A3FC85-A007-4BC6-81A5-A9DECBC78157}" type="parTrans" cxnId="{ADF3904C-9E1E-44C9-B059-F5B5C3D4D337}">
      <dgm:prSet/>
      <dgm:spPr/>
      <dgm:t>
        <a:bodyPr/>
        <a:lstStyle/>
        <a:p>
          <a:endParaRPr lang="en-GB"/>
        </a:p>
      </dgm:t>
    </dgm:pt>
    <dgm:pt modelId="{A75C1DAE-EDD2-464B-A50D-1AF8CE065FDA}" type="sibTrans" cxnId="{ADF3904C-9E1E-44C9-B059-F5B5C3D4D337}">
      <dgm:prSet/>
      <dgm:spPr/>
      <dgm:t>
        <a:bodyPr/>
        <a:lstStyle/>
        <a:p>
          <a:endParaRPr lang="en-GB"/>
        </a:p>
      </dgm:t>
    </dgm:pt>
    <dgm:pt modelId="{B45C9FB3-3719-408F-B5EA-63D73830295E}" type="pres">
      <dgm:prSet presAssocID="{F9964F58-449D-4B39-BD2B-35616CB43AC8}" presName="diagram" presStyleCnt="0">
        <dgm:presLayoutVars>
          <dgm:chPref val="1"/>
          <dgm:dir/>
          <dgm:animOne val="branch"/>
          <dgm:animLvl val="lvl"/>
          <dgm:resizeHandles val="exact"/>
        </dgm:presLayoutVars>
      </dgm:prSet>
      <dgm:spPr/>
    </dgm:pt>
    <dgm:pt modelId="{B7BA217C-EC2A-4FFD-8416-58CE286B1C3F}" type="pres">
      <dgm:prSet presAssocID="{BBA47BA5-ABB7-409F-9589-8C98AE626B34}" presName="root1" presStyleCnt="0"/>
      <dgm:spPr/>
    </dgm:pt>
    <dgm:pt modelId="{03CE92EB-A734-4EE1-B375-4A17CE527F01}" type="pres">
      <dgm:prSet presAssocID="{BBA47BA5-ABB7-409F-9589-8C98AE626B34}" presName="LevelOneTextNode" presStyleLbl="node0" presStyleIdx="0" presStyleCnt="1" custScaleX="161440">
        <dgm:presLayoutVars>
          <dgm:chPref val="3"/>
        </dgm:presLayoutVars>
      </dgm:prSet>
      <dgm:spPr/>
    </dgm:pt>
    <dgm:pt modelId="{F0B4653C-DBE3-4513-B26C-E1F917CDCD01}" type="pres">
      <dgm:prSet presAssocID="{BBA47BA5-ABB7-409F-9589-8C98AE626B34}" presName="level2hierChild" presStyleCnt="0"/>
      <dgm:spPr/>
    </dgm:pt>
    <dgm:pt modelId="{E30B58C3-D0FA-415B-A1C2-CD0875C8A678}" type="pres">
      <dgm:prSet presAssocID="{4AE1C228-DF96-41CF-AA11-914ACA18C075}" presName="conn2-1" presStyleLbl="parChTrans1D2" presStyleIdx="0" presStyleCnt="2"/>
      <dgm:spPr/>
    </dgm:pt>
    <dgm:pt modelId="{7789C406-30BF-4437-9024-1FCA277E3542}" type="pres">
      <dgm:prSet presAssocID="{4AE1C228-DF96-41CF-AA11-914ACA18C075}" presName="connTx" presStyleLbl="parChTrans1D2" presStyleIdx="0" presStyleCnt="2"/>
      <dgm:spPr/>
    </dgm:pt>
    <dgm:pt modelId="{BFF80E52-93B6-4422-AE6A-4D179A5BF3CE}" type="pres">
      <dgm:prSet presAssocID="{AF520CA9-E382-4F81-8155-A5C3FF619B22}" presName="root2" presStyleCnt="0"/>
      <dgm:spPr/>
    </dgm:pt>
    <dgm:pt modelId="{0C48063F-42B4-4F9B-A83D-2F74A68F5869}" type="pres">
      <dgm:prSet presAssocID="{AF520CA9-E382-4F81-8155-A5C3FF619B22}" presName="LevelTwoTextNode" presStyleLbl="node2" presStyleIdx="0" presStyleCnt="2">
        <dgm:presLayoutVars>
          <dgm:chPref val="3"/>
        </dgm:presLayoutVars>
      </dgm:prSet>
      <dgm:spPr/>
    </dgm:pt>
    <dgm:pt modelId="{66D2EFC8-DCFD-4F21-8CBF-2F28489C5001}" type="pres">
      <dgm:prSet presAssocID="{AF520CA9-E382-4F81-8155-A5C3FF619B22}" presName="level3hierChild" presStyleCnt="0"/>
      <dgm:spPr/>
    </dgm:pt>
    <dgm:pt modelId="{ED65719A-1717-410D-B6F7-37A4B5FF9E2E}" type="pres">
      <dgm:prSet presAssocID="{1C3F71CC-9A1C-49EE-891F-9B820E42C611}" presName="conn2-1" presStyleLbl="parChTrans1D3" presStyleIdx="0" presStyleCnt="4"/>
      <dgm:spPr/>
    </dgm:pt>
    <dgm:pt modelId="{573C4F8F-9B8E-4919-9939-6C9E153D9B0D}" type="pres">
      <dgm:prSet presAssocID="{1C3F71CC-9A1C-49EE-891F-9B820E42C611}" presName="connTx" presStyleLbl="parChTrans1D3" presStyleIdx="0" presStyleCnt="4"/>
      <dgm:spPr/>
    </dgm:pt>
    <dgm:pt modelId="{1C9E3BE3-B300-42A6-9B9F-BA770B86D74B}" type="pres">
      <dgm:prSet presAssocID="{C08F4A24-04C4-4A76-9F8A-522E70127C6C}" presName="root2" presStyleCnt="0"/>
      <dgm:spPr/>
    </dgm:pt>
    <dgm:pt modelId="{CBD38B07-4728-49F9-8E1B-C62F04407D02}" type="pres">
      <dgm:prSet presAssocID="{C08F4A24-04C4-4A76-9F8A-522E70127C6C}" presName="LevelTwoTextNode" presStyleLbl="node3" presStyleIdx="0" presStyleCnt="4">
        <dgm:presLayoutVars>
          <dgm:chPref val="3"/>
        </dgm:presLayoutVars>
      </dgm:prSet>
      <dgm:spPr/>
    </dgm:pt>
    <dgm:pt modelId="{F7F2054D-3215-42AC-A933-512118B06D3C}" type="pres">
      <dgm:prSet presAssocID="{C08F4A24-04C4-4A76-9F8A-522E70127C6C}" presName="level3hierChild" presStyleCnt="0"/>
      <dgm:spPr/>
    </dgm:pt>
    <dgm:pt modelId="{6FBFA0C2-0DDF-4EE7-9661-8C1B83CACAA8}" type="pres">
      <dgm:prSet presAssocID="{91D8B973-4D7B-410E-9B09-E1EA5F79AA06}" presName="conn2-1" presStyleLbl="parChTrans1D4" presStyleIdx="0" presStyleCnt="4"/>
      <dgm:spPr/>
    </dgm:pt>
    <dgm:pt modelId="{28CF9F67-1C60-4059-A1D2-80930AE47B60}" type="pres">
      <dgm:prSet presAssocID="{91D8B973-4D7B-410E-9B09-E1EA5F79AA06}" presName="connTx" presStyleLbl="parChTrans1D4" presStyleIdx="0" presStyleCnt="4"/>
      <dgm:spPr/>
    </dgm:pt>
    <dgm:pt modelId="{E1D94ED1-D142-481F-888B-84F152262FAD}" type="pres">
      <dgm:prSet presAssocID="{033395EC-21EA-4224-9162-A9F5E0CF1E68}" presName="root2" presStyleCnt="0"/>
      <dgm:spPr/>
    </dgm:pt>
    <dgm:pt modelId="{7A6105C2-446E-4C00-A4A3-F60F3354C673}" type="pres">
      <dgm:prSet presAssocID="{033395EC-21EA-4224-9162-A9F5E0CF1E68}" presName="LevelTwoTextNode" presStyleLbl="node4" presStyleIdx="0" presStyleCnt="4" custLinFactY="-104619" custLinFactNeighborX="20613" custLinFactNeighborY="-200000">
        <dgm:presLayoutVars>
          <dgm:chPref val="3"/>
        </dgm:presLayoutVars>
      </dgm:prSet>
      <dgm:spPr/>
    </dgm:pt>
    <dgm:pt modelId="{49F26930-1FF4-45EF-9C15-258E0B9B2E37}" type="pres">
      <dgm:prSet presAssocID="{033395EC-21EA-4224-9162-A9F5E0CF1E68}" presName="level3hierChild" presStyleCnt="0"/>
      <dgm:spPr/>
    </dgm:pt>
    <dgm:pt modelId="{6F0FD3C8-A3B9-49B4-B742-AAC1D7AA2024}" type="pres">
      <dgm:prSet presAssocID="{46644755-A801-4B33-BBC7-087886DA5986}" presName="conn2-1" presStyleLbl="parChTrans1D4" presStyleIdx="1" presStyleCnt="4"/>
      <dgm:spPr/>
    </dgm:pt>
    <dgm:pt modelId="{E8285848-3125-4E13-9109-7F97C2A5020E}" type="pres">
      <dgm:prSet presAssocID="{46644755-A801-4B33-BBC7-087886DA5986}" presName="connTx" presStyleLbl="parChTrans1D4" presStyleIdx="1" presStyleCnt="4"/>
      <dgm:spPr/>
    </dgm:pt>
    <dgm:pt modelId="{5D5EC5CE-6362-4F75-933A-95B95EED441E}" type="pres">
      <dgm:prSet presAssocID="{29403F15-55A9-42DD-948A-D076290983C0}" presName="root2" presStyleCnt="0"/>
      <dgm:spPr/>
    </dgm:pt>
    <dgm:pt modelId="{6CFF28B4-A10C-4B4B-98DA-573D29E2F3AB}" type="pres">
      <dgm:prSet presAssocID="{29403F15-55A9-42DD-948A-D076290983C0}" presName="LevelTwoTextNode" presStyleLbl="node4" presStyleIdx="1" presStyleCnt="4">
        <dgm:presLayoutVars>
          <dgm:chPref val="3"/>
        </dgm:presLayoutVars>
      </dgm:prSet>
      <dgm:spPr/>
    </dgm:pt>
    <dgm:pt modelId="{51CC091C-1A32-42F8-A141-E58518D421D3}" type="pres">
      <dgm:prSet presAssocID="{29403F15-55A9-42DD-948A-D076290983C0}" presName="level3hierChild" presStyleCnt="0"/>
      <dgm:spPr/>
    </dgm:pt>
    <dgm:pt modelId="{253B08DA-10D1-4189-BD6C-0CA56320C9EA}" type="pres">
      <dgm:prSet presAssocID="{FDBD4B00-C478-4A8B-B85B-2F68A6A169A7}" presName="conn2-1" presStyleLbl="parChTrans1D3" presStyleIdx="1" presStyleCnt="4"/>
      <dgm:spPr/>
    </dgm:pt>
    <dgm:pt modelId="{DDDD7CD1-4812-47FB-8B56-84D5E8A57434}" type="pres">
      <dgm:prSet presAssocID="{FDBD4B00-C478-4A8B-B85B-2F68A6A169A7}" presName="connTx" presStyleLbl="parChTrans1D3" presStyleIdx="1" presStyleCnt="4"/>
      <dgm:spPr/>
    </dgm:pt>
    <dgm:pt modelId="{B79C23FC-8303-4CC7-AA17-C7EC89E2B5C4}" type="pres">
      <dgm:prSet presAssocID="{B8E2FCF8-A813-42F5-926F-D10D63C6459D}" presName="root2" presStyleCnt="0"/>
      <dgm:spPr/>
    </dgm:pt>
    <dgm:pt modelId="{68950877-C0E5-4540-8186-48A457CF104D}" type="pres">
      <dgm:prSet presAssocID="{B8E2FCF8-A813-42F5-926F-D10D63C6459D}" presName="LevelTwoTextNode" presStyleLbl="node3" presStyleIdx="1" presStyleCnt="4">
        <dgm:presLayoutVars>
          <dgm:chPref val="3"/>
        </dgm:presLayoutVars>
      </dgm:prSet>
      <dgm:spPr/>
    </dgm:pt>
    <dgm:pt modelId="{F4AFB2A1-208A-4B2E-9FB1-138D3CD63119}" type="pres">
      <dgm:prSet presAssocID="{B8E2FCF8-A813-42F5-926F-D10D63C6459D}" presName="level3hierChild" presStyleCnt="0"/>
      <dgm:spPr/>
    </dgm:pt>
    <dgm:pt modelId="{C38059CD-9E25-42EB-801F-2BE2C620127F}" type="pres">
      <dgm:prSet presAssocID="{41B4C9E2-AF05-439B-9321-A6F188BCD9E0}" presName="conn2-1" presStyleLbl="parChTrans1D2" presStyleIdx="1" presStyleCnt="2"/>
      <dgm:spPr/>
    </dgm:pt>
    <dgm:pt modelId="{EAF2FAD8-1209-416C-BA6D-10227A03182E}" type="pres">
      <dgm:prSet presAssocID="{41B4C9E2-AF05-439B-9321-A6F188BCD9E0}" presName="connTx" presStyleLbl="parChTrans1D2" presStyleIdx="1" presStyleCnt="2"/>
      <dgm:spPr/>
    </dgm:pt>
    <dgm:pt modelId="{39F5482B-3196-413A-9481-782EFD2E5617}" type="pres">
      <dgm:prSet presAssocID="{89964F70-570D-4E03-90CA-645641BE21FA}" presName="root2" presStyleCnt="0"/>
      <dgm:spPr/>
    </dgm:pt>
    <dgm:pt modelId="{07FFFA21-8A25-4771-B399-F04C1159EDB0}" type="pres">
      <dgm:prSet presAssocID="{89964F70-570D-4E03-90CA-645641BE21FA}" presName="LevelTwoTextNode" presStyleLbl="node2" presStyleIdx="1" presStyleCnt="2">
        <dgm:presLayoutVars>
          <dgm:chPref val="3"/>
        </dgm:presLayoutVars>
      </dgm:prSet>
      <dgm:spPr/>
    </dgm:pt>
    <dgm:pt modelId="{C6FE27CD-A485-4D50-A750-28C5BCA2AEB3}" type="pres">
      <dgm:prSet presAssocID="{89964F70-570D-4E03-90CA-645641BE21FA}" presName="level3hierChild" presStyleCnt="0"/>
      <dgm:spPr/>
    </dgm:pt>
    <dgm:pt modelId="{F0622221-2294-4723-A4DD-F60760957C58}" type="pres">
      <dgm:prSet presAssocID="{59C95FDA-F2F3-4EF0-9A5D-573564AAA29C}" presName="conn2-1" presStyleLbl="parChTrans1D3" presStyleIdx="2" presStyleCnt="4"/>
      <dgm:spPr/>
    </dgm:pt>
    <dgm:pt modelId="{3A7CB862-FB50-4FE5-A330-860FAD2EE79A}" type="pres">
      <dgm:prSet presAssocID="{59C95FDA-F2F3-4EF0-9A5D-573564AAA29C}" presName="connTx" presStyleLbl="parChTrans1D3" presStyleIdx="2" presStyleCnt="4"/>
      <dgm:spPr/>
    </dgm:pt>
    <dgm:pt modelId="{634F17C8-D741-416E-8013-A0829D30A3C6}" type="pres">
      <dgm:prSet presAssocID="{B82F8926-B52F-4F93-ADFE-1926C665C7E7}" presName="root2" presStyleCnt="0"/>
      <dgm:spPr/>
    </dgm:pt>
    <dgm:pt modelId="{3D46A0D4-8B51-4F9A-BC55-09FAE6DD123A}" type="pres">
      <dgm:prSet presAssocID="{B82F8926-B52F-4F93-ADFE-1926C665C7E7}" presName="LevelTwoTextNode" presStyleLbl="node3" presStyleIdx="2" presStyleCnt="4">
        <dgm:presLayoutVars>
          <dgm:chPref val="3"/>
        </dgm:presLayoutVars>
      </dgm:prSet>
      <dgm:spPr/>
    </dgm:pt>
    <dgm:pt modelId="{E8A546D6-D857-441A-B13B-BD59FB8A4915}" type="pres">
      <dgm:prSet presAssocID="{B82F8926-B52F-4F93-ADFE-1926C665C7E7}" presName="level3hierChild" presStyleCnt="0"/>
      <dgm:spPr/>
    </dgm:pt>
    <dgm:pt modelId="{D7E74192-364A-4934-8EF9-F0FCE03D5A94}" type="pres">
      <dgm:prSet presAssocID="{E48A66DB-42F4-4BAF-9AB7-D40FAE84C112}" presName="conn2-1" presStyleLbl="parChTrans1D4" presStyleIdx="2" presStyleCnt="4"/>
      <dgm:spPr/>
    </dgm:pt>
    <dgm:pt modelId="{5F25C7C0-3A17-4730-A15A-783C5228632E}" type="pres">
      <dgm:prSet presAssocID="{E48A66DB-42F4-4BAF-9AB7-D40FAE84C112}" presName="connTx" presStyleLbl="parChTrans1D4" presStyleIdx="2" presStyleCnt="4"/>
      <dgm:spPr/>
    </dgm:pt>
    <dgm:pt modelId="{47A0C659-09FB-444D-B610-B67F6DFD082C}" type="pres">
      <dgm:prSet presAssocID="{0FB36553-7C7A-46AA-90F7-C2CC34D94035}" presName="root2" presStyleCnt="0"/>
      <dgm:spPr/>
    </dgm:pt>
    <dgm:pt modelId="{9CDFC0ED-E89F-48FE-82DE-F4F4ADF225E0}" type="pres">
      <dgm:prSet presAssocID="{0FB36553-7C7A-46AA-90F7-C2CC34D94035}" presName="LevelTwoTextNode" presStyleLbl="node4" presStyleIdx="2" presStyleCnt="4">
        <dgm:presLayoutVars>
          <dgm:chPref val="3"/>
        </dgm:presLayoutVars>
      </dgm:prSet>
      <dgm:spPr/>
    </dgm:pt>
    <dgm:pt modelId="{FA657B7F-1FFD-4121-A1DD-9F9593B0C10F}" type="pres">
      <dgm:prSet presAssocID="{0FB36553-7C7A-46AA-90F7-C2CC34D94035}" presName="level3hierChild" presStyleCnt="0"/>
      <dgm:spPr/>
    </dgm:pt>
    <dgm:pt modelId="{1F82A664-809E-4096-9AAC-9D4EF6678A8A}" type="pres">
      <dgm:prSet presAssocID="{71A3FC85-A007-4BC6-81A5-A9DECBC78157}" presName="conn2-1" presStyleLbl="parChTrans1D4" presStyleIdx="3" presStyleCnt="4"/>
      <dgm:spPr/>
    </dgm:pt>
    <dgm:pt modelId="{EF79903B-320E-4FD0-B50B-A9A21CF1809C}" type="pres">
      <dgm:prSet presAssocID="{71A3FC85-A007-4BC6-81A5-A9DECBC78157}" presName="connTx" presStyleLbl="parChTrans1D4" presStyleIdx="3" presStyleCnt="4"/>
      <dgm:spPr/>
    </dgm:pt>
    <dgm:pt modelId="{BA35B73C-C202-447E-8C04-876B6E0CD214}" type="pres">
      <dgm:prSet presAssocID="{11C20DF5-749E-43F1-94C1-CFC4603BF551}" presName="root2" presStyleCnt="0"/>
      <dgm:spPr/>
    </dgm:pt>
    <dgm:pt modelId="{64AD90E1-8A9B-474F-9A61-E8C52B0B0703}" type="pres">
      <dgm:prSet presAssocID="{11C20DF5-749E-43F1-94C1-CFC4603BF551}" presName="LevelTwoTextNode" presStyleLbl="node4" presStyleIdx="3" presStyleCnt="4">
        <dgm:presLayoutVars>
          <dgm:chPref val="3"/>
        </dgm:presLayoutVars>
      </dgm:prSet>
      <dgm:spPr/>
    </dgm:pt>
    <dgm:pt modelId="{2C5A419A-8A9F-4D60-9AAF-C80BEDCCE916}" type="pres">
      <dgm:prSet presAssocID="{11C20DF5-749E-43F1-94C1-CFC4603BF551}" presName="level3hierChild" presStyleCnt="0"/>
      <dgm:spPr/>
    </dgm:pt>
    <dgm:pt modelId="{5135B008-A49A-4925-8978-47356B763DF5}" type="pres">
      <dgm:prSet presAssocID="{418ED908-9933-41E9-8654-2C7AD54AF894}" presName="conn2-1" presStyleLbl="parChTrans1D3" presStyleIdx="3" presStyleCnt="4"/>
      <dgm:spPr/>
    </dgm:pt>
    <dgm:pt modelId="{83B678D1-939E-43F2-90D3-9776355DE612}" type="pres">
      <dgm:prSet presAssocID="{418ED908-9933-41E9-8654-2C7AD54AF894}" presName="connTx" presStyleLbl="parChTrans1D3" presStyleIdx="3" presStyleCnt="4"/>
      <dgm:spPr/>
    </dgm:pt>
    <dgm:pt modelId="{0B2FD9A0-1531-452F-B022-E665E2F917B7}" type="pres">
      <dgm:prSet presAssocID="{FB08A159-D357-475D-80D2-B48E7ABCD574}" presName="root2" presStyleCnt="0"/>
      <dgm:spPr/>
    </dgm:pt>
    <dgm:pt modelId="{4A0DA452-7B45-4B42-8495-367E662E30C2}" type="pres">
      <dgm:prSet presAssocID="{FB08A159-D357-475D-80D2-B48E7ABCD574}" presName="LevelTwoTextNode" presStyleLbl="node3" presStyleIdx="3" presStyleCnt="4">
        <dgm:presLayoutVars>
          <dgm:chPref val="3"/>
        </dgm:presLayoutVars>
      </dgm:prSet>
      <dgm:spPr/>
    </dgm:pt>
    <dgm:pt modelId="{12037B15-D3CE-4EB7-AADF-C8A83A7DD041}" type="pres">
      <dgm:prSet presAssocID="{FB08A159-D357-475D-80D2-B48E7ABCD574}" presName="level3hierChild" presStyleCnt="0"/>
      <dgm:spPr/>
    </dgm:pt>
  </dgm:ptLst>
  <dgm:cxnLst>
    <dgm:cxn modelId="{ED0DB306-408D-4497-88A2-B6977DD5C702}" type="presOf" srcId="{1C3F71CC-9A1C-49EE-891F-9B820E42C611}" destId="{573C4F8F-9B8E-4919-9939-6C9E153D9B0D}" srcOrd="1" destOrd="0" presId="urn:microsoft.com/office/officeart/2005/8/layout/hierarchy2"/>
    <dgm:cxn modelId="{77C69309-6D03-46E0-8C52-0F79E43ACF89}" type="presOf" srcId="{41B4C9E2-AF05-439B-9321-A6F188BCD9E0}" destId="{C38059CD-9E25-42EB-801F-2BE2C620127F}" srcOrd="0" destOrd="0" presId="urn:microsoft.com/office/officeart/2005/8/layout/hierarchy2"/>
    <dgm:cxn modelId="{2AC3BE0E-5265-4084-9CCD-BE898B021EB0}" type="presOf" srcId="{71A3FC85-A007-4BC6-81A5-A9DECBC78157}" destId="{EF79903B-320E-4FD0-B50B-A9A21CF1809C}" srcOrd="1" destOrd="0" presId="urn:microsoft.com/office/officeart/2005/8/layout/hierarchy2"/>
    <dgm:cxn modelId="{E4CA0313-4781-4264-9A42-5CF26E5A6EFB}" type="presOf" srcId="{0FB36553-7C7A-46AA-90F7-C2CC34D94035}" destId="{9CDFC0ED-E89F-48FE-82DE-F4F4ADF225E0}" srcOrd="0" destOrd="0" presId="urn:microsoft.com/office/officeart/2005/8/layout/hierarchy2"/>
    <dgm:cxn modelId="{6AEAFE1F-0CFE-4299-96D1-E4AF962BD83C}" type="presOf" srcId="{89964F70-570D-4E03-90CA-645641BE21FA}" destId="{07FFFA21-8A25-4771-B399-F04C1159EDB0}" srcOrd="0" destOrd="0" presId="urn:microsoft.com/office/officeart/2005/8/layout/hierarchy2"/>
    <dgm:cxn modelId="{941C9122-5B29-4D49-94B2-BB00439480DE}" type="presOf" srcId="{BBA47BA5-ABB7-409F-9589-8C98AE626B34}" destId="{03CE92EB-A734-4EE1-B375-4A17CE527F01}" srcOrd="0" destOrd="0" presId="urn:microsoft.com/office/officeart/2005/8/layout/hierarchy2"/>
    <dgm:cxn modelId="{3469C623-6C70-40BB-A7C9-E0A4DCA13C6F}" type="presOf" srcId="{B8E2FCF8-A813-42F5-926F-D10D63C6459D}" destId="{68950877-C0E5-4540-8186-48A457CF104D}" srcOrd="0" destOrd="0" presId="urn:microsoft.com/office/officeart/2005/8/layout/hierarchy2"/>
    <dgm:cxn modelId="{F3FF5A25-6AE5-4AA2-8238-A424015665CE}" srcId="{AF520CA9-E382-4F81-8155-A5C3FF619B22}" destId="{C08F4A24-04C4-4A76-9F8A-522E70127C6C}" srcOrd="0" destOrd="0" parTransId="{1C3F71CC-9A1C-49EE-891F-9B820E42C611}" sibTransId="{58FA2435-C0FA-44AF-90D5-9C0096570F82}"/>
    <dgm:cxn modelId="{BB87622A-9918-4FD2-9C35-039037C1F91C}" srcId="{BBA47BA5-ABB7-409F-9589-8C98AE626B34}" destId="{AF520CA9-E382-4F81-8155-A5C3FF619B22}" srcOrd="0" destOrd="0" parTransId="{4AE1C228-DF96-41CF-AA11-914ACA18C075}" sibTransId="{B8C09715-CBC5-43AC-86D2-B65C371496E2}"/>
    <dgm:cxn modelId="{E7144035-55CA-4FB8-8040-661861729415}" type="presOf" srcId="{418ED908-9933-41E9-8654-2C7AD54AF894}" destId="{5135B008-A49A-4925-8978-47356B763DF5}" srcOrd="0" destOrd="0" presId="urn:microsoft.com/office/officeart/2005/8/layout/hierarchy2"/>
    <dgm:cxn modelId="{320FCA36-789D-4F6E-B96F-CD6E99878BE4}" type="presOf" srcId="{4AE1C228-DF96-41CF-AA11-914ACA18C075}" destId="{7789C406-30BF-4437-9024-1FCA277E3542}" srcOrd="1" destOrd="0" presId="urn:microsoft.com/office/officeart/2005/8/layout/hierarchy2"/>
    <dgm:cxn modelId="{D40AC53B-5298-4127-96B6-B853ADF8819F}" type="presOf" srcId="{71A3FC85-A007-4BC6-81A5-A9DECBC78157}" destId="{1F82A664-809E-4096-9AAC-9D4EF6678A8A}" srcOrd="0" destOrd="0" presId="urn:microsoft.com/office/officeart/2005/8/layout/hierarchy2"/>
    <dgm:cxn modelId="{6BF2663C-B130-40C3-9982-11F85B1057BA}" srcId="{C08F4A24-04C4-4A76-9F8A-522E70127C6C}" destId="{29403F15-55A9-42DD-948A-D076290983C0}" srcOrd="1" destOrd="0" parTransId="{46644755-A801-4B33-BBC7-087886DA5986}" sibTransId="{42975642-4199-4A41-B454-D7EDECC6ADD9}"/>
    <dgm:cxn modelId="{86869A3C-3C76-4D86-A740-749DD667C8A1}" srcId="{AF520CA9-E382-4F81-8155-A5C3FF619B22}" destId="{B8E2FCF8-A813-42F5-926F-D10D63C6459D}" srcOrd="1" destOrd="0" parTransId="{FDBD4B00-C478-4A8B-B85B-2F68A6A169A7}" sibTransId="{F0698E4A-831C-4D9F-96BE-AC18B1BEE52B}"/>
    <dgm:cxn modelId="{866BA662-08EF-4F5F-BC3F-E40E45490B91}" type="presOf" srcId="{F9964F58-449D-4B39-BD2B-35616CB43AC8}" destId="{B45C9FB3-3719-408F-B5EA-63D73830295E}" srcOrd="0" destOrd="0" presId="urn:microsoft.com/office/officeart/2005/8/layout/hierarchy2"/>
    <dgm:cxn modelId="{CDD1F066-2C8E-407B-863B-E769C3EA2A28}" type="presOf" srcId="{41B4C9E2-AF05-439B-9321-A6F188BCD9E0}" destId="{EAF2FAD8-1209-416C-BA6D-10227A03182E}" srcOrd="1" destOrd="0" presId="urn:microsoft.com/office/officeart/2005/8/layout/hierarchy2"/>
    <dgm:cxn modelId="{671DDC67-665A-42DC-9E8C-B333B92CD138}" type="presOf" srcId="{91D8B973-4D7B-410E-9B09-E1EA5F79AA06}" destId="{28CF9F67-1C60-4059-A1D2-80930AE47B60}" srcOrd="1" destOrd="0" presId="urn:microsoft.com/office/officeart/2005/8/layout/hierarchy2"/>
    <dgm:cxn modelId="{C487174A-6A89-4200-BF21-7BAB06A2C626}" type="presOf" srcId="{033395EC-21EA-4224-9162-A9F5E0CF1E68}" destId="{7A6105C2-446E-4C00-A4A3-F60F3354C673}" srcOrd="0" destOrd="0" presId="urn:microsoft.com/office/officeart/2005/8/layout/hierarchy2"/>
    <dgm:cxn modelId="{E658436A-0241-40D8-860F-CFBAEBC7DA92}" type="presOf" srcId="{C08F4A24-04C4-4A76-9F8A-522E70127C6C}" destId="{CBD38B07-4728-49F9-8E1B-C62F04407D02}" srcOrd="0" destOrd="0" presId="urn:microsoft.com/office/officeart/2005/8/layout/hierarchy2"/>
    <dgm:cxn modelId="{ADF3904C-9E1E-44C9-B059-F5B5C3D4D337}" srcId="{B82F8926-B52F-4F93-ADFE-1926C665C7E7}" destId="{11C20DF5-749E-43F1-94C1-CFC4603BF551}" srcOrd="1" destOrd="0" parTransId="{71A3FC85-A007-4BC6-81A5-A9DECBC78157}" sibTransId="{A75C1DAE-EDD2-464B-A50D-1AF8CE065FDA}"/>
    <dgm:cxn modelId="{0E16496E-D71D-4C87-8F95-81B304EF6EA2}" srcId="{B82F8926-B52F-4F93-ADFE-1926C665C7E7}" destId="{0FB36553-7C7A-46AA-90F7-C2CC34D94035}" srcOrd="0" destOrd="0" parTransId="{E48A66DB-42F4-4BAF-9AB7-D40FAE84C112}" sibTransId="{09452D39-428F-42D7-9252-76DF27DE4F82}"/>
    <dgm:cxn modelId="{073DC54F-EBEE-4CF3-B34C-BB8AD66FC768}" type="presOf" srcId="{46644755-A801-4B33-BBC7-087886DA5986}" destId="{E8285848-3125-4E13-9109-7F97C2A5020E}" srcOrd="1" destOrd="0" presId="urn:microsoft.com/office/officeart/2005/8/layout/hierarchy2"/>
    <dgm:cxn modelId="{422A5673-BBEC-42BD-98F7-57EA177C0F7F}" type="presOf" srcId="{1C3F71CC-9A1C-49EE-891F-9B820E42C611}" destId="{ED65719A-1717-410D-B6F7-37A4B5FF9E2E}" srcOrd="0" destOrd="0" presId="urn:microsoft.com/office/officeart/2005/8/layout/hierarchy2"/>
    <dgm:cxn modelId="{879AFF5A-BF43-4FCF-8D51-36D0D759B199}" type="presOf" srcId="{4AE1C228-DF96-41CF-AA11-914ACA18C075}" destId="{E30B58C3-D0FA-415B-A1C2-CD0875C8A678}" srcOrd="0" destOrd="0" presId="urn:microsoft.com/office/officeart/2005/8/layout/hierarchy2"/>
    <dgm:cxn modelId="{E2451C7B-D14F-482A-96E5-B806AD2547E5}" srcId="{BBA47BA5-ABB7-409F-9589-8C98AE626B34}" destId="{89964F70-570D-4E03-90CA-645641BE21FA}" srcOrd="1" destOrd="0" parTransId="{41B4C9E2-AF05-439B-9321-A6F188BCD9E0}" sibTransId="{033ED402-5DBC-4104-88E4-79570423EB7A}"/>
    <dgm:cxn modelId="{F222AD83-9538-4F6C-B099-D9B328D53647}" srcId="{89964F70-570D-4E03-90CA-645641BE21FA}" destId="{FB08A159-D357-475D-80D2-B48E7ABCD574}" srcOrd="1" destOrd="0" parTransId="{418ED908-9933-41E9-8654-2C7AD54AF894}" sibTransId="{730EE4E4-FA4F-404F-BC6D-F00BC0EC9CF9}"/>
    <dgm:cxn modelId="{68334285-69BE-45E9-87EF-EF58CAD0C604}" srcId="{89964F70-570D-4E03-90CA-645641BE21FA}" destId="{B82F8926-B52F-4F93-ADFE-1926C665C7E7}" srcOrd="0" destOrd="0" parTransId="{59C95FDA-F2F3-4EF0-9A5D-573564AAA29C}" sibTransId="{5ED6C18C-7C03-4322-B965-A1C066702617}"/>
    <dgm:cxn modelId="{FDE87187-D15E-4730-8942-260FF08A2F5D}" type="presOf" srcId="{E48A66DB-42F4-4BAF-9AB7-D40FAE84C112}" destId="{5F25C7C0-3A17-4730-A15A-783C5228632E}" srcOrd="1" destOrd="0" presId="urn:microsoft.com/office/officeart/2005/8/layout/hierarchy2"/>
    <dgm:cxn modelId="{70667E87-94F7-4215-95BB-B32451705740}" type="presOf" srcId="{FDBD4B00-C478-4A8B-B85B-2F68A6A169A7}" destId="{DDDD7CD1-4812-47FB-8B56-84D5E8A57434}" srcOrd="1" destOrd="0" presId="urn:microsoft.com/office/officeart/2005/8/layout/hierarchy2"/>
    <dgm:cxn modelId="{0B279E8A-C9BA-4F70-A497-06126010A13E}" srcId="{C08F4A24-04C4-4A76-9F8A-522E70127C6C}" destId="{033395EC-21EA-4224-9162-A9F5E0CF1E68}" srcOrd="0" destOrd="0" parTransId="{91D8B973-4D7B-410E-9B09-E1EA5F79AA06}" sibTransId="{D7D5E932-4960-4C32-99A5-83D10629FF7B}"/>
    <dgm:cxn modelId="{9EAF6A92-4704-4BB3-BC49-C77D02096228}" type="presOf" srcId="{FB08A159-D357-475D-80D2-B48E7ABCD574}" destId="{4A0DA452-7B45-4B42-8495-367E662E30C2}" srcOrd="0" destOrd="0" presId="urn:microsoft.com/office/officeart/2005/8/layout/hierarchy2"/>
    <dgm:cxn modelId="{CE9CE693-6656-44EA-90D6-18A487CC1798}" type="presOf" srcId="{59C95FDA-F2F3-4EF0-9A5D-573564AAA29C}" destId="{F0622221-2294-4723-A4DD-F60760957C58}" srcOrd="0" destOrd="0" presId="urn:microsoft.com/office/officeart/2005/8/layout/hierarchy2"/>
    <dgm:cxn modelId="{C7934194-9456-4B27-B921-990CEFCD92FB}" type="presOf" srcId="{AF520CA9-E382-4F81-8155-A5C3FF619B22}" destId="{0C48063F-42B4-4F9B-A83D-2F74A68F5869}" srcOrd="0" destOrd="0" presId="urn:microsoft.com/office/officeart/2005/8/layout/hierarchy2"/>
    <dgm:cxn modelId="{7A407E98-2B19-47B2-921A-8A63FE6C27BE}" type="presOf" srcId="{91D8B973-4D7B-410E-9B09-E1EA5F79AA06}" destId="{6FBFA0C2-0DDF-4EE7-9661-8C1B83CACAA8}" srcOrd="0" destOrd="0" presId="urn:microsoft.com/office/officeart/2005/8/layout/hierarchy2"/>
    <dgm:cxn modelId="{09E33899-C594-48FA-B759-3932D5B53ACD}" type="presOf" srcId="{E48A66DB-42F4-4BAF-9AB7-D40FAE84C112}" destId="{D7E74192-364A-4934-8EF9-F0FCE03D5A94}" srcOrd="0" destOrd="0" presId="urn:microsoft.com/office/officeart/2005/8/layout/hierarchy2"/>
    <dgm:cxn modelId="{554C26A3-8310-40A8-90D4-14A60587B48E}" type="presOf" srcId="{B82F8926-B52F-4F93-ADFE-1926C665C7E7}" destId="{3D46A0D4-8B51-4F9A-BC55-09FAE6DD123A}" srcOrd="0" destOrd="0" presId="urn:microsoft.com/office/officeart/2005/8/layout/hierarchy2"/>
    <dgm:cxn modelId="{A41CDAB7-7F09-42BD-91B7-3364C381FB7D}" type="presOf" srcId="{46644755-A801-4B33-BBC7-087886DA5986}" destId="{6F0FD3C8-A3B9-49B4-B742-AAC1D7AA2024}" srcOrd="0" destOrd="0" presId="urn:microsoft.com/office/officeart/2005/8/layout/hierarchy2"/>
    <dgm:cxn modelId="{7E9418C2-B5F4-4738-BBE7-BB1E613D73F9}" type="presOf" srcId="{29403F15-55A9-42DD-948A-D076290983C0}" destId="{6CFF28B4-A10C-4B4B-98DA-573D29E2F3AB}" srcOrd="0" destOrd="0" presId="urn:microsoft.com/office/officeart/2005/8/layout/hierarchy2"/>
    <dgm:cxn modelId="{13F030F2-78B0-4568-A450-443A4DC564E7}" type="presOf" srcId="{11C20DF5-749E-43F1-94C1-CFC4603BF551}" destId="{64AD90E1-8A9B-474F-9A61-E8C52B0B0703}" srcOrd="0" destOrd="0" presId="urn:microsoft.com/office/officeart/2005/8/layout/hierarchy2"/>
    <dgm:cxn modelId="{CEF02AF9-09C7-45F0-B9D2-07CA204BA634}" srcId="{F9964F58-449D-4B39-BD2B-35616CB43AC8}" destId="{BBA47BA5-ABB7-409F-9589-8C98AE626B34}" srcOrd="0" destOrd="0" parTransId="{88B497C6-77BE-493B-8E0A-7C381D7786BB}" sibTransId="{BC6E43A0-C92F-4809-8180-C47C3AB64EC7}"/>
    <dgm:cxn modelId="{0A41C7F9-FCB3-44E3-A782-DB5D6DDFD2E6}" type="presOf" srcId="{59C95FDA-F2F3-4EF0-9A5D-573564AAA29C}" destId="{3A7CB862-FB50-4FE5-A330-860FAD2EE79A}" srcOrd="1" destOrd="0" presId="urn:microsoft.com/office/officeart/2005/8/layout/hierarchy2"/>
    <dgm:cxn modelId="{60BD8CFC-9BFD-4447-B3D7-40E17E4E09F4}" type="presOf" srcId="{418ED908-9933-41E9-8654-2C7AD54AF894}" destId="{83B678D1-939E-43F2-90D3-9776355DE612}" srcOrd="1" destOrd="0" presId="urn:microsoft.com/office/officeart/2005/8/layout/hierarchy2"/>
    <dgm:cxn modelId="{A4A190FF-24FF-4629-97F7-24CA904F8CEB}" type="presOf" srcId="{FDBD4B00-C478-4A8B-B85B-2F68A6A169A7}" destId="{253B08DA-10D1-4189-BD6C-0CA56320C9EA}" srcOrd="0" destOrd="0" presId="urn:microsoft.com/office/officeart/2005/8/layout/hierarchy2"/>
    <dgm:cxn modelId="{EB26552A-848E-4627-BE3D-55B9F0E79CDA}" type="presParOf" srcId="{B45C9FB3-3719-408F-B5EA-63D73830295E}" destId="{B7BA217C-EC2A-4FFD-8416-58CE286B1C3F}" srcOrd="0" destOrd="0" presId="urn:microsoft.com/office/officeart/2005/8/layout/hierarchy2"/>
    <dgm:cxn modelId="{454AE022-6391-451D-BDF9-4E32F0125C86}" type="presParOf" srcId="{B7BA217C-EC2A-4FFD-8416-58CE286B1C3F}" destId="{03CE92EB-A734-4EE1-B375-4A17CE527F01}" srcOrd="0" destOrd="0" presId="urn:microsoft.com/office/officeart/2005/8/layout/hierarchy2"/>
    <dgm:cxn modelId="{4E8FF5B0-920B-4A72-9B95-70A65A8BBE89}" type="presParOf" srcId="{B7BA217C-EC2A-4FFD-8416-58CE286B1C3F}" destId="{F0B4653C-DBE3-4513-B26C-E1F917CDCD01}" srcOrd="1" destOrd="0" presId="urn:microsoft.com/office/officeart/2005/8/layout/hierarchy2"/>
    <dgm:cxn modelId="{70AE3708-E4F0-4EF7-9BE6-AD338E912B81}" type="presParOf" srcId="{F0B4653C-DBE3-4513-B26C-E1F917CDCD01}" destId="{E30B58C3-D0FA-415B-A1C2-CD0875C8A678}" srcOrd="0" destOrd="0" presId="urn:microsoft.com/office/officeart/2005/8/layout/hierarchy2"/>
    <dgm:cxn modelId="{14AABCC0-7D6E-4BE1-8BD6-C21757451C07}" type="presParOf" srcId="{E30B58C3-D0FA-415B-A1C2-CD0875C8A678}" destId="{7789C406-30BF-4437-9024-1FCA277E3542}" srcOrd="0" destOrd="0" presId="urn:microsoft.com/office/officeart/2005/8/layout/hierarchy2"/>
    <dgm:cxn modelId="{905F22AE-4689-447D-9511-8F03245B6D55}" type="presParOf" srcId="{F0B4653C-DBE3-4513-B26C-E1F917CDCD01}" destId="{BFF80E52-93B6-4422-AE6A-4D179A5BF3CE}" srcOrd="1" destOrd="0" presId="urn:microsoft.com/office/officeart/2005/8/layout/hierarchy2"/>
    <dgm:cxn modelId="{0BE69913-382F-433D-8365-D6EAE11C32BB}" type="presParOf" srcId="{BFF80E52-93B6-4422-AE6A-4D179A5BF3CE}" destId="{0C48063F-42B4-4F9B-A83D-2F74A68F5869}" srcOrd="0" destOrd="0" presId="urn:microsoft.com/office/officeart/2005/8/layout/hierarchy2"/>
    <dgm:cxn modelId="{10BD1C53-0565-4BD4-AC5A-CF6AB707B847}" type="presParOf" srcId="{BFF80E52-93B6-4422-AE6A-4D179A5BF3CE}" destId="{66D2EFC8-DCFD-4F21-8CBF-2F28489C5001}" srcOrd="1" destOrd="0" presId="urn:microsoft.com/office/officeart/2005/8/layout/hierarchy2"/>
    <dgm:cxn modelId="{AE30FFF8-EBF8-4F40-B90A-C8E58B10E0D0}" type="presParOf" srcId="{66D2EFC8-DCFD-4F21-8CBF-2F28489C5001}" destId="{ED65719A-1717-410D-B6F7-37A4B5FF9E2E}" srcOrd="0" destOrd="0" presId="urn:microsoft.com/office/officeart/2005/8/layout/hierarchy2"/>
    <dgm:cxn modelId="{84D44B20-902B-4969-8943-6031C0C985FE}" type="presParOf" srcId="{ED65719A-1717-410D-B6F7-37A4B5FF9E2E}" destId="{573C4F8F-9B8E-4919-9939-6C9E153D9B0D}" srcOrd="0" destOrd="0" presId="urn:microsoft.com/office/officeart/2005/8/layout/hierarchy2"/>
    <dgm:cxn modelId="{B9B188C5-FABE-4EB4-9AB6-F2A5080A1162}" type="presParOf" srcId="{66D2EFC8-DCFD-4F21-8CBF-2F28489C5001}" destId="{1C9E3BE3-B300-42A6-9B9F-BA770B86D74B}" srcOrd="1" destOrd="0" presId="urn:microsoft.com/office/officeart/2005/8/layout/hierarchy2"/>
    <dgm:cxn modelId="{57A1450E-DBC4-40A0-97F9-9EFA01FF0B16}" type="presParOf" srcId="{1C9E3BE3-B300-42A6-9B9F-BA770B86D74B}" destId="{CBD38B07-4728-49F9-8E1B-C62F04407D02}" srcOrd="0" destOrd="0" presId="urn:microsoft.com/office/officeart/2005/8/layout/hierarchy2"/>
    <dgm:cxn modelId="{833DFF21-87CC-4136-BF96-FD64B0102F86}" type="presParOf" srcId="{1C9E3BE3-B300-42A6-9B9F-BA770B86D74B}" destId="{F7F2054D-3215-42AC-A933-512118B06D3C}" srcOrd="1" destOrd="0" presId="urn:microsoft.com/office/officeart/2005/8/layout/hierarchy2"/>
    <dgm:cxn modelId="{D5820B0A-6E6D-4DDA-9465-1BAE1B071D06}" type="presParOf" srcId="{F7F2054D-3215-42AC-A933-512118B06D3C}" destId="{6FBFA0C2-0DDF-4EE7-9661-8C1B83CACAA8}" srcOrd="0" destOrd="0" presId="urn:microsoft.com/office/officeart/2005/8/layout/hierarchy2"/>
    <dgm:cxn modelId="{6197EF8E-D161-4F3D-8823-1F7A492C45F3}" type="presParOf" srcId="{6FBFA0C2-0DDF-4EE7-9661-8C1B83CACAA8}" destId="{28CF9F67-1C60-4059-A1D2-80930AE47B60}" srcOrd="0" destOrd="0" presId="urn:microsoft.com/office/officeart/2005/8/layout/hierarchy2"/>
    <dgm:cxn modelId="{8C5AAA92-ECB4-4A28-90CF-CAAA885D54DC}" type="presParOf" srcId="{F7F2054D-3215-42AC-A933-512118B06D3C}" destId="{E1D94ED1-D142-481F-888B-84F152262FAD}" srcOrd="1" destOrd="0" presId="urn:microsoft.com/office/officeart/2005/8/layout/hierarchy2"/>
    <dgm:cxn modelId="{A4D680CA-D643-485C-A933-FA57876CDA28}" type="presParOf" srcId="{E1D94ED1-D142-481F-888B-84F152262FAD}" destId="{7A6105C2-446E-4C00-A4A3-F60F3354C673}" srcOrd="0" destOrd="0" presId="urn:microsoft.com/office/officeart/2005/8/layout/hierarchy2"/>
    <dgm:cxn modelId="{0746F3EB-52DE-4AC1-8E29-D3BA36DDCA60}" type="presParOf" srcId="{E1D94ED1-D142-481F-888B-84F152262FAD}" destId="{49F26930-1FF4-45EF-9C15-258E0B9B2E37}" srcOrd="1" destOrd="0" presId="urn:microsoft.com/office/officeart/2005/8/layout/hierarchy2"/>
    <dgm:cxn modelId="{A2713FA9-F396-477F-81C0-9B9B8F91B170}" type="presParOf" srcId="{F7F2054D-3215-42AC-A933-512118B06D3C}" destId="{6F0FD3C8-A3B9-49B4-B742-AAC1D7AA2024}" srcOrd="2" destOrd="0" presId="urn:microsoft.com/office/officeart/2005/8/layout/hierarchy2"/>
    <dgm:cxn modelId="{E9613363-72BF-47FF-B354-2C390AE882F0}" type="presParOf" srcId="{6F0FD3C8-A3B9-49B4-B742-AAC1D7AA2024}" destId="{E8285848-3125-4E13-9109-7F97C2A5020E}" srcOrd="0" destOrd="0" presId="urn:microsoft.com/office/officeart/2005/8/layout/hierarchy2"/>
    <dgm:cxn modelId="{BA00BDEE-5E1B-44CB-A7C2-34DFB5A9F59A}" type="presParOf" srcId="{F7F2054D-3215-42AC-A933-512118B06D3C}" destId="{5D5EC5CE-6362-4F75-933A-95B95EED441E}" srcOrd="3" destOrd="0" presId="urn:microsoft.com/office/officeart/2005/8/layout/hierarchy2"/>
    <dgm:cxn modelId="{C0DAEF57-9641-48B1-8298-E200BC3C2E0B}" type="presParOf" srcId="{5D5EC5CE-6362-4F75-933A-95B95EED441E}" destId="{6CFF28B4-A10C-4B4B-98DA-573D29E2F3AB}" srcOrd="0" destOrd="0" presId="urn:microsoft.com/office/officeart/2005/8/layout/hierarchy2"/>
    <dgm:cxn modelId="{B2ACE1AF-565A-4136-9A06-70AD9C3F2B1A}" type="presParOf" srcId="{5D5EC5CE-6362-4F75-933A-95B95EED441E}" destId="{51CC091C-1A32-42F8-A141-E58518D421D3}" srcOrd="1" destOrd="0" presId="urn:microsoft.com/office/officeart/2005/8/layout/hierarchy2"/>
    <dgm:cxn modelId="{0BB35D17-F371-43FA-A31B-E8E58FFEA523}" type="presParOf" srcId="{66D2EFC8-DCFD-4F21-8CBF-2F28489C5001}" destId="{253B08DA-10D1-4189-BD6C-0CA56320C9EA}" srcOrd="2" destOrd="0" presId="urn:microsoft.com/office/officeart/2005/8/layout/hierarchy2"/>
    <dgm:cxn modelId="{28E354F9-13C0-44ED-A95E-600506DE2304}" type="presParOf" srcId="{253B08DA-10D1-4189-BD6C-0CA56320C9EA}" destId="{DDDD7CD1-4812-47FB-8B56-84D5E8A57434}" srcOrd="0" destOrd="0" presId="urn:microsoft.com/office/officeart/2005/8/layout/hierarchy2"/>
    <dgm:cxn modelId="{12F212BE-AE1A-4FE3-A0BE-1EE90C19664D}" type="presParOf" srcId="{66D2EFC8-DCFD-4F21-8CBF-2F28489C5001}" destId="{B79C23FC-8303-4CC7-AA17-C7EC89E2B5C4}" srcOrd="3" destOrd="0" presId="urn:microsoft.com/office/officeart/2005/8/layout/hierarchy2"/>
    <dgm:cxn modelId="{E696766F-8EBD-4193-9D98-D2468EC6E60C}" type="presParOf" srcId="{B79C23FC-8303-4CC7-AA17-C7EC89E2B5C4}" destId="{68950877-C0E5-4540-8186-48A457CF104D}" srcOrd="0" destOrd="0" presId="urn:microsoft.com/office/officeart/2005/8/layout/hierarchy2"/>
    <dgm:cxn modelId="{49B9B7AB-CF7F-4627-ABD9-C8FDF9D50557}" type="presParOf" srcId="{B79C23FC-8303-4CC7-AA17-C7EC89E2B5C4}" destId="{F4AFB2A1-208A-4B2E-9FB1-138D3CD63119}" srcOrd="1" destOrd="0" presId="urn:microsoft.com/office/officeart/2005/8/layout/hierarchy2"/>
    <dgm:cxn modelId="{08A201A1-64E6-47DA-B795-15F1E9D853BB}" type="presParOf" srcId="{F0B4653C-DBE3-4513-B26C-E1F917CDCD01}" destId="{C38059CD-9E25-42EB-801F-2BE2C620127F}" srcOrd="2" destOrd="0" presId="urn:microsoft.com/office/officeart/2005/8/layout/hierarchy2"/>
    <dgm:cxn modelId="{C15D479A-B833-434D-81E5-7B2DD34A9DB4}" type="presParOf" srcId="{C38059CD-9E25-42EB-801F-2BE2C620127F}" destId="{EAF2FAD8-1209-416C-BA6D-10227A03182E}" srcOrd="0" destOrd="0" presId="urn:microsoft.com/office/officeart/2005/8/layout/hierarchy2"/>
    <dgm:cxn modelId="{29B874C7-0C19-43BF-9708-5D2A9947A087}" type="presParOf" srcId="{F0B4653C-DBE3-4513-B26C-E1F917CDCD01}" destId="{39F5482B-3196-413A-9481-782EFD2E5617}" srcOrd="3" destOrd="0" presId="urn:microsoft.com/office/officeart/2005/8/layout/hierarchy2"/>
    <dgm:cxn modelId="{BD134D14-CFE3-4764-97D9-D4FF3B983F65}" type="presParOf" srcId="{39F5482B-3196-413A-9481-782EFD2E5617}" destId="{07FFFA21-8A25-4771-B399-F04C1159EDB0}" srcOrd="0" destOrd="0" presId="urn:microsoft.com/office/officeart/2005/8/layout/hierarchy2"/>
    <dgm:cxn modelId="{7BA141E4-712C-4F7B-93C6-9DC78859495C}" type="presParOf" srcId="{39F5482B-3196-413A-9481-782EFD2E5617}" destId="{C6FE27CD-A485-4D50-A750-28C5BCA2AEB3}" srcOrd="1" destOrd="0" presId="urn:microsoft.com/office/officeart/2005/8/layout/hierarchy2"/>
    <dgm:cxn modelId="{BF1B73BB-3051-432B-ABF3-7772FDBE0866}" type="presParOf" srcId="{C6FE27CD-A485-4D50-A750-28C5BCA2AEB3}" destId="{F0622221-2294-4723-A4DD-F60760957C58}" srcOrd="0" destOrd="0" presId="urn:microsoft.com/office/officeart/2005/8/layout/hierarchy2"/>
    <dgm:cxn modelId="{F07B0F63-0E10-4DC8-8D29-6FE6C235A45C}" type="presParOf" srcId="{F0622221-2294-4723-A4DD-F60760957C58}" destId="{3A7CB862-FB50-4FE5-A330-860FAD2EE79A}" srcOrd="0" destOrd="0" presId="urn:microsoft.com/office/officeart/2005/8/layout/hierarchy2"/>
    <dgm:cxn modelId="{486673D8-A6A9-40E2-A088-EC2F2A454C39}" type="presParOf" srcId="{C6FE27CD-A485-4D50-A750-28C5BCA2AEB3}" destId="{634F17C8-D741-416E-8013-A0829D30A3C6}" srcOrd="1" destOrd="0" presId="urn:microsoft.com/office/officeart/2005/8/layout/hierarchy2"/>
    <dgm:cxn modelId="{E0826E7E-6919-4629-B057-978733D47D28}" type="presParOf" srcId="{634F17C8-D741-416E-8013-A0829D30A3C6}" destId="{3D46A0D4-8B51-4F9A-BC55-09FAE6DD123A}" srcOrd="0" destOrd="0" presId="urn:microsoft.com/office/officeart/2005/8/layout/hierarchy2"/>
    <dgm:cxn modelId="{927AC35B-C4DB-4E42-A60A-414EF7B45CF4}" type="presParOf" srcId="{634F17C8-D741-416E-8013-A0829D30A3C6}" destId="{E8A546D6-D857-441A-B13B-BD59FB8A4915}" srcOrd="1" destOrd="0" presId="urn:microsoft.com/office/officeart/2005/8/layout/hierarchy2"/>
    <dgm:cxn modelId="{17F8B25B-5644-4889-B982-2F2952C5E967}" type="presParOf" srcId="{E8A546D6-D857-441A-B13B-BD59FB8A4915}" destId="{D7E74192-364A-4934-8EF9-F0FCE03D5A94}" srcOrd="0" destOrd="0" presId="urn:microsoft.com/office/officeart/2005/8/layout/hierarchy2"/>
    <dgm:cxn modelId="{EE155DFB-53FC-405B-8528-C51AE1446A32}" type="presParOf" srcId="{D7E74192-364A-4934-8EF9-F0FCE03D5A94}" destId="{5F25C7C0-3A17-4730-A15A-783C5228632E}" srcOrd="0" destOrd="0" presId="urn:microsoft.com/office/officeart/2005/8/layout/hierarchy2"/>
    <dgm:cxn modelId="{1AD354DA-A230-40DA-970E-2E2CB10ED1F7}" type="presParOf" srcId="{E8A546D6-D857-441A-B13B-BD59FB8A4915}" destId="{47A0C659-09FB-444D-B610-B67F6DFD082C}" srcOrd="1" destOrd="0" presId="urn:microsoft.com/office/officeart/2005/8/layout/hierarchy2"/>
    <dgm:cxn modelId="{CB51E0AF-661F-468E-8893-96D1A369FDA8}" type="presParOf" srcId="{47A0C659-09FB-444D-B610-B67F6DFD082C}" destId="{9CDFC0ED-E89F-48FE-82DE-F4F4ADF225E0}" srcOrd="0" destOrd="0" presId="urn:microsoft.com/office/officeart/2005/8/layout/hierarchy2"/>
    <dgm:cxn modelId="{0239E1A7-82CA-4819-9FAE-5D775E705C49}" type="presParOf" srcId="{47A0C659-09FB-444D-B610-B67F6DFD082C}" destId="{FA657B7F-1FFD-4121-A1DD-9F9593B0C10F}" srcOrd="1" destOrd="0" presId="urn:microsoft.com/office/officeart/2005/8/layout/hierarchy2"/>
    <dgm:cxn modelId="{B843119B-BD0B-46ED-B366-BAA56183B3B4}" type="presParOf" srcId="{E8A546D6-D857-441A-B13B-BD59FB8A4915}" destId="{1F82A664-809E-4096-9AAC-9D4EF6678A8A}" srcOrd="2" destOrd="0" presId="urn:microsoft.com/office/officeart/2005/8/layout/hierarchy2"/>
    <dgm:cxn modelId="{C8734EA8-F170-4750-96A0-5C4ECEE2C95F}" type="presParOf" srcId="{1F82A664-809E-4096-9AAC-9D4EF6678A8A}" destId="{EF79903B-320E-4FD0-B50B-A9A21CF1809C}" srcOrd="0" destOrd="0" presId="urn:microsoft.com/office/officeart/2005/8/layout/hierarchy2"/>
    <dgm:cxn modelId="{C0040533-23E1-472E-B6CD-7CC80FB52519}" type="presParOf" srcId="{E8A546D6-D857-441A-B13B-BD59FB8A4915}" destId="{BA35B73C-C202-447E-8C04-876B6E0CD214}" srcOrd="3" destOrd="0" presId="urn:microsoft.com/office/officeart/2005/8/layout/hierarchy2"/>
    <dgm:cxn modelId="{7FAA09C8-1147-469C-8F31-7A0BC83D2898}" type="presParOf" srcId="{BA35B73C-C202-447E-8C04-876B6E0CD214}" destId="{64AD90E1-8A9B-474F-9A61-E8C52B0B0703}" srcOrd="0" destOrd="0" presId="urn:microsoft.com/office/officeart/2005/8/layout/hierarchy2"/>
    <dgm:cxn modelId="{5A61D169-7B8A-4618-8AC1-E166E7786586}" type="presParOf" srcId="{BA35B73C-C202-447E-8C04-876B6E0CD214}" destId="{2C5A419A-8A9F-4D60-9AAF-C80BEDCCE916}" srcOrd="1" destOrd="0" presId="urn:microsoft.com/office/officeart/2005/8/layout/hierarchy2"/>
    <dgm:cxn modelId="{8881C415-33F2-45A8-A3E1-1C219F44B9DF}" type="presParOf" srcId="{C6FE27CD-A485-4D50-A750-28C5BCA2AEB3}" destId="{5135B008-A49A-4925-8978-47356B763DF5}" srcOrd="2" destOrd="0" presId="urn:microsoft.com/office/officeart/2005/8/layout/hierarchy2"/>
    <dgm:cxn modelId="{06845320-0689-4351-92BF-EFEB558EEE05}" type="presParOf" srcId="{5135B008-A49A-4925-8978-47356B763DF5}" destId="{83B678D1-939E-43F2-90D3-9776355DE612}" srcOrd="0" destOrd="0" presId="urn:microsoft.com/office/officeart/2005/8/layout/hierarchy2"/>
    <dgm:cxn modelId="{24CCFE3A-9B06-4727-B0DF-2CAA1DC8AFDB}" type="presParOf" srcId="{C6FE27CD-A485-4D50-A750-28C5BCA2AEB3}" destId="{0B2FD9A0-1531-452F-B022-E665E2F917B7}" srcOrd="3" destOrd="0" presId="urn:microsoft.com/office/officeart/2005/8/layout/hierarchy2"/>
    <dgm:cxn modelId="{8061B40C-E488-4740-B748-29961607F408}" type="presParOf" srcId="{0B2FD9A0-1531-452F-B022-E665E2F917B7}" destId="{4A0DA452-7B45-4B42-8495-367E662E30C2}" srcOrd="0" destOrd="0" presId="urn:microsoft.com/office/officeart/2005/8/layout/hierarchy2"/>
    <dgm:cxn modelId="{E068C160-BCB9-4E5D-8A74-3573BA590281}" type="presParOf" srcId="{0B2FD9A0-1531-452F-B022-E665E2F917B7}" destId="{12037B15-D3CE-4EB7-AADF-C8A83A7DD041}"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CE92EB-A734-4EE1-B375-4A17CE527F01}">
      <dsp:nvSpPr>
        <dsp:cNvPr id="0" name=""/>
        <dsp:cNvSpPr/>
      </dsp:nvSpPr>
      <dsp:spPr>
        <a:xfrm>
          <a:off x="12035" y="1352646"/>
          <a:ext cx="1685041" cy="52187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latin typeface="Arial" panose="020B0604020202020204" pitchFamily="34" charset="0"/>
              <a:cs typeface="Arial" panose="020B0604020202020204" pitchFamily="34" charset="0"/>
            </a:rPr>
            <a:t>UK Central Nonrechallenge Database </a:t>
          </a:r>
          <a:r>
            <a:rPr lang="en-GB" sz="600" kern="1200">
              <a:latin typeface="Arial" panose="020B0604020202020204" pitchFamily="34" charset="0"/>
              <a:cs typeface="Arial" panose="020B0604020202020204" pitchFamily="34" charset="0"/>
            </a:rPr>
            <a:t>(N=3731) </a:t>
          </a:r>
        </a:p>
        <a:p>
          <a:pPr marL="0" lvl="0" indent="0" algn="ctr" defTabSz="266700">
            <a:lnSpc>
              <a:spcPct val="90000"/>
            </a:lnSpc>
            <a:spcBef>
              <a:spcPct val="0"/>
            </a:spcBef>
            <a:spcAft>
              <a:spcPct val="35000"/>
            </a:spcAft>
            <a:buNone/>
          </a:pPr>
          <a:r>
            <a:rPr lang="en-GB" sz="600" kern="1200">
              <a:latin typeface="Arial" panose="020B0604020202020204" pitchFamily="34" charset="0"/>
              <a:cs typeface="Arial" panose="020B0604020202020204" pitchFamily="34" charset="0"/>
            </a:rPr>
            <a:t>ZTAS (N=1145) </a:t>
          </a:r>
        </a:p>
        <a:p>
          <a:pPr marL="0" lvl="0" indent="0" algn="ctr" defTabSz="266700">
            <a:lnSpc>
              <a:spcPct val="90000"/>
            </a:lnSpc>
            <a:spcBef>
              <a:spcPct val="0"/>
            </a:spcBef>
            <a:spcAft>
              <a:spcPct val="35000"/>
            </a:spcAft>
            <a:buNone/>
          </a:pPr>
          <a:r>
            <a:rPr lang="en-GB" sz="600" kern="1200">
              <a:latin typeface="Arial" panose="020B0604020202020204" pitchFamily="34" charset="0"/>
              <a:cs typeface="Arial" panose="020B0604020202020204" pitchFamily="34" charset="0"/>
            </a:rPr>
            <a:t>CPMS (N=2293) </a:t>
          </a:r>
        </a:p>
        <a:p>
          <a:pPr marL="0" lvl="0" indent="0" algn="ctr" defTabSz="266700">
            <a:lnSpc>
              <a:spcPct val="90000"/>
            </a:lnSpc>
            <a:spcBef>
              <a:spcPct val="0"/>
            </a:spcBef>
            <a:spcAft>
              <a:spcPct val="35000"/>
            </a:spcAft>
            <a:buNone/>
          </a:pPr>
          <a:r>
            <a:rPr lang="en-GB" sz="600" kern="1200">
              <a:latin typeface="Arial" panose="020B0604020202020204" pitchFamily="34" charset="0"/>
              <a:cs typeface="Arial" panose="020B0604020202020204" pitchFamily="34" charset="0"/>
            </a:rPr>
            <a:t>DMS (N=293) </a:t>
          </a:r>
          <a:endParaRPr lang="en-US" sz="600" kern="1200">
            <a:latin typeface="Arial" panose="020B0604020202020204" pitchFamily="34" charset="0"/>
            <a:cs typeface="Arial" panose="020B0604020202020204" pitchFamily="34" charset="0"/>
          </a:endParaRPr>
        </a:p>
      </dsp:txBody>
      <dsp:txXfrm>
        <a:off x="27320" y="1367931"/>
        <a:ext cx="1654471" cy="491308"/>
      </dsp:txXfrm>
    </dsp:sp>
    <dsp:sp modelId="{E30B58C3-D0FA-415B-A1C2-CD0875C8A678}">
      <dsp:nvSpPr>
        <dsp:cNvPr id="0" name=""/>
        <dsp:cNvSpPr/>
      </dsp:nvSpPr>
      <dsp:spPr>
        <a:xfrm rot="17945813">
          <a:off x="1476552" y="1222439"/>
          <a:ext cx="858550" cy="32092"/>
        </a:xfrm>
        <a:custGeom>
          <a:avLst/>
          <a:gdLst/>
          <a:ahLst/>
          <a:cxnLst/>
          <a:rect l="0" t="0" r="0" b="0"/>
          <a:pathLst>
            <a:path>
              <a:moveTo>
                <a:pt x="0" y="16046"/>
              </a:moveTo>
              <a:lnTo>
                <a:pt x="858550" y="160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84363" y="1217021"/>
        <a:ext cx="42927" cy="42927"/>
      </dsp:txXfrm>
    </dsp:sp>
    <dsp:sp modelId="{0C48063F-42B4-4F9B-A83D-2F74A68F5869}">
      <dsp:nvSpPr>
        <dsp:cNvPr id="0" name=""/>
        <dsp:cNvSpPr/>
      </dsp:nvSpPr>
      <dsp:spPr>
        <a:xfrm>
          <a:off x="2114578" y="602446"/>
          <a:ext cx="1043756" cy="521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Arial" panose="020B0604020202020204" pitchFamily="34" charset="0"/>
              <a:cs typeface="Arial" panose="020B0604020202020204" pitchFamily="34" charset="0"/>
            </a:rPr>
            <a:t>Did  not meet FDA criteria (N=3165) </a:t>
          </a:r>
          <a:endParaRPr lang="en-US" sz="600" kern="1200">
            <a:latin typeface="Arial" panose="020B0604020202020204" pitchFamily="34" charset="0"/>
            <a:cs typeface="Arial" panose="020B0604020202020204" pitchFamily="34" charset="0"/>
          </a:endParaRPr>
        </a:p>
      </dsp:txBody>
      <dsp:txXfrm>
        <a:off x="2129863" y="617731"/>
        <a:ext cx="1013186" cy="491308"/>
      </dsp:txXfrm>
    </dsp:sp>
    <dsp:sp modelId="{ED65719A-1717-410D-B6F7-37A4B5FF9E2E}">
      <dsp:nvSpPr>
        <dsp:cNvPr id="0" name=""/>
        <dsp:cNvSpPr/>
      </dsp:nvSpPr>
      <dsp:spPr>
        <a:xfrm rot="19457599">
          <a:off x="3110009" y="697298"/>
          <a:ext cx="514156" cy="32092"/>
        </a:xfrm>
        <a:custGeom>
          <a:avLst/>
          <a:gdLst/>
          <a:ahLst/>
          <a:cxnLst/>
          <a:rect l="0" t="0" r="0" b="0"/>
          <a:pathLst>
            <a:path>
              <a:moveTo>
                <a:pt x="0" y="16046"/>
              </a:moveTo>
              <a:lnTo>
                <a:pt x="514156"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54233" y="700491"/>
        <a:ext cx="25707" cy="25707"/>
      </dsp:txXfrm>
    </dsp:sp>
    <dsp:sp modelId="{CBD38B07-4728-49F9-8E1B-C62F04407D02}">
      <dsp:nvSpPr>
        <dsp:cNvPr id="0" name=""/>
        <dsp:cNvSpPr/>
      </dsp:nvSpPr>
      <dsp:spPr>
        <a:xfrm>
          <a:off x="3575838" y="302366"/>
          <a:ext cx="1043756" cy="521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Rechallenged </a:t>
          </a:r>
          <a:r>
            <a:rPr lang="en-GB" sz="600" kern="1200">
              <a:latin typeface="Arial" panose="020B0604020202020204" pitchFamily="34" charset="0"/>
              <a:cs typeface="Arial" panose="020B0604020202020204" pitchFamily="34" charset="0"/>
            </a:rPr>
            <a:t>(N=473) </a:t>
          </a:r>
          <a:r>
            <a:rPr lang="en-US" sz="600" kern="1200">
              <a:latin typeface="Arial" panose="020B0604020202020204" pitchFamily="34" charset="0"/>
              <a:cs typeface="Arial" panose="020B0604020202020204" pitchFamily="34" charset="0"/>
            </a:rPr>
            <a:t> </a:t>
          </a:r>
        </a:p>
      </dsp:txBody>
      <dsp:txXfrm>
        <a:off x="3591123" y="317651"/>
        <a:ext cx="1013186" cy="491308"/>
      </dsp:txXfrm>
    </dsp:sp>
    <dsp:sp modelId="{6FBFA0C2-0DDF-4EE7-9661-8C1B83CACAA8}">
      <dsp:nvSpPr>
        <dsp:cNvPr id="0" name=""/>
        <dsp:cNvSpPr/>
      </dsp:nvSpPr>
      <dsp:spPr>
        <a:xfrm rot="19491421">
          <a:off x="4571719" y="396075"/>
          <a:ext cx="525288" cy="32092"/>
        </a:xfrm>
        <a:custGeom>
          <a:avLst/>
          <a:gdLst/>
          <a:ahLst/>
          <a:cxnLst/>
          <a:rect l="0" t="0" r="0" b="0"/>
          <a:pathLst>
            <a:path>
              <a:moveTo>
                <a:pt x="0" y="16046"/>
              </a:moveTo>
              <a:lnTo>
                <a:pt x="525288"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821232" y="398990"/>
        <a:ext cx="26264" cy="26264"/>
      </dsp:txXfrm>
    </dsp:sp>
    <dsp:sp modelId="{7A6105C2-446E-4C00-A4A3-F60F3354C673}">
      <dsp:nvSpPr>
        <dsp:cNvPr id="0" name=""/>
        <dsp:cNvSpPr/>
      </dsp:nvSpPr>
      <dsp:spPr>
        <a:xfrm>
          <a:off x="5049133" y="0"/>
          <a:ext cx="1043756" cy="521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Successful (N=383)</a:t>
          </a:r>
        </a:p>
      </dsp:txBody>
      <dsp:txXfrm>
        <a:off x="5064418" y="15285"/>
        <a:ext cx="1013186" cy="491308"/>
      </dsp:txXfrm>
    </dsp:sp>
    <dsp:sp modelId="{6F0FD3C8-A3B9-49B4-B742-AAC1D7AA2024}">
      <dsp:nvSpPr>
        <dsp:cNvPr id="0" name=""/>
        <dsp:cNvSpPr/>
      </dsp:nvSpPr>
      <dsp:spPr>
        <a:xfrm rot="2142401">
          <a:off x="4571268" y="697298"/>
          <a:ext cx="514156" cy="32092"/>
        </a:xfrm>
        <a:custGeom>
          <a:avLst/>
          <a:gdLst/>
          <a:ahLst/>
          <a:cxnLst/>
          <a:rect l="0" t="0" r="0" b="0"/>
          <a:pathLst>
            <a:path>
              <a:moveTo>
                <a:pt x="0" y="16046"/>
              </a:moveTo>
              <a:lnTo>
                <a:pt x="514156"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815492" y="700491"/>
        <a:ext cx="25707" cy="25707"/>
      </dsp:txXfrm>
    </dsp:sp>
    <dsp:sp modelId="{6CFF28B4-A10C-4B4B-98DA-573D29E2F3AB}">
      <dsp:nvSpPr>
        <dsp:cNvPr id="0" name=""/>
        <dsp:cNvSpPr/>
      </dsp:nvSpPr>
      <dsp:spPr>
        <a:xfrm>
          <a:off x="5037098" y="602446"/>
          <a:ext cx="1043756" cy="521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Unsuccessul (N=90)</a:t>
          </a:r>
        </a:p>
      </dsp:txBody>
      <dsp:txXfrm>
        <a:off x="5052383" y="617731"/>
        <a:ext cx="1013186" cy="491308"/>
      </dsp:txXfrm>
    </dsp:sp>
    <dsp:sp modelId="{253B08DA-10D1-4189-BD6C-0CA56320C9EA}">
      <dsp:nvSpPr>
        <dsp:cNvPr id="0" name=""/>
        <dsp:cNvSpPr/>
      </dsp:nvSpPr>
      <dsp:spPr>
        <a:xfrm rot="2142401">
          <a:off x="3110009" y="997379"/>
          <a:ext cx="514156" cy="32092"/>
        </a:xfrm>
        <a:custGeom>
          <a:avLst/>
          <a:gdLst/>
          <a:ahLst/>
          <a:cxnLst/>
          <a:rect l="0" t="0" r="0" b="0"/>
          <a:pathLst>
            <a:path>
              <a:moveTo>
                <a:pt x="0" y="16046"/>
              </a:moveTo>
              <a:lnTo>
                <a:pt x="514156"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54233" y="1000571"/>
        <a:ext cx="25707" cy="25707"/>
      </dsp:txXfrm>
    </dsp:sp>
    <dsp:sp modelId="{68950877-C0E5-4540-8186-48A457CF104D}">
      <dsp:nvSpPr>
        <dsp:cNvPr id="0" name=""/>
        <dsp:cNvSpPr/>
      </dsp:nvSpPr>
      <dsp:spPr>
        <a:xfrm>
          <a:off x="3575838" y="902526"/>
          <a:ext cx="1043756" cy="521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Not rechallenged </a:t>
          </a:r>
          <a:r>
            <a:rPr lang="en-GB" sz="600" kern="1200">
              <a:latin typeface="Arial" panose="020B0604020202020204" pitchFamily="34" charset="0"/>
              <a:cs typeface="Arial" panose="020B0604020202020204" pitchFamily="34" charset="0"/>
            </a:rPr>
            <a:t>(N=2692) </a:t>
          </a:r>
          <a:endParaRPr lang="en-US" sz="600" kern="1200">
            <a:latin typeface="Arial" panose="020B0604020202020204" pitchFamily="34" charset="0"/>
            <a:cs typeface="Arial" panose="020B0604020202020204" pitchFamily="34" charset="0"/>
          </a:endParaRPr>
        </a:p>
      </dsp:txBody>
      <dsp:txXfrm>
        <a:off x="3591123" y="917811"/>
        <a:ext cx="1013186" cy="491308"/>
      </dsp:txXfrm>
    </dsp:sp>
    <dsp:sp modelId="{C38059CD-9E25-42EB-801F-2BE2C620127F}">
      <dsp:nvSpPr>
        <dsp:cNvPr id="0" name=""/>
        <dsp:cNvSpPr/>
      </dsp:nvSpPr>
      <dsp:spPr>
        <a:xfrm rot="3654187">
          <a:off x="1476552" y="1972639"/>
          <a:ext cx="858550" cy="32092"/>
        </a:xfrm>
        <a:custGeom>
          <a:avLst/>
          <a:gdLst/>
          <a:ahLst/>
          <a:cxnLst/>
          <a:rect l="0" t="0" r="0" b="0"/>
          <a:pathLst>
            <a:path>
              <a:moveTo>
                <a:pt x="0" y="16046"/>
              </a:moveTo>
              <a:lnTo>
                <a:pt x="858550" y="160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84363" y="1967221"/>
        <a:ext cx="42927" cy="42927"/>
      </dsp:txXfrm>
    </dsp:sp>
    <dsp:sp modelId="{07FFFA21-8A25-4771-B399-F04C1159EDB0}">
      <dsp:nvSpPr>
        <dsp:cNvPr id="0" name=""/>
        <dsp:cNvSpPr/>
      </dsp:nvSpPr>
      <dsp:spPr>
        <a:xfrm>
          <a:off x="2114578" y="2102846"/>
          <a:ext cx="1043756" cy="521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Arial" panose="020B0604020202020204" pitchFamily="34" charset="0"/>
              <a:cs typeface="Arial" panose="020B0604020202020204" pitchFamily="34" charset="0"/>
            </a:rPr>
            <a:t>Met FDA criteria (N= 566)</a:t>
          </a:r>
          <a:endParaRPr lang="en-US" sz="600" kern="1200">
            <a:latin typeface="Arial" panose="020B0604020202020204" pitchFamily="34" charset="0"/>
            <a:cs typeface="Arial" panose="020B0604020202020204" pitchFamily="34" charset="0"/>
          </a:endParaRPr>
        </a:p>
      </dsp:txBody>
      <dsp:txXfrm>
        <a:off x="2129863" y="2118131"/>
        <a:ext cx="1013186" cy="491308"/>
      </dsp:txXfrm>
    </dsp:sp>
    <dsp:sp modelId="{F0622221-2294-4723-A4DD-F60760957C58}">
      <dsp:nvSpPr>
        <dsp:cNvPr id="0" name=""/>
        <dsp:cNvSpPr/>
      </dsp:nvSpPr>
      <dsp:spPr>
        <a:xfrm rot="19457599">
          <a:off x="3110009" y="2197699"/>
          <a:ext cx="514156" cy="32092"/>
        </a:xfrm>
        <a:custGeom>
          <a:avLst/>
          <a:gdLst/>
          <a:ahLst/>
          <a:cxnLst/>
          <a:rect l="0" t="0" r="0" b="0"/>
          <a:pathLst>
            <a:path>
              <a:moveTo>
                <a:pt x="0" y="16046"/>
              </a:moveTo>
              <a:lnTo>
                <a:pt x="514156"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54233" y="2200891"/>
        <a:ext cx="25707" cy="25707"/>
      </dsp:txXfrm>
    </dsp:sp>
    <dsp:sp modelId="{3D46A0D4-8B51-4F9A-BC55-09FAE6DD123A}">
      <dsp:nvSpPr>
        <dsp:cNvPr id="0" name=""/>
        <dsp:cNvSpPr/>
      </dsp:nvSpPr>
      <dsp:spPr>
        <a:xfrm>
          <a:off x="3575838" y="1802766"/>
          <a:ext cx="1043756" cy="521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Rechallenged </a:t>
          </a:r>
          <a:r>
            <a:rPr lang="en-GB" sz="600" kern="1200">
              <a:latin typeface="Arial" panose="020B0604020202020204" pitchFamily="34" charset="0"/>
              <a:cs typeface="Arial" panose="020B0604020202020204" pitchFamily="34" charset="0"/>
            </a:rPr>
            <a:t>(N=46) </a:t>
          </a:r>
          <a:endParaRPr lang="en-US" sz="600" kern="1200">
            <a:latin typeface="Arial" panose="020B0604020202020204" pitchFamily="34" charset="0"/>
            <a:cs typeface="Arial" panose="020B0604020202020204" pitchFamily="34" charset="0"/>
          </a:endParaRPr>
        </a:p>
      </dsp:txBody>
      <dsp:txXfrm>
        <a:off x="3591123" y="1818051"/>
        <a:ext cx="1013186" cy="491308"/>
      </dsp:txXfrm>
    </dsp:sp>
    <dsp:sp modelId="{D7E74192-364A-4934-8EF9-F0FCE03D5A94}">
      <dsp:nvSpPr>
        <dsp:cNvPr id="0" name=""/>
        <dsp:cNvSpPr/>
      </dsp:nvSpPr>
      <dsp:spPr>
        <a:xfrm rot="19457599">
          <a:off x="4571268" y="1897619"/>
          <a:ext cx="514156" cy="32092"/>
        </a:xfrm>
        <a:custGeom>
          <a:avLst/>
          <a:gdLst/>
          <a:ahLst/>
          <a:cxnLst/>
          <a:rect l="0" t="0" r="0" b="0"/>
          <a:pathLst>
            <a:path>
              <a:moveTo>
                <a:pt x="0" y="16046"/>
              </a:moveTo>
              <a:lnTo>
                <a:pt x="514156"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815492" y="1900811"/>
        <a:ext cx="25707" cy="25707"/>
      </dsp:txXfrm>
    </dsp:sp>
    <dsp:sp modelId="{9CDFC0ED-E89F-48FE-82DE-F4F4ADF225E0}">
      <dsp:nvSpPr>
        <dsp:cNvPr id="0" name=""/>
        <dsp:cNvSpPr/>
      </dsp:nvSpPr>
      <dsp:spPr>
        <a:xfrm>
          <a:off x="5037098" y="1502686"/>
          <a:ext cx="1043756" cy="521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Successul (N=36)</a:t>
          </a:r>
        </a:p>
      </dsp:txBody>
      <dsp:txXfrm>
        <a:off x="5052383" y="1517971"/>
        <a:ext cx="1013186" cy="491308"/>
      </dsp:txXfrm>
    </dsp:sp>
    <dsp:sp modelId="{1F82A664-809E-4096-9AAC-9D4EF6678A8A}">
      <dsp:nvSpPr>
        <dsp:cNvPr id="0" name=""/>
        <dsp:cNvSpPr/>
      </dsp:nvSpPr>
      <dsp:spPr>
        <a:xfrm rot="2142401">
          <a:off x="4571268" y="2197699"/>
          <a:ext cx="514156" cy="32092"/>
        </a:xfrm>
        <a:custGeom>
          <a:avLst/>
          <a:gdLst/>
          <a:ahLst/>
          <a:cxnLst/>
          <a:rect l="0" t="0" r="0" b="0"/>
          <a:pathLst>
            <a:path>
              <a:moveTo>
                <a:pt x="0" y="16046"/>
              </a:moveTo>
              <a:lnTo>
                <a:pt x="514156"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815492" y="2200891"/>
        <a:ext cx="25707" cy="25707"/>
      </dsp:txXfrm>
    </dsp:sp>
    <dsp:sp modelId="{64AD90E1-8A9B-474F-9A61-E8C52B0B0703}">
      <dsp:nvSpPr>
        <dsp:cNvPr id="0" name=""/>
        <dsp:cNvSpPr/>
      </dsp:nvSpPr>
      <dsp:spPr>
        <a:xfrm>
          <a:off x="5037098" y="2102846"/>
          <a:ext cx="1043756" cy="521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Unsuccessul (N=10)</a:t>
          </a:r>
        </a:p>
      </dsp:txBody>
      <dsp:txXfrm>
        <a:off x="5052383" y="2118131"/>
        <a:ext cx="1013186" cy="491308"/>
      </dsp:txXfrm>
    </dsp:sp>
    <dsp:sp modelId="{5135B008-A49A-4925-8978-47356B763DF5}">
      <dsp:nvSpPr>
        <dsp:cNvPr id="0" name=""/>
        <dsp:cNvSpPr/>
      </dsp:nvSpPr>
      <dsp:spPr>
        <a:xfrm rot="2142401">
          <a:off x="3110009" y="2497779"/>
          <a:ext cx="514156" cy="32092"/>
        </a:xfrm>
        <a:custGeom>
          <a:avLst/>
          <a:gdLst/>
          <a:ahLst/>
          <a:cxnLst/>
          <a:rect l="0" t="0" r="0" b="0"/>
          <a:pathLst>
            <a:path>
              <a:moveTo>
                <a:pt x="0" y="16046"/>
              </a:moveTo>
              <a:lnTo>
                <a:pt x="514156" y="1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54233" y="2500971"/>
        <a:ext cx="25707" cy="25707"/>
      </dsp:txXfrm>
    </dsp:sp>
    <dsp:sp modelId="{4A0DA452-7B45-4B42-8495-367E662E30C2}">
      <dsp:nvSpPr>
        <dsp:cNvPr id="0" name=""/>
        <dsp:cNvSpPr/>
      </dsp:nvSpPr>
      <dsp:spPr>
        <a:xfrm>
          <a:off x="3575838" y="2402926"/>
          <a:ext cx="1043756" cy="5218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Not rechallenged </a:t>
          </a:r>
          <a:r>
            <a:rPr lang="en-GB" sz="600" kern="1200">
              <a:latin typeface="Arial" panose="020B0604020202020204" pitchFamily="34" charset="0"/>
              <a:cs typeface="Arial" panose="020B0604020202020204" pitchFamily="34" charset="0"/>
            </a:rPr>
            <a:t>(N=520) </a:t>
          </a:r>
          <a:endParaRPr lang="en-US" sz="600" kern="1200">
            <a:latin typeface="Arial" panose="020B0604020202020204" pitchFamily="34" charset="0"/>
            <a:cs typeface="Arial" panose="020B0604020202020204" pitchFamily="34" charset="0"/>
          </a:endParaRPr>
        </a:p>
      </dsp:txBody>
      <dsp:txXfrm>
        <a:off x="3591123" y="2418211"/>
        <a:ext cx="1013186" cy="4913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1A6A734937824CA206423CF5CA31F0" ma:contentTypeVersion="16" ma:contentTypeDescription="Create a new document." ma:contentTypeScope="" ma:versionID="3b10182d53a768255f9978fe01b64949">
  <xsd:schema xmlns:xsd="http://www.w3.org/2001/XMLSchema" xmlns:xs="http://www.w3.org/2001/XMLSchema" xmlns:p="http://schemas.microsoft.com/office/2006/metadata/properties" xmlns:ns1="http://schemas.microsoft.com/sharepoint/v3" xmlns:ns3="fe71b328-2647-4196-99b4-ac0595be9137" xmlns:ns4="eaad49e8-4c86-48aa-9dc8-d75fe5ce3803" targetNamespace="http://schemas.microsoft.com/office/2006/metadata/properties" ma:root="true" ma:fieldsID="4e4ed113f5edc10d6c7be1f7bebe8d2a" ns1:_="" ns3:_="" ns4:_="">
    <xsd:import namespace="http://schemas.microsoft.com/sharepoint/v3"/>
    <xsd:import namespace="fe71b328-2647-4196-99b4-ac0595be9137"/>
    <xsd:import namespace="eaad49e8-4c86-48aa-9dc8-d75fe5ce38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1b328-2647-4196-99b4-ac0595be9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d49e8-4c86-48aa-9dc8-d75fe5ce38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C8BED37-A009-4E77-B943-8D2DB97CC23B}">
  <ds:schemaRefs>
    <ds:schemaRef ds:uri="http://schemas.openxmlformats.org/officeDocument/2006/bibliography"/>
  </ds:schemaRefs>
</ds:datastoreItem>
</file>

<file path=customXml/itemProps2.xml><?xml version="1.0" encoding="utf-8"?>
<ds:datastoreItem xmlns:ds="http://schemas.openxmlformats.org/officeDocument/2006/customXml" ds:itemID="{48FC8B5D-347F-450D-9C4A-2B5276D0C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71b328-2647-4196-99b4-ac0595be9137"/>
    <ds:schemaRef ds:uri="eaad49e8-4c86-48aa-9dc8-d75fe5ce3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1A691-4C22-4811-9684-011BE4532A83}">
  <ds:schemaRefs>
    <ds:schemaRef ds:uri="http://schemas.microsoft.com/sharepoint/v3/contenttype/forms"/>
  </ds:schemaRefs>
</ds:datastoreItem>
</file>

<file path=customXml/itemProps4.xml><?xml version="1.0" encoding="utf-8"?>
<ds:datastoreItem xmlns:ds="http://schemas.openxmlformats.org/officeDocument/2006/customXml" ds:itemID="{B8597D6A-D019-408A-A0F4-5D3F5456C1A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13246</Words>
  <Characters>75504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88573</CharactersWithSpaces>
  <SharedDoc>false</SharedDoc>
  <HLinks>
    <vt:vector size="30" baseType="variant">
      <vt:variant>
        <vt:i4>2490429</vt:i4>
      </vt:variant>
      <vt:variant>
        <vt:i4>96</vt:i4>
      </vt:variant>
      <vt:variant>
        <vt:i4>0</vt:i4>
      </vt:variant>
      <vt:variant>
        <vt:i4>5</vt:i4>
      </vt:variant>
      <vt:variant>
        <vt:lpwstr>https://www.stata.com/</vt:lpwstr>
      </vt:variant>
      <vt:variant>
        <vt:lpwstr/>
      </vt:variant>
      <vt:variant>
        <vt:i4>7143547</vt:i4>
      </vt:variant>
      <vt:variant>
        <vt:i4>93</vt:i4>
      </vt:variant>
      <vt:variant>
        <vt:i4>0</vt:i4>
      </vt:variant>
      <vt:variant>
        <vt:i4>5</vt:i4>
      </vt:variant>
      <vt:variant>
        <vt:lpwstr>https://www.medicines.org.uk/emc/product/4411/smpc</vt:lpwstr>
      </vt:variant>
      <vt:variant>
        <vt:lpwstr/>
      </vt:variant>
      <vt:variant>
        <vt:i4>7078014</vt:i4>
      </vt:variant>
      <vt:variant>
        <vt:i4>90</vt:i4>
      </vt:variant>
      <vt:variant>
        <vt:i4>0</vt:i4>
      </vt:variant>
      <vt:variant>
        <vt:i4>5</vt:i4>
      </vt:variant>
      <vt:variant>
        <vt:lpwstr>https://www.medicines.org.uk/emc/product/6121/smpc</vt:lpwstr>
      </vt:variant>
      <vt:variant>
        <vt:lpwstr/>
      </vt:variant>
      <vt:variant>
        <vt:i4>7209084</vt:i4>
      </vt:variant>
      <vt:variant>
        <vt:i4>87</vt:i4>
      </vt:variant>
      <vt:variant>
        <vt:i4>0</vt:i4>
      </vt:variant>
      <vt:variant>
        <vt:i4>5</vt:i4>
      </vt:variant>
      <vt:variant>
        <vt:lpwstr>https://www.medicines.org.uk/emc/product/7715/smpc</vt:lpwstr>
      </vt:variant>
      <vt:variant>
        <vt:lpwstr/>
      </vt:variant>
      <vt:variant>
        <vt:i4>1310772</vt:i4>
      </vt:variant>
      <vt:variant>
        <vt:i4>0</vt:i4>
      </vt:variant>
      <vt:variant>
        <vt:i4>0</vt:i4>
      </vt:variant>
      <vt:variant>
        <vt:i4>5</vt:i4>
      </vt:variant>
      <vt:variant>
        <vt:lpwstr>mailto:Ebenezer.oloyede@slam.nhs.uk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Oloyede, Ebenezer</dc:creator>
  <cp:keywords/>
  <dc:description/>
  <cp:lastModifiedBy>Oloyede, Ebenezer</cp:lastModifiedBy>
  <cp:revision>7</cp:revision>
  <cp:lastPrinted>2021-03-19T13:13:00Z</cp:lastPrinted>
  <dcterms:created xsi:type="dcterms:W3CDTF">2022-02-08T13:39:00Z</dcterms:created>
  <dcterms:modified xsi:type="dcterms:W3CDTF">2022-02-08T13:51:00Z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0x010100D61A6A734937824CA206423CF5CA31F0</vt:lpwstr>
  </property>
</Properties>
</file>