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544A" w14:textId="77777777" w:rsidR="009A2CDC" w:rsidRPr="00505E9B" w:rsidRDefault="009A2CDC" w:rsidP="009A2CDC">
      <w:pPr>
        <w:spacing w:after="0" w:line="480" w:lineRule="auto"/>
        <w:contextualSpacing/>
        <w:jc w:val="center"/>
        <w:rPr>
          <w:rFonts w:asciiTheme="minorHAnsi" w:eastAsiaTheme="minorEastAsia" w:hAnsiTheme="minorHAnsi" w:cstheme="minorHAnsi"/>
          <w:b/>
          <w:bCs/>
        </w:rPr>
      </w:pPr>
      <w:r w:rsidRPr="00505E9B">
        <w:rPr>
          <w:rFonts w:asciiTheme="minorHAnsi" w:eastAsiaTheme="minorEastAsia" w:hAnsiTheme="minorHAnsi" w:cstheme="minorHAnsi"/>
          <w:b/>
          <w:bCs/>
        </w:rPr>
        <w:t xml:space="preserve">Patient perspectives on the acceptability of mHealth technology for remote measurement and management of epilepsy: a qualitative analysis </w:t>
      </w:r>
    </w:p>
    <w:p w14:paraId="3AD37ADE" w14:textId="77777777" w:rsidR="009A2CDC" w:rsidRPr="00505E9B" w:rsidRDefault="009A2CDC" w:rsidP="009A2CDC">
      <w:pPr>
        <w:pStyle w:val="NormalWeb"/>
        <w:spacing w:before="0" w:beforeAutospacing="0" w:after="0" w:afterAutospacing="0" w:line="480" w:lineRule="auto"/>
        <w:rPr>
          <w:rFonts w:asciiTheme="minorHAnsi" w:eastAsiaTheme="minorHAnsi" w:hAnsiTheme="minorHAnsi" w:cstheme="minorHAnsi"/>
          <w:sz w:val="22"/>
          <w:szCs w:val="22"/>
        </w:rPr>
      </w:pPr>
    </w:p>
    <w:p w14:paraId="5E1D6446" w14:textId="1A2893FF" w:rsidR="009A2CDC" w:rsidRPr="00505E9B" w:rsidRDefault="009A2CDC" w:rsidP="009A2CDC">
      <w:pPr>
        <w:pStyle w:val="NormalWeb"/>
        <w:spacing w:before="0" w:beforeAutospacing="0" w:after="0" w:afterAutospacing="0" w:line="480" w:lineRule="auto"/>
        <w:rPr>
          <w:rFonts w:asciiTheme="minorHAnsi" w:hAnsiTheme="minorHAnsi" w:cstheme="minorHAnsi"/>
          <w:b/>
          <w:bCs/>
          <w:color w:val="000000"/>
          <w:sz w:val="22"/>
          <w:szCs w:val="22"/>
        </w:rPr>
      </w:pPr>
      <w:r w:rsidRPr="00505E9B">
        <w:rPr>
          <w:rFonts w:asciiTheme="minorHAnsi" w:hAnsiTheme="minorHAnsi" w:cstheme="minorHAnsi"/>
          <w:b/>
          <w:bCs/>
          <w:color w:val="000000"/>
          <w:sz w:val="22"/>
          <w:szCs w:val="22"/>
        </w:rPr>
        <w:t xml:space="preserve">Sara K </w:t>
      </w:r>
      <w:proofErr w:type="spellStart"/>
      <w:r w:rsidRPr="00505E9B">
        <w:rPr>
          <w:rFonts w:asciiTheme="minorHAnsi" w:hAnsiTheme="minorHAnsi" w:cstheme="minorHAnsi"/>
          <w:b/>
          <w:bCs/>
          <w:color w:val="000000"/>
          <w:sz w:val="22"/>
          <w:szCs w:val="22"/>
        </w:rPr>
        <w:t>Simblett</w:t>
      </w:r>
      <w:r w:rsidRPr="00505E9B">
        <w:rPr>
          <w:rFonts w:asciiTheme="minorHAnsi" w:hAnsiTheme="minorHAnsi" w:cstheme="minorHAnsi"/>
          <w:b/>
          <w:bCs/>
          <w:color w:val="000000"/>
          <w:sz w:val="22"/>
          <w:szCs w:val="22"/>
          <w:vertAlign w:val="superscript"/>
        </w:rPr>
        <w:t>a</w:t>
      </w:r>
      <w:proofErr w:type="spellEnd"/>
      <w:r w:rsidRPr="00505E9B">
        <w:rPr>
          <w:rFonts w:asciiTheme="minorHAnsi" w:hAnsiTheme="minorHAnsi" w:cstheme="minorHAnsi"/>
          <w:b/>
          <w:bCs/>
          <w:color w:val="000000"/>
          <w:sz w:val="22"/>
          <w:szCs w:val="22"/>
          <w:vertAlign w:val="superscript"/>
        </w:rPr>
        <w:t>*</w:t>
      </w:r>
      <w:r w:rsidRPr="00505E9B">
        <w:rPr>
          <w:rFonts w:asciiTheme="minorHAnsi" w:hAnsiTheme="minorHAnsi" w:cstheme="minorHAnsi"/>
          <w:b/>
          <w:bCs/>
          <w:color w:val="000000"/>
          <w:sz w:val="22"/>
          <w:szCs w:val="22"/>
        </w:rPr>
        <w:t xml:space="preserve">, Elisa </w:t>
      </w:r>
      <w:proofErr w:type="spellStart"/>
      <w:r w:rsidRPr="00505E9B">
        <w:rPr>
          <w:rFonts w:asciiTheme="minorHAnsi" w:hAnsiTheme="minorHAnsi" w:cstheme="minorHAnsi"/>
          <w:b/>
          <w:bCs/>
          <w:color w:val="000000"/>
          <w:sz w:val="22"/>
          <w:szCs w:val="22"/>
        </w:rPr>
        <w:t>Bruno</w:t>
      </w:r>
      <w:r w:rsidRPr="00505E9B">
        <w:rPr>
          <w:rFonts w:asciiTheme="minorHAnsi" w:hAnsiTheme="minorHAnsi" w:cstheme="minorHAnsi"/>
          <w:b/>
          <w:bCs/>
          <w:color w:val="000000"/>
          <w:sz w:val="22"/>
          <w:szCs w:val="22"/>
          <w:vertAlign w:val="superscript"/>
        </w:rPr>
        <w:t>a</w:t>
      </w:r>
      <w:proofErr w:type="spellEnd"/>
      <w:r w:rsidRPr="00505E9B">
        <w:rPr>
          <w:rFonts w:asciiTheme="minorHAnsi" w:hAnsiTheme="minorHAnsi" w:cstheme="minorHAnsi"/>
          <w:b/>
          <w:bCs/>
          <w:color w:val="000000"/>
          <w:sz w:val="22"/>
          <w:szCs w:val="22"/>
        </w:rPr>
        <w:t xml:space="preserve">, Sara </w:t>
      </w:r>
      <w:proofErr w:type="spellStart"/>
      <w:r w:rsidRPr="00505E9B">
        <w:rPr>
          <w:rFonts w:asciiTheme="minorHAnsi" w:hAnsiTheme="minorHAnsi" w:cstheme="minorHAnsi"/>
          <w:b/>
          <w:bCs/>
          <w:color w:val="000000"/>
          <w:sz w:val="22"/>
          <w:szCs w:val="22"/>
        </w:rPr>
        <w:t>Siddi</w:t>
      </w:r>
      <w:r w:rsidRPr="00505E9B">
        <w:rPr>
          <w:rFonts w:asciiTheme="minorHAnsi" w:hAnsiTheme="minorHAnsi" w:cstheme="minorHAnsi"/>
          <w:b/>
          <w:bCs/>
          <w:color w:val="000000"/>
          <w:sz w:val="22"/>
          <w:szCs w:val="22"/>
          <w:vertAlign w:val="superscript"/>
        </w:rPr>
        <w:t>b</w:t>
      </w:r>
      <w:proofErr w:type="spellEnd"/>
      <w:r w:rsidR="00311679">
        <w:rPr>
          <w:rFonts w:asciiTheme="minorHAnsi" w:hAnsiTheme="minorHAnsi" w:cstheme="minorHAnsi"/>
          <w:b/>
          <w:bCs/>
          <w:color w:val="000000"/>
          <w:sz w:val="22"/>
          <w:szCs w:val="22"/>
          <w:vertAlign w:val="superscript"/>
        </w:rPr>
        <w:t>, c</w:t>
      </w:r>
      <w:r w:rsidRPr="00505E9B">
        <w:rPr>
          <w:rFonts w:asciiTheme="minorHAnsi" w:hAnsiTheme="minorHAnsi" w:cstheme="minorHAnsi"/>
          <w:b/>
          <w:bCs/>
          <w:color w:val="000000"/>
          <w:sz w:val="22"/>
          <w:szCs w:val="22"/>
        </w:rPr>
        <w:t xml:space="preserve">, Faith </w:t>
      </w:r>
      <w:proofErr w:type="spellStart"/>
      <w:r w:rsidRPr="00505E9B">
        <w:rPr>
          <w:rFonts w:asciiTheme="minorHAnsi" w:hAnsiTheme="minorHAnsi" w:cstheme="minorHAnsi"/>
          <w:b/>
          <w:bCs/>
          <w:color w:val="000000"/>
          <w:sz w:val="22"/>
          <w:szCs w:val="22"/>
        </w:rPr>
        <w:t>Matcham</w:t>
      </w:r>
      <w:r w:rsidRPr="00505E9B">
        <w:rPr>
          <w:rFonts w:asciiTheme="minorHAnsi" w:hAnsiTheme="minorHAnsi" w:cstheme="minorHAnsi"/>
          <w:b/>
          <w:bCs/>
          <w:color w:val="000000"/>
          <w:sz w:val="22"/>
          <w:szCs w:val="22"/>
          <w:vertAlign w:val="superscript"/>
        </w:rPr>
        <w:t>a</w:t>
      </w:r>
      <w:proofErr w:type="spellEnd"/>
      <w:r w:rsidRPr="00505E9B">
        <w:rPr>
          <w:rFonts w:asciiTheme="minorHAnsi" w:hAnsiTheme="minorHAnsi" w:cstheme="minorHAnsi"/>
          <w:b/>
          <w:bCs/>
          <w:color w:val="000000"/>
          <w:sz w:val="22"/>
          <w:szCs w:val="22"/>
        </w:rPr>
        <w:t xml:space="preserve">, Loretta </w:t>
      </w:r>
      <w:proofErr w:type="spellStart"/>
      <w:r w:rsidRPr="00505E9B">
        <w:rPr>
          <w:rFonts w:asciiTheme="minorHAnsi" w:hAnsiTheme="minorHAnsi" w:cstheme="minorHAnsi"/>
          <w:b/>
          <w:bCs/>
          <w:color w:val="000000"/>
          <w:sz w:val="22"/>
          <w:szCs w:val="22"/>
        </w:rPr>
        <w:t>Giuliano</w:t>
      </w:r>
      <w:r w:rsidR="00311679">
        <w:rPr>
          <w:rFonts w:asciiTheme="minorHAnsi" w:hAnsiTheme="minorHAnsi" w:cstheme="minorHAnsi"/>
          <w:b/>
          <w:bCs/>
          <w:color w:val="000000"/>
          <w:sz w:val="22"/>
          <w:szCs w:val="22"/>
          <w:vertAlign w:val="superscript"/>
        </w:rPr>
        <w:t>e</w:t>
      </w:r>
      <w:proofErr w:type="spellEnd"/>
      <w:r w:rsidRPr="00505E9B">
        <w:rPr>
          <w:rFonts w:asciiTheme="minorHAnsi" w:hAnsiTheme="minorHAnsi" w:cstheme="minorHAnsi"/>
          <w:b/>
          <w:bCs/>
          <w:color w:val="000000"/>
          <w:sz w:val="22"/>
          <w:szCs w:val="22"/>
        </w:rPr>
        <w:t xml:space="preserve">, Jorge Hortas </w:t>
      </w:r>
      <w:proofErr w:type="spellStart"/>
      <w:r w:rsidRPr="00505E9B">
        <w:rPr>
          <w:rFonts w:asciiTheme="minorHAnsi" w:hAnsiTheme="minorHAnsi" w:cstheme="minorHAnsi"/>
          <w:b/>
          <w:color w:val="000000"/>
          <w:sz w:val="22"/>
          <w:szCs w:val="22"/>
        </w:rPr>
        <w:t>López</w:t>
      </w:r>
      <w:r w:rsidR="00311679">
        <w:rPr>
          <w:rFonts w:asciiTheme="minorHAnsi" w:hAnsiTheme="minorHAnsi" w:cstheme="minorHAnsi"/>
          <w:b/>
          <w:bCs/>
          <w:color w:val="000000"/>
          <w:sz w:val="22"/>
          <w:szCs w:val="22"/>
          <w:vertAlign w:val="superscript"/>
        </w:rPr>
        <w:t>f</w:t>
      </w:r>
      <w:proofErr w:type="spellEnd"/>
      <w:r w:rsidRPr="00505E9B">
        <w:rPr>
          <w:rFonts w:asciiTheme="minorHAnsi" w:hAnsiTheme="minorHAnsi" w:cstheme="minorHAnsi"/>
          <w:b/>
          <w:bCs/>
          <w:color w:val="000000"/>
          <w:sz w:val="22"/>
          <w:szCs w:val="22"/>
        </w:rPr>
        <w:t xml:space="preserve">, Andrea </w:t>
      </w:r>
      <w:proofErr w:type="spellStart"/>
      <w:r w:rsidRPr="00505E9B">
        <w:rPr>
          <w:rFonts w:asciiTheme="minorHAnsi" w:hAnsiTheme="minorHAnsi" w:cstheme="minorHAnsi"/>
          <w:b/>
          <w:bCs/>
          <w:color w:val="000000"/>
          <w:sz w:val="22"/>
          <w:szCs w:val="22"/>
        </w:rPr>
        <w:t>Biondi</w:t>
      </w:r>
      <w:r w:rsidRPr="00505E9B">
        <w:rPr>
          <w:rFonts w:asciiTheme="minorHAnsi" w:hAnsiTheme="minorHAnsi" w:cstheme="minorHAnsi"/>
          <w:b/>
          <w:bCs/>
          <w:color w:val="000000"/>
          <w:sz w:val="22"/>
          <w:szCs w:val="22"/>
          <w:vertAlign w:val="superscript"/>
        </w:rPr>
        <w:t>a</w:t>
      </w:r>
      <w:proofErr w:type="spellEnd"/>
      <w:r w:rsidRPr="00505E9B">
        <w:rPr>
          <w:rFonts w:asciiTheme="minorHAnsi" w:hAnsiTheme="minorHAnsi" w:cstheme="minorHAnsi"/>
          <w:b/>
          <w:bCs/>
          <w:color w:val="000000"/>
          <w:sz w:val="22"/>
          <w:szCs w:val="22"/>
        </w:rPr>
        <w:t>, Hannah Curtis</w:t>
      </w:r>
      <w:r w:rsidRPr="00505E9B">
        <w:rPr>
          <w:rFonts w:asciiTheme="minorHAnsi" w:hAnsiTheme="minorHAnsi" w:cstheme="minorHAnsi"/>
          <w:b/>
          <w:bCs/>
          <w:color w:val="000000"/>
          <w:sz w:val="22"/>
          <w:szCs w:val="22"/>
          <w:vertAlign w:val="superscript"/>
        </w:rPr>
        <w:t>a</w:t>
      </w:r>
      <w:r w:rsidRPr="00505E9B">
        <w:rPr>
          <w:rFonts w:asciiTheme="minorHAnsi" w:hAnsiTheme="minorHAnsi" w:cstheme="minorHAnsi"/>
          <w:b/>
          <w:bCs/>
          <w:color w:val="000000"/>
          <w:sz w:val="22"/>
          <w:szCs w:val="22"/>
        </w:rPr>
        <w:t xml:space="preserve">, Jose </w:t>
      </w:r>
      <w:proofErr w:type="spellStart"/>
      <w:r w:rsidRPr="00505E9B">
        <w:rPr>
          <w:rFonts w:asciiTheme="minorHAnsi" w:hAnsiTheme="minorHAnsi" w:cstheme="minorHAnsi"/>
          <w:b/>
          <w:bCs/>
          <w:color w:val="000000"/>
          <w:sz w:val="22"/>
          <w:szCs w:val="22"/>
        </w:rPr>
        <w:t>Ferrao</w:t>
      </w:r>
      <w:r w:rsidR="00311679">
        <w:rPr>
          <w:rFonts w:asciiTheme="minorHAnsi" w:hAnsiTheme="minorHAnsi" w:cstheme="minorHAnsi"/>
          <w:b/>
          <w:bCs/>
          <w:color w:val="000000"/>
          <w:sz w:val="22"/>
          <w:szCs w:val="22"/>
          <w:vertAlign w:val="superscript"/>
        </w:rPr>
        <w:t>g</w:t>
      </w:r>
      <w:proofErr w:type="spellEnd"/>
      <w:r w:rsidRPr="00505E9B">
        <w:rPr>
          <w:rFonts w:asciiTheme="minorHAnsi" w:hAnsiTheme="minorHAnsi" w:cstheme="minorHAnsi"/>
          <w:b/>
          <w:bCs/>
          <w:color w:val="000000"/>
          <w:sz w:val="22"/>
          <w:szCs w:val="22"/>
        </w:rPr>
        <w:t xml:space="preserve">, Ashley </w:t>
      </w:r>
      <w:proofErr w:type="spellStart"/>
      <w:r w:rsidRPr="00505E9B">
        <w:rPr>
          <w:rFonts w:asciiTheme="minorHAnsi" w:hAnsiTheme="minorHAnsi" w:cstheme="minorHAnsi"/>
          <w:b/>
          <w:bCs/>
          <w:color w:val="000000"/>
          <w:sz w:val="22"/>
          <w:szCs w:val="22"/>
        </w:rPr>
        <w:t>Polhemus</w:t>
      </w:r>
      <w:r w:rsidR="00311679">
        <w:rPr>
          <w:rFonts w:asciiTheme="minorHAnsi" w:hAnsiTheme="minorHAnsi" w:cstheme="minorHAnsi"/>
          <w:b/>
          <w:bCs/>
          <w:color w:val="000000"/>
          <w:sz w:val="22"/>
          <w:szCs w:val="22"/>
          <w:vertAlign w:val="superscript"/>
        </w:rPr>
        <w:t>g</w:t>
      </w:r>
      <w:proofErr w:type="spellEnd"/>
      <w:r w:rsidRPr="00505E9B">
        <w:rPr>
          <w:rFonts w:asciiTheme="minorHAnsi" w:hAnsiTheme="minorHAnsi" w:cstheme="minorHAnsi"/>
          <w:b/>
          <w:bCs/>
          <w:color w:val="000000"/>
          <w:sz w:val="22"/>
          <w:szCs w:val="22"/>
        </w:rPr>
        <w:t>,</w:t>
      </w:r>
      <w:r w:rsidR="00842CAD">
        <w:rPr>
          <w:rFonts w:asciiTheme="minorHAnsi" w:hAnsiTheme="minorHAnsi" w:cstheme="minorHAnsi"/>
          <w:b/>
          <w:bCs/>
          <w:color w:val="000000"/>
          <w:sz w:val="22"/>
          <w:szCs w:val="22"/>
        </w:rPr>
        <w:t xml:space="preserve"> Mario </w:t>
      </w:r>
      <w:proofErr w:type="spellStart"/>
      <w:r w:rsidR="00842CAD" w:rsidRPr="00842CAD">
        <w:rPr>
          <w:rFonts w:asciiTheme="minorHAnsi" w:hAnsiTheme="minorHAnsi" w:cstheme="minorHAnsi"/>
          <w:b/>
          <w:bCs/>
          <w:color w:val="000000"/>
          <w:sz w:val="22"/>
          <w:szCs w:val="22"/>
        </w:rPr>
        <w:t>Zappia</w:t>
      </w:r>
      <w:r w:rsidR="00311679">
        <w:rPr>
          <w:rFonts w:asciiTheme="minorHAnsi" w:hAnsiTheme="minorHAnsi" w:cstheme="minorHAnsi"/>
          <w:b/>
          <w:bCs/>
          <w:color w:val="000000"/>
          <w:sz w:val="22"/>
          <w:szCs w:val="22"/>
          <w:vertAlign w:val="superscript"/>
        </w:rPr>
        <w:t>e</w:t>
      </w:r>
      <w:proofErr w:type="spellEnd"/>
      <w:r w:rsidRPr="00505E9B">
        <w:rPr>
          <w:rFonts w:asciiTheme="minorHAnsi" w:hAnsiTheme="minorHAnsi" w:cstheme="minorHAnsi"/>
          <w:b/>
          <w:bCs/>
          <w:color w:val="000000"/>
          <w:sz w:val="22"/>
          <w:szCs w:val="22"/>
        </w:rPr>
        <w:t xml:space="preserve">, </w:t>
      </w:r>
      <w:r w:rsidR="00311679">
        <w:rPr>
          <w:rFonts w:asciiTheme="minorHAnsi" w:hAnsiTheme="minorHAnsi" w:cstheme="minorHAnsi"/>
          <w:b/>
          <w:bCs/>
          <w:color w:val="000000"/>
          <w:sz w:val="22"/>
          <w:szCs w:val="22"/>
        </w:rPr>
        <w:t xml:space="preserve">Antonio </w:t>
      </w:r>
      <w:proofErr w:type="spellStart"/>
      <w:r w:rsidR="00311679">
        <w:rPr>
          <w:rFonts w:asciiTheme="minorHAnsi" w:hAnsiTheme="minorHAnsi" w:cstheme="minorHAnsi"/>
          <w:b/>
          <w:bCs/>
          <w:color w:val="000000"/>
          <w:sz w:val="22"/>
          <w:szCs w:val="22"/>
        </w:rPr>
        <w:t>Callen</w:t>
      </w:r>
      <w:r w:rsidR="00311679" w:rsidRPr="00311679">
        <w:rPr>
          <w:rFonts w:asciiTheme="minorHAnsi" w:hAnsiTheme="minorHAnsi" w:cstheme="minorHAnsi"/>
          <w:b/>
          <w:bCs/>
          <w:color w:val="000000"/>
          <w:sz w:val="22"/>
          <w:szCs w:val="22"/>
          <w:vertAlign w:val="superscript"/>
        </w:rPr>
        <w:t>b</w:t>
      </w:r>
      <w:proofErr w:type="spellEnd"/>
      <w:r w:rsidR="00311679">
        <w:rPr>
          <w:rFonts w:asciiTheme="minorHAnsi" w:hAnsiTheme="minorHAnsi" w:cstheme="minorHAnsi"/>
          <w:b/>
          <w:bCs/>
          <w:color w:val="000000"/>
          <w:sz w:val="22"/>
          <w:szCs w:val="22"/>
          <w:vertAlign w:val="superscript"/>
        </w:rPr>
        <w:t>, c</w:t>
      </w:r>
      <w:r w:rsidR="00311679">
        <w:rPr>
          <w:rFonts w:asciiTheme="minorHAnsi" w:hAnsiTheme="minorHAnsi" w:cstheme="minorHAnsi"/>
          <w:b/>
          <w:bCs/>
          <w:color w:val="000000"/>
          <w:sz w:val="22"/>
          <w:szCs w:val="22"/>
        </w:rPr>
        <w:t xml:space="preserve">, </w:t>
      </w:r>
      <w:r w:rsidRPr="00505E9B">
        <w:rPr>
          <w:rFonts w:asciiTheme="minorHAnsi" w:hAnsiTheme="minorHAnsi" w:cstheme="minorHAnsi"/>
          <w:b/>
          <w:bCs/>
          <w:color w:val="000000"/>
          <w:sz w:val="22"/>
          <w:szCs w:val="22"/>
        </w:rPr>
        <w:t xml:space="preserve">Peter </w:t>
      </w:r>
      <w:proofErr w:type="spellStart"/>
      <w:r w:rsidRPr="00505E9B">
        <w:rPr>
          <w:rFonts w:asciiTheme="minorHAnsi" w:hAnsiTheme="minorHAnsi" w:cstheme="minorHAnsi"/>
          <w:b/>
          <w:bCs/>
          <w:color w:val="000000"/>
          <w:sz w:val="22"/>
          <w:szCs w:val="22"/>
        </w:rPr>
        <w:t>Gamble</w:t>
      </w:r>
      <w:r w:rsidR="00311679">
        <w:rPr>
          <w:rFonts w:asciiTheme="minorHAnsi" w:hAnsiTheme="minorHAnsi" w:cstheme="minorHAnsi"/>
          <w:b/>
          <w:bCs/>
          <w:color w:val="000000"/>
          <w:sz w:val="22"/>
          <w:szCs w:val="22"/>
          <w:vertAlign w:val="superscript"/>
        </w:rPr>
        <w:t>g</w:t>
      </w:r>
      <w:proofErr w:type="spellEnd"/>
      <w:r w:rsidRPr="00505E9B">
        <w:rPr>
          <w:rFonts w:asciiTheme="minorHAnsi" w:hAnsiTheme="minorHAnsi" w:cstheme="minorHAnsi"/>
          <w:b/>
          <w:bCs/>
          <w:color w:val="000000"/>
          <w:sz w:val="22"/>
          <w:szCs w:val="22"/>
        </w:rPr>
        <w:t xml:space="preserve">, Til </w:t>
      </w:r>
      <w:proofErr w:type="spellStart"/>
      <w:r w:rsidRPr="00505E9B">
        <w:rPr>
          <w:rFonts w:asciiTheme="minorHAnsi" w:hAnsiTheme="minorHAnsi" w:cstheme="minorHAnsi"/>
          <w:b/>
          <w:bCs/>
          <w:color w:val="000000"/>
          <w:sz w:val="22"/>
          <w:szCs w:val="22"/>
        </w:rPr>
        <w:t>Wykes</w:t>
      </w:r>
      <w:r w:rsidRPr="00505E9B">
        <w:rPr>
          <w:rFonts w:asciiTheme="minorHAnsi" w:hAnsiTheme="minorHAnsi" w:cstheme="minorHAnsi"/>
          <w:b/>
          <w:bCs/>
          <w:color w:val="000000"/>
          <w:sz w:val="22"/>
          <w:szCs w:val="22"/>
          <w:vertAlign w:val="superscript"/>
        </w:rPr>
        <w:t>a</w:t>
      </w:r>
      <w:proofErr w:type="spellEnd"/>
      <w:r w:rsidR="00311679">
        <w:rPr>
          <w:rFonts w:asciiTheme="minorHAnsi" w:hAnsiTheme="minorHAnsi" w:cstheme="minorHAnsi"/>
          <w:b/>
          <w:bCs/>
          <w:color w:val="000000"/>
          <w:sz w:val="22"/>
          <w:szCs w:val="22"/>
          <w:vertAlign w:val="superscript"/>
        </w:rPr>
        <w:t xml:space="preserve">, </w:t>
      </w:r>
      <w:r w:rsidR="00311679" w:rsidRPr="00311679">
        <w:rPr>
          <w:rFonts w:asciiTheme="minorHAnsi" w:hAnsiTheme="minorHAnsi" w:cstheme="minorHAnsi"/>
          <w:b/>
          <w:bCs/>
          <w:color w:val="000000"/>
          <w:sz w:val="22"/>
          <w:szCs w:val="22"/>
          <w:vertAlign w:val="superscript"/>
        </w:rPr>
        <w:t>d</w:t>
      </w:r>
      <w:r w:rsidRPr="00505E9B">
        <w:rPr>
          <w:rFonts w:asciiTheme="minorHAnsi" w:hAnsiTheme="minorHAnsi" w:cstheme="minorHAnsi"/>
          <w:b/>
          <w:bCs/>
          <w:color w:val="000000"/>
          <w:sz w:val="22"/>
          <w:szCs w:val="22"/>
        </w:rPr>
        <w:t xml:space="preserve">, for the RADAR-CNS </w:t>
      </w:r>
      <w:proofErr w:type="spellStart"/>
      <w:r w:rsidRPr="00505E9B">
        <w:rPr>
          <w:rFonts w:asciiTheme="minorHAnsi" w:hAnsiTheme="minorHAnsi" w:cstheme="minorHAnsi"/>
          <w:b/>
          <w:bCs/>
          <w:color w:val="000000"/>
          <w:sz w:val="22"/>
          <w:szCs w:val="22"/>
        </w:rPr>
        <w:t>Consortium</w:t>
      </w:r>
      <w:r w:rsidR="00311679">
        <w:rPr>
          <w:rFonts w:asciiTheme="minorHAnsi" w:hAnsiTheme="minorHAnsi" w:cstheme="minorHAnsi"/>
          <w:b/>
          <w:bCs/>
          <w:color w:val="000000"/>
          <w:sz w:val="22"/>
          <w:szCs w:val="22"/>
          <w:vertAlign w:val="superscript"/>
        </w:rPr>
        <w:t>h</w:t>
      </w:r>
      <w:proofErr w:type="spellEnd"/>
      <w:r w:rsidRPr="00505E9B">
        <w:rPr>
          <w:rFonts w:asciiTheme="minorHAnsi" w:hAnsiTheme="minorHAnsi" w:cstheme="minorHAnsi"/>
          <w:b/>
          <w:bCs/>
          <w:color w:val="000000"/>
          <w:sz w:val="22"/>
          <w:szCs w:val="22"/>
        </w:rPr>
        <w:t>.</w:t>
      </w:r>
    </w:p>
    <w:p w14:paraId="289CB22A" w14:textId="77777777" w:rsidR="009A2CDC" w:rsidRPr="00505E9B" w:rsidRDefault="009A2CDC" w:rsidP="009A2CDC">
      <w:pPr>
        <w:pStyle w:val="NormalWeb"/>
        <w:spacing w:before="0" w:beforeAutospacing="0" w:after="0" w:afterAutospacing="0" w:line="480" w:lineRule="auto"/>
        <w:rPr>
          <w:rFonts w:asciiTheme="minorHAnsi" w:hAnsiTheme="minorHAnsi" w:cstheme="minorHAnsi"/>
          <w:sz w:val="22"/>
          <w:szCs w:val="22"/>
        </w:rPr>
      </w:pPr>
    </w:p>
    <w:p w14:paraId="1E6BBBD8" w14:textId="78FB0FA6" w:rsidR="009A2CDC" w:rsidRPr="00505E9B" w:rsidRDefault="009A2CDC" w:rsidP="009A2CDC">
      <w:pPr>
        <w:pStyle w:val="NormalWeb"/>
        <w:spacing w:before="0" w:beforeAutospacing="0" w:after="0" w:afterAutospacing="0" w:line="480" w:lineRule="auto"/>
        <w:ind w:left="720" w:hanging="720"/>
        <w:rPr>
          <w:rFonts w:asciiTheme="minorHAnsi" w:hAnsiTheme="minorHAnsi" w:cstheme="minorHAnsi"/>
          <w:color w:val="000000"/>
          <w:sz w:val="22"/>
          <w:szCs w:val="22"/>
        </w:rPr>
      </w:pPr>
      <w:proofErr w:type="spellStart"/>
      <w:r w:rsidRPr="00505E9B">
        <w:rPr>
          <w:rFonts w:asciiTheme="minorHAnsi" w:hAnsiTheme="minorHAnsi" w:cstheme="minorHAnsi"/>
          <w:color w:val="000000"/>
          <w:sz w:val="22"/>
          <w:szCs w:val="22"/>
          <w:vertAlign w:val="superscript"/>
        </w:rPr>
        <w:t>a</w:t>
      </w:r>
      <w:r w:rsidRPr="00505E9B">
        <w:rPr>
          <w:rFonts w:asciiTheme="minorHAnsi" w:hAnsiTheme="minorHAnsi" w:cstheme="minorHAnsi"/>
          <w:color w:val="000000"/>
          <w:sz w:val="22"/>
          <w:szCs w:val="22"/>
        </w:rPr>
        <w:t>Institute</w:t>
      </w:r>
      <w:proofErr w:type="spellEnd"/>
      <w:r w:rsidRPr="00505E9B">
        <w:rPr>
          <w:rFonts w:asciiTheme="minorHAnsi" w:hAnsiTheme="minorHAnsi" w:cstheme="minorHAnsi"/>
          <w:color w:val="000000"/>
          <w:sz w:val="22"/>
          <w:szCs w:val="22"/>
        </w:rPr>
        <w:t xml:space="preserve"> of Psychiatry, Psychology and Neuroscience, King’s College London, UK</w:t>
      </w:r>
      <w:r w:rsidR="00311679">
        <w:rPr>
          <w:rFonts w:asciiTheme="minorHAnsi" w:hAnsiTheme="minorHAnsi" w:cstheme="minorHAnsi"/>
          <w:color w:val="000000"/>
          <w:sz w:val="22"/>
          <w:szCs w:val="22"/>
        </w:rPr>
        <w:t>.</w:t>
      </w:r>
    </w:p>
    <w:p w14:paraId="261204FE" w14:textId="38C5026E" w:rsidR="008149AC" w:rsidRPr="008149AC" w:rsidRDefault="009A2CDC" w:rsidP="009A2CDC">
      <w:pPr>
        <w:pStyle w:val="NormalWeb"/>
        <w:spacing w:before="0" w:beforeAutospacing="0" w:after="0" w:afterAutospacing="0" w:line="480" w:lineRule="auto"/>
        <w:ind w:left="720" w:hanging="720"/>
        <w:rPr>
          <w:rFonts w:asciiTheme="minorHAnsi" w:hAnsiTheme="minorHAnsi" w:cstheme="minorHAnsi"/>
          <w:sz w:val="22"/>
          <w:szCs w:val="22"/>
          <w:lang w:val="es-ES_tradnl"/>
        </w:rPr>
      </w:pPr>
      <w:proofErr w:type="spellStart"/>
      <w:r w:rsidRPr="008149AC">
        <w:rPr>
          <w:rFonts w:asciiTheme="minorHAnsi" w:hAnsiTheme="minorHAnsi" w:cstheme="minorHAnsi"/>
          <w:sz w:val="22"/>
          <w:szCs w:val="22"/>
          <w:vertAlign w:val="superscript"/>
          <w:lang w:val="es-ES_tradnl"/>
        </w:rPr>
        <w:t>b</w:t>
      </w:r>
      <w:r w:rsidRPr="008149AC">
        <w:rPr>
          <w:rFonts w:asciiTheme="minorHAnsi" w:hAnsiTheme="minorHAnsi" w:cstheme="minorHAnsi"/>
          <w:sz w:val="22"/>
          <w:szCs w:val="22"/>
          <w:lang w:val="es-ES_tradnl"/>
        </w:rPr>
        <w:t>Parc</w:t>
      </w:r>
      <w:proofErr w:type="spellEnd"/>
      <w:r w:rsidR="00311679">
        <w:rPr>
          <w:rFonts w:asciiTheme="minorHAnsi" w:hAnsiTheme="minorHAnsi" w:cstheme="minorHAnsi"/>
          <w:sz w:val="22"/>
          <w:szCs w:val="22"/>
          <w:lang w:val="es-ES_tradnl"/>
        </w:rPr>
        <w:t xml:space="preserve"> </w:t>
      </w:r>
      <w:proofErr w:type="spellStart"/>
      <w:r w:rsidRPr="008149AC">
        <w:rPr>
          <w:rFonts w:asciiTheme="minorHAnsi" w:hAnsiTheme="minorHAnsi" w:cstheme="minorHAnsi"/>
          <w:sz w:val="22"/>
          <w:szCs w:val="22"/>
          <w:lang w:val="es-ES_tradnl"/>
        </w:rPr>
        <w:t>Sanitari</w:t>
      </w:r>
      <w:proofErr w:type="spellEnd"/>
      <w:r w:rsidRPr="008149AC">
        <w:rPr>
          <w:rFonts w:asciiTheme="minorHAnsi" w:hAnsiTheme="minorHAnsi" w:cstheme="minorHAnsi"/>
          <w:sz w:val="22"/>
          <w:szCs w:val="22"/>
          <w:lang w:val="es-ES_tradnl"/>
        </w:rPr>
        <w:t xml:space="preserve"> Sant Joan de </w:t>
      </w:r>
      <w:proofErr w:type="spellStart"/>
      <w:r w:rsidRPr="008149AC">
        <w:rPr>
          <w:rFonts w:asciiTheme="minorHAnsi" w:hAnsiTheme="minorHAnsi" w:cstheme="minorHAnsi"/>
          <w:sz w:val="22"/>
          <w:szCs w:val="22"/>
          <w:lang w:val="es-ES_tradnl"/>
        </w:rPr>
        <w:t>Déu</w:t>
      </w:r>
      <w:proofErr w:type="spellEnd"/>
      <w:r w:rsidRPr="008149AC">
        <w:rPr>
          <w:rFonts w:asciiTheme="minorHAnsi" w:hAnsiTheme="minorHAnsi" w:cstheme="minorHAnsi"/>
          <w:sz w:val="22"/>
          <w:szCs w:val="22"/>
          <w:lang w:val="es-ES_tradnl"/>
        </w:rPr>
        <w:t>,</w:t>
      </w:r>
      <w:r w:rsidR="00311679">
        <w:rPr>
          <w:rFonts w:asciiTheme="minorHAnsi" w:hAnsiTheme="minorHAnsi" w:cstheme="minorHAnsi"/>
          <w:sz w:val="22"/>
          <w:szCs w:val="22"/>
          <w:lang w:val="es-ES_tradnl"/>
        </w:rPr>
        <w:t xml:space="preserve"> </w:t>
      </w:r>
      <w:r w:rsidR="008149AC" w:rsidRPr="008149AC">
        <w:rPr>
          <w:rFonts w:asciiTheme="minorHAnsi" w:hAnsiTheme="minorHAnsi" w:cstheme="minorHAnsi"/>
          <w:sz w:val="22"/>
          <w:szCs w:val="22"/>
          <w:lang w:val="es-ES_tradnl"/>
        </w:rPr>
        <w:t xml:space="preserve">Sant Boi de Llobregat, Centro de </w:t>
      </w:r>
      <w:proofErr w:type="spellStart"/>
      <w:r w:rsidR="008149AC" w:rsidRPr="008149AC">
        <w:rPr>
          <w:rFonts w:asciiTheme="minorHAnsi" w:hAnsiTheme="minorHAnsi" w:cstheme="minorHAnsi"/>
          <w:sz w:val="22"/>
          <w:szCs w:val="22"/>
          <w:lang w:val="es-ES_tradnl"/>
        </w:rPr>
        <w:t>Investigació</w:t>
      </w:r>
      <w:proofErr w:type="spellEnd"/>
      <w:r w:rsidR="008149AC" w:rsidRPr="008149AC">
        <w:rPr>
          <w:rFonts w:asciiTheme="minorHAnsi" w:hAnsiTheme="minorHAnsi" w:cstheme="minorHAnsi"/>
          <w:sz w:val="22"/>
          <w:szCs w:val="22"/>
          <w:lang w:val="es-ES_tradnl"/>
        </w:rPr>
        <w:t xml:space="preserve"> </w:t>
      </w:r>
      <w:proofErr w:type="spellStart"/>
      <w:r w:rsidR="008149AC" w:rsidRPr="008149AC">
        <w:rPr>
          <w:rFonts w:asciiTheme="minorHAnsi" w:hAnsiTheme="minorHAnsi" w:cstheme="minorHAnsi"/>
          <w:sz w:val="22"/>
          <w:szCs w:val="22"/>
          <w:lang w:val="es-ES_tradnl"/>
        </w:rPr>
        <w:t>Biomedica</w:t>
      </w:r>
      <w:proofErr w:type="spellEnd"/>
      <w:r w:rsidR="008149AC" w:rsidRPr="008149AC">
        <w:rPr>
          <w:rFonts w:asciiTheme="minorHAnsi" w:hAnsiTheme="minorHAnsi" w:cstheme="minorHAnsi"/>
          <w:sz w:val="22"/>
          <w:szCs w:val="22"/>
          <w:lang w:val="es-ES_tradnl"/>
        </w:rPr>
        <w:t xml:space="preserve"> en Red CIBERSAM,</w:t>
      </w:r>
      <w:r w:rsidR="008149AC">
        <w:rPr>
          <w:rFonts w:asciiTheme="minorHAnsi" w:hAnsiTheme="minorHAnsi" w:cstheme="minorHAnsi"/>
          <w:sz w:val="22"/>
          <w:szCs w:val="22"/>
          <w:lang w:val="es-ES_tradnl"/>
        </w:rPr>
        <w:t xml:space="preserve"> Spain</w:t>
      </w:r>
      <w:r w:rsidR="00311679">
        <w:rPr>
          <w:rFonts w:asciiTheme="minorHAnsi" w:hAnsiTheme="minorHAnsi" w:cstheme="minorHAnsi"/>
          <w:sz w:val="22"/>
          <w:szCs w:val="22"/>
          <w:lang w:val="es-ES_tradnl"/>
        </w:rPr>
        <w:t>.</w:t>
      </w:r>
    </w:p>
    <w:p w14:paraId="1C564E9B" w14:textId="55F203C8" w:rsidR="008149AC" w:rsidRDefault="00311679" w:rsidP="009A2CDC">
      <w:pPr>
        <w:pStyle w:val="NormalWeb"/>
        <w:spacing w:before="0" w:beforeAutospacing="0" w:after="0" w:afterAutospacing="0" w:line="480" w:lineRule="auto"/>
        <w:ind w:left="720" w:hanging="720"/>
        <w:rPr>
          <w:rFonts w:asciiTheme="minorHAnsi" w:hAnsiTheme="minorHAnsi" w:cstheme="minorHAnsi"/>
          <w:sz w:val="22"/>
          <w:szCs w:val="22"/>
          <w:lang w:val="es-ES"/>
        </w:rPr>
      </w:pPr>
      <w:r w:rsidRPr="00311679">
        <w:rPr>
          <w:rFonts w:asciiTheme="minorHAnsi" w:hAnsiTheme="minorHAnsi" w:cstheme="minorHAnsi"/>
          <w:sz w:val="22"/>
          <w:szCs w:val="22"/>
          <w:vertAlign w:val="superscript"/>
          <w:lang w:val="es-ES_tradnl"/>
        </w:rPr>
        <w:t>c</w:t>
      </w:r>
      <w:r w:rsidR="009A2CDC" w:rsidRPr="008149AC">
        <w:rPr>
          <w:rFonts w:asciiTheme="minorHAnsi" w:hAnsiTheme="minorHAnsi" w:cstheme="minorHAnsi"/>
          <w:sz w:val="22"/>
          <w:szCs w:val="22"/>
          <w:lang w:val="es-ES_tradnl"/>
        </w:rPr>
        <w:t xml:space="preserve"> </w:t>
      </w:r>
      <w:proofErr w:type="spellStart"/>
      <w:r w:rsidR="009A2CDC" w:rsidRPr="00505E9B">
        <w:rPr>
          <w:rFonts w:asciiTheme="minorHAnsi" w:hAnsiTheme="minorHAnsi" w:cstheme="minorHAnsi"/>
          <w:sz w:val="22"/>
          <w:szCs w:val="22"/>
          <w:lang w:val="es-ES"/>
        </w:rPr>
        <w:t>University</w:t>
      </w:r>
      <w:proofErr w:type="spellEnd"/>
      <w:r w:rsidR="008149AC">
        <w:rPr>
          <w:rFonts w:asciiTheme="minorHAnsi" w:hAnsiTheme="minorHAnsi" w:cstheme="minorHAnsi"/>
          <w:sz w:val="22"/>
          <w:szCs w:val="22"/>
          <w:lang w:val="es-ES"/>
        </w:rPr>
        <w:t xml:space="preserve"> </w:t>
      </w:r>
      <w:proofErr w:type="spellStart"/>
      <w:r w:rsidR="009A2CDC" w:rsidRPr="00505E9B">
        <w:rPr>
          <w:rFonts w:asciiTheme="minorHAnsi" w:hAnsiTheme="minorHAnsi" w:cstheme="minorHAnsi"/>
          <w:sz w:val="22"/>
          <w:szCs w:val="22"/>
          <w:lang w:val="es-ES"/>
        </w:rPr>
        <w:t>of</w:t>
      </w:r>
      <w:proofErr w:type="spellEnd"/>
      <w:r w:rsidR="009A2CDC" w:rsidRPr="00505E9B">
        <w:rPr>
          <w:rFonts w:asciiTheme="minorHAnsi" w:hAnsiTheme="minorHAnsi" w:cstheme="minorHAnsi"/>
          <w:sz w:val="22"/>
          <w:szCs w:val="22"/>
          <w:lang w:val="es-ES"/>
        </w:rPr>
        <w:t xml:space="preserve"> Barcelona, </w:t>
      </w:r>
      <w:r w:rsidR="008149AC">
        <w:rPr>
          <w:rFonts w:asciiTheme="minorHAnsi" w:hAnsiTheme="minorHAnsi" w:cstheme="minorHAnsi"/>
          <w:sz w:val="22"/>
          <w:szCs w:val="22"/>
          <w:lang w:val="es-ES"/>
        </w:rPr>
        <w:t>Barcelona, Spain</w:t>
      </w:r>
      <w:r>
        <w:rPr>
          <w:rFonts w:asciiTheme="minorHAnsi" w:hAnsiTheme="minorHAnsi" w:cstheme="minorHAnsi"/>
          <w:sz w:val="22"/>
          <w:szCs w:val="22"/>
          <w:lang w:val="es-ES"/>
        </w:rPr>
        <w:t>.</w:t>
      </w:r>
    </w:p>
    <w:p w14:paraId="36124AFA" w14:textId="6889D26A" w:rsidR="009A2CDC" w:rsidRPr="008149AC" w:rsidRDefault="00311679" w:rsidP="00C932D4">
      <w:pPr>
        <w:pStyle w:val="NormalWeb"/>
        <w:spacing w:before="0" w:beforeAutospacing="0" w:after="0" w:afterAutospacing="0" w:line="480" w:lineRule="auto"/>
        <w:rPr>
          <w:rFonts w:asciiTheme="minorHAnsi" w:hAnsiTheme="minorHAnsi" w:cstheme="minorHAnsi"/>
          <w:color w:val="000000"/>
          <w:sz w:val="22"/>
          <w:szCs w:val="22"/>
        </w:rPr>
      </w:pPr>
      <w:r w:rsidRPr="00311679">
        <w:rPr>
          <w:rFonts w:asciiTheme="minorHAnsi" w:hAnsiTheme="minorHAnsi" w:cstheme="minorHAnsi"/>
          <w:color w:val="000000"/>
          <w:sz w:val="22"/>
          <w:szCs w:val="22"/>
          <w:vertAlign w:val="superscript"/>
        </w:rPr>
        <w:t>d</w:t>
      </w:r>
      <w:r w:rsidR="009A2CDC" w:rsidRPr="008149AC">
        <w:rPr>
          <w:rFonts w:asciiTheme="minorHAnsi" w:hAnsiTheme="minorHAnsi" w:cstheme="minorHAnsi"/>
          <w:color w:val="000000"/>
          <w:sz w:val="22"/>
          <w:szCs w:val="22"/>
        </w:rPr>
        <w:t xml:space="preserve"> NIHR Biomedical Research Centre for Mental Health at the </w:t>
      </w:r>
      <w:bookmarkStart w:id="0" w:name="_Hlk532808426"/>
      <w:r w:rsidR="009A2CDC" w:rsidRPr="008149AC">
        <w:rPr>
          <w:rFonts w:asciiTheme="minorHAnsi" w:hAnsiTheme="minorHAnsi" w:cstheme="minorHAnsi"/>
          <w:color w:val="000000"/>
          <w:sz w:val="22"/>
          <w:szCs w:val="22"/>
        </w:rPr>
        <w:t>South London and Maudsley NHS Foundation Trust, King's College London, UK</w:t>
      </w:r>
      <w:bookmarkEnd w:id="0"/>
      <w:r>
        <w:rPr>
          <w:rFonts w:asciiTheme="minorHAnsi" w:hAnsiTheme="minorHAnsi" w:cstheme="minorHAnsi"/>
          <w:color w:val="000000"/>
          <w:sz w:val="22"/>
          <w:szCs w:val="22"/>
        </w:rPr>
        <w:t>.</w:t>
      </w:r>
    </w:p>
    <w:p w14:paraId="76D33B46" w14:textId="01C8106D" w:rsidR="009A2CDC" w:rsidRPr="009619BD" w:rsidRDefault="00311679" w:rsidP="009A2CDC">
      <w:pPr>
        <w:pStyle w:val="NormalWeb"/>
        <w:spacing w:before="0" w:beforeAutospacing="0" w:after="0" w:afterAutospacing="0" w:line="480" w:lineRule="auto"/>
        <w:rPr>
          <w:rFonts w:asciiTheme="minorHAnsi" w:hAnsiTheme="minorHAnsi" w:cstheme="minorHAnsi"/>
          <w:color w:val="000000"/>
          <w:sz w:val="22"/>
          <w:szCs w:val="22"/>
          <w:lang w:val="en-US"/>
        </w:rPr>
      </w:pPr>
      <w:r>
        <w:rPr>
          <w:rFonts w:asciiTheme="minorHAnsi" w:hAnsiTheme="minorHAnsi" w:cstheme="minorHAnsi"/>
          <w:sz w:val="22"/>
          <w:szCs w:val="22"/>
          <w:vertAlign w:val="superscript"/>
          <w:lang w:val="en-US"/>
        </w:rPr>
        <w:t>e</w:t>
      </w:r>
      <w:r w:rsidR="009A2CDC" w:rsidRPr="009619BD">
        <w:rPr>
          <w:rFonts w:asciiTheme="minorHAnsi" w:hAnsiTheme="minorHAnsi" w:cstheme="minorHAnsi"/>
          <w:sz w:val="22"/>
          <w:szCs w:val="22"/>
          <w:vertAlign w:val="superscript"/>
          <w:lang w:val="en-US"/>
        </w:rPr>
        <w:t xml:space="preserve"> </w:t>
      </w:r>
      <w:r w:rsidR="009A2CDC" w:rsidRPr="009619BD">
        <w:rPr>
          <w:rFonts w:asciiTheme="minorHAnsi" w:hAnsiTheme="minorHAnsi" w:cstheme="minorHAnsi"/>
          <w:sz w:val="22"/>
          <w:szCs w:val="22"/>
          <w:lang w:val="en-US"/>
        </w:rPr>
        <w:t>Department</w:t>
      </w:r>
      <w:r>
        <w:rPr>
          <w:rFonts w:asciiTheme="minorHAnsi" w:hAnsiTheme="minorHAnsi" w:cstheme="minorHAnsi"/>
          <w:sz w:val="22"/>
          <w:szCs w:val="22"/>
          <w:lang w:val="en-US"/>
        </w:rPr>
        <w:t xml:space="preserve"> </w:t>
      </w:r>
      <w:r w:rsidR="009A2CDC" w:rsidRPr="009619BD">
        <w:rPr>
          <w:rFonts w:asciiTheme="minorHAnsi" w:hAnsiTheme="minorHAnsi" w:cstheme="minorHAnsi"/>
          <w:sz w:val="22"/>
          <w:szCs w:val="22"/>
          <w:lang w:val="en-US"/>
        </w:rPr>
        <w:t>of Medical and Surgical</w:t>
      </w:r>
      <w:r>
        <w:rPr>
          <w:rFonts w:asciiTheme="minorHAnsi" w:hAnsiTheme="minorHAnsi" w:cstheme="minorHAnsi"/>
          <w:sz w:val="22"/>
          <w:szCs w:val="22"/>
          <w:lang w:val="en-US"/>
        </w:rPr>
        <w:t xml:space="preserve"> </w:t>
      </w:r>
      <w:r w:rsidR="009A2CDC" w:rsidRPr="009619BD">
        <w:rPr>
          <w:rFonts w:asciiTheme="minorHAnsi" w:hAnsiTheme="minorHAnsi" w:cstheme="minorHAnsi"/>
          <w:sz w:val="22"/>
          <w:szCs w:val="22"/>
          <w:lang w:val="en-US"/>
        </w:rPr>
        <w:t>Sciences and Advanced Technologies "G.F. Ingrassia", Section</w:t>
      </w:r>
      <w:r>
        <w:rPr>
          <w:rFonts w:asciiTheme="minorHAnsi" w:hAnsiTheme="minorHAnsi" w:cstheme="minorHAnsi"/>
          <w:sz w:val="22"/>
          <w:szCs w:val="22"/>
          <w:lang w:val="en-US"/>
        </w:rPr>
        <w:t xml:space="preserve"> </w:t>
      </w:r>
      <w:r w:rsidR="009A2CDC" w:rsidRPr="009619BD">
        <w:rPr>
          <w:rFonts w:asciiTheme="minorHAnsi" w:hAnsiTheme="minorHAnsi" w:cstheme="minorHAnsi"/>
          <w:sz w:val="22"/>
          <w:szCs w:val="22"/>
          <w:lang w:val="en-US"/>
        </w:rPr>
        <w:t>of</w:t>
      </w:r>
      <w:r>
        <w:rPr>
          <w:rFonts w:asciiTheme="minorHAnsi" w:hAnsiTheme="minorHAnsi" w:cstheme="minorHAnsi"/>
          <w:sz w:val="22"/>
          <w:szCs w:val="22"/>
          <w:lang w:val="en-US"/>
        </w:rPr>
        <w:t xml:space="preserve"> </w:t>
      </w:r>
      <w:r w:rsidR="009A2CDC" w:rsidRPr="009619BD">
        <w:rPr>
          <w:rFonts w:asciiTheme="minorHAnsi" w:hAnsiTheme="minorHAnsi" w:cstheme="minorHAnsi"/>
          <w:sz w:val="22"/>
          <w:szCs w:val="22"/>
          <w:lang w:val="en-US"/>
        </w:rPr>
        <w:t>Neurosciences, University</w:t>
      </w:r>
      <w:r>
        <w:rPr>
          <w:rFonts w:asciiTheme="minorHAnsi" w:hAnsiTheme="minorHAnsi" w:cstheme="minorHAnsi"/>
          <w:sz w:val="22"/>
          <w:szCs w:val="22"/>
          <w:lang w:val="en-US"/>
        </w:rPr>
        <w:t xml:space="preserve"> </w:t>
      </w:r>
      <w:r w:rsidR="009A2CDC" w:rsidRPr="009619BD">
        <w:rPr>
          <w:rFonts w:asciiTheme="minorHAnsi" w:hAnsiTheme="minorHAnsi" w:cstheme="minorHAnsi"/>
          <w:sz w:val="22"/>
          <w:szCs w:val="22"/>
          <w:lang w:val="en-US"/>
        </w:rPr>
        <w:t>of Catania, Catania, Italy.</w:t>
      </w:r>
    </w:p>
    <w:p w14:paraId="2095E032" w14:textId="27E11AA6" w:rsidR="009A2CDC" w:rsidRPr="00505E9B" w:rsidRDefault="00311679" w:rsidP="009A2CDC">
      <w:pPr>
        <w:pStyle w:val="NormalWeb"/>
        <w:spacing w:before="0" w:beforeAutospacing="0" w:after="0" w:afterAutospacing="0" w:line="480" w:lineRule="auto"/>
        <w:rPr>
          <w:rFonts w:asciiTheme="minorHAnsi" w:hAnsiTheme="minorHAnsi" w:cstheme="minorHAnsi"/>
          <w:color w:val="000000"/>
          <w:sz w:val="22"/>
          <w:szCs w:val="22"/>
          <w:lang w:val="es-ES"/>
        </w:rPr>
      </w:pPr>
      <w:r>
        <w:rPr>
          <w:rFonts w:asciiTheme="minorHAnsi" w:hAnsiTheme="minorHAnsi" w:cstheme="minorHAnsi"/>
          <w:sz w:val="22"/>
          <w:szCs w:val="22"/>
          <w:vertAlign w:val="superscript"/>
          <w:lang w:val="es-ES"/>
        </w:rPr>
        <w:t>f</w:t>
      </w:r>
      <w:r w:rsidR="009A2CDC" w:rsidRPr="00505E9B">
        <w:rPr>
          <w:rFonts w:asciiTheme="minorHAnsi" w:hAnsiTheme="minorHAnsi" w:cstheme="minorHAnsi"/>
          <w:sz w:val="22"/>
          <w:szCs w:val="22"/>
          <w:vertAlign w:val="superscript"/>
          <w:lang w:val="es-ES"/>
        </w:rPr>
        <w:t xml:space="preserve"> </w:t>
      </w:r>
      <w:r w:rsidR="009A2CDC" w:rsidRPr="00505E9B">
        <w:rPr>
          <w:rFonts w:asciiTheme="minorHAnsi" w:hAnsiTheme="minorHAnsi" w:cstheme="minorHAnsi"/>
          <w:sz w:val="22"/>
          <w:szCs w:val="22"/>
          <w:lang w:val="es-ES"/>
        </w:rPr>
        <w:t>QITERIA Investigación Social Aplicada, Madrid, Spain</w:t>
      </w:r>
      <w:r>
        <w:rPr>
          <w:rFonts w:asciiTheme="minorHAnsi" w:hAnsiTheme="minorHAnsi" w:cstheme="minorHAnsi"/>
          <w:sz w:val="22"/>
          <w:szCs w:val="22"/>
          <w:lang w:val="es-ES"/>
        </w:rPr>
        <w:t>.</w:t>
      </w:r>
    </w:p>
    <w:p w14:paraId="30C6AA11" w14:textId="3C411576" w:rsidR="009A2CDC" w:rsidRPr="00505E9B" w:rsidRDefault="00311679" w:rsidP="009A2CDC">
      <w:pPr>
        <w:pStyle w:val="NormalWeb"/>
        <w:spacing w:before="0" w:beforeAutospacing="0" w:after="0" w:afterAutospacing="0" w:line="480" w:lineRule="auto"/>
        <w:ind w:left="720" w:hanging="720"/>
        <w:rPr>
          <w:rFonts w:asciiTheme="minorHAnsi" w:hAnsiTheme="minorHAnsi" w:cstheme="minorHAnsi"/>
          <w:color w:val="222222"/>
          <w:sz w:val="22"/>
          <w:szCs w:val="22"/>
        </w:rPr>
      </w:pPr>
      <w:r>
        <w:rPr>
          <w:rFonts w:asciiTheme="minorHAnsi" w:hAnsiTheme="minorHAnsi" w:cstheme="minorHAnsi"/>
          <w:color w:val="000000"/>
          <w:sz w:val="22"/>
          <w:szCs w:val="22"/>
          <w:vertAlign w:val="superscript"/>
        </w:rPr>
        <w:t>g</w:t>
      </w:r>
      <w:r w:rsidR="009A2CDC" w:rsidRPr="00505E9B">
        <w:rPr>
          <w:rFonts w:asciiTheme="minorHAnsi" w:hAnsiTheme="minorHAnsi" w:cstheme="minorHAnsi"/>
          <w:color w:val="000000"/>
          <w:sz w:val="22"/>
          <w:szCs w:val="22"/>
          <w:vertAlign w:val="superscript"/>
        </w:rPr>
        <w:t xml:space="preserve"> </w:t>
      </w:r>
      <w:r w:rsidRPr="00311679">
        <w:rPr>
          <w:rFonts w:asciiTheme="minorHAnsi" w:hAnsiTheme="minorHAnsi" w:cstheme="minorHAnsi"/>
          <w:sz w:val="22"/>
          <w:szCs w:val="22"/>
          <w:lang w:val="es-ES"/>
        </w:rPr>
        <w:t xml:space="preserve">MSD Czech Republic, </w:t>
      </w:r>
      <w:r w:rsidR="009A2CDC" w:rsidRPr="00311679">
        <w:rPr>
          <w:rFonts w:asciiTheme="minorHAnsi" w:hAnsiTheme="minorHAnsi" w:cstheme="minorHAnsi"/>
          <w:sz w:val="22"/>
          <w:szCs w:val="22"/>
          <w:lang w:val="es-ES"/>
        </w:rPr>
        <w:t>Prague</w:t>
      </w:r>
      <w:r w:rsidR="009A2CDC" w:rsidRPr="00505E9B">
        <w:rPr>
          <w:rFonts w:asciiTheme="minorHAnsi" w:hAnsiTheme="minorHAnsi" w:cstheme="minorHAnsi"/>
          <w:color w:val="222222"/>
          <w:sz w:val="22"/>
          <w:szCs w:val="22"/>
        </w:rPr>
        <w:t>, Czech Republic</w:t>
      </w:r>
      <w:r>
        <w:rPr>
          <w:rFonts w:asciiTheme="minorHAnsi" w:hAnsiTheme="minorHAnsi" w:cstheme="minorHAnsi"/>
          <w:color w:val="222222"/>
          <w:sz w:val="22"/>
          <w:szCs w:val="22"/>
        </w:rPr>
        <w:t>.</w:t>
      </w:r>
    </w:p>
    <w:p w14:paraId="0649D300" w14:textId="652977D9" w:rsidR="009A2CDC" w:rsidRPr="00505E9B" w:rsidRDefault="00311679" w:rsidP="009A2CDC">
      <w:pPr>
        <w:pStyle w:val="NormalWeb"/>
        <w:spacing w:before="0" w:beforeAutospacing="0" w:after="0" w:afterAutospacing="0" w:line="480" w:lineRule="auto"/>
        <w:rPr>
          <w:rFonts w:asciiTheme="minorHAnsi" w:hAnsiTheme="minorHAnsi" w:cstheme="minorHAnsi"/>
          <w:sz w:val="22"/>
          <w:szCs w:val="22"/>
        </w:rPr>
      </w:pPr>
      <w:r>
        <w:rPr>
          <w:rFonts w:asciiTheme="minorHAnsi" w:hAnsiTheme="minorHAnsi" w:cstheme="minorHAnsi"/>
          <w:sz w:val="22"/>
          <w:szCs w:val="22"/>
          <w:vertAlign w:val="superscript"/>
        </w:rPr>
        <w:t>h</w:t>
      </w:r>
      <w:r w:rsidR="009A2CDC" w:rsidRPr="00505E9B">
        <w:rPr>
          <w:rFonts w:asciiTheme="minorHAnsi" w:hAnsiTheme="minorHAnsi" w:cstheme="minorHAnsi"/>
          <w:sz w:val="22"/>
          <w:szCs w:val="22"/>
          <w:vertAlign w:val="superscript"/>
        </w:rPr>
        <w:t xml:space="preserve"> </w:t>
      </w:r>
      <w:hyperlink r:id="rId5" w:history="1">
        <w:r w:rsidR="009A2CDC" w:rsidRPr="00505E9B">
          <w:rPr>
            <w:rStyle w:val="Hyperlink"/>
            <w:rFonts w:asciiTheme="minorHAnsi" w:hAnsiTheme="minorHAnsi" w:cstheme="minorHAnsi"/>
            <w:sz w:val="22"/>
            <w:szCs w:val="22"/>
          </w:rPr>
          <w:t>www.radar-cns.org</w:t>
        </w:r>
      </w:hyperlink>
    </w:p>
    <w:p w14:paraId="593055E7" w14:textId="77777777" w:rsidR="009A2CDC" w:rsidRPr="00505E9B" w:rsidRDefault="009A2CDC" w:rsidP="009A2CDC">
      <w:pPr>
        <w:pStyle w:val="NormalWeb"/>
        <w:spacing w:before="0" w:beforeAutospacing="0" w:after="0" w:afterAutospacing="0" w:line="480" w:lineRule="auto"/>
        <w:rPr>
          <w:rFonts w:asciiTheme="minorHAnsi" w:hAnsiTheme="minorHAnsi" w:cstheme="minorHAnsi"/>
          <w:sz w:val="22"/>
          <w:szCs w:val="22"/>
        </w:rPr>
      </w:pPr>
    </w:p>
    <w:p w14:paraId="2E5C73E2" w14:textId="77777777" w:rsidR="009A2CDC" w:rsidRPr="00505E9B" w:rsidRDefault="009A2CDC" w:rsidP="009A2CDC">
      <w:pPr>
        <w:pStyle w:val="NormalWeb"/>
        <w:spacing w:before="0" w:beforeAutospacing="0" w:after="0" w:afterAutospacing="0" w:line="480" w:lineRule="auto"/>
        <w:jc w:val="both"/>
        <w:rPr>
          <w:rFonts w:asciiTheme="minorHAnsi" w:hAnsiTheme="minorHAnsi" w:cstheme="minorHAnsi"/>
          <w:color w:val="000000"/>
          <w:sz w:val="22"/>
          <w:szCs w:val="22"/>
        </w:rPr>
      </w:pPr>
      <w:r w:rsidRPr="00505E9B">
        <w:rPr>
          <w:rFonts w:asciiTheme="minorHAnsi" w:hAnsiTheme="minorHAnsi" w:cstheme="minorHAnsi"/>
          <w:color w:val="222222"/>
          <w:sz w:val="22"/>
          <w:szCs w:val="22"/>
        </w:rPr>
        <w:t xml:space="preserve">* Corresponding author telephone: </w:t>
      </w:r>
      <w:r w:rsidRPr="00505E9B">
        <w:rPr>
          <w:rFonts w:asciiTheme="minorHAnsi" w:hAnsiTheme="minorHAnsi" w:cstheme="minorHAnsi"/>
          <w:color w:val="000000"/>
          <w:sz w:val="22"/>
          <w:szCs w:val="22"/>
        </w:rPr>
        <w:t xml:space="preserve">(+44) 207 848 0762; </w:t>
      </w:r>
      <w:r w:rsidRPr="00505E9B">
        <w:rPr>
          <w:rFonts w:asciiTheme="minorHAnsi" w:hAnsiTheme="minorHAnsi" w:cstheme="minorHAnsi"/>
          <w:color w:val="222222"/>
          <w:sz w:val="22"/>
          <w:szCs w:val="22"/>
        </w:rPr>
        <w:t xml:space="preserve">e-mail address: </w:t>
      </w:r>
      <w:hyperlink r:id="rId6" w:history="1">
        <w:r w:rsidRPr="00505E9B">
          <w:rPr>
            <w:rStyle w:val="Hyperlink"/>
            <w:rFonts w:asciiTheme="minorHAnsi" w:hAnsiTheme="minorHAnsi" w:cstheme="minorHAnsi"/>
            <w:sz w:val="22"/>
            <w:szCs w:val="22"/>
          </w:rPr>
          <w:t>sara.simblett@kcl.ac.uk</w:t>
        </w:r>
      </w:hyperlink>
      <w:r w:rsidRPr="00505E9B">
        <w:rPr>
          <w:rFonts w:asciiTheme="minorHAnsi" w:hAnsiTheme="minorHAnsi" w:cstheme="minorHAnsi"/>
          <w:color w:val="222222"/>
          <w:sz w:val="22"/>
          <w:szCs w:val="22"/>
        </w:rPr>
        <w:t xml:space="preserve">; postal address: </w:t>
      </w:r>
      <w:r w:rsidRPr="00505E9B">
        <w:rPr>
          <w:rFonts w:asciiTheme="minorHAnsi" w:hAnsiTheme="minorHAnsi" w:cstheme="minorHAnsi"/>
          <w:color w:val="000000"/>
          <w:sz w:val="22"/>
          <w:szCs w:val="22"/>
        </w:rPr>
        <w:t>Department of Psychology, Institute of Psychiatry, Psychology and Neuroscience, De Crespigny Park, London, SE5 8AF.</w:t>
      </w:r>
    </w:p>
    <w:p w14:paraId="2BD66D56" w14:textId="77777777" w:rsidR="009A2CDC" w:rsidRPr="00505E9B" w:rsidRDefault="009A2CDC" w:rsidP="009A2CDC">
      <w:pPr>
        <w:pStyle w:val="NormalWeb"/>
        <w:spacing w:before="0" w:beforeAutospacing="0" w:after="0" w:afterAutospacing="0" w:line="480" w:lineRule="auto"/>
        <w:jc w:val="both"/>
        <w:rPr>
          <w:rFonts w:asciiTheme="minorHAnsi" w:hAnsiTheme="minorHAnsi" w:cstheme="minorHAnsi"/>
          <w:sz w:val="22"/>
          <w:szCs w:val="22"/>
        </w:rPr>
      </w:pPr>
    </w:p>
    <w:p w14:paraId="5C2D339D" w14:textId="77777777" w:rsidR="009A2CDC" w:rsidRPr="00505E9B" w:rsidRDefault="009A2CDC" w:rsidP="009A2CDC">
      <w:pPr>
        <w:spacing w:after="0" w:line="480" w:lineRule="auto"/>
        <w:contextualSpacing/>
        <w:jc w:val="both"/>
        <w:outlineLvl w:val="0"/>
        <w:rPr>
          <w:rFonts w:asciiTheme="minorHAnsi" w:eastAsiaTheme="minorEastAsia" w:hAnsiTheme="minorHAnsi" w:cstheme="minorHAnsi"/>
          <w:b/>
          <w:bCs/>
        </w:rPr>
      </w:pPr>
      <w:r w:rsidRPr="00505E9B">
        <w:rPr>
          <w:rFonts w:asciiTheme="minorHAnsi" w:eastAsiaTheme="minorEastAsia" w:hAnsiTheme="minorHAnsi" w:cstheme="minorHAnsi"/>
          <w:b/>
          <w:bCs/>
        </w:rPr>
        <w:t>Word count abstract:</w:t>
      </w:r>
      <w:r w:rsidRPr="00505E9B">
        <w:rPr>
          <w:rFonts w:asciiTheme="minorHAnsi" w:eastAsiaTheme="minorEastAsia" w:hAnsiTheme="minorHAnsi" w:cstheme="minorHAnsi"/>
          <w:bCs/>
        </w:rPr>
        <w:t xml:space="preserve"> 250</w:t>
      </w:r>
    </w:p>
    <w:p w14:paraId="4D21F0CA" w14:textId="77777777" w:rsidR="00C932D4" w:rsidRDefault="009A2CDC" w:rsidP="009A2CDC">
      <w:pPr>
        <w:spacing w:after="0" w:line="480" w:lineRule="auto"/>
        <w:contextualSpacing/>
        <w:jc w:val="both"/>
        <w:outlineLvl w:val="0"/>
        <w:rPr>
          <w:rFonts w:asciiTheme="minorHAnsi" w:eastAsiaTheme="minorEastAsia" w:hAnsiTheme="minorHAnsi" w:cstheme="minorHAnsi"/>
          <w:b/>
          <w:bCs/>
        </w:rPr>
      </w:pPr>
      <w:r w:rsidRPr="00505E9B">
        <w:rPr>
          <w:rFonts w:asciiTheme="minorHAnsi" w:eastAsiaTheme="minorEastAsia" w:hAnsiTheme="minorHAnsi" w:cstheme="minorHAnsi"/>
          <w:b/>
          <w:bCs/>
        </w:rPr>
        <w:t xml:space="preserve">Word count main document: </w:t>
      </w:r>
      <w:r w:rsidR="00B630CE" w:rsidRPr="00B630CE">
        <w:rPr>
          <w:rFonts w:asciiTheme="minorHAnsi" w:eastAsiaTheme="minorEastAsia" w:hAnsiTheme="minorHAnsi" w:cstheme="minorHAnsi"/>
          <w:bCs/>
        </w:rPr>
        <w:t>3</w:t>
      </w:r>
      <w:r w:rsidR="00AD1CCC">
        <w:rPr>
          <w:rFonts w:asciiTheme="minorHAnsi" w:eastAsiaTheme="minorEastAsia" w:hAnsiTheme="minorHAnsi" w:cstheme="minorHAnsi"/>
          <w:bCs/>
        </w:rPr>
        <w:t>661</w:t>
      </w:r>
    </w:p>
    <w:p w14:paraId="0C78AA07" w14:textId="77777777" w:rsidR="00B56268" w:rsidRDefault="00B56268" w:rsidP="009A2CDC">
      <w:pPr>
        <w:spacing w:after="0" w:line="480" w:lineRule="auto"/>
        <w:contextualSpacing/>
        <w:jc w:val="both"/>
        <w:outlineLvl w:val="0"/>
        <w:rPr>
          <w:rFonts w:asciiTheme="minorHAnsi" w:eastAsiaTheme="minorEastAsia" w:hAnsiTheme="minorHAnsi" w:cstheme="minorHAnsi"/>
          <w:b/>
          <w:bCs/>
        </w:rPr>
      </w:pPr>
    </w:p>
    <w:p w14:paraId="2A1F5EA9" w14:textId="6BA0A221" w:rsidR="009A2CDC" w:rsidRPr="00505E9B" w:rsidRDefault="009A2CDC" w:rsidP="009A2CDC">
      <w:pPr>
        <w:spacing w:after="0" w:line="480" w:lineRule="auto"/>
        <w:contextualSpacing/>
        <w:jc w:val="both"/>
        <w:outlineLvl w:val="0"/>
        <w:rPr>
          <w:rFonts w:asciiTheme="minorHAnsi" w:eastAsiaTheme="minorEastAsia" w:hAnsiTheme="minorHAnsi" w:cstheme="minorHAnsi"/>
          <w:b/>
          <w:bCs/>
        </w:rPr>
      </w:pPr>
      <w:r w:rsidRPr="00505E9B">
        <w:rPr>
          <w:rFonts w:asciiTheme="minorHAnsi" w:eastAsiaTheme="minorEastAsia" w:hAnsiTheme="minorHAnsi" w:cstheme="minorHAnsi"/>
          <w:b/>
          <w:bCs/>
        </w:rPr>
        <w:lastRenderedPageBreak/>
        <w:t xml:space="preserve">Abstract </w:t>
      </w:r>
    </w:p>
    <w:p w14:paraId="107F34BE" w14:textId="6ABCD4E8" w:rsidR="009A2CDC" w:rsidRPr="00505E9B" w:rsidRDefault="009A2CDC" w:rsidP="009A2CDC">
      <w:pPr>
        <w:pStyle w:val="CommentText"/>
        <w:spacing w:line="480" w:lineRule="auto"/>
        <w:jc w:val="both"/>
        <w:rPr>
          <w:rFonts w:asciiTheme="minorHAnsi" w:hAnsiTheme="minorHAnsi" w:cstheme="minorHAnsi"/>
          <w:sz w:val="22"/>
          <w:szCs w:val="22"/>
        </w:rPr>
      </w:pPr>
      <w:r w:rsidRPr="00505E9B">
        <w:rPr>
          <w:rFonts w:asciiTheme="minorHAnsi" w:eastAsiaTheme="minorEastAsia" w:hAnsiTheme="minorHAnsi" w:cstheme="minorHAnsi"/>
          <w:b/>
          <w:bCs/>
          <w:sz w:val="22"/>
          <w:szCs w:val="22"/>
        </w:rPr>
        <w:t>Background</w:t>
      </w:r>
      <w:r w:rsidRPr="00505E9B">
        <w:rPr>
          <w:rFonts w:asciiTheme="minorHAnsi" w:eastAsiaTheme="minorEastAsia" w:hAnsiTheme="minorHAnsi" w:cstheme="minorHAnsi"/>
          <w:sz w:val="22"/>
          <w:szCs w:val="22"/>
        </w:rPr>
        <w:t xml:space="preserve">: </w:t>
      </w:r>
      <w:r w:rsidRPr="00505E9B">
        <w:rPr>
          <w:rFonts w:asciiTheme="minorHAnsi" w:hAnsiTheme="minorHAnsi" w:cstheme="minorHAnsi"/>
          <w:sz w:val="22"/>
          <w:szCs w:val="22"/>
        </w:rPr>
        <w:t xml:space="preserve">Innovative uses of mobile health (mHealth) technology for real-time measurement and management of epilepsy </w:t>
      </w:r>
      <w:r w:rsidR="00311679">
        <w:rPr>
          <w:rFonts w:asciiTheme="minorHAnsi" w:hAnsiTheme="minorHAnsi" w:cstheme="minorHAnsi"/>
          <w:sz w:val="22"/>
          <w:szCs w:val="22"/>
        </w:rPr>
        <w:t>may improve the care provided to patients</w:t>
      </w:r>
      <w:r w:rsidRPr="00505E9B">
        <w:rPr>
          <w:rFonts w:asciiTheme="minorHAnsi" w:hAnsiTheme="minorHAnsi" w:cstheme="minorHAnsi"/>
          <w:sz w:val="22"/>
          <w:szCs w:val="22"/>
        </w:rPr>
        <w:t xml:space="preserve">. For instance, </w:t>
      </w:r>
      <w:r w:rsidR="00E43FA9">
        <w:rPr>
          <w:rFonts w:asciiTheme="minorHAnsi" w:hAnsiTheme="minorHAnsi" w:cstheme="minorHAnsi"/>
          <w:sz w:val="22"/>
          <w:szCs w:val="22"/>
        </w:rPr>
        <w:t>seizure</w:t>
      </w:r>
      <w:r w:rsidR="009619BD">
        <w:rPr>
          <w:rFonts w:asciiTheme="minorHAnsi" w:hAnsiTheme="minorHAnsi" w:cstheme="minorHAnsi"/>
          <w:sz w:val="22"/>
          <w:szCs w:val="22"/>
        </w:rPr>
        <w:t xml:space="preserve"> </w:t>
      </w:r>
      <w:r w:rsidRPr="00505E9B">
        <w:rPr>
          <w:rFonts w:asciiTheme="minorHAnsi" w:hAnsiTheme="minorHAnsi" w:cstheme="minorHAnsi"/>
          <w:sz w:val="22"/>
          <w:szCs w:val="22"/>
        </w:rPr>
        <w:t>detection and quantifying related problems</w:t>
      </w:r>
      <w:r w:rsidR="00E43FA9">
        <w:rPr>
          <w:rFonts w:asciiTheme="minorHAnsi" w:hAnsiTheme="minorHAnsi" w:cstheme="minorHAnsi"/>
          <w:sz w:val="22"/>
          <w:szCs w:val="22"/>
        </w:rPr>
        <w:t xml:space="preserve"> will have an</w:t>
      </w:r>
      <w:r w:rsidRPr="00505E9B">
        <w:rPr>
          <w:rFonts w:asciiTheme="minorHAnsi" w:hAnsiTheme="minorHAnsi" w:cstheme="minorHAnsi"/>
          <w:sz w:val="22"/>
          <w:szCs w:val="22"/>
        </w:rPr>
        <w:t xml:space="preserve"> impact on quality of life </w:t>
      </w:r>
      <w:r w:rsidR="00E43FA9">
        <w:rPr>
          <w:rFonts w:asciiTheme="minorHAnsi" w:hAnsiTheme="minorHAnsi" w:cstheme="minorHAnsi"/>
          <w:sz w:val="22"/>
          <w:szCs w:val="22"/>
        </w:rPr>
        <w:t>and</w:t>
      </w:r>
      <w:r w:rsidR="009619BD">
        <w:rPr>
          <w:rFonts w:asciiTheme="minorHAnsi" w:hAnsiTheme="minorHAnsi" w:cstheme="minorHAnsi"/>
          <w:sz w:val="22"/>
          <w:szCs w:val="22"/>
        </w:rPr>
        <w:t xml:space="preserve"> </w:t>
      </w:r>
      <w:r w:rsidRPr="00505E9B">
        <w:rPr>
          <w:rFonts w:asciiTheme="minorHAnsi" w:hAnsiTheme="minorHAnsi" w:cstheme="minorHAnsi"/>
          <w:sz w:val="22"/>
          <w:szCs w:val="22"/>
        </w:rPr>
        <w:t>improve clinical management</w:t>
      </w:r>
      <w:r w:rsidR="00F50649">
        <w:rPr>
          <w:rFonts w:asciiTheme="minorHAnsi" w:hAnsiTheme="minorHAnsi" w:cstheme="minorHAnsi"/>
          <w:sz w:val="22"/>
          <w:szCs w:val="22"/>
        </w:rPr>
        <w:t xml:space="preserve"> for people experiencing frequent and uncontrolled seizures</w:t>
      </w:r>
      <w:r w:rsidRPr="00505E9B">
        <w:rPr>
          <w:rFonts w:asciiTheme="minorHAnsi" w:hAnsiTheme="minorHAnsi" w:cstheme="minorHAnsi"/>
          <w:sz w:val="22"/>
          <w:szCs w:val="22"/>
        </w:rPr>
        <w:t>. Engaging patients with mHealth technology is essential but little is known about patient perspectives on the</w:t>
      </w:r>
      <w:r w:rsidR="000847D8">
        <w:rPr>
          <w:rFonts w:asciiTheme="minorHAnsi" w:hAnsiTheme="minorHAnsi" w:cstheme="minorHAnsi"/>
          <w:sz w:val="22"/>
          <w:szCs w:val="22"/>
        </w:rPr>
        <w:t>ir</w:t>
      </w:r>
      <w:r w:rsidRPr="00505E9B">
        <w:rPr>
          <w:rFonts w:asciiTheme="minorHAnsi" w:hAnsiTheme="minorHAnsi" w:cstheme="minorHAnsi"/>
          <w:sz w:val="22"/>
          <w:szCs w:val="22"/>
        </w:rPr>
        <w:t xml:space="preserve"> acceptability. </w:t>
      </w:r>
      <w:bookmarkStart w:id="1" w:name="_Hlk9409203"/>
      <w:r w:rsidR="000847D8">
        <w:rPr>
          <w:rFonts w:asciiTheme="minorHAnsi" w:hAnsiTheme="minorHAnsi" w:cstheme="minorHAnsi"/>
          <w:sz w:val="22"/>
          <w:szCs w:val="22"/>
        </w:rPr>
        <w:t xml:space="preserve">The aim of this study </w:t>
      </w:r>
      <w:r w:rsidR="007540F6">
        <w:rPr>
          <w:rFonts w:asciiTheme="minorHAnsi" w:hAnsiTheme="minorHAnsi" w:cstheme="minorHAnsi"/>
          <w:sz w:val="22"/>
          <w:szCs w:val="22"/>
        </w:rPr>
        <w:t>was to conduct an in-depth qualitative analysis of</w:t>
      </w:r>
      <w:r w:rsidRPr="00505E9B">
        <w:rPr>
          <w:rFonts w:asciiTheme="minorHAnsi" w:hAnsiTheme="minorHAnsi" w:cstheme="minorHAnsi"/>
          <w:sz w:val="22"/>
          <w:szCs w:val="22"/>
        </w:rPr>
        <w:t xml:space="preserve"> what </w:t>
      </w:r>
      <w:r w:rsidR="00F50649">
        <w:rPr>
          <w:rFonts w:asciiTheme="minorHAnsi" w:hAnsiTheme="minorHAnsi" w:cstheme="minorHAnsi"/>
          <w:sz w:val="22"/>
          <w:szCs w:val="22"/>
        </w:rPr>
        <w:t>people</w:t>
      </w:r>
      <w:r w:rsidR="007540F6">
        <w:rPr>
          <w:rFonts w:asciiTheme="minorHAnsi" w:hAnsiTheme="minorHAnsi" w:cstheme="minorHAnsi"/>
          <w:sz w:val="22"/>
          <w:szCs w:val="22"/>
        </w:rPr>
        <w:t xml:space="preserve"> with </w:t>
      </w:r>
      <w:r w:rsidR="00C11D54">
        <w:rPr>
          <w:rFonts w:asciiTheme="minorHAnsi" w:hAnsiTheme="minorHAnsi" w:cstheme="minorHAnsi"/>
          <w:sz w:val="22"/>
          <w:szCs w:val="22"/>
        </w:rPr>
        <w:t xml:space="preserve">uncontrolled </w:t>
      </w:r>
      <w:r w:rsidR="007540F6">
        <w:rPr>
          <w:rFonts w:asciiTheme="minorHAnsi" w:hAnsiTheme="minorHAnsi" w:cstheme="minorHAnsi"/>
          <w:sz w:val="22"/>
          <w:szCs w:val="22"/>
        </w:rPr>
        <w:t xml:space="preserve">epilepsy </w:t>
      </w:r>
      <w:r w:rsidRPr="00505E9B">
        <w:rPr>
          <w:rFonts w:asciiTheme="minorHAnsi" w:hAnsiTheme="minorHAnsi" w:cstheme="minorHAnsi"/>
          <w:sz w:val="22"/>
          <w:szCs w:val="22"/>
        </w:rPr>
        <w:t xml:space="preserve">think could be </w:t>
      </w:r>
      <w:r w:rsidR="00F50649">
        <w:rPr>
          <w:rFonts w:asciiTheme="minorHAnsi" w:hAnsiTheme="minorHAnsi" w:cstheme="minorHAnsi"/>
          <w:sz w:val="22"/>
          <w:szCs w:val="22"/>
        </w:rPr>
        <w:t>the potential uses of mHealth technology</w:t>
      </w:r>
      <w:r w:rsidR="00F50649" w:rsidRPr="00505E9B">
        <w:rPr>
          <w:rFonts w:asciiTheme="minorHAnsi" w:hAnsiTheme="minorHAnsi" w:cstheme="minorHAnsi"/>
          <w:sz w:val="22"/>
          <w:szCs w:val="22"/>
        </w:rPr>
        <w:t xml:space="preserve"> </w:t>
      </w:r>
      <w:r w:rsidRPr="00505E9B">
        <w:rPr>
          <w:rFonts w:asciiTheme="minorHAnsi" w:hAnsiTheme="minorHAnsi" w:cstheme="minorHAnsi"/>
          <w:sz w:val="22"/>
          <w:szCs w:val="22"/>
        </w:rPr>
        <w:t xml:space="preserve">and to identify early potential barriers and facilitators to engagement </w:t>
      </w:r>
      <w:r w:rsidRPr="00505E9B">
        <w:rPr>
          <w:rFonts w:asciiTheme="minorHAnsi" w:eastAsiaTheme="minorEastAsia" w:hAnsiTheme="minorHAnsi" w:cstheme="minorHAnsi"/>
          <w:sz w:val="22"/>
          <w:szCs w:val="22"/>
        </w:rPr>
        <w:t xml:space="preserve">in three European countries. </w:t>
      </w:r>
      <w:bookmarkEnd w:id="1"/>
    </w:p>
    <w:p w14:paraId="7B170B1A" w14:textId="0A4BBAAC" w:rsidR="009A2CDC" w:rsidRPr="00505E9B" w:rsidRDefault="009A2CDC" w:rsidP="009A2CDC">
      <w:pPr>
        <w:spacing w:after="0" w:line="480" w:lineRule="auto"/>
        <w:contextualSpacing/>
        <w:jc w:val="both"/>
        <w:rPr>
          <w:rFonts w:asciiTheme="minorHAnsi" w:eastAsiaTheme="minorEastAsia" w:hAnsiTheme="minorHAnsi" w:cstheme="minorHAnsi"/>
        </w:rPr>
      </w:pPr>
      <w:bookmarkStart w:id="2" w:name="_Hlk9409241"/>
      <w:r w:rsidRPr="00505E9B">
        <w:rPr>
          <w:rFonts w:asciiTheme="minorHAnsi" w:eastAsiaTheme="minorEastAsia" w:hAnsiTheme="minorHAnsi" w:cstheme="minorHAnsi"/>
          <w:b/>
          <w:bCs/>
        </w:rPr>
        <w:t>Method</w:t>
      </w:r>
      <w:r w:rsidRPr="00505E9B">
        <w:rPr>
          <w:rFonts w:asciiTheme="minorHAnsi" w:eastAsiaTheme="minorEastAsia" w:hAnsiTheme="minorHAnsi" w:cstheme="minorHAnsi"/>
        </w:rPr>
        <w:t xml:space="preserve">: Twenty people </w:t>
      </w:r>
      <w:r w:rsidR="007540F6">
        <w:rPr>
          <w:rFonts w:asciiTheme="minorHAnsi" w:hAnsiTheme="minorHAnsi" w:cstheme="minorHAnsi"/>
        </w:rPr>
        <w:t>currently experiencing epileptic seizures</w:t>
      </w:r>
      <w:r w:rsidRPr="00505E9B">
        <w:rPr>
          <w:rFonts w:asciiTheme="minorHAnsi" w:eastAsiaTheme="minorEastAsia" w:hAnsiTheme="minorHAnsi" w:cstheme="minorHAnsi"/>
        </w:rPr>
        <w:t xml:space="preserve"> took part in five focus groups held across the UK, Italy and Spain</w:t>
      </w:r>
      <w:r w:rsidRPr="00505E9B">
        <w:rPr>
          <w:rFonts w:asciiTheme="minorHAnsi" w:eastAsiaTheme="minorEastAsia" w:hAnsiTheme="minorHAnsi" w:cstheme="minorHAnsi"/>
          <w:lang w:eastAsia="en-GB"/>
        </w:rPr>
        <w:t xml:space="preserve">. </w:t>
      </w:r>
      <w:r w:rsidR="007540F6" w:rsidRPr="00505E9B">
        <w:rPr>
          <w:rFonts w:asciiTheme="minorHAnsi" w:hAnsiTheme="minorHAnsi" w:cstheme="minorHAnsi"/>
        </w:rPr>
        <w:t>Participants all completed written consent and a demographic questionnaire prior to the focus group commencing</w:t>
      </w:r>
      <w:r w:rsidR="007540F6">
        <w:rPr>
          <w:rFonts w:asciiTheme="minorHAnsi" w:hAnsiTheme="minorHAnsi" w:cstheme="minorHAnsi"/>
        </w:rPr>
        <w:t xml:space="preserve"> and e</w:t>
      </w:r>
      <w:r w:rsidR="007540F6" w:rsidRPr="00505E9B">
        <w:rPr>
          <w:rFonts w:asciiTheme="minorHAnsi" w:hAnsiTheme="minorHAnsi" w:cstheme="minorHAnsi"/>
        </w:rPr>
        <w:t>ach group discussion lasted 60-120 minutes.</w:t>
      </w:r>
      <w:r w:rsidR="007540F6">
        <w:rPr>
          <w:rFonts w:asciiTheme="minorHAnsi" w:eastAsiaTheme="minorEastAsia" w:hAnsiTheme="minorHAnsi" w:cstheme="minorHAnsi"/>
          <w:lang w:eastAsia="en-GB"/>
        </w:rPr>
        <w:t xml:space="preserve"> </w:t>
      </w:r>
      <w:r w:rsidRPr="00505E9B">
        <w:rPr>
          <w:rFonts w:asciiTheme="minorHAnsi" w:eastAsiaTheme="minorEastAsia" w:hAnsiTheme="minorHAnsi" w:cstheme="minorHAnsi"/>
          <w:lang w:eastAsia="en-GB"/>
        </w:rPr>
        <w:t>A</w:t>
      </w:r>
      <w:r w:rsidR="007540F6">
        <w:rPr>
          <w:rFonts w:asciiTheme="minorHAnsi" w:eastAsiaTheme="minorEastAsia" w:hAnsiTheme="minorHAnsi" w:cstheme="minorHAnsi"/>
          <w:lang w:eastAsia="en-GB"/>
        </w:rPr>
        <w:t xml:space="preserve"> coding frame, developed from a systematic review of the previous literature, was used to structure a</w:t>
      </w:r>
      <w:r w:rsidRPr="00505E9B">
        <w:rPr>
          <w:rFonts w:asciiTheme="minorHAnsi" w:eastAsiaTheme="minorEastAsia" w:hAnsiTheme="minorHAnsi" w:cstheme="minorHAnsi"/>
          <w:lang w:eastAsia="en-GB"/>
        </w:rPr>
        <w:t xml:space="preserve"> thematic analysis</w:t>
      </w:r>
      <w:r w:rsidR="007540F6">
        <w:rPr>
          <w:rFonts w:asciiTheme="minorHAnsi" w:eastAsiaTheme="minorEastAsia" w:hAnsiTheme="minorHAnsi" w:cstheme="minorHAnsi"/>
          <w:lang w:eastAsia="en-GB"/>
        </w:rPr>
        <w:t>. We</w:t>
      </w:r>
      <w:r w:rsidRPr="00505E9B">
        <w:rPr>
          <w:rFonts w:asciiTheme="minorHAnsi" w:eastAsiaTheme="minorEastAsia" w:hAnsiTheme="minorHAnsi" w:cstheme="minorHAnsi"/>
          <w:lang w:eastAsia="en-GB"/>
        </w:rPr>
        <w:t xml:space="preserve"> extracted themes</w:t>
      </w:r>
      <w:r w:rsidR="007540F6">
        <w:rPr>
          <w:rFonts w:asciiTheme="minorHAnsi" w:eastAsiaTheme="minorEastAsia" w:hAnsiTheme="minorHAnsi" w:cstheme="minorHAnsi"/>
          <w:lang w:eastAsia="en-GB"/>
        </w:rPr>
        <w:t xml:space="preserve"> and subthemes</w:t>
      </w:r>
      <w:r w:rsidRPr="00505E9B">
        <w:rPr>
          <w:rFonts w:asciiTheme="minorHAnsi" w:eastAsiaTheme="minorEastAsia" w:hAnsiTheme="minorHAnsi" w:cstheme="minorHAnsi"/>
          <w:lang w:eastAsia="en-GB"/>
        </w:rPr>
        <w:t xml:space="preserve"> from the discussions, focusing first on possible uses of mHealth and then the barriers and facilitators to engagement.</w:t>
      </w:r>
    </w:p>
    <w:bookmarkEnd w:id="2"/>
    <w:p w14:paraId="3E11D97C" w14:textId="77777777" w:rsidR="009A2CDC" w:rsidRPr="00505E9B" w:rsidRDefault="009A2CDC" w:rsidP="009A2CDC">
      <w:pPr>
        <w:spacing w:after="0" w:line="480" w:lineRule="auto"/>
        <w:contextualSpacing/>
        <w:jc w:val="both"/>
        <w:rPr>
          <w:rFonts w:asciiTheme="minorHAnsi" w:eastAsiaTheme="minorEastAsia" w:hAnsiTheme="minorHAnsi" w:cstheme="minorHAnsi"/>
          <w:lang w:eastAsia="en-GB"/>
        </w:rPr>
      </w:pPr>
      <w:r w:rsidRPr="00505E9B">
        <w:rPr>
          <w:rFonts w:asciiTheme="minorHAnsi" w:eastAsiaTheme="minorEastAsia" w:hAnsiTheme="minorHAnsi" w:cstheme="minorHAnsi"/>
          <w:b/>
          <w:bCs/>
          <w:lang w:eastAsia="en-GB"/>
        </w:rPr>
        <w:t>Results</w:t>
      </w:r>
      <w:r w:rsidRPr="00505E9B">
        <w:rPr>
          <w:rFonts w:asciiTheme="minorHAnsi" w:eastAsiaTheme="minorEastAsia" w:hAnsiTheme="minorHAnsi" w:cstheme="minorHAnsi"/>
          <w:lang w:eastAsia="en-GB"/>
        </w:rPr>
        <w:t>: Participants were interested in mHealth technology as a clinical detection tool, e.g. to aid communication about seizure occurrence with their doctors. Other suggested uses included being able to predict or prevent seizures, and to improve self-management. Key facilitators to engagement were the ability to raise awareness, plan activities better and improve safety. Key barriers were the potential for increased stigma and anxiety. Us</w:t>
      </w:r>
      <w:r w:rsidR="000847D8">
        <w:rPr>
          <w:rFonts w:asciiTheme="minorHAnsi" w:eastAsiaTheme="minorEastAsia" w:hAnsiTheme="minorHAnsi" w:cstheme="minorHAnsi"/>
          <w:lang w:eastAsia="en-GB"/>
        </w:rPr>
        <w:t>ing</w:t>
      </w:r>
      <w:r w:rsidRPr="00505E9B">
        <w:rPr>
          <w:rFonts w:asciiTheme="minorHAnsi" w:eastAsiaTheme="minorEastAsia" w:hAnsiTheme="minorHAnsi" w:cstheme="minorHAnsi"/>
          <w:lang w:eastAsia="en-GB"/>
        </w:rPr>
        <w:t xml:space="preserve"> familiar and customisable products </w:t>
      </w:r>
      <w:r w:rsidR="000847D8">
        <w:rPr>
          <w:rFonts w:asciiTheme="minorHAnsi" w:eastAsiaTheme="minorEastAsia" w:hAnsiTheme="minorHAnsi" w:cstheme="minorHAnsi"/>
          <w:lang w:eastAsia="en-GB"/>
        </w:rPr>
        <w:t xml:space="preserve">could </w:t>
      </w:r>
      <w:r w:rsidRPr="00505E9B">
        <w:rPr>
          <w:rFonts w:asciiTheme="minorHAnsi" w:eastAsiaTheme="minorEastAsia" w:hAnsiTheme="minorHAnsi" w:cstheme="minorHAnsi"/>
          <w:lang w:eastAsia="en-GB"/>
        </w:rPr>
        <w:t>be important moderators of engagement.</w:t>
      </w:r>
    </w:p>
    <w:p w14:paraId="4DD13965" w14:textId="2B33E082" w:rsidR="009A2CDC" w:rsidRPr="00505E9B" w:rsidRDefault="009A2CDC" w:rsidP="009A2CDC">
      <w:pPr>
        <w:spacing w:after="0" w:line="480" w:lineRule="auto"/>
        <w:contextualSpacing/>
        <w:jc w:val="both"/>
        <w:rPr>
          <w:rFonts w:asciiTheme="minorHAnsi" w:hAnsiTheme="minorHAnsi" w:cstheme="minorHAnsi"/>
        </w:rPr>
      </w:pPr>
      <w:r w:rsidRPr="00505E9B">
        <w:rPr>
          <w:rFonts w:asciiTheme="minorHAnsi" w:eastAsiaTheme="minorEastAsia" w:hAnsiTheme="minorHAnsi" w:cstheme="minorHAnsi"/>
          <w:b/>
          <w:bCs/>
          <w:lang w:eastAsia="en-GB"/>
        </w:rPr>
        <w:t>Conclusion</w:t>
      </w:r>
      <w:r w:rsidRPr="00505E9B">
        <w:rPr>
          <w:rFonts w:asciiTheme="minorHAnsi" w:eastAsiaTheme="minorEastAsia" w:hAnsiTheme="minorHAnsi" w:cstheme="minorHAnsi"/>
          <w:lang w:eastAsia="en-GB"/>
        </w:rPr>
        <w:t xml:space="preserve">: People with </w:t>
      </w:r>
      <w:r w:rsidR="00C11D54">
        <w:rPr>
          <w:rFonts w:asciiTheme="minorHAnsi" w:eastAsiaTheme="minorEastAsia" w:hAnsiTheme="minorHAnsi" w:cstheme="minorHAnsi"/>
          <w:lang w:eastAsia="en-GB"/>
        </w:rPr>
        <w:t xml:space="preserve">uncontrolled </w:t>
      </w:r>
      <w:r w:rsidRPr="00505E9B">
        <w:rPr>
          <w:rFonts w:asciiTheme="minorHAnsi" w:eastAsiaTheme="minorEastAsia" w:hAnsiTheme="minorHAnsi" w:cstheme="minorHAnsi"/>
          <w:lang w:eastAsia="en-GB"/>
        </w:rPr>
        <w:t>epilepsy think there is scope for mHealth technology to be useful in healthcare</w:t>
      </w:r>
      <w:r w:rsidR="00C11D54">
        <w:rPr>
          <w:rFonts w:asciiTheme="minorHAnsi" w:eastAsiaTheme="minorEastAsia" w:hAnsiTheme="minorHAnsi" w:cstheme="minorHAnsi"/>
          <w:lang w:eastAsia="en-GB"/>
        </w:rPr>
        <w:t xml:space="preserve"> as a detection or prediction tool</w:t>
      </w:r>
      <w:r w:rsidRPr="00505E9B">
        <w:rPr>
          <w:rFonts w:asciiTheme="minorHAnsi" w:eastAsiaTheme="minorEastAsia" w:hAnsiTheme="minorHAnsi" w:cstheme="minorHAnsi"/>
          <w:lang w:eastAsia="en-GB"/>
        </w:rPr>
        <w:t xml:space="preserve">. The costs will be compared with the benefits when it comes to engagement and ongoing work with patients and other stakeholders is needed to design </w:t>
      </w:r>
      <w:r w:rsidR="00A11D21">
        <w:rPr>
          <w:rFonts w:asciiTheme="minorHAnsi" w:eastAsiaTheme="minorEastAsia" w:hAnsiTheme="minorHAnsi" w:cstheme="minorHAnsi"/>
          <w:lang w:eastAsia="en-GB"/>
        </w:rPr>
        <w:t>practical</w:t>
      </w:r>
      <w:r w:rsidRPr="00505E9B">
        <w:rPr>
          <w:rFonts w:asciiTheme="minorHAnsi" w:eastAsiaTheme="minorEastAsia" w:hAnsiTheme="minorHAnsi" w:cstheme="minorHAnsi"/>
          <w:lang w:eastAsia="en-GB"/>
        </w:rPr>
        <w:t xml:space="preserve"> resources.</w:t>
      </w:r>
    </w:p>
    <w:p w14:paraId="6E93BF3D" w14:textId="77777777" w:rsidR="009A2CDC" w:rsidRPr="00505E9B" w:rsidRDefault="009A2CDC" w:rsidP="009A2CDC">
      <w:pPr>
        <w:spacing w:after="0" w:line="480" w:lineRule="auto"/>
        <w:contextualSpacing/>
        <w:jc w:val="both"/>
        <w:rPr>
          <w:rFonts w:asciiTheme="minorHAnsi" w:hAnsiTheme="minorHAnsi" w:cstheme="minorHAnsi"/>
        </w:rPr>
      </w:pPr>
    </w:p>
    <w:p w14:paraId="351C886A" w14:textId="3B3321EA" w:rsidR="009A2CDC" w:rsidRPr="00505E9B" w:rsidRDefault="009A2CDC" w:rsidP="009A2CDC">
      <w:pPr>
        <w:spacing w:after="0" w:line="480" w:lineRule="auto"/>
        <w:contextualSpacing/>
        <w:jc w:val="both"/>
        <w:outlineLvl w:val="0"/>
        <w:rPr>
          <w:rFonts w:asciiTheme="minorHAnsi" w:hAnsiTheme="minorHAnsi" w:cstheme="minorHAnsi"/>
        </w:rPr>
      </w:pPr>
      <w:r w:rsidRPr="00505E9B">
        <w:rPr>
          <w:rFonts w:asciiTheme="minorHAnsi" w:hAnsiTheme="minorHAnsi" w:cstheme="minorHAnsi"/>
          <w:b/>
        </w:rPr>
        <w:lastRenderedPageBreak/>
        <w:t>Key words</w:t>
      </w:r>
      <w:r w:rsidRPr="00505E9B">
        <w:rPr>
          <w:rFonts w:asciiTheme="minorHAnsi" w:hAnsiTheme="minorHAnsi" w:cstheme="minorHAnsi"/>
        </w:rPr>
        <w:t>: epilepsy</w:t>
      </w:r>
      <w:r w:rsidR="00451881">
        <w:rPr>
          <w:rFonts w:asciiTheme="minorHAnsi" w:hAnsiTheme="minorHAnsi" w:cstheme="minorHAnsi"/>
        </w:rPr>
        <w:t>;</w:t>
      </w:r>
      <w:r w:rsidRPr="00505E9B">
        <w:rPr>
          <w:rFonts w:asciiTheme="minorHAnsi" w:hAnsiTheme="minorHAnsi" w:cstheme="minorHAnsi"/>
        </w:rPr>
        <w:t xml:space="preserve"> mHealth</w:t>
      </w:r>
      <w:r w:rsidR="00451881">
        <w:rPr>
          <w:rFonts w:asciiTheme="minorHAnsi" w:hAnsiTheme="minorHAnsi" w:cstheme="minorHAnsi"/>
        </w:rPr>
        <w:t>;</w:t>
      </w:r>
      <w:r w:rsidRPr="00505E9B">
        <w:rPr>
          <w:rFonts w:asciiTheme="minorHAnsi" w:hAnsiTheme="minorHAnsi" w:cstheme="minorHAnsi"/>
        </w:rPr>
        <w:t xml:space="preserve"> acceptability and feasibility</w:t>
      </w:r>
      <w:r w:rsidR="00451881">
        <w:rPr>
          <w:rFonts w:asciiTheme="minorHAnsi" w:hAnsiTheme="minorHAnsi" w:cstheme="minorHAnsi"/>
        </w:rPr>
        <w:t>;</w:t>
      </w:r>
      <w:r w:rsidRPr="00505E9B">
        <w:rPr>
          <w:rFonts w:asciiTheme="minorHAnsi" w:hAnsiTheme="minorHAnsi" w:cstheme="minorHAnsi"/>
        </w:rPr>
        <w:t xml:space="preserve"> qualitative analysis</w:t>
      </w:r>
      <w:r w:rsidR="00451881">
        <w:rPr>
          <w:rFonts w:asciiTheme="minorHAnsi" w:hAnsiTheme="minorHAnsi" w:cstheme="minorHAnsi"/>
        </w:rPr>
        <w:t>.</w:t>
      </w:r>
    </w:p>
    <w:p w14:paraId="1AAC7D2B" w14:textId="77777777" w:rsidR="00C11D54" w:rsidRDefault="00C11D54" w:rsidP="009A2CDC">
      <w:pPr>
        <w:spacing w:after="0" w:line="480" w:lineRule="auto"/>
        <w:contextualSpacing/>
        <w:jc w:val="both"/>
        <w:outlineLvl w:val="0"/>
        <w:rPr>
          <w:rFonts w:asciiTheme="minorHAnsi" w:hAnsiTheme="minorHAnsi" w:cstheme="minorHAnsi"/>
        </w:rPr>
      </w:pPr>
    </w:p>
    <w:p w14:paraId="6AB7FF49" w14:textId="0038B60B" w:rsidR="009A2CDC" w:rsidRPr="00505E9B" w:rsidRDefault="009A2CDC" w:rsidP="009A2CDC">
      <w:pPr>
        <w:spacing w:after="0" w:line="480" w:lineRule="auto"/>
        <w:contextualSpacing/>
        <w:jc w:val="both"/>
        <w:outlineLvl w:val="0"/>
        <w:rPr>
          <w:rFonts w:asciiTheme="minorHAnsi" w:hAnsiTheme="minorHAnsi" w:cstheme="minorHAnsi"/>
        </w:rPr>
      </w:pPr>
      <w:r w:rsidRPr="00505E9B">
        <w:rPr>
          <w:rFonts w:asciiTheme="minorHAnsi" w:hAnsiTheme="minorHAnsi" w:cstheme="minorHAnsi"/>
          <w:b/>
        </w:rPr>
        <w:t>1 Introduction</w:t>
      </w:r>
    </w:p>
    <w:p w14:paraId="2FC98051" w14:textId="485D2786" w:rsidR="009A2CDC" w:rsidRPr="00505E9B" w:rsidRDefault="009A2CDC" w:rsidP="009A2CDC">
      <w:pPr>
        <w:spacing w:after="0" w:line="480" w:lineRule="auto"/>
        <w:jc w:val="both"/>
        <w:rPr>
          <w:rFonts w:asciiTheme="minorHAnsi" w:hAnsiTheme="minorHAnsi" w:cstheme="minorHAnsi"/>
        </w:rPr>
      </w:pPr>
      <w:r w:rsidRPr="00505E9B">
        <w:rPr>
          <w:rFonts w:asciiTheme="minorHAnsi" w:hAnsiTheme="minorHAnsi" w:cstheme="minorHAnsi"/>
          <w:color w:val="000000"/>
        </w:rPr>
        <w:t xml:space="preserve">Epilepsy is a neurological condition characterised by recurrent unprovoked and unpredictable seizures. Most people with epilepsy also suffer from a range of other problems including mood disturbance, memory impairment and medication side-effects that </w:t>
      </w:r>
      <w:r w:rsidR="000847D8">
        <w:rPr>
          <w:rFonts w:asciiTheme="minorHAnsi" w:hAnsiTheme="minorHAnsi" w:cstheme="minorHAnsi"/>
          <w:color w:val="000000"/>
        </w:rPr>
        <w:t xml:space="preserve">have a </w:t>
      </w:r>
      <w:r w:rsidRPr="00505E9B">
        <w:rPr>
          <w:rFonts w:asciiTheme="minorHAnsi" w:hAnsiTheme="minorHAnsi" w:cstheme="minorHAnsi"/>
          <w:color w:val="000000"/>
        </w:rPr>
        <w:t xml:space="preserve">further impact </w:t>
      </w:r>
      <w:r w:rsidR="000847D8">
        <w:rPr>
          <w:rFonts w:asciiTheme="minorHAnsi" w:hAnsiTheme="minorHAnsi" w:cstheme="minorHAnsi"/>
          <w:color w:val="000000"/>
        </w:rPr>
        <w:t xml:space="preserve">on </w:t>
      </w:r>
      <w:r w:rsidRPr="00505E9B">
        <w:rPr>
          <w:rFonts w:asciiTheme="minorHAnsi" w:hAnsiTheme="minorHAnsi" w:cstheme="minorHAnsi"/>
          <w:color w:val="000000"/>
        </w:rPr>
        <w:t xml:space="preserve">quality of life </w:t>
      </w:r>
      <w:r w:rsidR="0071544E">
        <w:rPr>
          <w:rFonts w:asciiTheme="minorHAnsi" w:hAnsiTheme="minorHAnsi" w:cstheme="minorHAnsi"/>
          <w:color w:val="000000"/>
        </w:rPr>
        <w:fldChar w:fldCharType="begin">
          <w:fldData xml:space="preserve">PEVuZE5vdGU+PENpdGU+PEF1dGhvcj5Cb3lsYW48L0F1dGhvcj48WWVhcj4yMDA0PC9ZZWFyPjxS
ZWNOdW0+MjwvUmVjTnVtPjxEaXNwbGF5VGV4dD5bMS0zXTwvRGlzcGxheVRleHQ+PHJlY29yZD48
cmVjLW51bWJlcj4yPC9yZWMtbnVtYmVyPjxmb3JlaWduLWtleXM+PGtleSBhcHA9IkVOIiBkYi1p
ZD0iZDlwdDVyMnhwOXpwZnFlMnB2cDV4d2RjZnoyZHBldDBkOXdzIiB0aW1lc3RhbXA9IjE1NDI3
MTMwODAiPjI8L2tleT48L2ZvcmVpZ24ta2V5cz48cmVmLXR5cGUgbmFtZT0iSm91cm5hbCBBcnRp
Y2xlIj4xNzwvcmVmLXR5cGU+PGNvbnRyaWJ1dG9ycz48YXV0aG9ycz48YXV0aG9yPkJveWxhbiwg
TFM8L2F1dGhvcj48YXV0aG9yPkZsaW50LCBMQTwvYXV0aG9yPjxhdXRob3I+TGFib3ZpdHosIERM
PC9hdXRob3I+PGF1dGhvcj5KYWNrc29uLCBTQzwvYXV0aG9yPjxhdXRob3I+U3Rhcm5lciwgSzwv
YXV0aG9yPjxhdXRob3I+RGV2aW5za3ksIE88L2F1dGhvcj48L2F1dGhvcnM+PC9jb250cmlidXRv
cnM+PHRpdGxlcz48dGl0bGU+RGVwcmVzc2lvbiBidXQgbm90IHNlaXp1cmUgZnJlcXVlbmN5IHBy
ZWRpY3RzIHF1YWxpdHkgb2YgbGlmZSBpbiB0cmVhdG1lbnQtcmVzaXN0YW50IGVwaWxlcHN5PC90
aXRsZT48c2Vjb25kYXJ5LXRpdGxlPk5ldXJvbG9neTwvc2Vjb25kYXJ5LXRpdGxlPjwvdGl0bGVz
PjxwZXJpb2RpY2FsPjxmdWxsLXRpdGxlPk5ldXJvbG9neTwvZnVsbC10aXRsZT48L3BlcmlvZGlj
YWw+PHBhZ2VzPjI1OC0yNjE8L3BhZ2VzPjx2b2x1bWU+NjI8L3ZvbHVtZT48bnVtYmVyPjI8L251
bWJlcj48ZGF0ZXM+PHllYXI+MjAwNDwveWVhcj48L2RhdGVzPjxpc2JuPjAwMjgtMzg3ODwvaXNi
bj48dXJscz48L3VybHM+PC9yZWNvcmQ+PC9DaXRlPjxDaXRlPjxBdXRob3I+THVvbmk8L0F1dGhv
cj48WWVhcj4yMDExPC9ZZWFyPjxSZWNOdW0+MTwvUmVjTnVtPjxyZWNvcmQ+PHJlYy1udW1iZXI+
MTwvcmVjLW51bWJlcj48Zm9yZWlnbi1rZXlzPjxrZXkgYXBwPSJFTiIgZGItaWQ9ImQ5cHQ1cjJ4
cDl6cGZxZTJwdnA1eHdkY2Z6MmRwZXQwZDl3cyIgdGltZXN0YW1wPSIxNTQyNzEzMDQwIj4xPC9r
ZXk+PC9mb3JlaWduLWtleXM+PHJlZi10eXBlIG5hbWU9IkpvdXJuYWwgQXJ0aWNsZSI+MTc8L3Jl
Zi10eXBlPjxjb250cmlidXRvcnM+PGF1dGhvcnM+PGF1dGhvcj5MdW9uaSwgQ2hpYXJhPC9hdXRo
b3I+PGF1dGhvcj5CaXN1bGxpLCBGcmFuY2VzY2E8L2F1dGhvcj48YXV0aG9yPkNhbmV2aW5pLCBN
YXJpYSBQYW9sYTwvYXV0aG9yPjxhdXRob3I+RGUgU2Fycm8sIEdpb3ZhbWJhdHRpc3RhPC9hdXRo
b3I+PGF1dGhvcj5GYXR0b3JlLCBDaW56aWE8L2F1dGhvcj48YXV0aG9yPkdhbGltYmVydGksIENh
cmxvIEFuZHJlYTwvYXV0aG9yPjxhdXRob3I+R2F0dGksIEdpdWxpYW5hPC9hdXRob3I+PGF1dGhv
cj5MYSBOZXZlLCBBbmdlbGE8L2F1dGhvcj48YXV0aG9yPk11c2NhcywgR2lhbmNhcmxvPC9hdXRo
b3I+PGF1dGhvcj5TcGVjY2hpbywgTHVpZ2kgTWFyaWE8L2F1dGhvcj48YXV0aG9yPlN0cmlhbm8s
IFNhbHZhdG9yZTwvYXV0aG9yPjxhdXRob3I+UGVydWNjYSwgRW1pbGlvPC9hdXRob3I+PC9hdXRo
b3JzPjwvY29udHJpYnV0b3JzPjx0aXRsZXM+PHRpdGxlPkRldGVybWluYW50cyBvZiBoZWFsdGgt
cmVsYXRlZCBxdWFsaXR5IG9mIGxpZmUgaW4gcGhhcm1hY29yZXNpc3RhbnQgZXBpbGVwc3k6IFJl
c3VsdHMgZnJvbSBhIGxhcmdlIG11bHRpY2VudGVyIHN0dWR5IG9mIGNvbnNlY3V0aXZlbHkgZW5y
b2xsZWQgcGF0aWVudHMgdXNpbmcgdmFsaWRhdGVkIHF1YW50aXRhdGl2ZSBhc3Nlc3NtZW50czwv
dGl0bGU+PHNlY29uZGFyeS10aXRsZT5FcGlsZXBzaWE8L3NlY29uZGFyeS10aXRsZT48L3RpdGxl
cz48cGVyaW9kaWNhbD48ZnVsbC10aXRsZT5FcGlsZXBzaWE8L2Z1bGwtdGl0bGU+PC9wZXJpb2Rp
Y2FsPjxwYWdlcz4yMTgxLTIxOTE8L3BhZ2VzPjx2b2x1bWU+NTI8L3ZvbHVtZT48bnVtYmVyPjEy
PC9udW1iZXI+PGRhdGVzPjx5ZWFyPjIwMTE8L3llYXI+PC9kYXRlcz48dXJscz48cmVsYXRlZC11
cmxzPjx1cmw+aHR0cHM6Ly9vbmxpbmVsaWJyYXJ5LndpbGV5LmNvbS9kb2kvYWJzLzEwLjExMTEv
ai4xNTI4LTExNjcuMjAxMS4wMzMyNS54PC91cmw+PC9yZWxhdGVkLXVybHM+PC91cmxzPjxlbGVj
dHJvbmljLXJlc291cmNlLW51bT5kb2k6MTAuMTExMS9qLjE1MjgtMTE2Ny4yMDExLjAzMzI1Lng8
L2VsZWN0cm9uaWMtcmVzb3VyY2UtbnVtPjwvcmVjb3JkPjwvQ2l0ZT48Q2l0ZT48QXV0aG9yPlRh
eWxvcjwvQXV0aG9yPjxZZWFyPjIwMTE8L1llYXI+PFJlY051bT4zPC9SZWNOdW0+PHJlY29yZD48
cmVjLW51bWJlcj4zPC9yZWMtbnVtYmVyPjxmb3JlaWduLWtleXM+PGtleSBhcHA9IkVOIiBkYi1p
ZD0iZDlwdDVyMnhwOXpwZnFlMnB2cDV4d2RjZnoyZHBldDBkOXdzIiB0aW1lc3RhbXA9IjE1NDI3
MTMxMTAiPjM8L2tleT48L2ZvcmVpZ24ta2V5cz48cmVmLXR5cGUgbmFtZT0iSm91cm5hbCBBcnRp
Y2xlIj4xNzwvcmVmLXR5cGU+PGNvbnRyaWJ1dG9ycz48YXV0aG9ycz48YXV0aG9yPlRheWxvciwg
Um9kIFM8L2F1dGhvcj48YXV0aG9yPlNhbmRlciwgSm9zZW1pciBXPC9hdXRob3I+PGF1dGhvcj5U
YXlsb3IsIFJlYmVjY2EgSjwvYXV0aG9yPjxhdXRob3I+QmFrZXIsIEd1cyBBPC9hdXRob3I+PC9h
dXRob3JzPjwvY29udHJpYnV0b3JzPjx0aXRsZXM+PHRpdGxlPlByZWRpY3RvcnMgb2YgaGVhbHRo
4oCQcmVsYXRlZCBxdWFsaXR5IG9mIGxpZmUgYW5kIGNvc3RzIGluIGFkdWx0cyB3aXRoIGVwaWxl
cHN5OiBhIHN5c3RlbWF0aWMgcmV2aWV3PC90aXRsZT48c2Vjb25kYXJ5LXRpdGxlPkVwaWxlcHNp
YTwvc2Vjb25kYXJ5LXRpdGxlPjwvdGl0bGVzPjxwZXJpb2RpY2FsPjxmdWxsLXRpdGxlPkVwaWxl
cHNpYTwvZnVsbC10aXRsZT48L3BlcmlvZGljYWw+PHBhZ2VzPjIxNjgtMjE4MDwvcGFnZXM+PHZv
bHVtZT41Mjwvdm9sdW1lPjxudW1iZXI+MTI8L251bWJlcj48ZGF0ZXM+PHllYXI+MjAxMTwveWVh
cj48L2RhdGVzPjxpc2JuPjAwMTMtOTU4MDwvaXNibj48dXJscz48L3VybHM+PC9yZWNvcmQ+PC9D
aXRlPjwvRW5kTm90ZT5=
</w:fldData>
        </w:fldChar>
      </w:r>
      <w:r>
        <w:rPr>
          <w:rFonts w:asciiTheme="minorHAnsi" w:hAnsiTheme="minorHAnsi" w:cstheme="minorHAnsi"/>
          <w:color w:val="000000"/>
        </w:rPr>
        <w:instrText xml:space="preserve"> ADDIN EN.CITE </w:instrText>
      </w:r>
      <w:r w:rsidR="0071544E">
        <w:rPr>
          <w:rFonts w:asciiTheme="minorHAnsi" w:hAnsiTheme="minorHAnsi" w:cstheme="minorHAnsi"/>
          <w:color w:val="000000"/>
        </w:rPr>
        <w:fldChar w:fldCharType="begin">
          <w:fldData xml:space="preserve">PEVuZE5vdGU+PENpdGU+PEF1dGhvcj5Cb3lsYW48L0F1dGhvcj48WWVhcj4yMDA0PC9ZZWFyPjxS
ZWNOdW0+MjwvUmVjTnVtPjxEaXNwbGF5VGV4dD5bMS0zXTwvRGlzcGxheVRleHQ+PHJlY29yZD48
cmVjLW51bWJlcj4yPC9yZWMtbnVtYmVyPjxmb3JlaWduLWtleXM+PGtleSBhcHA9IkVOIiBkYi1p
ZD0iZDlwdDVyMnhwOXpwZnFlMnB2cDV4d2RjZnoyZHBldDBkOXdzIiB0aW1lc3RhbXA9IjE1NDI3
MTMwODAiPjI8L2tleT48L2ZvcmVpZ24ta2V5cz48cmVmLXR5cGUgbmFtZT0iSm91cm5hbCBBcnRp
Y2xlIj4xNzwvcmVmLXR5cGU+PGNvbnRyaWJ1dG9ycz48YXV0aG9ycz48YXV0aG9yPkJveWxhbiwg
TFM8L2F1dGhvcj48YXV0aG9yPkZsaW50LCBMQTwvYXV0aG9yPjxhdXRob3I+TGFib3ZpdHosIERM
PC9hdXRob3I+PGF1dGhvcj5KYWNrc29uLCBTQzwvYXV0aG9yPjxhdXRob3I+U3Rhcm5lciwgSzwv
YXV0aG9yPjxhdXRob3I+RGV2aW5za3ksIE88L2F1dGhvcj48L2F1dGhvcnM+PC9jb250cmlidXRv
cnM+PHRpdGxlcz48dGl0bGU+RGVwcmVzc2lvbiBidXQgbm90IHNlaXp1cmUgZnJlcXVlbmN5IHBy
ZWRpY3RzIHF1YWxpdHkgb2YgbGlmZSBpbiB0cmVhdG1lbnQtcmVzaXN0YW50IGVwaWxlcHN5PC90
aXRsZT48c2Vjb25kYXJ5LXRpdGxlPk5ldXJvbG9neTwvc2Vjb25kYXJ5LXRpdGxlPjwvdGl0bGVz
PjxwZXJpb2RpY2FsPjxmdWxsLXRpdGxlPk5ldXJvbG9neTwvZnVsbC10aXRsZT48L3BlcmlvZGlj
YWw+PHBhZ2VzPjI1OC0yNjE8L3BhZ2VzPjx2b2x1bWU+NjI8L3ZvbHVtZT48bnVtYmVyPjI8L251
bWJlcj48ZGF0ZXM+PHllYXI+MjAwNDwveWVhcj48L2RhdGVzPjxpc2JuPjAwMjgtMzg3ODwvaXNi
bj48dXJscz48L3VybHM+PC9yZWNvcmQ+PC9DaXRlPjxDaXRlPjxBdXRob3I+THVvbmk8L0F1dGhv
cj48WWVhcj4yMDExPC9ZZWFyPjxSZWNOdW0+MTwvUmVjTnVtPjxyZWNvcmQ+PHJlYy1udW1iZXI+
MTwvcmVjLW51bWJlcj48Zm9yZWlnbi1rZXlzPjxrZXkgYXBwPSJFTiIgZGItaWQ9ImQ5cHQ1cjJ4
cDl6cGZxZTJwdnA1eHdkY2Z6MmRwZXQwZDl3cyIgdGltZXN0YW1wPSIxNTQyNzEzMDQwIj4xPC9r
ZXk+PC9mb3JlaWduLWtleXM+PHJlZi10eXBlIG5hbWU9IkpvdXJuYWwgQXJ0aWNsZSI+MTc8L3Jl
Zi10eXBlPjxjb250cmlidXRvcnM+PGF1dGhvcnM+PGF1dGhvcj5MdW9uaSwgQ2hpYXJhPC9hdXRo
b3I+PGF1dGhvcj5CaXN1bGxpLCBGcmFuY2VzY2E8L2F1dGhvcj48YXV0aG9yPkNhbmV2aW5pLCBN
YXJpYSBQYW9sYTwvYXV0aG9yPjxhdXRob3I+RGUgU2Fycm8sIEdpb3ZhbWJhdHRpc3RhPC9hdXRo
b3I+PGF1dGhvcj5GYXR0b3JlLCBDaW56aWE8L2F1dGhvcj48YXV0aG9yPkdhbGltYmVydGksIENh
cmxvIEFuZHJlYTwvYXV0aG9yPjxhdXRob3I+R2F0dGksIEdpdWxpYW5hPC9hdXRob3I+PGF1dGhv
cj5MYSBOZXZlLCBBbmdlbGE8L2F1dGhvcj48YXV0aG9yPk11c2NhcywgR2lhbmNhcmxvPC9hdXRo
b3I+PGF1dGhvcj5TcGVjY2hpbywgTHVpZ2kgTWFyaWE8L2F1dGhvcj48YXV0aG9yPlN0cmlhbm8s
IFNhbHZhdG9yZTwvYXV0aG9yPjxhdXRob3I+UGVydWNjYSwgRW1pbGlvPC9hdXRob3I+PC9hdXRo
b3JzPjwvY29udHJpYnV0b3JzPjx0aXRsZXM+PHRpdGxlPkRldGVybWluYW50cyBvZiBoZWFsdGgt
cmVsYXRlZCBxdWFsaXR5IG9mIGxpZmUgaW4gcGhhcm1hY29yZXNpc3RhbnQgZXBpbGVwc3k6IFJl
c3VsdHMgZnJvbSBhIGxhcmdlIG11bHRpY2VudGVyIHN0dWR5IG9mIGNvbnNlY3V0aXZlbHkgZW5y
b2xsZWQgcGF0aWVudHMgdXNpbmcgdmFsaWRhdGVkIHF1YW50aXRhdGl2ZSBhc3Nlc3NtZW50czwv
dGl0bGU+PHNlY29uZGFyeS10aXRsZT5FcGlsZXBzaWE8L3NlY29uZGFyeS10aXRsZT48L3RpdGxl
cz48cGVyaW9kaWNhbD48ZnVsbC10aXRsZT5FcGlsZXBzaWE8L2Z1bGwtdGl0bGU+PC9wZXJpb2Rp
Y2FsPjxwYWdlcz4yMTgxLTIxOTE8L3BhZ2VzPjx2b2x1bWU+NTI8L3ZvbHVtZT48bnVtYmVyPjEy
PC9udW1iZXI+PGRhdGVzPjx5ZWFyPjIwMTE8L3llYXI+PC9kYXRlcz48dXJscz48cmVsYXRlZC11
cmxzPjx1cmw+aHR0cHM6Ly9vbmxpbmVsaWJyYXJ5LndpbGV5LmNvbS9kb2kvYWJzLzEwLjExMTEv
ai4xNTI4LTExNjcuMjAxMS4wMzMyNS54PC91cmw+PC9yZWxhdGVkLXVybHM+PC91cmxzPjxlbGVj
dHJvbmljLXJlc291cmNlLW51bT5kb2k6MTAuMTExMS9qLjE1MjgtMTE2Ny4yMDExLjAzMzI1Lng8
L2VsZWN0cm9uaWMtcmVzb3VyY2UtbnVtPjwvcmVjb3JkPjwvQ2l0ZT48Q2l0ZT48QXV0aG9yPlRh
eWxvcjwvQXV0aG9yPjxZZWFyPjIwMTE8L1llYXI+PFJlY051bT4zPC9SZWNOdW0+PHJlY29yZD48
cmVjLW51bWJlcj4zPC9yZWMtbnVtYmVyPjxmb3JlaWduLWtleXM+PGtleSBhcHA9IkVOIiBkYi1p
ZD0iZDlwdDVyMnhwOXpwZnFlMnB2cDV4d2RjZnoyZHBldDBkOXdzIiB0aW1lc3RhbXA9IjE1NDI3
MTMxMTAiPjM8L2tleT48L2ZvcmVpZ24ta2V5cz48cmVmLXR5cGUgbmFtZT0iSm91cm5hbCBBcnRp
Y2xlIj4xNzwvcmVmLXR5cGU+PGNvbnRyaWJ1dG9ycz48YXV0aG9ycz48YXV0aG9yPlRheWxvciwg
Um9kIFM8L2F1dGhvcj48YXV0aG9yPlNhbmRlciwgSm9zZW1pciBXPC9hdXRob3I+PGF1dGhvcj5U
YXlsb3IsIFJlYmVjY2EgSjwvYXV0aG9yPjxhdXRob3I+QmFrZXIsIEd1cyBBPC9hdXRob3I+PC9h
dXRob3JzPjwvY29udHJpYnV0b3JzPjx0aXRsZXM+PHRpdGxlPlByZWRpY3RvcnMgb2YgaGVhbHRo
4oCQcmVsYXRlZCBxdWFsaXR5IG9mIGxpZmUgYW5kIGNvc3RzIGluIGFkdWx0cyB3aXRoIGVwaWxl
cHN5OiBhIHN5c3RlbWF0aWMgcmV2aWV3PC90aXRsZT48c2Vjb25kYXJ5LXRpdGxlPkVwaWxlcHNp
YTwvc2Vjb25kYXJ5LXRpdGxlPjwvdGl0bGVzPjxwZXJpb2RpY2FsPjxmdWxsLXRpdGxlPkVwaWxl
cHNpYTwvZnVsbC10aXRsZT48L3BlcmlvZGljYWw+PHBhZ2VzPjIxNjgtMjE4MDwvcGFnZXM+PHZv
bHVtZT41Mjwvdm9sdW1lPjxudW1iZXI+MTI8L251bWJlcj48ZGF0ZXM+PHllYXI+MjAxMTwveWVh
cj48L2RhdGVzPjxpc2JuPjAwMTMtOTU4MDwvaXNibj48dXJscz48L3VybHM+PC9yZWNvcmQ+PC9D
aXRlPjwvRW5kTm90ZT5=
</w:fldData>
        </w:fldChar>
      </w:r>
      <w:r>
        <w:rPr>
          <w:rFonts w:asciiTheme="minorHAnsi" w:hAnsiTheme="minorHAnsi" w:cstheme="minorHAnsi"/>
          <w:color w:val="000000"/>
        </w:rPr>
        <w:instrText xml:space="preserve"> ADDIN EN.CITE.DATA </w:instrText>
      </w:r>
      <w:r w:rsidR="0071544E">
        <w:rPr>
          <w:rFonts w:asciiTheme="minorHAnsi" w:hAnsiTheme="minorHAnsi" w:cstheme="minorHAnsi"/>
          <w:color w:val="000000"/>
        </w:rPr>
      </w:r>
      <w:r w:rsidR="0071544E">
        <w:rPr>
          <w:rFonts w:asciiTheme="minorHAnsi" w:hAnsiTheme="minorHAnsi" w:cstheme="minorHAnsi"/>
          <w:color w:val="000000"/>
        </w:rPr>
        <w:fldChar w:fldCharType="end"/>
      </w:r>
      <w:r w:rsidR="0071544E">
        <w:rPr>
          <w:rFonts w:asciiTheme="minorHAnsi" w:hAnsiTheme="minorHAnsi" w:cstheme="minorHAnsi"/>
          <w:color w:val="000000"/>
        </w:rPr>
      </w:r>
      <w:r w:rsidR="0071544E">
        <w:rPr>
          <w:rFonts w:asciiTheme="minorHAnsi" w:hAnsiTheme="minorHAnsi" w:cstheme="minorHAnsi"/>
          <w:color w:val="000000"/>
        </w:rPr>
        <w:fldChar w:fldCharType="separate"/>
      </w:r>
      <w:r>
        <w:rPr>
          <w:rFonts w:asciiTheme="minorHAnsi" w:hAnsiTheme="minorHAnsi" w:cstheme="minorHAnsi"/>
          <w:noProof/>
          <w:color w:val="000000"/>
        </w:rPr>
        <w:t>[1-3]</w:t>
      </w:r>
      <w:r w:rsidR="0071544E">
        <w:rPr>
          <w:rFonts w:asciiTheme="minorHAnsi" w:hAnsiTheme="minorHAnsi" w:cstheme="minorHAnsi"/>
          <w:color w:val="000000"/>
        </w:rPr>
        <w:fldChar w:fldCharType="end"/>
      </w:r>
      <w:r w:rsidRPr="00505E9B">
        <w:rPr>
          <w:rFonts w:asciiTheme="minorHAnsi" w:hAnsiTheme="minorHAnsi" w:cstheme="minorHAnsi"/>
          <w:color w:val="000000"/>
        </w:rPr>
        <w:t xml:space="preserve">. Treatments for epilepsy </w:t>
      </w:r>
      <w:r w:rsidR="00C12F3C">
        <w:rPr>
          <w:rFonts w:asciiTheme="minorHAnsi" w:hAnsiTheme="minorHAnsi" w:cstheme="minorHAnsi"/>
          <w:color w:val="000000"/>
        </w:rPr>
        <w:t xml:space="preserve">primarily </w:t>
      </w:r>
      <w:r w:rsidRPr="00505E9B">
        <w:rPr>
          <w:rFonts w:asciiTheme="minorHAnsi" w:hAnsiTheme="minorHAnsi" w:cstheme="minorHAnsi"/>
          <w:color w:val="000000"/>
        </w:rPr>
        <w:t xml:space="preserve">focus on the management </w:t>
      </w:r>
      <w:r w:rsidR="00C12F3C">
        <w:rPr>
          <w:rFonts w:asciiTheme="minorHAnsi" w:hAnsiTheme="minorHAnsi" w:cstheme="minorHAnsi"/>
          <w:color w:val="000000"/>
        </w:rPr>
        <w:t xml:space="preserve">of </w:t>
      </w:r>
      <w:r w:rsidRPr="00505E9B">
        <w:rPr>
          <w:rFonts w:asciiTheme="minorHAnsi" w:hAnsiTheme="minorHAnsi" w:cstheme="minorHAnsi"/>
          <w:color w:val="000000"/>
        </w:rPr>
        <w:t>seizures</w:t>
      </w:r>
      <w:r w:rsidR="00C12F3C">
        <w:rPr>
          <w:rFonts w:asciiTheme="minorHAnsi" w:hAnsiTheme="minorHAnsi" w:cstheme="minorHAnsi"/>
          <w:color w:val="000000"/>
        </w:rPr>
        <w:t xml:space="preserve"> occurrence</w:t>
      </w:r>
      <w:r w:rsidRPr="00505E9B">
        <w:rPr>
          <w:rFonts w:asciiTheme="minorHAnsi" w:hAnsiTheme="minorHAnsi" w:cstheme="minorHAnsi"/>
          <w:color w:val="000000"/>
        </w:rPr>
        <w:t xml:space="preserve">. Current methods for assessing treatment </w:t>
      </w:r>
      <w:r w:rsidR="00311679">
        <w:rPr>
          <w:rFonts w:asciiTheme="minorHAnsi" w:hAnsiTheme="minorHAnsi" w:cstheme="minorHAnsi"/>
          <w:color w:val="000000"/>
        </w:rPr>
        <w:t>outcomes</w:t>
      </w:r>
      <w:r w:rsidR="00D8242D">
        <w:rPr>
          <w:rFonts w:asciiTheme="minorHAnsi" w:hAnsiTheme="minorHAnsi" w:cstheme="minorHAnsi"/>
          <w:color w:val="000000"/>
        </w:rPr>
        <w:t>,</w:t>
      </w:r>
      <w:r w:rsidRPr="00505E9B">
        <w:rPr>
          <w:rFonts w:asciiTheme="minorHAnsi" w:hAnsiTheme="minorHAnsi" w:cstheme="minorHAnsi"/>
          <w:color w:val="000000"/>
        </w:rPr>
        <w:t xml:space="preserve"> focus on the reduction of seizure activity but self-reported seizure occurrence has been found to be unreliable </w:t>
      </w:r>
      <w:r w:rsidR="0071544E">
        <w:rPr>
          <w:rFonts w:asciiTheme="minorHAnsi" w:hAnsiTheme="minorHAnsi" w:cstheme="minorHAnsi"/>
          <w:color w:val="000000"/>
        </w:rPr>
        <w:fldChar w:fldCharType="begin"/>
      </w:r>
      <w:r w:rsidR="00AE28BB">
        <w:rPr>
          <w:rFonts w:asciiTheme="minorHAnsi" w:hAnsiTheme="minorHAnsi" w:cstheme="minorHAnsi"/>
          <w:color w:val="000000"/>
        </w:rPr>
        <w:instrText xml:space="preserve"> ADDIN EN.CITE &lt;EndNote&gt;&lt;Cite&gt;&lt;Author&gt;Cook&lt;/Author&gt;&lt;Year&gt;2013&lt;/Year&gt;&lt;RecNum&gt;4&lt;/RecNum&gt;&lt;DisplayText&gt;[4]&lt;/DisplayText&gt;&lt;record&gt;&lt;rec-number&gt;4&lt;/rec-number&gt;&lt;foreign-keys&gt;&lt;key app="EN" db-id="d9pt5r2xp9zpfqe2pvp5xwdcfz2dpet0d9ws" timestamp="1542713577"&gt;4&lt;/key&gt;&lt;/foreign-keys&gt;&lt;ref-type name="Journal Article"&gt;17&lt;/ref-type&gt;&lt;contributors&gt;&lt;authors&gt;&lt;author&gt;Cook, Mark J&lt;/author&gt;&lt;author&gt;O&amp;apos;Brien, Terence J&lt;/author&gt;&lt;author&gt;Berkovic, Samuel F&lt;/author&gt;&lt;author&gt;Murphy, Michael&lt;/author&gt;&lt;author&gt;Morokoff, Andrew&lt;/author&gt;&lt;author&gt;Fabinyi, Gavin&lt;/author&gt;&lt;author&gt;D&amp;apos;Souza, Wendyl&lt;/author&gt;&lt;author&gt;Yerra, Raju&lt;/author&gt;&lt;author&gt;Archer, John&lt;/author&gt;&lt;author&gt;Litewka, Lucas&lt;/author&gt;&lt;/authors&gt;&lt;/contributors&gt;&lt;titles&gt;&lt;title&gt;Prediction of seizure likelihood with a long-term, implanted seizure advisory system in patients with drug-resistant epilepsy: a first-in-man study&lt;/title&gt;&lt;secondary-title&gt;The Lancet Neurology&lt;/secondary-title&gt;&lt;/titles&gt;&lt;periodical&gt;&lt;full-title&gt;The Lancet Neurology&lt;/full-title&gt;&lt;/periodical&gt;&lt;pages&gt;563-571&lt;/pages&gt;&lt;volume&gt;12&lt;/volume&gt;&lt;number&gt;6&lt;/number&gt;&lt;dates&gt;&lt;year&gt;2013&lt;/year&gt;&lt;/dates&gt;&lt;isbn&gt;1474-4422&lt;/isbn&gt;&lt;urls&gt;&lt;/urls&gt;&lt;/record&gt;&lt;/Cite&gt;&lt;/EndNote&gt;</w:instrText>
      </w:r>
      <w:r w:rsidR="0071544E">
        <w:rPr>
          <w:rFonts w:asciiTheme="minorHAnsi" w:hAnsiTheme="minorHAnsi" w:cstheme="minorHAnsi"/>
          <w:color w:val="000000"/>
        </w:rPr>
        <w:fldChar w:fldCharType="separate"/>
      </w:r>
      <w:r w:rsidR="00AE28BB">
        <w:rPr>
          <w:rFonts w:asciiTheme="minorHAnsi" w:hAnsiTheme="minorHAnsi" w:cstheme="minorHAnsi"/>
          <w:noProof/>
          <w:color w:val="000000"/>
        </w:rPr>
        <w:t>[4]</w:t>
      </w:r>
      <w:r w:rsidR="0071544E">
        <w:rPr>
          <w:rFonts w:asciiTheme="minorHAnsi" w:hAnsiTheme="minorHAnsi" w:cstheme="minorHAnsi"/>
          <w:color w:val="000000"/>
        </w:rPr>
        <w:fldChar w:fldCharType="end"/>
      </w:r>
      <w:r w:rsidRPr="00505E9B">
        <w:rPr>
          <w:rFonts w:asciiTheme="minorHAnsi" w:hAnsiTheme="minorHAnsi" w:cstheme="minorHAnsi"/>
          <w:color w:val="000000"/>
        </w:rPr>
        <w:t xml:space="preserve">. </w:t>
      </w:r>
      <w:bookmarkStart w:id="3" w:name="_Hlk9349159"/>
      <w:r w:rsidRPr="00505E9B">
        <w:rPr>
          <w:rFonts w:asciiTheme="minorHAnsi" w:hAnsiTheme="minorHAnsi" w:cstheme="minorHAnsi"/>
          <w:color w:val="000000"/>
        </w:rPr>
        <w:t>With developments in mobile health (mHealth) technology that track</w:t>
      </w:r>
      <w:r w:rsidR="00841820">
        <w:rPr>
          <w:rFonts w:asciiTheme="minorHAnsi" w:hAnsiTheme="minorHAnsi" w:cstheme="minorHAnsi"/>
          <w:color w:val="000000"/>
        </w:rPr>
        <w:t>s</w:t>
      </w:r>
      <w:r w:rsidRPr="00505E9B">
        <w:rPr>
          <w:rFonts w:asciiTheme="minorHAnsi" w:hAnsiTheme="minorHAnsi" w:cstheme="minorHAnsi"/>
          <w:color w:val="000000"/>
        </w:rPr>
        <w:t xml:space="preserve"> physiological signals (including electro-dermal activity and heartrate) and patterns of activity (</w:t>
      </w:r>
      <w:r w:rsidR="00AD1CCC">
        <w:rPr>
          <w:rFonts w:asciiTheme="minorHAnsi" w:hAnsiTheme="minorHAnsi" w:cstheme="minorHAnsi"/>
          <w:color w:val="000000"/>
        </w:rPr>
        <w:t>accelerometery</w:t>
      </w:r>
      <w:r w:rsidRPr="00505E9B">
        <w:rPr>
          <w:rFonts w:asciiTheme="minorHAnsi" w:hAnsiTheme="minorHAnsi" w:cstheme="minorHAnsi"/>
          <w:color w:val="000000"/>
        </w:rPr>
        <w:t>), there is potential</w:t>
      </w:r>
      <w:r w:rsidRPr="00505E9B">
        <w:rPr>
          <w:rFonts w:asciiTheme="minorHAnsi" w:hAnsiTheme="minorHAnsi" w:cstheme="minorHAnsi"/>
        </w:rPr>
        <w:t xml:space="preserve"> for more </w:t>
      </w:r>
      <w:r w:rsidR="00311679">
        <w:rPr>
          <w:rFonts w:asciiTheme="minorHAnsi" w:hAnsiTheme="minorHAnsi" w:cstheme="minorHAnsi"/>
        </w:rPr>
        <w:t xml:space="preserve">objective and </w:t>
      </w:r>
      <w:r w:rsidRPr="00505E9B">
        <w:rPr>
          <w:rFonts w:asciiTheme="minorHAnsi" w:hAnsiTheme="minorHAnsi" w:cstheme="minorHAnsi"/>
        </w:rPr>
        <w:t xml:space="preserve">frequent health assessment that might help identify seizure activity early </w:t>
      </w:r>
      <w:r w:rsidR="0071544E">
        <w:rPr>
          <w:rFonts w:asciiTheme="minorHAnsi" w:hAnsiTheme="minorHAnsi" w:cstheme="minorHAnsi"/>
        </w:rPr>
        <w:fldChar w:fldCharType="begin"/>
      </w:r>
      <w:r w:rsidR="00AE28BB">
        <w:rPr>
          <w:rFonts w:asciiTheme="minorHAnsi" w:hAnsiTheme="minorHAnsi" w:cstheme="minorHAnsi"/>
        </w:rPr>
        <w:instrText xml:space="preserve"> ADDIN EN.CITE &lt;EndNote&gt;&lt;Cite&gt;&lt;Author&gt;Onorati&lt;/Author&gt;&lt;Year&gt;2017&lt;/Year&gt;&lt;RecNum&gt;6&lt;/RecNum&gt;&lt;DisplayText&gt;[5, 6]&lt;/DisplayText&gt;&lt;record&gt;&lt;rec-number&gt;6&lt;/rec-number&gt;&lt;foreign-keys&gt;&lt;key app="EN" db-id="d9pt5r2xp9zpfqe2pvp5xwdcfz2dpet0d9ws" timestamp="1542713661"&gt;6&lt;/key&gt;&lt;/foreign-keys&gt;&lt;ref-type name="Journal Article"&gt;17&lt;/ref-type&gt;&lt;contributors&gt;&lt;authors&gt;&lt;author&gt;Onorati, Francesco&lt;/author&gt;&lt;author&gt;Regalia, Giulia&lt;/author&gt;&lt;author&gt;Caborni, Chiara&lt;/author&gt;&lt;author&gt;Migliorini, Matteo&lt;/author&gt;&lt;author&gt;Bender, Daniel&lt;/author&gt;&lt;author&gt;Poh, Ming‐Zher&lt;/author&gt;&lt;author&gt;Frazier, Cherise&lt;/author&gt;&lt;author&gt;Kovitch Thropp, Eliana&lt;/author&gt;&lt;author&gt;Mynatt, Elizabeth D&lt;/author&gt;&lt;author&gt;Bidwell, Jonathan&lt;/author&gt;&lt;/authors&gt;&lt;/contributors&gt;&lt;titles&gt;&lt;title&gt;Multicenter clinical assessment of improved wearable multimodal convulsive seizure detectors&lt;/title&gt;&lt;secondary-title&gt;Epilepsia&lt;/secondary-title&gt;&lt;/titles&gt;&lt;periodical&gt;&lt;full-title&gt;Epilepsia&lt;/full-title&gt;&lt;/periodical&gt;&lt;pages&gt;1870-1879&lt;/pages&gt;&lt;volume&gt;58&lt;/volume&gt;&lt;number&gt;11&lt;/number&gt;&lt;dates&gt;&lt;year&gt;2017&lt;/year&gt;&lt;/dates&gt;&lt;isbn&gt;0013-9580&lt;/isbn&gt;&lt;urls&gt;&lt;/urls&gt;&lt;/record&gt;&lt;/Cite&gt;&lt;Cite&gt;&lt;Author&gt;Poh&lt;/Author&gt;&lt;Year&gt;2012&lt;/Year&gt;&lt;RecNum&gt;5&lt;/RecNum&gt;&lt;record&gt;&lt;rec-number&gt;5&lt;/rec-number&gt;&lt;foreign-keys&gt;&lt;key app="EN" db-id="d9pt5r2xp9zpfqe2pvp5xwdcfz2dpet0d9ws" timestamp="1542713631"&gt;5&lt;/key&gt;&lt;/foreign-keys&gt;&lt;ref-type name="Journal Article"&gt;17&lt;/ref-type&gt;&lt;contributors&gt;&lt;authors&gt;&lt;author&gt;Poh, Ming‐Zher&lt;/author&gt;&lt;author&gt;Loddenkemper, Tobias&lt;/author&gt;&lt;author&gt;Reinsberger, Claus&lt;/author&gt;&lt;author&gt;Swenson, Nicholas C&lt;/author&gt;&lt;author&gt;Goyal, Shubhi&lt;/author&gt;&lt;author&gt;Sabtala, Mangwe C&lt;/author&gt;&lt;author&gt;Madsen, Joseph R&lt;/author&gt;&lt;author&gt;Picard, Rosalind W&lt;/author&gt;&lt;/authors&gt;&lt;/contributors&gt;&lt;titles&gt;&lt;title&gt;Convulsive seizure detection using a wrist‐worn electrodermal activity and accelerometry biosensor&lt;/title&gt;&lt;secondary-title&gt;Epilepsia&lt;/secondary-title&gt;&lt;/titles&gt;&lt;periodical&gt;&lt;full-title&gt;Epilepsia&lt;/full-title&gt;&lt;/periodical&gt;&lt;pages&gt;e93-e97&lt;/pages&gt;&lt;volume&gt;53&lt;/volume&gt;&lt;number&gt;5&lt;/number&gt;&lt;dates&gt;&lt;year&gt;2012&lt;/year&gt;&lt;/dates&gt;&lt;isbn&gt;0013-9580&lt;/isbn&gt;&lt;urls&gt;&lt;/urls&gt;&lt;/record&gt;&lt;/Cite&gt;&lt;/EndNote&gt;</w:instrText>
      </w:r>
      <w:r w:rsidR="0071544E">
        <w:rPr>
          <w:rFonts w:asciiTheme="minorHAnsi" w:hAnsiTheme="minorHAnsi" w:cstheme="minorHAnsi"/>
        </w:rPr>
        <w:fldChar w:fldCharType="separate"/>
      </w:r>
      <w:r w:rsidR="00AE28BB">
        <w:rPr>
          <w:rFonts w:asciiTheme="minorHAnsi" w:hAnsiTheme="minorHAnsi" w:cstheme="minorHAnsi"/>
          <w:noProof/>
        </w:rPr>
        <w:t>[5, 6]</w:t>
      </w:r>
      <w:r w:rsidR="0071544E">
        <w:rPr>
          <w:rFonts w:asciiTheme="minorHAnsi" w:hAnsiTheme="minorHAnsi" w:cstheme="minorHAnsi"/>
        </w:rPr>
        <w:fldChar w:fldCharType="end"/>
      </w:r>
      <w:r w:rsidR="00DC444E">
        <w:rPr>
          <w:rFonts w:asciiTheme="minorHAnsi" w:hAnsiTheme="minorHAnsi" w:cstheme="minorHAnsi"/>
        </w:rPr>
        <w:t>, particularly for people with uncontrolled</w:t>
      </w:r>
      <w:r w:rsidR="00653EE9">
        <w:rPr>
          <w:rFonts w:asciiTheme="minorHAnsi" w:hAnsiTheme="minorHAnsi" w:cstheme="minorHAnsi"/>
        </w:rPr>
        <w:t>, frequent seizures</w:t>
      </w:r>
      <w:r w:rsidRPr="00505E9B">
        <w:rPr>
          <w:rFonts w:asciiTheme="minorHAnsi" w:hAnsiTheme="minorHAnsi" w:cstheme="minorHAnsi"/>
        </w:rPr>
        <w:t>.</w:t>
      </w:r>
      <w:bookmarkEnd w:id="3"/>
      <w:r w:rsidRPr="00505E9B">
        <w:rPr>
          <w:rFonts w:asciiTheme="minorHAnsi" w:hAnsiTheme="minorHAnsi" w:cstheme="minorHAnsi"/>
        </w:rPr>
        <w:t xml:space="preserve"> Identifying such indicators in a more timely and effective way could lead to more efficient treatment and management. In addition to the use </w:t>
      </w:r>
      <w:r w:rsidR="00AD1CCC">
        <w:rPr>
          <w:rFonts w:asciiTheme="minorHAnsi" w:hAnsiTheme="minorHAnsi" w:cstheme="minorHAnsi"/>
        </w:rPr>
        <w:t>of</w:t>
      </w:r>
      <w:r w:rsidR="00311679">
        <w:rPr>
          <w:rFonts w:asciiTheme="minorHAnsi" w:hAnsiTheme="minorHAnsi" w:cstheme="minorHAnsi"/>
        </w:rPr>
        <w:t xml:space="preserve"> </w:t>
      </w:r>
      <w:r w:rsidRPr="00505E9B">
        <w:rPr>
          <w:rFonts w:asciiTheme="minorHAnsi" w:hAnsiTheme="minorHAnsi" w:cstheme="minorHAnsi"/>
        </w:rPr>
        <w:t xml:space="preserve">wearables, there is an emerging interest in the use of other mHealth tools such as smartphone applications (apps) to aid self-management </w:t>
      </w:r>
      <w:r w:rsidR="0071544E">
        <w:rPr>
          <w:rFonts w:asciiTheme="minorHAnsi" w:hAnsiTheme="minorHAnsi" w:cstheme="minorHAnsi"/>
        </w:rPr>
        <w:fldChar w:fldCharType="begin">
          <w:fldData xml:space="preserve">PEVuZE5vdGU+PENpdGU+PEF1dGhvcj5MaXU8L0F1dGhvcj48WWVhcj4yMDE2PC9ZZWFyPjxSZWNO
dW0+OTwvUmVjTnVtPjxEaXNwbGF5VGV4dD5bNy0xMF08L0Rpc3BsYXlUZXh0PjxyZWNvcmQ+PHJl
Yy1udW1iZXI+OTwvcmVjLW51bWJlcj48Zm9yZWlnbi1rZXlzPjxrZXkgYXBwPSJFTiIgZGItaWQ9
ImQ5cHQ1cjJ4cDl6cGZxZTJwdnA1eHdkY2Z6MmRwZXQwZDl3cyIgdGltZXN0YW1wPSIxNTQyNzEz
ODAzIj45PC9rZXk+PC9mb3JlaWduLWtleXM+PHJlZi10eXBlIG5hbWU9IkpvdXJuYWwgQXJ0aWNs
ZSI+MTc8L3JlZi10eXBlPjxjb250cmlidXRvcnM+PGF1dGhvcnM+PGF1dGhvcj5MaXUsIFh1PC9h
dXRob3I+PGF1dGhvcj5XYW5nLCBSdWk8L2F1dGhvcj48YXV0aG9yPlpob3UsIERvbmc8L2F1dGhv
cj48YXV0aG9yPkhvbmcsIFpoZW48L2F1dGhvcj48L2F1dGhvcnM+PC9jb250cmlidXRvcnM+PHRp
dGxlcz48dGl0bGU+RmVhc2liaWxpdHkgYW5kIGFjY2VwdGFiaWxpdHkgb2Ygc21hcnRwaG9uZSBh
cHBsaWNhdGlvbnMgZm9yIHNlaXp1cmUgc2VsZi1tYW5hZ2VtZW50IGluIENoaW5hOiBRdWVzdGlv
bm5haXJlIHN0dWR5IGFtb25nIHBlb3BsZSB3aXRoIGVwaWxlcHN5PC90aXRsZT48c2Vjb25kYXJ5
LXRpdGxlPkVwaWxlcHN5ICZhbXA7IEJlaGF2aW9yPC9zZWNvbmRhcnktdGl0bGU+PC90aXRsZXM+
PHBlcmlvZGljYWw+PGZ1bGwtdGl0bGU+RXBpbGVwc3kgJmFtcDsgQmVoYXZpb3I8L2Z1bGwtdGl0
bGU+PC9wZXJpb2RpY2FsPjxwYWdlcz41Ny02MTwvcGFnZXM+PHZvbHVtZT41NTwvdm9sdW1lPjxk
YXRlcz48eWVhcj4yMDE2PC95ZWFyPjwvZGF0ZXM+PGlzYm4+MTUyNS01MDUwPC9pc2JuPjx1cmxz
PjwvdXJscz48L3JlY29yZD48L0NpdGU+PENpdGU+PEF1dGhvcj5MaXU8L0F1dGhvcj48WWVhcj4y
MDE2PC9ZZWFyPjxSZWNOdW0+MTA8L1JlY051bT48cmVjb3JkPjxyZWMtbnVtYmVyPjEwPC9yZWMt
bnVtYmVyPjxmb3JlaWduLWtleXM+PGtleSBhcHA9IkVOIiBkYi1pZD0iZDlwdDVyMnhwOXpwZnFl
MnB2cDV4d2RjZnoyZHBldDBkOXdzIiB0aW1lc3RhbXA9IjE1NDI3MTM4MTQiPjEwPC9rZXk+PC9m
b3JlaWduLWtleXM+PHJlZi10eXBlIG5hbWU9IkpvdXJuYWwgQXJ0aWNsZSI+MTc8L3JlZi10eXBl
Pjxjb250cmlidXRvcnM+PGF1dGhvcnM+PGF1dGhvcj5MaXUsIFh1PC9hdXRob3I+PGF1dGhvcj5X
YW5nLCBSdWk8L2F1dGhvcj48YXV0aG9yPlpob3UsIERvbmc8L2F1dGhvcj48YXV0aG9yPkhvbmcs
IFpoZW48L2F1dGhvcj48L2F1dGhvcnM+PC9jb250cmlidXRvcnM+PHRpdGxlcz48dGl0bGU+U21h
cnRwaG9uZSBhcHBsaWNhdGlvbnMgZm9yIHNlaXp1cmUgY2FyZSBhbmQgbWFuYWdlbWVudCBpbiBj
aGlsZHJlbiBhbmQgYWRvbGVzY2VudHMgd2l0aCBlcGlsZXBzeTogRmVhc2liaWxpdHkgYW5kIGFj
Y2VwdGFiaWxpdHkgYXNzZXNzbWVudCBhbW9uZyBjYXJlZ2l2ZXJzIGluIENoaW5hPC90aXRsZT48
c2Vjb25kYXJ5LXRpdGxlPkVwaWxlcHN5IHJlc2VhcmNoPC9zZWNvbmRhcnktdGl0bGU+PC90aXRs
ZXM+PHBlcmlvZGljYWw+PGZ1bGwtdGl0bGU+RXBpbGVwc3kgcmVzZWFyY2g8L2Z1bGwtdGl0bGU+
PC9wZXJpb2RpY2FsPjxwYWdlcz4xLTU8L3BhZ2VzPjx2b2x1bWU+MTI3PC92b2x1bWU+PGRhdGVz
Pjx5ZWFyPjIwMTY8L3llYXI+PC9kYXRlcz48aXNibj4wOTIwLTEyMTE8L2lzYm4+PHVybHM+PC91
cmxzPjwvcmVjb3JkPjwvQ2l0ZT48Q2l0ZT48QXV0aG9yPlBhbmRoZXI8L0F1dGhvcj48WWVhcj4y
MDE2PC9ZZWFyPjxSZWNOdW0+NzwvUmVjTnVtPjxyZWNvcmQ+PHJlYy1udW1iZXI+NzwvcmVjLW51
bWJlcj48Zm9yZWlnbi1rZXlzPjxrZXkgYXBwPSJFTiIgZGItaWQ9ImQ5cHQ1cjJ4cDl6cGZxZTJw
dnA1eHdkY2Z6MmRwZXQwZDl3cyIgdGltZXN0YW1wPSIxNTQyNzEzNzIwIj43PC9rZXk+PC9mb3Jl
aWduLWtleXM+PHJlZi10eXBlIG5hbWU9IkpvdXJuYWwgQXJ0aWNsZSI+MTc8L3JlZi10eXBlPjxj
b250cmlidXRvcnM+PGF1dGhvcnM+PGF1dGhvcj5QYW5kaGVyLCBQdW5lZXQgU2luZ2g8L2F1dGhv
cj48YXV0aG9yPkJodWxsYXIsIEthcmFtZGVlcCBLYXVyPC9hdXRob3I+PC9hdXRob3JzPjwvY29u
dHJpYnV0b3JzPjx0aXRsZXM+PHRpdGxlPlNtYXJ0cGhvbmUgYXBwbGljYXRpb25zIGZvciBzZWl6
dXJlIG1hbmFnZW1lbnQ8L3RpdGxlPjxzZWNvbmRhcnktdGl0bGU+SGVhbHRoIGluZm9ybWF0aWNz
IGpvdXJuYWw8L3NlY29uZGFyeS10aXRsZT48L3RpdGxlcz48cGVyaW9kaWNhbD48ZnVsbC10aXRs
ZT5IZWFsdGggaW5mb3JtYXRpY3Mgam91cm5hbDwvZnVsbC10aXRsZT48L3BlcmlvZGljYWw+PHBh
Z2VzPjIwOS0yMjA8L3BhZ2VzPjx2b2x1bWU+MjI8L3ZvbHVtZT48bnVtYmVyPjI8L251bWJlcj48
ZGF0ZXM+PHllYXI+MjAxNjwveWVhcj48L2RhdGVzPjxpc2JuPjE0NjAtNDU4MjwvaXNibj48dXJs
cz48L3VybHM+PC9yZWNvcmQ+PC9DaXRlPjxDaXRlPjxBdXRob3I+UmFuZ2FuYXRoYW48L0F1dGhv
cj48WWVhcj4yMDE1PC9ZZWFyPjxSZWNOdW0+ODwvUmVjTnVtPjxyZWNvcmQ+PHJlYy1udW1iZXI+
ODwvcmVjLW51bWJlcj48Zm9yZWlnbi1rZXlzPjxrZXkgYXBwPSJFTiIgZGItaWQ9ImQ5cHQ1cjJ4
cDl6cGZxZTJwdnA1eHdkY2Z6MmRwZXQwZDl3cyIgdGltZXN0YW1wPSIxNTQyNzEzNzYxIj44PC9r
ZXk+PC9mb3JlaWduLWtleXM+PHJlZi10eXBlIG5hbWU9IkpvdXJuYWwgQXJ0aWNsZSI+MTc8L3Jl
Zi10eXBlPjxjb250cmlidXRvcnM+PGF1dGhvcnM+PGF1dGhvcj5SYW5nYW5hdGhhbiwgTGFrc2ht
aSBOYXJhc2ltaGFuPC9hdXRob3I+PGF1dGhvcj5DaGlubmFkdXJhaSwgU29tYXN1bmRhcmFtIEFh
ZGhpbW9vbGFtPC9hdXRob3I+PGF1dGhvcj5TYW1pdmVsLCBCYWxhc3VicmFtYW5pYW48L2F1dGhv
cj48YXV0aG9yPktlc2F2YW11cnRoeSwgQmhhbnU8L2F1dGhvcj48YXV0aG9yPk1laG5kaXJhdHRh
LCBNYW4gTW9oYW48L2F1dGhvcj48L2F1dGhvcnM+PC9jb250cmlidXRvcnM+PHRpdGxlcz48dGl0
bGU+QXBwbGljYXRpb24gb2YgbW9iaWxlIHBob25lcyBpbiBlcGlsZXBzeSBjYXJlPC90aXRsZT48
c2Vjb25kYXJ5LXRpdGxlPkludGVybmF0aW9uYWwgSm91cm5hbCBvZiBFcGlsZXBzeTwvc2Vjb25k
YXJ5LXRpdGxlPjwvdGl0bGVzPjxwZXJpb2RpY2FsPjxmdWxsLXRpdGxlPkludGVybmF0aW9uYWwg
Sm91cm5hbCBvZiBFcGlsZXBzeTwvZnVsbC10aXRsZT48L3BlcmlvZGljYWw+PHBhZ2VzPjAyOC0w
Mzc8L3BhZ2VzPjx2b2x1bWU+Mjwvdm9sdW1lPjxudW1iZXI+MDE8L251bWJlcj48ZGF0ZXM+PHll
YXI+MjAxNTwveWVhcj48L2RhdGVzPjxpc2JuPjIyMTMtNjMyMDwvaXNibj48dXJscz48L3VybHM+
PC9yZWNvcmQ+PC9DaXRlPjwvRW5kTm90ZT4A
</w:fldData>
        </w:fldChar>
      </w:r>
      <w:r w:rsidR="00AE28BB">
        <w:rPr>
          <w:rFonts w:asciiTheme="minorHAnsi" w:hAnsiTheme="minorHAnsi" w:cstheme="minorHAnsi"/>
        </w:rPr>
        <w:instrText xml:space="preserve"> ADDIN EN.CITE </w:instrText>
      </w:r>
      <w:r w:rsidR="0071544E">
        <w:rPr>
          <w:rFonts w:asciiTheme="minorHAnsi" w:hAnsiTheme="minorHAnsi" w:cstheme="minorHAnsi"/>
        </w:rPr>
        <w:fldChar w:fldCharType="begin">
          <w:fldData xml:space="preserve">PEVuZE5vdGU+PENpdGU+PEF1dGhvcj5MaXU8L0F1dGhvcj48WWVhcj4yMDE2PC9ZZWFyPjxSZWNO
dW0+OTwvUmVjTnVtPjxEaXNwbGF5VGV4dD5bNy0xMF08L0Rpc3BsYXlUZXh0PjxyZWNvcmQ+PHJl
Yy1udW1iZXI+OTwvcmVjLW51bWJlcj48Zm9yZWlnbi1rZXlzPjxrZXkgYXBwPSJFTiIgZGItaWQ9
ImQ5cHQ1cjJ4cDl6cGZxZTJwdnA1eHdkY2Z6MmRwZXQwZDl3cyIgdGltZXN0YW1wPSIxNTQyNzEz
ODAzIj45PC9rZXk+PC9mb3JlaWduLWtleXM+PHJlZi10eXBlIG5hbWU9IkpvdXJuYWwgQXJ0aWNs
ZSI+MTc8L3JlZi10eXBlPjxjb250cmlidXRvcnM+PGF1dGhvcnM+PGF1dGhvcj5MaXUsIFh1PC9h
dXRob3I+PGF1dGhvcj5XYW5nLCBSdWk8L2F1dGhvcj48YXV0aG9yPlpob3UsIERvbmc8L2F1dGhv
cj48YXV0aG9yPkhvbmcsIFpoZW48L2F1dGhvcj48L2F1dGhvcnM+PC9jb250cmlidXRvcnM+PHRp
dGxlcz48dGl0bGU+RmVhc2liaWxpdHkgYW5kIGFjY2VwdGFiaWxpdHkgb2Ygc21hcnRwaG9uZSBh
cHBsaWNhdGlvbnMgZm9yIHNlaXp1cmUgc2VsZi1tYW5hZ2VtZW50IGluIENoaW5hOiBRdWVzdGlv
bm5haXJlIHN0dWR5IGFtb25nIHBlb3BsZSB3aXRoIGVwaWxlcHN5PC90aXRsZT48c2Vjb25kYXJ5
LXRpdGxlPkVwaWxlcHN5ICZhbXA7IEJlaGF2aW9yPC9zZWNvbmRhcnktdGl0bGU+PC90aXRsZXM+
PHBlcmlvZGljYWw+PGZ1bGwtdGl0bGU+RXBpbGVwc3kgJmFtcDsgQmVoYXZpb3I8L2Z1bGwtdGl0
bGU+PC9wZXJpb2RpY2FsPjxwYWdlcz41Ny02MTwvcGFnZXM+PHZvbHVtZT41NTwvdm9sdW1lPjxk
YXRlcz48eWVhcj4yMDE2PC95ZWFyPjwvZGF0ZXM+PGlzYm4+MTUyNS01MDUwPC9pc2JuPjx1cmxz
PjwvdXJscz48L3JlY29yZD48L0NpdGU+PENpdGU+PEF1dGhvcj5MaXU8L0F1dGhvcj48WWVhcj4y
MDE2PC9ZZWFyPjxSZWNOdW0+MTA8L1JlY051bT48cmVjb3JkPjxyZWMtbnVtYmVyPjEwPC9yZWMt
bnVtYmVyPjxmb3JlaWduLWtleXM+PGtleSBhcHA9IkVOIiBkYi1pZD0iZDlwdDVyMnhwOXpwZnFl
MnB2cDV4d2RjZnoyZHBldDBkOXdzIiB0aW1lc3RhbXA9IjE1NDI3MTM4MTQiPjEwPC9rZXk+PC9m
b3JlaWduLWtleXM+PHJlZi10eXBlIG5hbWU9IkpvdXJuYWwgQXJ0aWNsZSI+MTc8L3JlZi10eXBl
Pjxjb250cmlidXRvcnM+PGF1dGhvcnM+PGF1dGhvcj5MaXUsIFh1PC9hdXRob3I+PGF1dGhvcj5X
YW5nLCBSdWk8L2F1dGhvcj48YXV0aG9yPlpob3UsIERvbmc8L2F1dGhvcj48YXV0aG9yPkhvbmcs
IFpoZW48L2F1dGhvcj48L2F1dGhvcnM+PC9jb250cmlidXRvcnM+PHRpdGxlcz48dGl0bGU+U21h
cnRwaG9uZSBhcHBsaWNhdGlvbnMgZm9yIHNlaXp1cmUgY2FyZSBhbmQgbWFuYWdlbWVudCBpbiBj
aGlsZHJlbiBhbmQgYWRvbGVzY2VudHMgd2l0aCBlcGlsZXBzeTogRmVhc2liaWxpdHkgYW5kIGFj
Y2VwdGFiaWxpdHkgYXNzZXNzbWVudCBhbW9uZyBjYXJlZ2l2ZXJzIGluIENoaW5hPC90aXRsZT48
c2Vjb25kYXJ5LXRpdGxlPkVwaWxlcHN5IHJlc2VhcmNoPC9zZWNvbmRhcnktdGl0bGU+PC90aXRs
ZXM+PHBlcmlvZGljYWw+PGZ1bGwtdGl0bGU+RXBpbGVwc3kgcmVzZWFyY2g8L2Z1bGwtdGl0bGU+
PC9wZXJpb2RpY2FsPjxwYWdlcz4xLTU8L3BhZ2VzPjx2b2x1bWU+MTI3PC92b2x1bWU+PGRhdGVz
Pjx5ZWFyPjIwMTY8L3llYXI+PC9kYXRlcz48aXNibj4wOTIwLTEyMTE8L2lzYm4+PHVybHM+PC91
cmxzPjwvcmVjb3JkPjwvQ2l0ZT48Q2l0ZT48QXV0aG9yPlBhbmRoZXI8L0F1dGhvcj48WWVhcj4y
MDE2PC9ZZWFyPjxSZWNOdW0+NzwvUmVjTnVtPjxyZWNvcmQ+PHJlYy1udW1iZXI+NzwvcmVjLW51
bWJlcj48Zm9yZWlnbi1rZXlzPjxrZXkgYXBwPSJFTiIgZGItaWQ9ImQ5cHQ1cjJ4cDl6cGZxZTJw
dnA1eHdkY2Z6MmRwZXQwZDl3cyIgdGltZXN0YW1wPSIxNTQyNzEzNzIwIj43PC9rZXk+PC9mb3Jl
aWduLWtleXM+PHJlZi10eXBlIG5hbWU9IkpvdXJuYWwgQXJ0aWNsZSI+MTc8L3JlZi10eXBlPjxj
b250cmlidXRvcnM+PGF1dGhvcnM+PGF1dGhvcj5QYW5kaGVyLCBQdW5lZXQgU2luZ2g8L2F1dGhv
cj48YXV0aG9yPkJodWxsYXIsIEthcmFtZGVlcCBLYXVyPC9hdXRob3I+PC9hdXRob3JzPjwvY29u
dHJpYnV0b3JzPjx0aXRsZXM+PHRpdGxlPlNtYXJ0cGhvbmUgYXBwbGljYXRpb25zIGZvciBzZWl6
dXJlIG1hbmFnZW1lbnQ8L3RpdGxlPjxzZWNvbmRhcnktdGl0bGU+SGVhbHRoIGluZm9ybWF0aWNz
IGpvdXJuYWw8L3NlY29uZGFyeS10aXRsZT48L3RpdGxlcz48cGVyaW9kaWNhbD48ZnVsbC10aXRs
ZT5IZWFsdGggaW5mb3JtYXRpY3Mgam91cm5hbDwvZnVsbC10aXRsZT48L3BlcmlvZGljYWw+PHBh
Z2VzPjIwOS0yMjA8L3BhZ2VzPjx2b2x1bWU+MjI8L3ZvbHVtZT48bnVtYmVyPjI8L251bWJlcj48
ZGF0ZXM+PHllYXI+MjAxNjwveWVhcj48L2RhdGVzPjxpc2JuPjE0NjAtNDU4MjwvaXNibj48dXJs
cz48L3VybHM+PC9yZWNvcmQ+PC9DaXRlPjxDaXRlPjxBdXRob3I+UmFuZ2FuYXRoYW48L0F1dGhv
cj48WWVhcj4yMDE1PC9ZZWFyPjxSZWNOdW0+ODwvUmVjTnVtPjxyZWNvcmQ+PHJlYy1udW1iZXI+
ODwvcmVjLW51bWJlcj48Zm9yZWlnbi1rZXlzPjxrZXkgYXBwPSJFTiIgZGItaWQ9ImQ5cHQ1cjJ4
cDl6cGZxZTJwdnA1eHdkY2Z6MmRwZXQwZDl3cyIgdGltZXN0YW1wPSIxNTQyNzEzNzYxIj44PC9r
ZXk+PC9mb3JlaWduLWtleXM+PHJlZi10eXBlIG5hbWU9IkpvdXJuYWwgQXJ0aWNsZSI+MTc8L3Jl
Zi10eXBlPjxjb250cmlidXRvcnM+PGF1dGhvcnM+PGF1dGhvcj5SYW5nYW5hdGhhbiwgTGFrc2ht
aSBOYXJhc2ltaGFuPC9hdXRob3I+PGF1dGhvcj5DaGlubmFkdXJhaSwgU29tYXN1bmRhcmFtIEFh
ZGhpbW9vbGFtPC9hdXRob3I+PGF1dGhvcj5TYW1pdmVsLCBCYWxhc3VicmFtYW5pYW48L2F1dGhv
cj48YXV0aG9yPktlc2F2YW11cnRoeSwgQmhhbnU8L2F1dGhvcj48YXV0aG9yPk1laG5kaXJhdHRh
LCBNYW4gTW9oYW48L2F1dGhvcj48L2F1dGhvcnM+PC9jb250cmlidXRvcnM+PHRpdGxlcz48dGl0
bGU+QXBwbGljYXRpb24gb2YgbW9iaWxlIHBob25lcyBpbiBlcGlsZXBzeSBjYXJlPC90aXRsZT48
c2Vjb25kYXJ5LXRpdGxlPkludGVybmF0aW9uYWwgSm91cm5hbCBvZiBFcGlsZXBzeTwvc2Vjb25k
YXJ5LXRpdGxlPjwvdGl0bGVzPjxwZXJpb2RpY2FsPjxmdWxsLXRpdGxlPkludGVybmF0aW9uYWwg
Sm91cm5hbCBvZiBFcGlsZXBzeTwvZnVsbC10aXRsZT48L3BlcmlvZGljYWw+PHBhZ2VzPjAyOC0w
Mzc8L3BhZ2VzPjx2b2x1bWU+Mjwvdm9sdW1lPjxudW1iZXI+MDE8L251bWJlcj48ZGF0ZXM+PHll
YXI+MjAxNTwveWVhcj48L2RhdGVzPjxpc2JuPjIyMTMtNjMyMDwvaXNibj48dXJscz48L3VybHM+
PC9yZWNvcmQ+PC9DaXRlPjwvRW5kTm90ZT4A
</w:fldData>
        </w:fldChar>
      </w:r>
      <w:r w:rsidR="00AE28BB">
        <w:rPr>
          <w:rFonts w:asciiTheme="minorHAnsi" w:hAnsiTheme="minorHAnsi" w:cstheme="minorHAnsi"/>
        </w:rPr>
        <w:instrText xml:space="preserve"> ADDIN EN.CITE.DATA </w:instrText>
      </w:r>
      <w:r w:rsidR="0071544E">
        <w:rPr>
          <w:rFonts w:asciiTheme="minorHAnsi" w:hAnsiTheme="minorHAnsi" w:cstheme="minorHAnsi"/>
        </w:rPr>
      </w:r>
      <w:r w:rsidR="0071544E">
        <w:rPr>
          <w:rFonts w:asciiTheme="minorHAnsi" w:hAnsiTheme="minorHAnsi" w:cstheme="minorHAnsi"/>
        </w:rPr>
        <w:fldChar w:fldCharType="end"/>
      </w:r>
      <w:r w:rsidR="0071544E">
        <w:rPr>
          <w:rFonts w:asciiTheme="minorHAnsi" w:hAnsiTheme="minorHAnsi" w:cstheme="minorHAnsi"/>
        </w:rPr>
      </w:r>
      <w:r w:rsidR="0071544E">
        <w:rPr>
          <w:rFonts w:asciiTheme="minorHAnsi" w:hAnsiTheme="minorHAnsi" w:cstheme="minorHAnsi"/>
        </w:rPr>
        <w:fldChar w:fldCharType="separate"/>
      </w:r>
      <w:r w:rsidR="00AE28BB">
        <w:rPr>
          <w:rFonts w:asciiTheme="minorHAnsi" w:hAnsiTheme="minorHAnsi" w:cstheme="minorHAnsi"/>
          <w:noProof/>
        </w:rPr>
        <w:t>[7-10]</w:t>
      </w:r>
      <w:r w:rsidR="0071544E">
        <w:rPr>
          <w:rFonts w:asciiTheme="minorHAnsi" w:hAnsiTheme="minorHAnsi" w:cstheme="minorHAnsi"/>
        </w:rPr>
        <w:fldChar w:fldCharType="end"/>
      </w:r>
      <w:r w:rsidRPr="00505E9B">
        <w:rPr>
          <w:rFonts w:asciiTheme="minorHAnsi" w:hAnsiTheme="minorHAnsi" w:cstheme="minorHAnsi"/>
        </w:rPr>
        <w:t xml:space="preserve">, including the continued monitoring of patient-reported factors thought to be associated with seizure activity </w:t>
      </w:r>
      <w:r w:rsidR="0071544E">
        <w:rPr>
          <w:rFonts w:asciiTheme="minorHAnsi" w:hAnsiTheme="minorHAnsi" w:cstheme="minorHAnsi"/>
        </w:rPr>
        <w:fldChar w:fldCharType="begin"/>
      </w:r>
      <w:r w:rsidR="00AE28BB">
        <w:rPr>
          <w:rFonts w:asciiTheme="minorHAnsi" w:hAnsiTheme="minorHAnsi" w:cstheme="minorHAnsi"/>
        </w:rPr>
        <w:instrText xml:space="preserve"> ADDIN EN.CITE &lt;EndNote&gt;&lt;Cite&gt;&lt;Author&gt;Haut&lt;/Author&gt;&lt;Year&gt;2013&lt;/Year&gt;&lt;RecNum&gt;11&lt;/RecNum&gt;&lt;DisplayText&gt;[11]&lt;/DisplayText&gt;&lt;record&gt;&lt;rec-number&gt;11&lt;/rec-number&gt;&lt;foreign-keys&gt;&lt;key app="EN" db-id="d9pt5r2xp9zpfqe2pvp5xwdcfz2dpet0d9ws" timestamp="1542713883"&gt;11&lt;/key&gt;&lt;/foreign-keys&gt;&lt;ref-type name="Journal Article"&gt;17&lt;/ref-type&gt;&lt;contributors&gt;&lt;authors&gt;&lt;author&gt;Haut, Sheryl R&lt;/author&gt;&lt;author&gt;Hall, Charles B&lt;/author&gt;&lt;author&gt;Borkowski, Thomas&lt;/author&gt;&lt;author&gt;Tennen, Howard&lt;/author&gt;&lt;author&gt;Lipton, Richard B&lt;/author&gt;&lt;/authors&gt;&lt;/contributors&gt;&lt;titles&gt;&lt;title&gt;Modeling seizure self‐prediction: an e‐diary study&lt;/title&gt;&lt;secondary-title&gt;Epilepsia&lt;/secondary-title&gt;&lt;/titles&gt;&lt;periodical&gt;&lt;full-title&gt;Epilepsia&lt;/full-title&gt;&lt;/periodical&gt;&lt;pages&gt;1960-1967&lt;/pages&gt;&lt;volume&gt;54&lt;/volume&gt;&lt;number&gt;11&lt;/number&gt;&lt;dates&gt;&lt;year&gt;2013&lt;/year&gt;&lt;/dates&gt;&lt;isbn&gt;0013-9580&lt;/isbn&gt;&lt;urls&gt;&lt;/urls&gt;&lt;/record&gt;&lt;/Cite&gt;&lt;/EndNote&gt;</w:instrText>
      </w:r>
      <w:r w:rsidR="0071544E">
        <w:rPr>
          <w:rFonts w:asciiTheme="minorHAnsi" w:hAnsiTheme="minorHAnsi" w:cstheme="minorHAnsi"/>
        </w:rPr>
        <w:fldChar w:fldCharType="separate"/>
      </w:r>
      <w:r w:rsidR="00AE28BB">
        <w:rPr>
          <w:rFonts w:asciiTheme="minorHAnsi" w:hAnsiTheme="minorHAnsi" w:cstheme="minorHAnsi"/>
          <w:noProof/>
        </w:rPr>
        <w:t>[11]</w:t>
      </w:r>
      <w:r w:rsidR="0071544E">
        <w:rPr>
          <w:rFonts w:asciiTheme="minorHAnsi" w:hAnsiTheme="minorHAnsi" w:cstheme="minorHAnsi"/>
        </w:rPr>
        <w:fldChar w:fldCharType="end"/>
      </w:r>
      <w:r w:rsidRPr="00505E9B">
        <w:rPr>
          <w:rFonts w:asciiTheme="minorHAnsi" w:hAnsiTheme="minorHAnsi" w:cstheme="minorHAnsi"/>
        </w:rPr>
        <w:t>.</w:t>
      </w:r>
    </w:p>
    <w:p w14:paraId="604C735F" w14:textId="77777777" w:rsidR="009A2CDC" w:rsidRPr="00505E9B" w:rsidRDefault="009A2CDC" w:rsidP="009A2CDC">
      <w:pPr>
        <w:spacing w:after="0" w:line="480" w:lineRule="auto"/>
        <w:jc w:val="both"/>
        <w:rPr>
          <w:rFonts w:asciiTheme="minorHAnsi" w:hAnsiTheme="minorHAnsi" w:cstheme="minorHAnsi"/>
        </w:rPr>
      </w:pPr>
    </w:p>
    <w:p w14:paraId="6FF2FC72" w14:textId="155727F6" w:rsidR="009A2CDC" w:rsidRPr="00505E9B" w:rsidRDefault="00360DB5" w:rsidP="009A2CDC">
      <w:pPr>
        <w:spacing w:after="0" w:line="480" w:lineRule="auto"/>
        <w:jc w:val="both"/>
        <w:rPr>
          <w:rFonts w:asciiTheme="minorHAnsi" w:hAnsiTheme="minorHAnsi" w:cstheme="minorHAnsi"/>
        </w:rPr>
      </w:pPr>
      <w:bookmarkStart w:id="4" w:name="_Hlk9346596"/>
      <w:r w:rsidRPr="00360DB5">
        <w:rPr>
          <w:rFonts w:asciiTheme="minorHAnsi" w:hAnsiTheme="minorHAnsi" w:cstheme="minorHAnsi"/>
        </w:rPr>
        <w:t>While mHealth tools provide the opportunity for real-time measurement and management, this process requires user engagement</w:t>
      </w:r>
      <w:bookmarkEnd w:id="4"/>
      <w:r w:rsidR="009A2CDC" w:rsidRPr="00505E9B">
        <w:rPr>
          <w:rFonts w:asciiTheme="minorHAnsi" w:hAnsiTheme="minorHAnsi" w:cstheme="minorHAnsi"/>
        </w:rPr>
        <w:t xml:space="preserve">. Engagement has been defined as the extent and way people actively use resources, e.g. wear a device, and interact with a smartphone app </w:t>
      </w:r>
      <w:r w:rsidR="0071544E">
        <w:rPr>
          <w:rFonts w:asciiTheme="minorHAnsi" w:hAnsiTheme="minorHAnsi" w:cstheme="minorHAnsi"/>
        </w:rPr>
        <w:fldChar w:fldCharType="begin"/>
      </w:r>
      <w:r w:rsidR="00AE28BB">
        <w:rPr>
          <w:rFonts w:asciiTheme="minorHAnsi" w:hAnsiTheme="minorHAnsi" w:cstheme="minorHAnsi"/>
        </w:rPr>
        <w:instrText xml:space="preserve"> ADDIN EN.CITE &lt;EndNote&gt;&lt;Cite&gt;&lt;Author&gt;Simblett&lt;/Author&gt;&lt;Year&gt;2018&lt;/Year&gt;&lt;RecNum&gt;12&lt;/RecNum&gt;&lt;DisplayText&gt;[12]&lt;/DisplayText&gt;&lt;record&gt;&lt;rec-number&gt;12&lt;/rec-number&gt;&lt;foreign-keys&gt;&lt;key app="EN" db-id="d9pt5r2xp9zpfqe2pvp5xwdcfz2dpet0d9ws" timestamp="1542713938"&gt;12&lt;/key&gt;&lt;/foreign-keys&gt;&lt;ref-type name="Journal Article"&gt;17&lt;/ref-type&gt;&lt;contributors&gt;&lt;authors&gt;&lt;author&gt;Simblett, Sara&lt;/author&gt;&lt;author&gt;Greer, Ben&lt;/author&gt;&lt;author&gt;Matcham, Faith&lt;/author&gt;&lt;author&gt;Curtis, Hannah&lt;/author&gt;&lt;author&gt;Polhemus, Ashley&lt;/author&gt;&lt;author&gt;Ferrão, José&lt;/author&gt;&lt;author&gt;Gamble, Peter&lt;/author&gt;&lt;author&gt;Wykes, Til&lt;/author&gt;&lt;/authors&gt;&lt;/contributors&gt;&lt;titles&gt;&lt;title&gt;Barriers to and facilitators of engagement with remote measurement technology for managing health: systematic review and content analysis of findings&lt;/title&gt;&lt;secondary-title&gt;Journal of medical Internet research&lt;/secondary-title&gt;&lt;/titles&gt;&lt;periodical&gt;&lt;full-title&gt;Journal of medical Internet research&lt;/full-title&gt;&lt;/periodical&gt;&lt;volume&gt;20&lt;/volume&gt;&lt;number&gt;7&lt;/number&gt;&lt;dates&gt;&lt;year&gt;2018&lt;/year&gt;&lt;/dates&gt;&lt;urls&gt;&lt;/urls&gt;&lt;/record&gt;&lt;/Cite&gt;&lt;/EndNote&gt;</w:instrText>
      </w:r>
      <w:r w:rsidR="0071544E">
        <w:rPr>
          <w:rFonts w:asciiTheme="minorHAnsi" w:hAnsiTheme="minorHAnsi" w:cstheme="minorHAnsi"/>
        </w:rPr>
        <w:fldChar w:fldCharType="separate"/>
      </w:r>
      <w:r w:rsidR="00AE28BB">
        <w:rPr>
          <w:rFonts w:asciiTheme="minorHAnsi" w:hAnsiTheme="minorHAnsi" w:cstheme="minorHAnsi"/>
          <w:noProof/>
        </w:rPr>
        <w:t>[12]</w:t>
      </w:r>
      <w:r w:rsidR="0071544E">
        <w:rPr>
          <w:rFonts w:asciiTheme="minorHAnsi" w:hAnsiTheme="minorHAnsi" w:cstheme="minorHAnsi"/>
        </w:rPr>
        <w:fldChar w:fldCharType="end"/>
      </w:r>
      <w:r w:rsidR="009A2CDC" w:rsidRPr="00505E9B">
        <w:rPr>
          <w:rFonts w:asciiTheme="minorHAnsi" w:hAnsiTheme="minorHAnsi" w:cstheme="minorHAnsi"/>
        </w:rPr>
        <w:t>. Preliminary research supports the acceptability of mHealth resources for people with epilepsy</w:t>
      </w:r>
      <w:r w:rsidR="00935F02">
        <w:rPr>
          <w:rFonts w:asciiTheme="minorHAnsi" w:hAnsiTheme="minorHAnsi" w:cstheme="minorHAnsi"/>
        </w:rPr>
        <w:t xml:space="preserve"> with a recent</w:t>
      </w:r>
      <w:r w:rsidR="009A2CDC" w:rsidRPr="00505E9B">
        <w:rPr>
          <w:rFonts w:asciiTheme="minorHAnsi" w:hAnsiTheme="minorHAnsi" w:cstheme="minorHAnsi"/>
        </w:rPr>
        <w:t xml:space="preserve"> survey report</w:t>
      </w:r>
      <w:r w:rsidR="00935F02">
        <w:rPr>
          <w:rFonts w:asciiTheme="minorHAnsi" w:hAnsiTheme="minorHAnsi" w:cstheme="minorHAnsi"/>
        </w:rPr>
        <w:t>ing</w:t>
      </w:r>
      <w:r w:rsidR="009A2CDC" w:rsidRPr="00505E9B">
        <w:rPr>
          <w:rFonts w:asciiTheme="minorHAnsi" w:hAnsiTheme="minorHAnsi" w:cstheme="minorHAnsi"/>
        </w:rPr>
        <w:t xml:space="preserve"> that 80% of people with epilepsy were willing to use a wearable device for seizure tracking </w:t>
      </w:r>
      <w:r w:rsidR="0071544E">
        <w:rPr>
          <w:rFonts w:asciiTheme="minorHAnsi" w:hAnsiTheme="minorHAnsi" w:cstheme="minorHAnsi"/>
        </w:rPr>
        <w:fldChar w:fldCharType="begin"/>
      </w:r>
      <w:r w:rsidR="0094250F">
        <w:rPr>
          <w:rFonts w:asciiTheme="minorHAnsi" w:hAnsiTheme="minorHAnsi" w:cstheme="minorHAnsi"/>
        </w:rPr>
        <w:instrText xml:space="preserve"> ADDIN EN.CITE &lt;EndNote&gt;&lt;Cite&gt;&lt;Author&gt;Bruno&lt;/Author&gt;&lt;Year&gt;2018&lt;/Year&gt;&lt;RecNum&gt;13&lt;/RecNum&gt;&lt;DisplayText&gt;[13]&lt;/DisplayText&gt;&lt;record&gt;&lt;rec-number&gt;13&lt;/rec-number&gt;&lt;foreign-keys&gt;&lt;key app="EN" db-id="d9pt5r2xp9zpfqe2pvp5xwdcfz2dpet0d9ws" timestamp="1542713947"&gt;13&lt;/key&gt;&lt;/foreign-keys&gt;&lt;ref-type name="Journal Article"&gt;17&lt;/ref-type&gt;&lt;contributors&gt;&lt;authors&gt;&lt;author&gt;Bruno, Elisa&lt;/author&gt;&lt;author&gt;Simblett, Sara&lt;/author&gt;&lt;author&gt;Lang, Alexandra&lt;/author&gt;&lt;author&gt;Biondi, Andrea&lt;/author&gt;&lt;author&gt;Odoi, Clarissa&lt;/author&gt;&lt;author&gt;Schulze-Bonhage, Andreas&lt;/author&gt;&lt;author&gt;Wykes, Til&lt;/author&gt;&lt;author&gt;Richardson, Mark P&lt;/author&gt;&lt;author&gt;RADAR-CNS Consortium&lt;/author&gt;&lt;/authors&gt;&lt;/contributors&gt;&lt;titles&gt;&lt;title&gt;Wearable technology in epilepsy: The views of patients, caregivers, and healthcare professionals&lt;/title&gt;&lt;secondary-title&gt;Epilepsy &amp;amp; Behavior&lt;/secondary-title&gt;&lt;/titles&gt;&lt;periodical&gt;&lt;full-title&gt;Epilepsy &amp;amp; Behavior&lt;/full-title&gt;&lt;/periodical&gt;&lt;pages&gt;141-149&lt;/pages&gt;&lt;volume&gt;85&lt;/volume&gt;&lt;dates&gt;&lt;year&gt;2018&lt;/year&gt;&lt;/dates&gt;&lt;isbn&gt;1525-5050&lt;/isbn&gt;&lt;urls&gt;&lt;/urls&gt;&lt;/record&gt;&lt;/Cite&gt;&lt;/EndNote&gt;</w:instrText>
      </w:r>
      <w:r w:rsidR="0071544E">
        <w:rPr>
          <w:rFonts w:asciiTheme="minorHAnsi" w:hAnsiTheme="minorHAnsi" w:cstheme="minorHAnsi"/>
        </w:rPr>
        <w:fldChar w:fldCharType="separate"/>
      </w:r>
      <w:r w:rsidR="0094250F">
        <w:rPr>
          <w:rFonts w:asciiTheme="minorHAnsi" w:hAnsiTheme="minorHAnsi" w:cstheme="minorHAnsi"/>
          <w:noProof/>
        </w:rPr>
        <w:t>[13]</w:t>
      </w:r>
      <w:r w:rsidR="0071544E">
        <w:rPr>
          <w:rFonts w:asciiTheme="minorHAnsi" w:hAnsiTheme="minorHAnsi" w:cstheme="minorHAnsi"/>
        </w:rPr>
        <w:fldChar w:fldCharType="end"/>
      </w:r>
      <w:r w:rsidR="009A2CDC" w:rsidRPr="00505E9B">
        <w:rPr>
          <w:rFonts w:asciiTheme="minorHAnsi" w:hAnsiTheme="minorHAnsi" w:cstheme="minorHAnsi"/>
        </w:rPr>
        <w:t>. A large proportion (69%) were also willing to use smartphone apps. Th</w:t>
      </w:r>
      <w:r w:rsidR="00935F02">
        <w:rPr>
          <w:rFonts w:asciiTheme="minorHAnsi" w:hAnsiTheme="minorHAnsi" w:cstheme="minorHAnsi"/>
        </w:rPr>
        <w:t>at</w:t>
      </w:r>
      <w:r w:rsidR="009A2CDC" w:rsidRPr="00505E9B">
        <w:rPr>
          <w:rFonts w:asciiTheme="minorHAnsi" w:hAnsiTheme="minorHAnsi" w:cstheme="minorHAnsi"/>
        </w:rPr>
        <w:t xml:space="preserve"> study touched on some potential barriers to engagement, including fears about </w:t>
      </w:r>
      <w:r w:rsidR="00935F02">
        <w:rPr>
          <w:rFonts w:asciiTheme="minorHAnsi" w:hAnsiTheme="minorHAnsi" w:cstheme="minorHAnsi"/>
        </w:rPr>
        <w:t>data</w:t>
      </w:r>
      <w:r w:rsidR="007D27D1">
        <w:rPr>
          <w:rFonts w:asciiTheme="minorHAnsi" w:hAnsiTheme="minorHAnsi" w:cstheme="minorHAnsi"/>
        </w:rPr>
        <w:t xml:space="preserve"> </w:t>
      </w:r>
      <w:r w:rsidR="009A2CDC" w:rsidRPr="00505E9B">
        <w:rPr>
          <w:rFonts w:asciiTheme="minorHAnsi" w:hAnsiTheme="minorHAnsi" w:cstheme="minorHAnsi"/>
        </w:rPr>
        <w:t xml:space="preserve">confidentiality and need for technical support. </w:t>
      </w:r>
      <w:r w:rsidR="008A651C">
        <w:rPr>
          <w:rFonts w:asciiTheme="minorHAnsi" w:hAnsiTheme="minorHAnsi" w:cstheme="minorHAnsi"/>
        </w:rPr>
        <w:t>A recent</w:t>
      </w:r>
      <w:r w:rsidR="009A2CDC" w:rsidRPr="00505E9B">
        <w:rPr>
          <w:rFonts w:asciiTheme="minorHAnsi" w:hAnsiTheme="minorHAnsi" w:cstheme="minorHAnsi"/>
        </w:rPr>
        <w:t xml:space="preserve"> systematic review </w:t>
      </w:r>
      <w:r w:rsidR="008A651C">
        <w:rPr>
          <w:rFonts w:asciiTheme="minorHAnsi" w:hAnsiTheme="minorHAnsi" w:cstheme="minorHAnsi"/>
        </w:rPr>
        <w:t xml:space="preserve">of </w:t>
      </w:r>
      <w:r w:rsidR="00DC7D26">
        <w:rPr>
          <w:rFonts w:asciiTheme="minorHAnsi" w:hAnsiTheme="minorHAnsi" w:cstheme="minorHAnsi"/>
        </w:rPr>
        <w:t>eH</w:t>
      </w:r>
      <w:r w:rsidR="00DC7D26" w:rsidRPr="00505E9B">
        <w:rPr>
          <w:rFonts w:asciiTheme="minorHAnsi" w:hAnsiTheme="minorHAnsi" w:cstheme="minorHAnsi"/>
        </w:rPr>
        <w:t>ealth</w:t>
      </w:r>
      <w:r w:rsidR="007D27D1">
        <w:rPr>
          <w:rFonts w:asciiTheme="minorHAnsi" w:hAnsiTheme="minorHAnsi" w:cstheme="minorHAnsi"/>
        </w:rPr>
        <w:t xml:space="preserve"> </w:t>
      </w:r>
      <w:r w:rsidR="008A651C">
        <w:rPr>
          <w:rFonts w:asciiTheme="minorHAnsi" w:hAnsiTheme="minorHAnsi" w:cstheme="minorHAnsi"/>
        </w:rPr>
        <w:t xml:space="preserve">technology </w:t>
      </w:r>
      <w:r w:rsidR="009A2CDC" w:rsidRPr="00505E9B">
        <w:rPr>
          <w:rFonts w:asciiTheme="minorHAnsi" w:hAnsiTheme="minorHAnsi" w:cstheme="minorHAnsi"/>
        </w:rPr>
        <w:t>suggest</w:t>
      </w:r>
      <w:r w:rsidR="008A651C">
        <w:rPr>
          <w:rFonts w:asciiTheme="minorHAnsi" w:hAnsiTheme="minorHAnsi" w:cstheme="minorHAnsi"/>
        </w:rPr>
        <w:t>ed</w:t>
      </w:r>
      <w:r w:rsidR="009A2CDC" w:rsidRPr="00505E9B">
        <w:rPr>
          <w:rFonts w:asciiTheme="minorHAnsi" w:hAnsiTheme="minorHAnsi" w:cstheme="minorHAnsi"/>
        </w:rPr>
        <w:t xml:space="preserve"> that factors influencing </w:t>
      </w:r>
      <w:r w:rsidR="009A2CDC" w:rsidRPr="00505E9B">
        <w:rPr>
          <w:rFonts w:asciiTheme="minorHAnsi" w:hAnsiTheme="minorHAnsi" w:cstheme="minorHAnsi"/>
        </w:rPr>
        <w:lastRenderedPageBreak/>
        <w:t xml:space="preserve">engagement may be complex and multifactorial with many other aspects to consider </w:t>
      </w:r>
      <w:r w:rsidR="0071544E">
        <w:rPr>
          <w:rFonts w:asciiTheme="minorHAnsi" w:hAnsiTheme="minorHAnsi" w:cstheme="minorHAnsi"/>
        </w:rPr>
        <w:fldChar w:fldCharType="begin"/>
      </w:r>
      <w:r w:rsidR="0094250F">
        <w:rPr>
          <w:rFonts w:asciiTheme="minorHAnsi" w:hAnsiTheme="minorHAnsi" w:cstheme="minorHAnsi"/>
        </w:rPr>
        <w:instrText xml:space="preserve"> ADDIN EN.CITE &lt;EndNote&gt;&lt;Cite&gt;&lt;Author&gt;Simblett&lt;/Author&gt;&lt;Year&gt;2018&lt;/Year&gt;&lt;RecNum&gt;12&lt;/RecNum&gt;&lt;DisplayText&gt;[12]&lt;/DisplayText&gt;&lt;record&gt;&lt;rec-number&gt;12&lt;/rec-number&gt;&lt;foreign-keys&gt;&lt;key app="EN" db-id="d9pt5r2xp9zpfqe2pvp5xwdcfz2dpet0d9ws" timestamp="1542713938"&gt;12&lt;/key&gt;&lt;/foreign-keys&gt;&lt;ref-type name="Journal Article"&gt;17&lt;/ref-type&gt;&lt;contributors&gt;&lt;authors&gt;&lt;author&gt;Simblett, Sara&lt;/author&gt;&lt;author&gt;Greer, Ben&lt;/author&gt;&lt;author&gt;Matcham, Faith&lt;/author&gt;&lt;author&gt;Curtis, Hannah&lt;/author&gt;&lt;author&gt;Polhemus, Ashley&lt;/author&gt;&lt;author&gt;Ferrão, José&lt;/author&gt;&lt;author&gt;Gamble, Peter&lt;/author&gt;&lt;author&gt;Wykes, Til&lt;/author&gt;&lt;/authors&gt;&lt;/contributors&gt;&lt;titles&gt;&lt;title&gt;Barriers to and facilitators of engagement with remote measurement technology for managing health: systematic review and content analysis of findings&lt;/title&gt;&lt;secondary-title&gt;Journal of medical Internet research&lt;/secondary-title&gt;&lt;/titles&gt;&lt;periodical&gt;&lt;full-title&gt;Journal of medical Internet research&lt;/full-title&gt;&lt;/periodical&gt;&lt;volume&gt;20&lt;/volume&gt;&lt;number&gt;7&lt;/number&gt;&lt;dates&gt;&lt;year&gt;2018&lt;/year&gt;&lt;/dates&gt;&lt;urls&gt;&lt;/urls&gt;&lt;/record&gt;&lt;/Cite&gt;&lt;/EndNote&gt;</w:instrText>
      </w:r>
      <w:r w:rsidR="0071544E">
        <w:rPr>
          <w:rFonts w:asciiTheme="minorHAnsi" w:hAnsiTheme="minorHAnsi" w:cstheme="minorHAnsi"/>
        </w:rPr>
        <w:fldChar w:fldCharType="separate"/>
      </w:r>
      <w:r w:rsidR="0094250F">
        <w:rPr>
          <w:rFonts w:asciiTheme="minorHAnsi" w:hAnsiTheme="minorHAnsi" w:cstheme="minorHAnsi"/>
          <w:noProof/>
        </w:rPr>
        <w:t>[12]</w:t>
      </w:r>
      <w:r w:rsidR="0071544E">
        <w:rPr>
          <w:rFonts w:asciiTheme="minorHAnsi" w:hAnsiTheme="minorHAnsi" w:cstheme="minorHAnsi"/>
        </w:rPr>
        <w:fldChar w:fldCharType="end"/>
      </w:r>
      <w:r w:rsidR="009A2CDC" w:rsidRPr="00505E9B">
        <w:rPr>
          <w:rFonts w:asciiTheme="minorHAnsi" w:hAnsiTheme="minorHAnsi" w:cstheme="minorHAnsi"/>
        </w:rPr>
        <w:t>. This study builds on these results. We first investigate patient preferences for uses of mHealth resources in healthcare and then consider the barriers and facilitators to engagement, including how engagement may be influenced by</w:t>
      </w:r>
      <w:r w:rsidR="008A651C">
        <w:rPr>
          <w:rFonts w:asciiTheme="minorHAnsi" w:hAnsiTheme="minorHAnsi" w:cstheme="minorHAnsi"/>
        </w:rPr>
        <w:t xml:space="preserve"> the</w:t>
      </w:r>
      <w:r w:rsidR="009A2CDC" w:rsidRPr="00505E9B">
        <w:rPr>
          <w:rFonts w:asciiTheme="minorHAnsi" w:hAnsiTheme="minorHAnsi" w:cstheme="minorHAnsi"/>
        </w:rPr>
        <w:t xml:space="preserve"> cultural context with the aim of maximising the value of interventions across three European countries </w:t>
      </w:r>
      <w:r w:rsidR="009A2CDC" w:rsidRPr="00505E9B">
        <w:rPr>
          <w:rFonts w:asciiTheme="minorHAnsi" w:hAnsiTheme="minorHAnsi" w:cstheme="minorHAnsi"/>
          <w:color w:val="000000"/>
        </w:rPr>
        <w:t>(Italy, UK, and Spain)</w:t>
      </w:r>
      <w:r w:rsidR="009A2CDC" w:rsidRPr="00505E9B">
        <w:rPr>
          <w:rFonts w:asciiTheme="minorHAnsi" w:hAnsiTheme="minorHAnsi" w:cstheme="minorHAnsi"/>
        </w:rPr>
        <w:t>.</w:t>
      </w:r>
    </w:p>
    <w:p w14:paraId="57CB81B2" w14:textId="77777777" w:rsidR="009A2CDC" w:rsidRPr="00505E9B" w:rsidRDefault="009A2CDC" w:rsidP="009A2CDC">
      <w:pPr>
        <w:spacing w:after="0" w:line="480" w:lineRule="auto"/>
        <w:contextualSpacing/>
        <w:jc w:val="both"/>
        <w:rPr>
          <w:rFonts w:asciiTheme="minorHAnsi" w:hAnsiTheme="minorHAnsi" w:cstheme="minorHAnsi"/>
          <w:b/>
        </w:rPr>
      </w:pPr>
    </w:p>
    <w:p w14:paraId="353B733D" w14:textId="77777777" w:rsidR="009A2CDC" w:rsidRPr="00505E9B" w:rsidRDefault="009A2CDC" w:rsidP="009A2CDC">
      <w:pPr>
        <w:spacing w:after="0" w:line="480" w:lineRule="auto"/>
        <w:contextualSpacing/>
        <w:jc w:val="both"/>
        <w:outlineLvl w:val="0"/>
        <w:rPr>
          <w:rFonts w:asciiTheme="minorHAnsi" w:hAnsiTheme="minorHAnsi" w:cstheme="minorHAnsi"/>
          <w:b/>
        </w:rPr>
      </w:pPr>
      <w:r w:rsidRPr="00505E9B">
        <w:rPr>
          <w:rFonts w:asciiTheme="minorHAnsi" w:hAnsiTheme="minorHAnsi" w:cstheme="minorHAnsi"/>
          <w:b/>
        </w:rPr>
        <w:t>2 Methods</w:t>
      </w:r>
    </w:p>
    <w:p w14:paraId="44C0C260" w14:textId="77777777" w:rsidR="009A2CDC" w:rsidRPr="00505E9B" w:rsidRDefault="009A2CDC" w:rsidP="009A2CDC">
      <w:pPr>
        <w:spacing w:after="0" w:line="480" w:lineRule="auto"/>
        <w:contextualSpacing/>
        <w:jc w:val="both"/>
        <w:outlineLvl w:val="0"/>
        <w:rPr>
          <w:rFonts w:asciiTheme="minorHAnsi" w:hAnsiTheme="minorHAnsi" w:cstheme="minorHAnsi"/>
          <w:b/>
        </w:rPr>
      </w:pPr>
      <w:r w:rsidRPr="00505E9B">
        <w:rPr>
          <w:rFonts w:asciiTheme="minorHAnsi" w:hAnsiTheme="minorHAnsi" w:cstheme="minorHAnsi"/>
          <w:b/>
        </w:rPr>
        <w:t>2.1 Design</w:t>
      </w:r>
    </w:p>
    <w:p w14:paraId="31EDC733" w14:textId="3F4BF824" w:rsidR="009A2CDC" w:rsidRPr="00505E9B" w:rsidRDefault="009A2CDC" w:rsidP="009A2CDC">
      <w:pPr>
        <w:spacing w:after="0" w:line="480" w:lineRule="auto"/>
        <w:jc w:val="both"/>
        <w:rPr>
          <w:rFonts w:asciiTheme="minorHAnsi" w:hAnsiTheme="minorHAnsi" w:cstheme="minorHAnsi"/>
          <w:lang w:eastAsia="en-GB"/>
        </w:rPr>
      </w:pPr>
      <w:r w:rsidRPr="00505E9B">
        <w:rPr>
          <w:rFonts w:asciiTheme="minorHAnsi" w:hAnsiTheme="minorHAnsi" w:cstheme="minorHAnsi"/>
          <w:lang w:eastAsia="en-GB"/>
        </w:rPr>
        <w:t xml:space="preserve">A qualitative </w:t>
      </w:r>
      <w:r w:rsidR="00877769">
        <w:rPr>
          <w:rFonts w:asciiTheme="minorHAnsi" w:hAnsiTheme="minorHAnsi" w:cstheme="minorHAnsi"/>
          <w:lang w:eastAsia="en-GB"/>
        </w:rPr>
        <w:t>study</w:t>
      </w:r>
      <w:r w:rsidRPr="00505E9B">
        <w:rPr>
          <w:rFonts w:asciiTheme="minorHAnsi" w:hAnsiTheme="minorHAnsi" w:cstheme="minorHAnsi"/>
          <w:lang w:eastAsia="en-GB"/>
        </w:rPr>
        <w:t xml:space="preserve"> was conducted with the aim of identifying potential uses, and barriers and facilitators to the engagement with mHealth technology for people with a diagnosis of </w:t>
      </w:r>
      <w:proofErr w:type="spellStart"/>
      <w:r w:rsidRPr="00505E9B">
        <w:rPr>
          <w:rFonts w:asciiTheme="minorHAnsi" w:hAnsiTheme="minorHAnsi" w:cstheme="minorHAnsi"/>
          <w:lang w:eastAsia="en-GB"/>
        </w:rPr>
        <w:t>epilepsyin</w:t>
      </w:r>
      <w:proofErr w:type="spellEnd"/>
      <w:r w:rsidRPr="00505E9B">
        <w:rPr>
          <w:rFonts w:asciiTheme="minorHAnsi" w:hAnsiTheme="minorHAnsi" w:cstheme="minorHAnsi"/>
          <w:lang w:eastAsia="en-GB"/>
        </w:rPr>
        <w:t xml:space="preserve"> three European countries (Italy, UK and Spain). The topic guide and coding frame built on barriers and facilitators to engagement with remote measurement technology identified in a recent systematic review </w:t>
      </w:r>
      <w:r w:rsidR="0071544E">
        <w:rPr>
          <w:rFonts w:asciiTheme="minorHAnsi" w:hAnsiTheme="minorHAnsi" w:cstheme="minorHAnsi"/>
        </w:rPr>
        <w:fldChar w:fldCharType="begin"/>
      </w:r>
      <w:r w:rsidR="0094250F">
        <w:rPr>
          <w:rFonts w:asciiTheme="minorHAnsi" w:hAnsiTheme="minorHAnsi" w:cstheme="minorHAnsi"/>
        </w:rPr>
        <w:instrText xml:space="preserve"> ADDIN EN.CITE &lt;EndNote&gt;&lt;Cite&gt;&lt;Author&gt;Simblett&lt;/Author&gt;&lt;Year&gt;2018&lt;/Year&gt;&lt;RecNum&gt;12&lt;/RecNum&gt;&lt;DisplayText&gt;[12]&lt;/DisplayText&gt;&lt;record&gt;&lt;rec-number&gt;12&lt;/rec-number&gt;&lt;foreign-keys&gt;&lt;key app="EN" db-id="d9pt5r2xp9zpfqe2pvp5xwdcfz2dpet0d9ws" timestamp="1542713938"&gt;12&lt;/key&gt;&lt;/foreign-keys&gt;&lt;ref-type name="Journal Article"&gt;17&lt;/ref-type&gt;&lt;contributors&gt;&lt;authors&gt;&lt;author&gt;Simblett, Sara&lt;/author&gt;&lt;author&gt;Greer, Ben&lt;/author&gt;&lt;author&gt;Matcham, Faith&lt;/author&gt;&lt;author&gt;Curtis, Hannah&lt;/author&gt;&lt;author&gt;Polhemus, Ashley&lt;/author&gt;&lt;author&gt;Ferrão, José&lt;/author&gt;&lt;author&gt;Gamble, Peter&lt;/author&gt;&lt;author&gt;Wykes, Til&lt;/author&gt;&lt;/authors&gt;&lt;/contributors&gt;&lt;titles&gt;&lt;title&gt;Barriers to and facilitators of engagement with remote measurement technology for managing health: systematic review and content analysis of findings&lt;/title&gt;&lt;secondary-title&gt;Journal of medical Internet research&lt;/secondary-title&gt;&lt;/titles&gt;&lt;periodical&gt;&lt;full-title&gt;Journal of medical Internet research&lt;/full-title&gt;&lt;/periodical&gt;&lt;volume&gt;20&lt;/volume&gt;&lt;number&gt;7&lt;/number&gt;&lt;dates&gt;&lt;year&gt;2018&lt;/year&gt;&lt;/dates&gt;&lt;urls&gt;&lt;/urls&gt;&lt;/record&gt;&lt;/Cite&gt;&lt;/EndNote&gt;</w:instrText>
      </w:r>
      <w:r w:rsidR="0071544E">
        <w:rPr>
          <w:rFonts w:asciiTheme="minorHAnsi" w:hAnsiTheme="minorHAnsi" w:cstheme="minorHAnsi"/>
        </w:rPr>
        <w:fldChar w:fldCharType="separate"/>
      </w:r>
      <w:r w:rsidR="0094250F">
        <w:rPr>
          <w:rFonts w:asciiTheme="minorHAnsi" w:hAnsiTheme="minorHAnsi" w:cstheme="minorHAnsi"/>
          <w:noProof/>
        </w:rPr>
        <w:t>[12]</w:t>
      </w:r>
      <w:r w:rsidR="0071544E">
        <w:rPr>
          <w:rFonts w:asciiTheme="minorHAnsi" w:hAnsiTheme="minorHAnsi" w:cstheme="minorHAnsi"/>
        </w:rPr>
        <w:fldChar w:fldCharType="end"/>
      </w:r>
      <w:r w:rsidRPr="00505E9B">
        <w:rPr>
          <w:rStyle w:val="CommentReference"/>
          <w:rFonts w:asciiTheme="minorHAnsi" w:hAnsiTheme="minorHAnsi" w:cstheme="minorHAnsi"/>
          <w:sz w:val="22"/>
          <w:szCs w:val="22"/>
        </w:rPr>
        <w:t>.</w:t>
      </w:r>
      <w:r w:rsidRPr="00505E9B">
        <w:rPr>
          <w:rFonts w:asciiTheme="minorHAnsi" w:hAnsiTheme="minorHAnsi" w:cstheme="minorHAnsi"/>
          <w:lang w:eastAsia="en-GB"/>
        </w:rPr>
        <w:t xml:space="preserve"> This coding frame included several pre-established major and minor codes, as well as subthemes that emerged beneath these codes following grounded-theory methods. </w:t>
      </w:r>
    </w:p>
    <w:p w14:paraId="09FFBFB4" w14:textId="77777777" w:rsidR="009A2CDC" w:rsidRPr="00505E9B" w:rsidRDefault="009A2CDC" w:rsidP="009A2CDC">
      <w:pPr>
        <w:spacing w:after="0" w:line="480" w:lineRule="auto"/>
        <w:jc w:val="both"/>
        <w:outlineLvl w:val="0"/>
        <w:rPr>
          <w:rFonts w:asciiTheme="minorHAnsi" w:hAnsiTheme="minorHAnsi" w:cstheme="minorHAnsi"/>
          <w:b/>
        </w:rPr>
      </w:pPr>
    </w:p>
    <w:p w14:paraId="336A1D81" w14:textId="77777777" w:rsidR="009A2CDC" w:rsidRPr="00505E9B" w:rsidRDefault="009A2CDC" w:rsidP="009A2CDC">
      <w:pPr>
        <w:spacing w:after="0" w:line="480" w:lineRule="auto"/>
        <w:jc w:val="both"/>
        <w:outlineLvl w:val="0"/>
        <w:rPr>
          <w:rFonts w:asciiTheme="minorHAnsi" w:hAnsiTheme="minorHAnsi" w:cstheme="minorHAnsi"/>
          <w:b/>
        </w:rPr>
      </w:pPr>
      <w:r w:rsidRPr="00505E9B">
        <w:rPr>
          <w:rFonts w:asciiTheme="minorHAnsi" w:hAnsiTheme="minorHAnsi" w:cstheme="minorHAnsi"/>
          <w:b/>
        </w:rPr>
        <w:t>2.2 Context</w:t>
      </w:r>
    </w:p>
    <w:p w14:paraId="08FAB1C9" w14:textId="77777777" w:rsidR="009A2CDC" w:rsidRPr="00505E9B" w:rsidRDefault="009A2CDC" w:rsidP="009A2CDC">
      <w:pPr>
        <w:spacing w:after="0" w:line="480" w:lineRule="auto"/>
        <w:jc w:val="both"/>
        <w:outlineLvl w:val="0"/>
        <w:rPr>
          <w:rFonts w:asciiTheme="minorHAnsi" w:hAnsiTheme="minorHAnsi" w:cstheme="minorHAnsi"/>
          <w:b/>
          <w:i/>
          <w:lang w:eastAsia="en-GB"/>
        </w:rPr>
      </w:pPr>
      <w:r w:rsidRPr="00505E9B">
        <w:rPr>
          <w:rFonts w:asciiTheme="minorHAnsi" w:hAnsiTheme="minorHAnsi" w:cstheme="minorHAnsi"/>
          <w:b/>
          <w:i/>
          <w:lang w:eastAsia="en-GB"/>
        </w:rPr>
        <w:t>2.2.1 Researcher characteristics</w:t>
      </w:r>
    </w:p>
    <w:p w14:paraId="14833048" w14:textId="07379DE7" w:rsidR="009A2CDC" w:rsidRDefault="009A2CDC" w:rsidP="009A2CDC">
      <w:pPr>
        <w:spacing w:after="0" w:line="480" w:lineRule="auto"/>
        <w:jc w:val="both"/>
        <w:rPr>
          <w:rFonts w:asciiTheme="minorHAnsi" w:hAnsiTheme="minorHAnsi" w:cstheme="minorHAnsi"/>
        </w:rPr>
      </w:pPr>
      <w:r w:rsidRPr="00505E9B">
        <w:rPr>
          <w:rFonts w:asciiTheme="minorHAnsi" w:hAnsiTheme="minorHAnsi" w:cstheme="minorHAnsi"/>
        </w:rPr>
        <w:t>The focus groups were facilitated by native speakers in all countries. Co-ordination was agreed via face-to-face, telephone and e-mail contact prior to commencing with all sites following the same research protocol. The groups were facilitated by two clinicians (</w:t>
      </w:r>
      <w:r w:rsidR="00C11D54">
        <w:rPr>
          <w:rFonts w:asciiTheme="minorHAnsi" w:hAnsiTheme="minorHAnsi" w:cstheme="minorHAnsi"/>
        </w:rPr>
        <w:t xml:space="preserve">who were </w:t>
      </w:r>
      <w:r w:rsidRPr="00505E9B">
        <w:rPr>
          <w:rFonts w:asciiTheme="minorHAnsi" w:hAnsiTheme="minorHAnsi" w:cstheme="minorHAnsi"/>
        </w:rPr>
        <w:t xml:space="preserve">either a psychologist or a neurologist); one led the discussion (primary facilitator) and the other (secondary facilitator) provided support with recruiting and consent procedures and listened during the discussion. None of the primary facilitators were directly involved in the clinical care of the participants. All facilitators were female, apart from those in Spain which involved a man and a woman. </w:t>
      </w:r>
    </w:p>
    <w:p w14:paraId="07DFFFD8" w14:textId="77777777" w:rsidR="0094250F" w:rsidRPr="00505E9B" w:rsidRDefault="0094250F" w:rsidP="009A2CDC">
      <w:pPr>
        <w:spacing w:after="0" w:line="480" w:lineRule="auto"/>
        <w:jc w:val="both"/>
        <w:rPr>
          <w:rFonts w:asciiTheme="minorHAnsi" w:hAnsiTheme="minorHAnsi" w:cstheme="minorHAnsi"/>
        </w:rPr>
      </w:pPr>
    </w:p>
    <w:p w14:paraId="3766B219" w14:textId="77777777" w:rsidR="009A2CDC" w:rsidRPr="00505E9B" w:rsidRDefault="009A2CDC" w:rsidP="009A2CDC">
      <w:pPr>
        <w:spacing w:after="0" w:line="480" w:lineRule="auto"/>
        <w:jc w:val="both"/>
        <w:outlineLvl w:val="0"/>
        <w:rPr>
          <w:rFonts w:asciiTheme="minorHAnsi" w:hAnsiTheme="minorHAnsi" w:cstheme="minorHAnsi"/>
          <w:b/>
          <w:i/>
        </w:rPr>
      </w:pPr>
      <w:r w:rsidRPr="00505E9B">
        <w:rPr>
          <w:rFonts w:asciiTheme="minorHAnsi" w:hAnsiTheme="minorHAnsi" w:cstheme="minorHAnsi"/>
          <w:b/>
          <w:i/>
        </w:rPr>
        <w:t>2.2.2 Participant characteristics</w:t>
      </w:r>
    </w:p>
    <w:p w14:paraId="79CB3E7F" w14:textId="29A9EF72" w:rsidR="009A2CDC" w:rsidRPr="00505E9B" w:rsidRDefault="00360DB5" w:rsidP="009A2CDC">
      <w:pPr>
        <w:spacing w:after="0" w:line="480" w:lineRule="auto"/>
        <w:jc w:val="both"/>
        <w:rPr>
          <w:rFonts w:asciiTheme="minorHAnsi" w:eastAsia="Times New Roman" w:hAnsiTheme="minorHAnsi" w:cstheme="minorHAnsi"/>
          <w:lang w:eastAsia="en-GB"/>
        </w:rPr>
      </w:pPr>
      <w:bookmarkStart w:id="5" w:name="_Hlk9347908"/>
      <w:r w:rsidRPr="00360DB5">
        <w:rPr>
          <w:rFonts w:asciiTheme="minorHAnsi" w:hAnsiTheme="minorHAnsi" w:cstheme="minorHAnsi"/>
        </w:rPr>
        <w:lastRenderedPageBreak/>
        <w:t>Participants were eligible if they were over the age of 18 and had a diagnosis of epilepsy which required ongoing, active management. Participants were only included if they were experiencing at least one seizure per month. This was the protocol across all countries involved who went through an inclusion criteria checklist with each potential participant whether they were recruited through clinics or charities.</w:t>
      </w:r>
      <w:r w:rsidR="009A2CDC" w:rsidRPr="00505E9B">
        <w:rPr>
          <w:rFonts w:asciiTheme="minorHAnsi" w:hAnsiTheme="minorHAnsi" w:cstheme="minorHAnsi"/>
          <w:lang w:eastAsia="en-GB"/>
        </w:rPr>
        <w:t xml:space="preserve"> </w:t>
      </w:r>
      <w:bookmarkEnd w:id="5"/>
      <w:r w:rsidR="009A2CDC" w:rsidRPr="00505E9B">
        <w:rPr>
          <w:rFonts w:asciiTheme="minorHAnsi" w:hAnsiTheme="minorHAnsi" w:cstheme="minorHAnsi"/>
        </w:rPr>
        <w:t xml:space="preserve">All participants needed to be able to give written informed consent to take part in this study. </w:t>
      </w:r>
      <w:r w:rsidR="009A2CDC" w:rsidRPr="00505E9B">
        <w:rPr>
          <w:rFonts w:asciiTheme="minorHAnsi" w:hAnsiTheme="minorHAnsi" w:cstheme="minorHAnsi"/>
          <w:lang w:eastAsia="en-GB"/>
        </w:rPr>
        <w:t xml:space="preserve">People with a diagnosis of exclusive psychogenic non-epileptic attacks (dissociative seizures) or severe behavioural difficulties that prevented them from attending a focus group were excluded. </w:t>
      </w:r>
    </w:p>
    <w:p w14:paraId="0529910A" w14:textId="77777777" w:rsidR="009A2CDC" w:rsidRPr="00505E9B" w:rsidRDefault="009A2CDC" w:rsidP="009A2CDC">
      <w:pPr>
        <w:spacing w:after="0" w:line="480" w:lineRule="auto"/>
        <w:jc w:val="both"/>
        <w:rPr>
          <w:rFonts w:asciiTheme="minorHAnsi" w:eastAsia="Times New Roman" w:hAnsiTheme="minorHAnsi" w:cstheme="minorHAnsi"/>
          <w:lang w:eastAsia="en-GB"/>
        </w:rPr>
      </w:pPr>
    </w:p>
    <w:p w14:paraId="26ADECB3" w14:textId="77777777" w:rsidR="009A2CDC" w:rsidRPr="00505E9B" w:rsidRDefault="009A2CDC" w:rsidP="009A2CDC">
      <w:pPr>
        <w:spacing w:after="0" w:line="480" w:lineRule="auto"/>
        <w:contextualSpacing/>
        <w:jc w:val="both"/>
        <w:outlineLvl w:val="0"/>
        <w:rPr>
          <w:rFonts w:asciiTheme="minorHAnsi" w:hAnsiTheme="minorHAnsi" w:cstheme="minorHAnsi"/>
          <w:b/>
        </w:rPr>
      </w:pPr>
      <w:r w:rsidRPr="00505E9B">
        <w:rPr>
          <w:rFonts w:asciiTheme="minorHAnsi" w:hAnsiTheme="minorHAnsi" w:cstheme="minorHAnsi"/>
          <w:b/>
        </w:rPr>
        <w:t>2.3 Ethics approvals</w:t>
      </w:r>
    </w:p>
    <w:p w14:paraId="795E4E1D" w14:textId="77777777" w:rsidR="009A2CDC" w:rsidRPr="00505E9B" w:rsidRDefault="009A2CDC" w:rsidP="009A2CDC">
      <w:pPr>
        <w:spacing w:after="0" w:line="480" w:lineRule="auto"/>
        <w:jc w:val="both"/>
        <w:rPr>
          <w:rFonts w:asciiTheme="minorHAnsi" w:eastAsia="Times New Roman" w:hAnsiTheme="minorHAnsi" w:cstheme="minorHAnsi"/>
          <w:lang w:eastAsia="en-GB"/>
        </w:rPr>
      </w:pPr>
      <w:r w:rsidRPr="00505E9B">
        <w:rPr>
          <w:rFonts w:asciiTheme="minorHAnsi" w:hAnsiTheme="minorHAnsi" w:cstheme="minorHAnsi"/>
          <w:lang w:eastAsia="en-GB"/>
        </w:rPr>
        <w:t xml:space="preserve">Local research ethics committees for each country approved procedures. Ethics code UK: 16/LO/1513; </w:t>
      </w:r>
      <w:r w:rsidRPr="00AD1CCC">
        <w:rPr>
          <w:rFonts w:asciiTheme="minorHAnsi" w:hAnsiTheme="minorHAnsi" w:cstheme="minorHAnsi"/>
          <w:lang w:eastAsia="en-GB"/>
        </w:rPr>
        <w:t xml:space="preserve">Italy: </w:t>
      </w:r>
      <w:r w:rsidR="00D01E21" w:rsidRPr="00AD1CCC">
        <w:rPr>
          <w:rFonts w:asciiTheme="minorHAnsi" w:hAnsiTheme="minorHAnsi" w:cstheme="minorHAnsi"/>
          <w:lang w:eastAsia="en-GB"/>
        </w:rPr>
        <w:t>88/</w:t>
      </w:r>
      <w:r w:rsidR="00D01E21" w:rsidRPr="00D01E21">
        <w:rPr>
          <w:rFonts w:asciiTheme="minorHAnsi" w:hAnsiTheme="minorHAnsi" w:cstheme="minorHAnsi"/>
          <w:lang w:eastAsia="en-GB"/>
        </w:rPr>
        <w:t>2018/PO</w:t>
      </w:r>
      <w:r w:rsidRPr="00505E9B">
        <w:rPr>
          <w:rFonts w:asciiTheme="minorHAnsi" w:hAnsiTheme="minorHAnsi" w:cstheme="minorHAnsi"/>
          <w:lang w:eastAsia="en-GB"/>
        </w:rPr>
        <w:t xml:space="preserve">; Spain: </w:t>
      </w:r>
      <w:r w:rsidRPr="00505E9B">
        <w:rPr>
          <w:rFonts w:asciiTheme="minorHAnsi" w:eastAsia="Times New Roman" w:hAnsiTheme="minorHAnsi" w:cstheme="minorHAnsi"/>
        </w:rPr>
        <w:t>PIC-149-16</w:t>
      </w:r>
      <w:r w:rsidRPr="00505E9B">
        <w:rPr>
          <w:rFonts w:asciiTheme="minorHAnsi" w:hAnsiTheme="minorHAnsi" w:cstheme="minorHAnsi"/>
          <w:lang w:eastAsia="en-GB"/>
        </w:rPr>
        <w:t xml:space="preserve">. </w:t>
      </w:r>
      <w:r w:rsidRPr="00505E9B">
        <w:rPr>
          <w:rFonts w:asciiTheme="minorHAnsi" w:eastAsia="Times New Roman" w:hAnsiTheme="minorHAnsi" w:cstheme="minorHAnsi"/>
          <w:lang w:eastAsia="en-GB"/>
        </w:rPr>
        <w:t xml:space="preserve">In the UK, potential participants were approached through a charity newsletter. In Spain and Italy, </w:t>
      </w:r>
      <w:r w:rsidRPr="00505E9B">
        <w:rPr>
          <w:rFonts w:asciiTheme="minorHAnsi" w:hAnsiTheme="minorHAnsi" w:cstheme="minorHAnsi"/>
        </w:rPr>
        <w:t xml:space="preserve">clinicians selected patients attending neurology services. </w:t>
      </w:r>
    </w:p>
    <w:p w14:paraId="31E7AC7E" w14:textId="77777777" w:rsidR="009A2CDC" w:rsidRPr="00505E9B" w:rsidRDefault="009A2CDC" w:rsidP="009A2CDC">
      <w:pPr>
        <w:spacing w:after="0" w:line="480" w:lineRule="auto"/>
        <w:contextualSpacing/>
        <w:jc w:val="both"/>
        <w:rPr>
          <w:rFonts w:asciiTheme="minorHAnsi" w:hAnsiTheme="minorHAnsi" w:cstheme="minorHAnsi"/>
          <w:lang w:eastAsia="en-GB"/>
        </w:rPr>
      </w:pPr>
    </w:p>
    <w:p w14:paraId="1FD11E4A" w14:textId="77777777" w:rsidR="009A2CDC" w:rsidRPr="00505E9B" w:rsidRDefault="009A2CDC" w:rsidP="009A2CDC">
      <w:pPr>
        <w:spacing w:after="0" w:line="480" w:lineRule="auto"/>
        <w:contextualSpacing/>
        <w:jc w:val="both"/>
        <w:outlineLvl w:val="0"/>
        <w:rPr>
          <w:rFonts w:asciiTheme="minorHAnsi" w:hAnsiTheme="minorHAnsi" w:cstheme="minorHAnsi"/>
          <w:b/>
        </w:rPr>
      </w:pPr>
      <w:r w:rsidRPr="00505E9B">
        <w:rPr>
          <w:rFonts w:asciiTheme="minorHAnsi" w:hAnsiTheme="minorHAnsi" w:cstheme="minorHAnsi"/>
          <w:b/>
        </w:rPr>
        <w:t>2.4 Focus group procedure</w:t>
      </w:r>
    </w:p>
    <w:p w14:paraId="3483BF6C" w14:textId="77777777" w:rsidR="009A2CDC" w:rsidRPr="00505E9B" w:rsidRDefault="009A2CDC" w:rsidP="009A2CDC">
      <w:pPr>
        <w:spacing w:after="0" w:line="480" w:lineRule="auto"/>
        <w:jc w:val="both"/>
        <w:rPr>
          <w:rFonts w:asciiTheme="minorHAnsi" w:eastAsia="Times New Roman" w:hAnsiTheme="minorHAnsi" w:cstheme="minorHAnsi"/>
          <w:lang w:eastAsia="en-GB"/>
        </w:rPr>
      </w:pPr>
      <w:r w:rsidRPr="00505E9B">
        <w:rPr>
          <w:rFonts w:asciiTheme="minorHAnsi" w:eastAsia="Times New Roman" w:hAnsiTheme="minorHAnsi" w:cstheme="minorHAnsi"/>
          <w:lang w:eastAsia="en-GB"/>
        </w:rPr>
        <w:t xml:space="preserve">A pre-specified topic guide (available on request) was used to structure an open discussion about potential uses of </w:t>
      </w:r>
      <w:r w:rsidR="00CB7311">
        <w:rPr>
          <w:rFonts w:asciiTheme="minorHAnsi" w:eastAsia="Times New Roman" w:hAnsiTheme="minorHAnsi" w:cstheme="minorHAnsi"/>
          <w:lang w:eastAsia="en-GB"/>
        </w:rPr>
        <w:t>m</w:t>
      </w:r>
      <w:r w:rsidR="00CB7311" w:rsidRPr="00505E9B">
        <w:rPr>
          <w:rFonts w:asciiTheme="minorHAnsi" w:eastAsia="Times New Roman" w:hAnsiTheme="minorHAnsi" w:cstheme="minorHAnsi"/>
          <w:lang w:eastAsia="en-GB"/>
        </w:rPr>
        <w:t>Health</w:t>
      </w:r>
      <w:r w:rsidRPr="00505E9B">
        <w:rPr>
          <w:rFonts w:asciiTheme="minorHAnsi" w:eastAsia="Times New Roman" w:hAnsiTheme="minorHAnsi" w:cstheme="minorHAnsi"/>
          <w:lang w:eastAsia="en-GB"/>
        </w:rPr>
        <w:t xml:space="preserve"> and the barriers and facilitators to engagement with these resources in the context of living with a long-term health condition. </w:t>
      </w:r>
      <w:r w:rsidRPr="00505E9B">
        <w:rPr>
          <w:rFonts w:asciiTheme="minorHAnsi" w:hAnsiTheme="minorHAnsi" w:cstheme="minorHAnsi"/>
          <w:lang w:eastAsia="en-GB"/>
        </w:rPr>
        <w:t>The open-discussion format allowed people to share a range of examples.</w:t>
      </w:r>
      <w:r w:rsidRPr="00505E9B">
        <w:rPr>
          <w:rFonts w:asciiTheme="minorHAnsi" w:hAnsiTheme="minorHAnsi" w:cstheme="minorHAnsi"/>
        </w:rPr>
        <w:t xml:space="preserve"> Each group discussion lasted 60-120 minutes. Participants all completed written consent and a demographic questionnaire prior to the focus group commencing.</w:t>
      </w:r>
    </w:p>
    <w:p w14:paraId="3D53511A" w14:textId="77777777" w:rsidR="009A2CDC" w:rsidRPr="00505E9B" w:rsidRDefault="009A2CDC" w:rsidP="009A2CDC">
      <w:pPr>
        <w:spacing w:after="0" w:line="480" w:lineRule="auto"/>
        <w:jc w:val="both"/>
        <w:rPr>
          <w:rFonts w:asciiTheme="minorHAnsi" w:eastAsia="Times New Roman" w:hAnsiTheme="minorHAnsi" w:cstheme="minorHAnsi"/>
          <w:lang w:eastAsia="en-GB"/>
        </w:rPr>
      </w:pPr>
    </w:p>
    <w:p w14:paraId="405B1522" w14:textId="77777777" w:rsidR="009A2CDC" w:rsidRPr="00505E9B" w:rsidRDefault="009A2CDC" w:rsidP="009A2CDC">
      <w:pPr>
        <w:shd w:val="clear" w:color="auto" w:fill="FFFFFF"/>
        <w:spacing w:after="0" w:line="480" w:lineRule="auto"/>
        <w:contextualSpacing/>
        <w:jc w:val="both"/>
        <w:outlineLvl w:val="0"/>
        <w:rPr>
          <w:rFonts w:asciiTheme="minorHAnsi" w:eastAsia="Times New Roman" w:hAnsiTheme="minorHAnsi" w:cstheme="minorHAnsi"/>
          <w:b/>
          <w:lang w:eastAsia="en-GB"/>
        </w:rPr>
      </w:pPr>
      <w:r w:rsidRPr="00505E9B">
        <w:rPr>
          <w:rFonts w:asciiTheme="minorHAnsi" w:eastAsia="Times New Roman" w:hAnsiTheme="minorHAnsi" w:cstheme="minorHAnsi"/>
          <w:b/>
          <w:lang w:eastAsia="en-GB"/>
        </w:rPr>
        <w:t>2.5 Data analysis</w:t>
      </w:r>
    </w:p>
    <w:p w14:paraId="01468628" w14:textId="77777777" w:rsidR="009A2CDC" w:rsidRDefault="009A2CDC" w:rsidP="009A2CDC">
      <w:pPr>
        <w:shd w:val="clear" w:color="auto" w:fill="FFFFFF"/>
        <w:spacing w:after="0" w:line="480" w:lineRule="auto"/>
        <w:contextualSpacing/>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Descriptive statistics were calculated for the age, gender, ethnicity and time post diagnosis for participants in each country (presented in Table 1). </w:t>
      </w:r>
      <w:r w:rsidRPr="00505E9B">
        <w:rPr>
          <w:rFonts w:asciiTheme="minorHAnsi" w:eastAsia="Times New Roman" w:hAnsiTheme="minorHAnsi" w:cstheme="minorHAnsi"/>
          <w:lang w:eastAsia="en-GB"/>
        </w:rPr>
        <w:t>Each focus group discussion was audio recorded and transcribed verbatim. The Italian and Spanish transcripts were then translated into English by a native speaker. This enabled a combined analysis in English. All transcripts were coded by two researchers working independently. The coding frame was used to structure the data extraction</w:t>
      </w:r>
      <w:r>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lastRenderedPageBreak/>
        <w:t>(themes presented in bold in Table 2 and 3)</w:t>
      </w:r>
      <w:r w:rsidRPr="00505E9B">
        <w:rPr>
          <w:rFonts w:asciiTheme="minorHAnsi" w:eastAsia="Times New Roman" w:hAnsiTheme="minorHAnsi" w:cstheme="minorHAnsi"/>
          <w:lang w:eastAsia="en-GB"/>
        </w:rPr>
        <w:t xml:space="preserve"> and variable subthemes emerging from the data were identified in the final analysis</w:t>
      </w:r>
      <w:r w:rsidR="005A1055">
        <w:rPr>
          <w:rFonts w:asciiTheme="minorHAnsi" w:eastAsia="Times New Roman" w:hAnsiTheme="minorHAnsi" w:cstheme="minorHAnsi"/>
          <w:lang w:eastAsia="en-GB"/>
        </w:rPr>
        <w:t>, which were reviewed by those who ran the focus groups in other countries</w:t>
      </w:r>
      <w:r w:rsidRPr="00505E9B">
        <w:rPr>
          <w:rFonts w:asciiTheme="minorHAnsi" w:eastAsia="Times New Roman" w:hAnsiTheme="minorHAnsi" w:cstheme="minorHAnsi"/>
          <w:lang w:eastAsia="en-GB"/>
        </w:rPr>
        <w:t>.</w:t>
      </w:r>
    </w:p>
    <w:p w14:paraId="5B398524" w14:textId="77777777" w:rsidR="00C11D54" w:rsidRDefault="00C11D54" w:rsidP="009A2CDC">
      <w:pPr>
        <w:shd w:val="clear" w:color="auto" w:fill="FFFFFF"/>
        <w:spacing w:after="0" w:line="480" w:lineRule="auto"/>
        <w:contextualSpacing/>
        <w:jc w:val="both"/>
        <w:outlineLvl w:val="0"/>
        <w:rPr>
          <w:rFonts w:asciiTheme="minorHAnsi" w:eastAsia="Times New Roman" w:hAnsiTheme="minorHAnsi" w:cstheme="minorHAnsi"/>
          <w:b/>
          <w:lang w:eastAsia="en-GB"/>
        </w:rPr>
      </w:pPr>
    </w:p>
    <w:p w14:paraId="099566FB" w14:textId="7BB1488F" w:rsidR="009A2CDC" w:rsidRPr="00505E9B" w:rsidRDefault="009A2CDC" w:rsidP="009A2CDC">
      <w:pPr>
        <w:shd w:val="clear" w:color="auto" w:fill="FFFFFF"/>
        <w:spacing w:after="0" w:line="480" w:lineRule="auto"/>
        <w:contextualSpacing/>
        <w:jc w:val="both"/>
        <w:outlineLvl w:val="0"/>
        <w:rPr>
          <w:rFonts w:asciiTheme="minorHAnsi" w:eastAsia="Times New Roman" w:hAnsiTheme="minorHAnsi" w:cstheme="minorHAnsi"/>
          <w:lang w:eastAsia="en-GB"/>
        </w:rPr>
      </w:pPr>
      <w:r w:rsidRPr="00505E9B">
        <w:rPr>
          <w:rFonts w:asciiTheme="minorHAnsi" w:eastAsia="Times New Roman" w:hAnsiTheme="minorHAnsi" w:cstheme="minorHAnsi"/>
          <w:b/>
          <w:lang w:eastAsia="en-GB"/>
        </w:rPr>
        <w:t>3 Results</w:t>
      </w:r>
    </w:p>
    <w:p w14:paraId="439C525F" w14:textId="48B5A532" w:rsidR="009A2CDC" w:rsidRPr="00505E9B" w:rsidRDefault="009A2CDC" w:rsidP="009A2CDC">
      <w:pPr>
        <w:shd w:val="clear" w:color="auto" w:fill="FFFFFF"/>
        <w:spacing w:after="0" w:line="480" w:lineRule="auto"/>
        <w:jc w:val="both"/>
        <w:rPr>
          <w:rStyle w:val="st1"/>
          <w:rFonts w:asciiTheme="minorHAnsi" w:hAnsiTheme="minorHAnsi" w:cstheme="minorHAnsi"/>
        </w:rPr>
      </w:pPr>
      <w:r w:rsidRPr="00505E9B">
        <w:rPr>
          <w:rFonts w:asciiTheme="minorHAnsi" w:eastAsia="Times New Roman" w:hAnsiTheme="minorHAnsi" w:cstheme="minorHAnsi"/>
          <w:lang w:eastAsia="en-GB"/>
        </w:rPr>
        <w:t>Focus groups were conducted with 20 people across three countries (UK N7; Spain N5; Italy N8)</w:t>
      </w:r>
      <w:r w:rsidRPr="00505E9B">
        <w:rPr>
          <w:rStyle w:val="st1"/>
          <w:rFonts w:asciiTheme="minorHAnsi" w:hAnsiTheme="minorHAnsi" w:cstheme="minorHAnsi"/>
        </w:rPr>
        <w:t xml:space="preserve">. In the UK and Italy, participants were invited to a second focus group where they were given the opportunity to </w:t>
      </w:r>
      <w:r w:rsidR="00603014">
        <w:rPr>
          <w:rStyle w:val="st1"/>
          <w:rFonts w:asciiTheme="minorHAnsi" w:hAnsiTheme="minorHAnsi" w:cstheme="minorHAnsi"/>
        </w:rPr>
        <w:t xml:space="preserve">provide </w:t>
      </w:r>
      <w:r w:rsidRPr="00505E9B">
        <w:rPr>
          <w:rStyle w:val="st1"/>
          <w:rFonts w:asciiTheme="minorHAnsi" w:hAnsiTheme="minorHAnsi" w:cstheme="minorHAnsi"/>
        </w:rPr>
        <w:t xml:space="preserve">feedback on the themes identified. Some additional themes were identified through this process, but the majority (80% for uses of mHealth and 83% for barriers and facilitators to engagement) of themes were identified in the first group with the second group serving </w:t>
      </w:r>
      <w:r w:rsidR="00F60B93">
        <w:rPr>
          <w:rStyle w:val="st1"/>
          <w:rFonts w:asciiTheme="minorHAnsi" w:hAnsiTheme="minorHAnsi" w:cstheme="minorHAnsi"/>
        </w:rPr>
        <w:t>as a</w:t>
      </w:r>
      <w:r w:rsidR="00C11D54">
        <w:rPr>
          <w:rStyle w:val="st1"/>
          <w:rFonts w:asciiTheme="minorHAnsi" w:hAnsiTheme="minorHAnsi" w:cstheme="minorHAnsi"/>
        </w:rPr>
        <w:t xml:space="preserve"> </w:t>
      </w:r>
      <w:r w:rsidRPr="00505E9B">
        <w:rPr>
          <w:rStyle w:val="st1"/>
          <w:rFonts w:asciiTheme="minorHAnsi" w:hAnsiTheme="minorHAnsi" w:cstheme="minorHAnsi"/>
        </w:rPr>
        <w:t>validat</w:t>
      </w:r>
      <w:r w:rsidR="00F60B93">
        <w:rPr>
          <w:rStyle w:val="st1"/>
          <w:rFonts w:asciiTheme="minorHAnsi" w:hAnsiTheme="minorHAnsi" w:cstheme="minorHAnsi"/>
        </w:rPr>
        <w:t>ion</w:t>
      </w:r>
      <w:r w:rsidRPr="00505E9B">
        <w:rPr>
          <w:rStyle w:val="st1"/>
          <w:rFonts w:asciiTheme="minorHAnsi" w:hAnsiTheme="minorHAnsi" w:cstheme="minorHAnsi"/>
        </w:rPr>
        <w:t>. The age and gender distribution of participants w</w:t>
      </w:r>
      <w:r w:rsidR="00F60B93">
        <w:rPr>
          <w:rStyle w:val="st1"/>
          <w:rFonts w:asciiTheme="minorHAnsi" w:hAnsiTheme="minorHAnsi" w:cstheme="minorHAnsi"/>
        </w:rPr>
        <w:t>as</w:t>
      </w:r>
      <w:r w:rsidRPr="00505E9B">
        <w:rPr>
          <w:rStyle w:val="st1"/>
          <w:rFonts w:asciiTheme="minorHAnsi" w:hAnsiTheme="minorHAnsi" w:cstheme="minorHAnsi"/>
        </w:rPr>
        <w:t xml:space="preserve"> similar across countries (see Table 1), however, participants in the UK were, on average, slightly older. </w:t>
      </w:r>
      <w:r w:rsidR="00AD1CCC">
        <w:rPr>
          <w:rStyle w:val="st1"/>
          <w:rFonts w:asciiTheme="minorHAnsi" w:hAnsiTheme="minorHAnsi" w:cstheme="minorHAnsi"/>
        </w:rPr>
        <w:t>P</w:t>
      </w:r>
      <w:r w:rsidRPr="00505E9B">
        <w:rPr>
          <w:rStyle w:val="st1"/>
          <w:rFonts w:asciiTheme="minorHAnsi" w:hAnsiTheme="minorHAnsi" w:cstheme="minorHAnsi"/>
        </w:rPr>
        <w:t xml:space="preserve">articipants </w:t>
      </w:r>
      <w:r w:rsidR="00AD1CCC">
        <w:rPr>
          <w:rStyle w:val="st1"/>
          <w:rFonts w:asciiTheme="minorHAnsi" w:hAnsiTheme="minorHAnsi" w:cstheme="minorHAnsi"/>
        </w:rPr>
        <w:t>from</w:t>
      </w:r>
      <w:r w:rsidRPr="00505E9B">
        <w:rPr>
          <w:rStyle w:val="st1"/>
          <w:rFonts w:asciiTheme="minorHAnsi" w:hAnsiTheme="minorHAnsi" w:cstheme="minorHAnsi"/>
        </w:rPr>
        <w:t xml:space="preserve"> the UK</w:t>
      </w:r>
      <w:r w:rsidR="00AD1CCC">
        <w:rPr>
          <w:rStyle w:val="st1"/>
          <w:rFonts w:asciiTheme="minorHAnsi" w:hAnsiTheme="minorHAnsi" w:cstheme="minorHAnsi"/>
        </w:rPr>
        <w:t xml:space="preserve"> and Italy</w:t>
      </w:r>
      <w:r w:rsidRPr="00505E9B">
        <w:rPr>
          <w:rStyle w:val="st1"/>
          <w:rFonts w:asciiTheme="minorHAnsi" w:hAnsiTheme="minorHAnsi" w:cstheme="minorHAnsi"/>
        </w:rPr>
        <w:t xml:space="preserve"> group had </w:t>
      </w:r>
      <w:r w:rsidR="00AD1CCC">
        <w:rPr>
          <w:rStyle w:val="st1"/>
          <w:rFonts w:asciiTheme="minorHAnsi" w:hAnsiTheme="minorHAnsi" w:cstheme="minorHAnsi"/>
        </w:rPr>
        <w:t xml:space="preserve">on average </w:t>
      </w:r>
      <w:r w:rsidRPr="00505E9B">
        <w:rPr>
          <w:rStyle w:val="st1"/>
          <w:rFonts w:asciiTheme="minorHAnsi" w:hAnsiTheme="minorHAnsi" w:cstheme="minorHAnsi"/>
        </w:rPr>
        <w:t xml:space="preserve">been living with epilepsy longer than </w:t>
      </w:r>
      <w:r w:rsidR="00AD1CCC">
        <w:rPr>
          <w:rStyle w:val="st1"/>
          <w:rFonts w:asciiTheme="minorHAnsi" w:hAnsiTheme="minorHAnsi" w:cstheme="minorHAnsi"/>
        </w:rPr>
        <w:t>in Spain</w:t>
      </w:r>
      <w:r w:rsidRPr="00505E9B">
        <w:rPr>
          <w:rStyle w:val="st1"/>
          <w:rFonts w:asciiTheme="minorHAnsi" w:hAnsiTheme="minorHAnsi" w:cstheme="minorHAnsi"/>
        </w:rPr>
        <w:t>.</w:t>
      </w:r>
    </w:p>
    <w:p w14:paraId="5F10EBC7" w14:textId="77777777" w:rsidR="009A2CDC" w:rsidRPr="00505E9B" w:rsidRDefault="009A2CDC" w:rsidP="009A2CDC">
      <w:pPr>
        <w:shd w:val="clear" w:color="auto" w:fill="FFFFFF"/>
        <w:spacing w:after="0" w:line="480" w:lineRule="auto"/>
        <w:jc w:val="both"/>
        <w:rPr>
          <w:rStyle w:val="st1"/>
          <w:rFonts w:asciiTheme="minorHAnsi" w:hAnsiTheme="minorHAnsi" w:cstheme="minorHAnsi"/>
        </w:rPr>
      </w:pPr>
    </w:p>
    <w:p w14:paraId="27320A9C" w14:textId="77777777" w:rsidR="009A2CDC" w:rsidRPr="00505E9B" w:rsidRDefault="009A2CDC" w:rsidP="009A2CDC">
      <w:pPr>
        <w:shd w:val="clear" w:color="auto" w:fill="FFFFFF"/>
        <w:spacing w:after="0" w:line="480" w:lineRule="auto"/>
        <w:jc w:val="both"/>
        <w:rPr>
          <w:rStyle w:val="st1"/>
          <w:rFonts w:asciiTheme="minorHAnsi" w:hAnsiTheme="minorHAnsi" w:cstheme="minorHAnsi"/>
        </w:rPr>
      </w:pPr>
    </w:p>
    <w:p w14:paraId="45CDC9EE" w14:textId="77777777" w:rsidR="009A2CDC" w:rsidRPr="00505E9B" w:rsidRDefault="009A2CDC" w:rsidP="009A2CDC">
      <w:pPr>
        <w:shd w:val="clear" w:color="auto" w:fill="FFFFFF"/>
        <w:spacing w:after="0" w:line="480" w:lineRule="auto"/>
        <w:jc w:val="both"/>
        <w:outlineLvl w:val="0"/>
        <w:rPr>
          <w:rStyle w:val="st1"/>
          <w:rFonts w:asciiTheme="minorHAnsi" w:hAnsiTheme="minorHAnsi" w:cstheme="minorHAnsi"/>
        </w:rPr>
      </w:pPr>
      <w:r w:rsidRPr="00505E9B">
        <w:rPr>
          <w:rStyle w:val="st1"/>
          <w:rFonts w:asciiTheme="minorHAnsi" w:hAnsiTheme="minorHAnsi" w:cstheme="minorHAnsi"/>
          <w:b/>
        </w:rPr>
        <w:t>Table 1.</w:t>
      </w:r>
      <w:r w:rsidRPr="00505E9B">
        <w:rPr>
          <w:rStyle w:val="st1"/>
          <w:rFonts w:asciiTheme="minorHAnsi" w:hAnsiTheme="minorHAnsi" w:cstheme="minorHAnsi"/>
        </w:rPr>
        <w:t xml:space="preserve"> Participant characteristics separated by country.</w:t>
      </w:r>
    </w:p>
    <w:tbl>
      <w:tblPr>
        <w:tblStyle w:val="TableGrid"/>
        <w:tblW w:w="774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1197"/>
        <w:gridCol w:w="1309"/>
        <w:gridCol w:w="1289"/>
      </w:tblGrid>
      <w:tr w:rsidR="009A2CDC" w:rsidRPr="00505E9B" w14:paraId="2F4CF5C8" w14:textId="77777777" w:rsidTr="0094250F">
        <w:trPr>
          <w:jc w:val="center"/>
        </w:trPr>
        <w:tc>
          <w:tcPr>
            <w:tcW w:w="3946" w:type="dxa"/>
            <w:tcBorders>
              <w:top w:val="single" w:sz="4" w:space="0" w:color="auto"/>
              <w:bottom w:val="single" w:sz="4" w:space="0" w:color="auto"/>
            </w:tcBorders>
          </w:tcPr>
          <w:p w14:paraId="02C87F57" w14:textId="77777777" w:rsidR="009A2CDC" w:rsidRPr="00505E9B" w:rsidRDefault="009A2CDC" w:rsidP="0094250F">
            <w:pPr>
              <w:spacing w:line="240" w:lineRule="auto"/>
              <w:contextualSpacing/>
              <w:rPr>
                <w:rFonts w:asciiTheme="minorHAnsi" w:hAnsiTheme="minorHAnsi" w:cstheme="minorHAnsi"/>
                <w:lang w:eastAsia="en-GB"/>
              </w:rPr>
            </w:pPr>
          </w:p>
        </w:tc>
        <w:tc>
          <w:tcPr>
            <w:tcW w:w="1197" w:type="dxa"/>
            <w:tcBorders>
              <w:top w:val="single" w:sz="4" w:space="0" w:color="auto"/>
              <w:bottom w:val="single" w:sz="4" w:space="0" w:color="auto"/>
            </w:tcBorders>
          </w:tcPr>
          <w:p w14:paraId="60C9D1D8"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UK (n=7)</w:t>
            </w:r>
          </w:p>
        </w:tc>
        <w:tc>
          <w:tcPr>
            <w:tcW w:w="1309" w:type="dxa"/>
            <w:tcBorders>
              <w:top w:val="single" w:sz="4" w:space="0" w:color="auto"/>
              <w:bottom w:val="single" w:sz="4" w:space="0" w:color="auto"/>
            </w:tcBorders>
          </w:tcPr>
          <w:p w14:paraId="39842FE0"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Spain (n=5)</w:t>
            </w:r>
          </w:p>
        </w:tc>
        <w:tc>
          <w:tcPr>
            <w:tcW w:w="1289" w:type="dxa"/>
            <w:tcBorders>
              <w:top w:val="single" w:sz="4" w:space="0" w:color="auto"/>
              <w:bottom w:val="single" w:sz="4" w:space="0" w:color="auto"/>
            </w:tcBorders>
          </w:tcPr>
          <w:p w14:paraId="1F2D7E24"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Italy (n=8)</w:t>
            </w:r>
          </w:p>
        </w:tc>
      </w:tr>
      <w:tr w:rsidR="009A2CDC" w:rsidRPr="00505E9B" w14:paraId="5DE7A737" w14:textId="77777777" w:rsidTr="0094250F">
        <w:trPr>
          <w:jc w:val="center"/>
        </w:trPr>
        <w:tc>
          <w:tcPr>
            <w:tcW w:w="3946" w:type="dxa"/>
            <w:tcBorders>
              <w:top w:val="single" w:sz="4" w:space="0" w:color="auto"/>
            </w:tcBorders>
          </w:tcPr>
          <w:p w14:paraId="367DD72B"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Gender: n female (%)</w:t>
            </w:r>
          </w:p>
        </w:tc>
        <w:tc>
          <w:tcPr>
            <w:tcW w:w="1197" w:type="dxa"/>
            <w:tcBorders>
              <w:top w:val="single" w:sz="4" w:space="0" w:color="auto"/>
            </w:tcBorders>
          </w:tcPr>
          <w:p w14:paraId="14B45A79"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5 (71.4)</w:t>
            </w:r>
          </w:p>
          <w:p w14:paraId="65FFA33B" w14:textId="77777777" w:rsidR="009A2CDC" w:rsidRPr="00505E9B" w:rsidRDefault="009A2CDC" w:rsidP="0094250F">
            <w:pPr>
              <w:spacing w:line="240" w:lineRule="auto"/>
              <w:contextualSpacing/>
              <w:rPr>
                <w:rFonts w:asciiTheme="minorHAnsi" w:hAnsiTheme="minorHAnsi" w:cstheme="minorHAnsi"/>
                <w:lang w:eastAsia="en-GB"/>
              </w:rPr>
            </w:pPr>
          </w:p>
        </w:tc>
        <w:tc>
          <w:tcPr>
            <w:tcW w:w="1309" w:type="dxa"/>
            <w:tcBorders>
              <w:top w:val="single" w:sz="4" w:space="0" w:color="auto"/>
            </w:tcBorders>
          </w:tcPr>
          <w:p w14:paraId="1B25EF05"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3 (60.0)</w:t>
            </w:r>
          </w:p>
          <w:p w14:paraId="194F4B77" w14:textId="77777777" w:rsidR="009A2CDC" w:rsidRPr="00505E9B" w:rsidRDefault="009A2CDC" w:rsidP="0094250F">
            <w:pPr>
              <w:spacing w:line="240" w:lineRule="auto"/>
              <w:contextualSpacing/>
              <w:rPr>
                <w:rFonts w:asciiTheme="minorHAnsi" w:hAnsiTheme="minorHAnsi" w:cstheme="minorHAnsi"/>
                <w:lang w:eastAsia="en-GB"/>
              </w:rPr>
            </w:pPr>
          </w:p>
        </w:tc>
        <w:tc>
          <w:tcPr>
            <w:tcW w:w="1289" w:type="dxa"/>
            <w:tcBorders>
              <w:top w:val="single" w:sz="4" w:space="0" w:color="auto"/>
            </w:tcBorders>
          </w:tcPr>
          <w:p w14:paraId="120ED3FF"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5 (62.5)</w:t>
            </w:r>
          </w:p>
        </w:tc>
      </w:tr>
      <w:tr w:rsidR="009A2CDC" w:rsidRPr="00505E9B" w14:paraId="72529DAF" w14:textId="77777777" w:rsidTr="0094250F">
        <w:trPr>
          <w:jc w:val="center"/>
        </w:trPr>
        <w:tc>
          <w:tcPr>
            <w:tcW w:w="3946" w:type="dxa"/>
          </w:tcPr>
          <w:p w14:paraId="1B06D10F"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Age: mean (SD)</w:t>
            </w:r>
          </w:p>
          <w:p w14:paraId="6F8EEB63" w14:textId="77777777" w:rsidR="009A2CDC" w:rsidRPr="00505E9B" w:rsidRDefault="009A2CDC" w:rsidP="0094250F">
            <w:pPr>
              <w:spacing w:line="240" w:lineRule="auto"/>
              <w:contextualSpacing/>
              <w:rPr>
                <w:rFonts w:asciiTheme="minorHAnsi" w:hAnsiTheme="minorHAnsi" w:cstheme="minorHAnsi"/>
                <w:b/>
                <w:lang w:eastAsia="en-GB"/>
              </w:rPr>
            </w:pPr>
          </w:p>
        </w:tc>
        <w:tc>
          <w:tcPr>
            <w:tcW w:w="1197" w:type="dxa"/>
          </w:tcPr>
          <w:p w14:paraId="58E924FB"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44.5 (15.7)</w:t>
            </w:r>
          </w:p>
          <w:p w14:paraId="033CA04E" w14:textId="77777777" w:rsidR="009A2CDC" w:rsidRPr="00505E9B" w:rsidRDefault="009A2CDC" w:rsidP="0094250F">
            <w:pPr>
              <w:spacing w:line="240" w:lineRule="auto"/>
              <w:contextualSpacing/>
              <w:rPr>
                <w:rFonts w:asciiTheme="minorHAnsi" w:hAnsiTheme="minorHAnsi" w:cstheme="minorHAnsi"/>
                <w:lang w:eastAsia="en-GB"/>
              </w:rPr>
            </w:pPr>
          </w:p>
        </w:tc>
        <w:tc>
          <w:tcPr>
            <w:tcW w:w="1309" w:type="dxa"/>
          </w:tcPr>
          <w:p w14:paraId="47DE921F"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37.3 (9.2)</w:t>
            </w:r>
          </w:p>
          <w:p w14:paraId="40989B89" w14:textId="77777777" w:rsidR="009A2CDC" w:rsidRPr="00505E9B" w:rsidRDefault="009A2CDC" w:rsidP="0094250F">
            <w:pPr>
              <w:spacing w:line="240" w:lineRule="auto"/>
              <w:contextualSpacing/>
              <w:rPr>
                <w:rFonts w:asciiTheme="minorHAnsi" w:hAnsiTheme="minorHAnsi" w:cstheme="minorHAnsi"/>
                <w:lang w:eastAsia="en-GB"/>
              </w:rPr>
            </w:pPr>
          </w:p>
        </w:tc>
        <w:tc>
          <w:tcPr>
            <w:tcW w:w="1289" w:type="dxa"/>
          </w:tcPr>
          <w:p w14:paraId="3993B34F"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32.6 (10.7)</w:t>
            </w:r>
          </w:p>
        </w:tc>
      </w:tr>
      <w:tr w:rsidR="009A2CDC" w:rsidRPr="00505E9B" w14:paraId="0565D6AE" w14:textId="77777777" w:rsidTr="0094250F">
        <w:trPr>
          <w:jc w:val="center"/>
        </w:trPr>
        <w:tc>
          <w:tcPr>
            <w:tcW w:w="3946" w:type="dxa"/>
          </w:tcPr>
          <w:p w14:paraId="6678476C" w14:textId="77777777" w:rsidR="009A2CDC" w:rsidRPr="00505E9B" w:rsidRDefault="009A2CDC" w:rsidP="0094250F">
            <w:pPr>
              <w:spacing w:line="240" w:lineRule="auto"/>
              <w:contextualSpacing/>
              <w:rPr>
                <w:rFonts w:asciiTheme="minorHAnsi" w:hAnsiTheme="minorHAnsi" w:cstheme="minorHAnsi"/>
                <w:b/>
                <w:lang w:eastAsia="en-GB"/>
              </w:rPr>
            </w:pPr>
            <w:r w:rsidRPr="00AD1CCC">
              <w:rPr>
                <w:rFonts w:asciiTheme="minorHAnsi" w:hAnsiTheme="minorHAnsi" w:cstheme="minorHAnsi"/>
                <w:b/>
                <w:lang w:eastAsia="en-GB"/>
              </w:rPr>
              <w:t>Time since diagnosis (years): mean (SD)</w:t>
            </w:r>
          </w:p>
          <w:p w14:paraId="2F58D606" w14:textId="77777777" w:rsidR="009A2CDC" w:rsidRPr="00505E9B" w:rsidRDefault="009A2CDC" w:rsidP="0094250F">
            <w:pPr>
              <w:spacing w:line="240" w:lineRule="auto"/>
              <w:ind w:left="720"/>
              <w:contextualSpacing/>
              <w:rPr>
                <w:rFonts w:asciiTheme="minorHAnsi" w:hAnsiTheme="minorHAnsi" w:cstheme="minorHAnsi"/>
                <w:b/>
                <w:lang w:eastAsia="en-GB"/>
              </w:rPr>
            </w:pPr>
          </w:p>
        </w:tc>
        <w:tc>
          <w:tcPr>
            <w:tcW w:w="1197" w:type="dxa"/>
          </w:tcPr>
          <w:p w14:paraId="7E176B35"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19.1 (16.1)</w:t>
            </w:r>
          </w:p>
        </w:tc>
        <w:tc>
          <w:tcPr>
            <w:tcW w:w="1309" w:type="dxa"/>
          </w:tcPr>
          <w:p w14:paraId="6378D7F2"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8.4 (11.3)</w:t>
            </w:r>
          </w:p>
        </w:tc>
        <w:tc>
          <w:tcPr>
            <w:tcW w:w="1289" w:type="dxa"/>
          </w:tcPr>
          <w:p w14:paraId="2E015D52" w14:textId="77777777" w:rsidR="009A2CDC" w:rsidRPr="00505E9B" w:rsidRDefault="00362BF5" w:rsidP="0094250F">
            <w:pPr>
              <w:spacing w:line="240" w:lineRule="auto"/>
              <w:contextualSpacing/>
              <w:rPr>
                <w:rFonts w:asciiTheme="minorHAnsi" w:hAnsiTheme="minorHAnsi" w:cstheme="minorHAnsi"/>
                <w:lang w:eastAsia="en-GB"/>
              </w:rPr>
            </w:pPr>
            <w:r>
              <w:rPr>
                <w:rFonts w:asciiTheme="minorHAnsi" w:hAnsiTheme="minorHAnsi" w:cstheme="minorHAnsi"/>
                <w:lang w:eastAsia="en-GB"/>
              </w:rPr>
              <w:t>17.5 (12.5)</w:t>
            </w:r>
          </w:p>
        </w:tc>
      </w:tr>
      <w:tr w:rsidR="009A2CDC" w:rsidRPr="00505E9B" w14:paraId="546854A6" w14:textId="77777777" w:rsidTr="0094250F">
        <w:trPr>
          <w:jc w:val="center"/>
        </w:trPr>
        <w:tc>
          <w:tcPr>
            <w:tcW w:w="3946" w:type="dxa"/>
          </w:tcPr>
          <w:p w14:paraId="2EE9740E" w14:textId="77777777" w:rsidR="009A2CDC" w:rsidRPr="00505E9B" w:rsidRDefault="009A2CDC" w:rsidP="0094250F">
            <w:pPr>
              <w:spacing w:line="240" w:lineRule="auto"/>
              <w:contextualSpacing/>
              <w:rPr>
                <w:rFonts w:asciiTheme="minorHAnsi" w:hAnsiTheme="minorHAnsi" w:cstheme="minorHAnsi"/>
                <w:b/>
                <w:lang w:eastAsia="en-GB"/>
              </w:rPr>
            </w:pPr>
            <w:r w:rsidRPr="00505E9B">
              <w:rPr>
                <w:rFonts w:asciiTheme="minorHAnsi" w:hAnsiTheme="minorHAnsi" w:cstheme="minorHAnsi"/>
                <w:b/>
                <w:lang w:eastAsia="en-GB"/>
              </w:rPr>
              <w:t>Ethnicity: n (%)</w:t>
            </w:r>
          </w:p>
          <w:p w14:paraId="4D160252" w14:textId="77777777" w:rsidR="009A2CDC" w:rsidRPr="00505E9B" w:rsidRDefault="009A2CDC" w:rsidP="0094250F">
            <w:pPr>
              <w:spacing w:line="240" w:lineRule="auto"/>
              <w:ind w:left="1440"/>
              <w:contextualSpacing/>
              <w:rPr>
                <w:rFonts w:asciiTheme="minorHAnsi" w:hAnsiTheme="minorHAnsi" w:cstheme="minorHAnsi"/>
                <w:b/>
                <w:lang w:eastAsia="en-GB"/>
              </w:rPr>
            </w:pPr>
            <w:r w:rsidRPr="00505E9B">
              <w:rPr>
                <w:rFonts w:asciiTheme="minorHAnsi" w:hAnsiTheme="minorHAnsi" w:cstheme="minorHAnsi"/>
                <w:b/>
                <w:lang w:eastAsia="en-GB"/>
              </w:rPr>
              <w:t>White</w:t>
            </w:r>
          </w:p>
          <w:p w14:paraId="6063D755" w14:textId="77777777" w:rsidR="009A2CDC" w:rsidRPr="00505E9B" w:rsidRDefault="009A2CDC" w:rsidP="0094250F">
            <w:pPr>
              <w:spacing w:line="240" w:lineRule="auto"/>
              <w:ind w:left="1440"/>
              <w:contextualSpacing/>
              <w:rPr>
                <w:rFonts w:asciiTheme="minorHAnsi" w:hAnsiTheme="minorHAnsi" w:cstheme="minorHAnsi"/>
                <w:b/>
                <w:lang w:eastAsia="en-GB"/>
              </w:rPr>
            </w:pPr>
            <w:r w:rsidRPr="00505E9B">
              <w:rPr>
                <w:rFonts w:asciiTheme="minorHAnsi" w:hAnsiTheme="minorHAnsi" w:cstheme="minorHAnsi"/>
                <w:b/>
                <w:lang w:eastAsia="en-GB"/>
              </w:rPr>
              <w:t>Asian</w:t>
            </w:r>
          </w:p>
          <w:p w14:paraId="7148C605" w14:textId="77777777" w:rsidR="009A2CDC" w:rsidRPr="00505E9B" w:rsidRDefault="009A2CDC" w:rsidP="0094250F">
            <w:pPr>
              <w:spacing w:line="240" w:lineRule="auto"/>
              <w:contextualSpacing/>
              <w:rPr>
                <w:rFonts w:asciiTheme="minorHAnsi" w:hAnsiTheme="minorHAnsi" w:cstheme="minorHAnsi"/>
                <w:b/>
                <w:lang w:eastAsia="en-GB"/>
              </w:rPr>
            </w:pPr>
          </w:p>
        </w:tc>
        <w:tc>
          <w:tcPr>
            <w:tcW w:w="1197" w:type="dxa"/>
          </w:tcPr>
          <w:p w14:paraId="0FE1AE79" w14:textId="77777777" w:rsidR="009A2CDC" w:rsidRPr="00505E9B" w:rsidRDefault="009A2CDC" w:rsidP="0094250F">
            <w:pPr>
              <w:spacing w:line="240" w:lineRule="auto"/>
              <w:contextualSpacing/>
              <w:rPr>
                <w:rFonts w:asciiTheme="minorHAnsi" w:hAnsiTheme="minorHAnsi" w:cstheme="minorHAnsi"/>
                <w:lang w:eastAsia="en-GB"/>
              </w:rPr>
            </w:pPr>
          </w:p>
          <w:p w14:paraId="5FEF06C9"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6 (85.7)</w:t>
            </w:r>
          </w:p>
          <w:p w14:paraId="6FE43B03"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1 (14.3)</w:t>
            </w:r>
          </w:p>
        </w:tc>
        <w:tc>
          <w:tcPr>
            <w:tcW w:w="1309" w:type="dxa"/>
          </w:tcPr>
          <w:p w14:paraId="21B8D4CF" w14:textId="77777777" w:rsidR="009A2CDC" w:rsidRPr="00505E9B" w:rsidRDefault="009A2CDC" w:rsidP="0094250F">
            <w:pPr>
              <w:spacing w:line="240" w:lineRule="auto"/>
              <w:contextualSpacing/>
              <w:rPr>
                <w:rFonts w:asciiTheme="minorHAnsi" w:hAnsiTheme="minorHAnsi" w:cstheme="minorHAnsi"/>
                <w:lang w:eastAsia="en-GB"/>
              </w:rPr>
            </w:pPr>
          </w:p>
          <w:p w14:paraId="4AC8C045"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5 (100.0)</w:t>
            </w:r>
          </w:p>
          <w:p w14:paraId="12850451" w14:textId="77777777" w:rsidR="009A2CDC" w:rsidRPr="00505E9B" w:rsidRDefault="009A2CDC" w:rsidP="0094250F">
            <w:pPr>
              <w:spacing w:line="240" w:lineRule="auto"/>
              <w:contextualSpacing/>
              <w:rPr>
                <w:rFonts w:asciiTheme="minorHAnsi" w:hAnsiTheme="minorHAnsi" w:cstheme="minorHAnsi"/>
                <w:lang w:eastAsia="en-GB"/>
              </w:rPr>
            </w:pPr>
          </w:p>
        </w:tc>
        <w:tc>
          <w:tcPr>
            <w:tcW w:w="1289" w:type="dxa"/>
          </w:tcPr>
          <w:p w14:paraId="14034476" w14:textId="77777777" w:rsidR="009A2CDC" w:rsidRPr="00505E9B" w:rsidRDefault="009A2CDC" w:rsidP="0094250F">
            <w:pPr>
              <w:spacing w:line="240" w:lineRule="auto"/>
              <w:contextualSpacing/>
              <w:rPr>
                <w:rFonts w:asciiTheme="minorHAnsi" w:hAnsiTheme="minorHAnsi" w:cstheme="minorHAnsi"/>
                <w:lang w:eastAsia="en-GB"/>
              </w:rPr>
            </w:pPr>
          </w:p>
          <w:p w14:paraId="5C661CB6" w14:textId="77777777" w:rsidR="009A2CDC" w:rsidRPr="00505E9B" w:rsidRDefault="009A2CDC" w:rsidP="0094250F">
            <w:pPr>
              <w:spacing w:line="240" w:lineRule="auto"/>
              <w:contextualSpacing/>
              <w:rPr>
                <w:rFonts w:asciiTheme="minorHAnsi" w:hAnsiTheme="minorHAnsi" w:cstheme="minorHAnsi"/>
                <w:lang w:eastAsia="en-GB"/>
              </w:rPr>
            </w:pPr>
            <w:r w:rsidRPr="00505E9B">
              <w:rPr>
                <w:rFonts w:asciiTheme="minorHAnsi" w:hAnsiTheme="minorHAnsi" w:cstheme="minorHAnsi"/>
                <w:lang w:eastAsia="en-GB"/>
              </w:rPr>
              <w:t>5 (100.0)</w:t>
            </w:r>
          </w:p>
        </w:tc>
      </w:tr>
    </w:tbl>
    <w:p w14:paraId="418438AD" w14:textId="77777777" w:rsidR="009A2CDC" w:rsidRDefault="009A2CDC" w:rsidP="009A2CDC">
      <w:pPr>
        <w:spacing w:line="480" w:lineRule="auto"/>
        <w:rPr>
          <w:rFonts w:asciiTheme="minorHAnsi" w:hAnsiTheme="minorHAnsi" w:cstheme="minorHAnsi"/>
          <w:b/>
        </w:rPr>
      </w:pPr>
    </w:p>
    <w:p w14:paraId="087F0C8F" w14:textId="77777777" w:rsidR="009A2CDC" w:rsidRPr="00505E9B" w:rsidRDefault="009A2CDC" w:rsidP="009A2CDC">
      <w:pPr>
        <w:spacing w:line="480" w:lineRule="auto"/>
        <w:rPr>
          <w:rFonts w:asciiTheme="minorHAnsi" w:hAnsiTheme="minorHAnsi" w:cstheme="minorHAnsi"/>
          <w:b/>
        </w:rPr>
      </w:pPr>
    </w:p>
    <w:p w14:paraId="0D1176E9" w14:textId="77777777" w:rsidR="009A2CDC" w:rsidRPr="00505E9B" w:rsidRDefault="009A2CDC" w:rsidP="009A2CDC">
      <w:pPr>
        <w:spacing w:line="480" w:lineRule="auto"/>
        <w:rPr>
          <w:rFonts w:asciiTheme="minorHAnsi" w:hAnsiTheme="minorHAnsi" w:cstheme="minorHAnsi"/>
          <w:b/>
        </w:rPr>
      </w:pPr>
      <w:r w:rsidRPr="00505E9B">
        <w:rPr>
          <w:rFonts w:asciiTheme="minorHAnsi" w:hAnsiTheme="minorHAnsi" w:cstheme="minorHAnsi"/>
          <w:b/>
        </w:rPr>
        <w:t>3.1 Potential uses of mHealth technology</w:t>
      </w:r>
    </w:p>
    <w:p w14:paraId="720B7B85" w14:textId="317DB998"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r w:rsidRPr="00505E9B">
        <w:rPr>
          <w:rFonts w:asciiTheme="minorHAnsi" w:hAnsiTheme="minorHAnsi" w:cstheme="minorHAnsi"/>
        </w:rPr>
        <w:lastRenderedPageBreak/>
        <w:t xml:space="preserve">Participants raised a multitude of ideas about how mHealth technology might be useful in their daily life. These responses are summarised in Table 2. Using mHealth technology to better </w:t>
      </w:r>
      <w:r w:rsidRPr="00505E9B">
        <w:rPr>
          <w:rFonts w:asciiTheme="minorHAnsi" w:hAnsiTheme="minorHAnsi" w:cstheme="minorHAnsi"/>
          <w:b/>
        </w:rPr>
        <w:t>remember and</w:t>
      </w:r>
      <w:r w:rsidR="00653EE9">
        <w:rPr>
          <w:rFonts w:asciiTheme="minorHAnsi" w:hAnsiTheme="minorHAnsi" w:cstheme="minorHAnsi"/>
          <w:b/>
        </w:rPr>
        <w:t xml:space="preserve"> </w:t>
      </w:r>
      <w:r w:rsidRPr="00505E9B">
        <w:rPr>
          <w:rFonts w:asciiTheme="minorHAnsi" w:hAnsiTheme="minorHAnsi" w:cstheme="minorHAnsi"/>
          <w:b/>
        </w:rPr>
        <w:t>communicate with doctors</w:t>
      </w:r>
      <w:r w:rsidR="00653EE9">
        <w:rPr>
          <w:rFonts w:asciiTheme="minorHAnsi" w:hAnsiTheme="minorHAnsi" w:cstheme="minorHAnsi"/>
          <w:b/>
        </w:rPr>
        <w:t xml:space="preserve"> </w:t>
      </w:r>
      <w:r>
        <w:rPr>
          <w:rFonts w:asciiTheme="minorHAnsi" w:hAnsiTheme="minorHAnsi" w:cstheme="minorHAnsi"/>
        </w:rPr>
        <w:t>about seizure occurrences</w:t>
      </w:r>
      <w:r w:rsidRPr="00505E9B">
        <w:rPr>
          <w:rFonts w:asciiTheme="minorHAnsi" w:hAnsiTheme="minorHAnsi" w:cstheme="minorHAnsi"/>
        </w:rPr>
        <w:t xml:space="preserve"> was the only category mentioned across all groups. Someone who had already had experience of using an app said: ‘</w:t>
      </w:r>
      <w:r w:rsidRPr="00505E9B">
        <w:rPr>
          <w:rFonts w:asciiTheme="minorHAnsi" w:hAnsiTheme="minorHAnsi" w:cstheme="minorHAnsi"/>
          <w:i/>
        </w:rPr>
        <w:t>in terms of collating all that information and remembering it, my app did that for me. So, I just logged it throughout the months, and then I went back, when I was at the hospital, and then I could present all of that information to her</w:t>
      </w:r>
      <w:r w:rsidRPr="00505E9B">
        <w:rPr>
          <w:rFonts w:asciiTheme="minorHAnsi" w:hAnsiTheme="minorHAnsi" w:cstheme="minorHAnsi"/>
        </w:rPr>
        <w:t>’ (UK6). In general, there was less discussion about potential uses of mHealth technology in Spain</w:t>
      </w:r>
      <w:r w:rsidR="006F371A">
        <w:rPr>
          <w:rFonts w:asciiTheme="minorHAnsi" w:hAnsiTheme="minorHAnsi" w:cstheme="minorHAnsi"/>
        </w:rPr>
        <w:t>; few participants expressed an awareness of the use of medical devices to monitor their condition and only one commented on the utility of technology to adequately diagnose epilepsy</w:t>
      </w:r>
      <w:r w:rsidRPr="00505E9B">
        <w:rPr>
          <w:rFonts w:asciiTheme="minorHAnsi" w:hAnsiTheme="minorHAnsi" w:cstheme="minorHAnsi"/>
        </w:rPr>
        <w:t xml:space="preserve">. However, other similarities across the UK and Italy included value in being able to </w:t>
      </w:r>
      <w:r w:rsidRPr="00CB6977">
        <w:rPr>
          <w:rFonts w:asciiTheme="minorHAnsi" w:hAnsiTheme="minorHAnsi" w:cstheme="minorHAnsi"/>
          <w:b/>
        </w:rPr>
        <w:t>detect seizures at night</w:t>
      </w:r>
      <w:r w:rsidRPr="00505E9B">
        <w:rPr>
          <w:rFonts w:asciiTheme="minorHAnsi" w:hAnsiTheme="minorHAnsi" w:cstheme="minorHAnsi"/>
        </w:rPr>
        <w:t xml:space="preserve"> and, going further, </w:t>
      </w:r>
      <w:r w:rsidR="00C11D54">
        <w:rPr>
          <w:rFonts w:asciiTheme="minorHAnsi" w:hAnsiTheme="minorHAnsi" w:cstheme="minorHAnsi"/>
        </w:rPr>
        <w:t xml:space="preserve">to </w:t>
      </w:r>
      <w:r w:rsidRPr="00505E9B">
        <w:rPr>
          <w:rFonts w:asciiTheme="minorHAnsi" w:hAnsiTheme="minorHAnsi" w:cstheme="minorHAnsi"/>
          <w:b/>
        </w:rPr>
        <w:t>predict or prevent seizures</w:t>
      </w:r>
      <w:r w:rsidRPr="00505E9B">
        <w:rPr>
          <w:rFonts w:asciiTheme="minorHAnsi" w:hAnsiTheme="minorHAnsi" w:cstheme="minorHAnsi"/>
        </w:rPr>
        <w:t>. One person said: ‘</w:t>
      </w:r>
      <w:r w:rsidRPr="00505E9B">
        <w:rPr>
          <w:rFonts w:asciiTheme="minorHAnsi" w:hAnsiTheme="minorHAnsi" w:cstheme="minorHAnsi"/>
          <w:i/>
        </w:rPr>
        <w:t>The key</w:t>
      </w:r>
      <w:r w:rsidR="00C226D0">
        <w:rPr>
          <w:rFonts w:asciiTheme="minorHAnsi" w:hAnsiTheme="minorHAnsi" w:cstheme="minorHAnsi"/>
          <w:i/>
        </w:rPr>
        <w:t xml:space="preserve"> </w:t>
      </w:r>
      <w:r w:rsidRPr="00505E9B">
        <w:rPr>
          <w:rFonts w:asciiTheme="minorHAnsi" w:hAnsiTheme="minorHAnsi" w:cstheme="minorHAnsi"/>
          <w:i/>
        </w:rPr>
        <w:t>word for me is preventing. In everything. If you can prevent, everything is solved</w:t>
      </w:r>
      <w:r w:rsidRPr="00505E9B">
        <w:rPr>
          <w:rFonts w:asciiTheme="minorHAnsi" w:hAnsiTheme="minorHAnsi" w:cstheme="minorHAnsi"/>
        </w:rPr>
        <w:t xml:space="preserve">’ (IT6). Self-management to support </w:t>
      </w:r>
      <w:r w:rsidRPr="00505E9B">
        <w:rPr>
          <w:rFonts w:asciiTheme="minorHAnsi" w:hAnsiTheme="minorHAnsi" w:cstheme="minorHAnsi"/>
          <w:b/>
        </w:rPr>
        <w:t>regulation of activity and rest</w:t>
      </w:r>
      <w:r w:rsidRPr="00505E9B">
        <w:rPr>
          <w:rFonts w:asciiTheme="minorHAnsi" w:hAnsiTheme="minorHAnsi" w:cstheme="minorHAnsi"/>
        </w:rPr>
        <w:t xml:space="preserve"> also arose as an important potential use of mHealth technology. A participant from the UK expressed: ‘</w:t>
      </w:r>
      <w:r w:rsidRPr="00505E9B">
        <w:rPr>
          <w:rFonts w:asciiTheme="minorHAnsi" w:hAnsiTheme="minorHAnsi" w:cstheme="minorHAnsi"/>
          <w:i/>
        </w:rPr>
        <w:t>I get warnings before my seizures but they’ re not very long, so if I can predict it even before that, it might change the way I plan my day…if we can find anything, any kind of technology that would support me in day to day life, of knowing when it’s going to happen, then I would welcome it</w:t>
      </w:r>
      <w:r w:rsidRPr="00505E9B">
        <w:rPr>
          <w:rFonts w:asciiTheme="minorHAnsi" w:hAnsiTheme="minorHAnsi" w:cstheme="minorHAnsi"/>
        </w:rPr>
        <w:t>’ (UK6).</w:t>
      </w:r>
    </w:p>
    <w:p w14:paraId="3D8E83F8" w14:textId="77777777" w:rsidR="009A2CDC" w:rsidRPr="00505E9B" w:rsidRDefault="009A2CDC" w:rsidP="009A2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1F69953E"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p>
    <w:p w14:paraId="308F1E53" w14:textId="77777777" w:rsidR="009A2CDC" w:rsidRPr="00505E9B" w:rsidRDefault="009A2CDC" w:rsidP="009A2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rPr>
          <w:rFonts w:asciiTheme="minorHAnsi" w:hAnsiTheme="minorHAnsi" w:cstheme="minorHAnsi"/>
        </w:rPr>
      </w:pPr>
    </w:p>
    <w:p w14:paraId="7D8B35D5" w14:textId="77777777" w:rsidR="009A2CDC" w:rsidRPr="00505E9B" w:rsidRDefault="009A2CDC" w:rsidP="009A2CDC">
      <w:pPr>
        <w:spacing w:line="480" w:lineRule="auto"/>
        <w:rPr>
          <w:rFonts w:asciiTheme="minorHAnsi" w:hAnsiTheme="minorHAnsi" w:cstheme="minorHAnsi"/>
        </w:rPr>
      </w:pPr>
    </w:p>
    <w:p w14:paraId="609D2ADB" w14:textId="77777777" w:rsidR="009A2CDC" w:rsidRPr="00505E9B" w:rsidRDefault="009A2CDC" w:rsidP="009A2CDC">
      <w:pPr>
        <w:spacing w:line="480" w:lineRule="auto"/>
        <w:rPr>
          <w:rFonts w:asciiTheme="minorHAnsi" w:hAnsiTheme="minorHAnsi" w:cstheme="minorHAnsi"/>
          <w:b/>
        </w:rPr>
      </w:pPr>
    </w:p>
    <w:p w14:paraId="088204C7" w14:textId="77777777" w:rsidR="009A2CDC" w:rsidRPr="00505E9B" w:rsidRDefault="009A2CDC" w:rsidP="009A2CDC">
      <w:pPr>
        <w:spacing w:line="480" w:lineRule="auto"/>
        <w:rPr>
          <w:rFonts w:asciiTheme="minorHAnsi" w:hAnsiTheme="minorHAnsi" w:cstheme="minorHAnsi"/>
          <w:b/>
        </w:rPr>
        <w:sectPr w:rsidR="009A2CDC" w:rsidRPr="00505E9B" w:rsidSect="0094250F">
          <w:pgSz w:w="11906" w:h="16838"/>
          <w:pgMar w:top="1440" w:right="1440" w:bottom="1440" w:left="1440" w:header="708" w:footer="708" w:gutter="0"/>
          <w:cols w:space="708"/>
          <w:docGrid w:linePitch="360"/>
        </w:sectPr>
      </w:pPr>
    </w:p>
    <w:p w14:paraId="7EFE0B60" w14:textId="5495470D" w:rsidR="009A2CDC" w:rsidRPr="00505E9B" w:rsidRDefault="009A2CDC" w:rsidP="009A2CDC">
      <w:pPr>
        <w:spacing w:line="480" w:lineRule="auto"/>
        <w:rPr>
          <w:rFonts w:asciiTheme="minorHAnsi" w:hAnsiTheme="minorHAnsi" w:cstheme="minorHAnsi"/>
          <w:b/>
        </w:rPr>
      </w:pPr>
      <w:r w:rsidRPr="00505E9B">
        <w:rPr>
          <w:rFonts w:asciiTheme="minorHAnsi" w:hAnsiTheme="minorHAnsi" w:cstheme="minorHAnsi"/>
          <w:b/>
        </w:rPr>
        <w:lastRenderedPageBreak/>
        <w:t>Table 2. Potential uses of mHealth technology</w:t>
      </w:r>
      <w:r w:rsidR="00603014">
        <w:rPr>
          <w:rFonts w:asciiTheme="minorHAnsi" w:hAnsiTheme="minorHAnsi" w:cstheme="minorHAnsi"/>
          <w:b/>
        </w:rPr>
        <w:t>.</w:t>
      </w:r>
    </w:p>
    <w:tbl>
      <w:tblPr>
        <w:tblStyle w:val="TableGrid"/>
        <w:tblW w:w="141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268"/>
        <w:gridCol w:w="2127"/>
        <w:gridCol w:w="1937"/>
        <w:gridCol w:w="2268"/>
        <w:gridCol w:w="2126"/>
      </w:tblGrid>
      <w:tr w:rsidR="009A2CDC" w:rsidRPr="00505E9B" w14:paraId="4E109CF9" w14:textId="77777777" w:rsidTr="00603014">
        <w:trPr>
          <w:jc w:val="center"/>
        </w:trPr>
        <w:tc>
          <w:tcPr>
            <w:tcW w:w="3402" w:type="dxa"/>
            <w:tcBorders>
              <w:top w:val="single" w:sz="4" w:space="0" w:color="auto"/>
              <w:bottom w:val="single" w:sz="4" w:space="0" w:color="auto"/>
            </w:tcBorders>
          </w:tcPr>
          <w:p w14:paraId="73074DD8" w14:textId="77777777" w:rsidR="009A2CDC" w:rsidRPr="00505E9B" w:rsidRDefault="009A2CDC" w:rsidP="0094250F">
            <w:pPr>
              <w:spacing w:after="0" w:line="240" w:lineRule="auto"/>
              <w:rPr>
                <w:rFonts w:asciiTheme="minorHAnsi" w:hAnsiTheme="minorHAnsi" w:cstheme="minorHAnsi"/>
                <w:b/>
              </w:rPr>
            </w:pPr>
          </w:p>
        </w:tc>
        <w:tc>
          <w:tcPr>
            <w:tcW w:w="2268" w:type="dxa"/>
            <w:tcBorders>
              <w:top w:val="single" w:sz="4" w:space="0" w:color="auto"/>
              <w:bottom w:val="single" w:sz="4" w:space="0" w:color="auto"/>
            </w:tcBorders>
          </w:tcPr>
          <w:p w14:paraId="7A424DED"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w:t>
            </w:r>
            <w:r w:rsidRPr="00603014">
              <w:rPr>
                <w:rFonts w:asciiTheme="minorHAnsi" w:hAnsiTheme="minorHAnsi" w:cstheme="minorHAnsi"/>
                <w:b/>
                <w:vertAlign w:val="superscript"/>
              </w:rPr>
              <w:t>a</w:t>
            </w:r>
            <w:r w:rsidRPr="00505E9B">
              <w:rPr>
                <w:rFonts w:asciiTheme="minorHAnsi" w:hAnsiTheme="minorHAnsi" w:cstheme="minorHAnsi"/>
                <w:b/>
              </w:rPr>
              <w:t>)</w:t>
            </w:r>
          </w:p>
        </w:tc>
        <w:tc>
          <w:tcPr>
            <w:tcW w:w="2127" w:type="dxa"/>
            <w:tcBorders>
              <w:top w:val="single" w:sz="4" w:space="0" w:color="auto"/>
              <w:bottom w:val="single" w:sz="4" w:space="0" w:color="auto"/>
            </w:tcBorders>
          </w:tcPr>
          <w:p w14:paraId="5CB4840B"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w:t>
            </w:r>
            <w:r w:rsidRPr="00603014">
              <w:rPr>
                <w:rFonts w:asciiTheme="minorHAnsi" w:hAnsiTheme="minorHAnsi" w:cstheme="minorHAnsi"/>
                <w:b/>
                <w:vertAlign w:val="superscript"/>
              </w:rPr>
              <w:t>b</w:t>
            </w:r>
            <w:r w:rsidRPr="00505E9B">
              <w:rPr>
                <w:rFonts w:asciiTheme="minorHAnsi" w:hAnsiTheme="minorHAnsi" w:cstheme="minorHAnsi"/>
                <w:b/>
              </w:rPr>
              <w:t>)</w:t>
            </w:r>
          </w:p>
        </w:tc>
        <w:tc>
          <w:tcPr>
            <w:tcW w:w="1937" w:type="dxa"/>
            <w:tcBorders>
              <w:top w:val="single" w:sz="4" w:space="0" w:color="auto"/>
              <w:bottom w:val="single" w:sz="4" w:space="0" w:color="auto"/>
            </w:tcBorders>
          </w:tcPr>
          <w:p w14:paraId="143A7915" w14:textId="493C15C3"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Spain (Group 1</w:t>
            </w:r>
            <w:r w:rsidR="00603014" w:rsidRPr="00603014">
              <w:rPr>
                <w:rFonts w:asciiTheme="minorHAnsi" w:hAnsiTheme="minorHAnsi" w:cstheme="minorHAnsi"/>
                <w:b/>
                <w:vertAlign w:val="superscript"/>
              </w:rPr>
              <w:t>a</w:t>
            </w:r>
            <w:r w:rsidRPr="00505E9B">
              <w:rPr>
                <w:rFonts w:asciiTheme="minorHAnsi" w:hAnsiTheme="minorHAnsi" w:cstheme="minorHAnsi"/>
                <w:b/>
              </w:rPr>
              <w:t>)</w:t>
            </w:r>
          </w:p>
        </w:tc>
        <w:tc>
          <w:tcPr>
            <w:tcW w:w="2268" w:type="dxa"/>
            <w:tcBorders>
              <w:top w:val="single" w:sz="4" w:space="0" w:color="auto"/>
              <w:bottom w:val="single" w:sz="4" w:space="0" w:color="auto"/>
            </w:tcBorders>
          </w:tcPr>
          <w:p w14:paraId="2243E15D"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w:t>
            </w:r>
            <w:r w:rsidRPr="00603014">
              <w:rPr>
                <w:rFonts w:asciiTheme="minorHAnsi" w:hAnsiTheme="minorHAnsi" w:cstheme="minorHAnsi"/>
                <w:b/>
                <w:vertAlign w:val="superscript"/>
              </w:rPr>
              <w:t>a</w:t>
            </w:r>
            <w:r w:rsidRPr="00505E9B">
              <w:rPr>
                <w:rFonts w:asciiTheme="minorHAnsi" w:hAnsiTheme="minorHAnsi" w:cstheme="minorHAnsi"/>
                <w:b/>
              </w:rPr>
              <w:t>)</w:t>
            </w:r>
          </w:p>
        </w:tc>
        <w:tc>
          <w:tcPr>
            <w:tcW w:w="2126" w:type="dxa"/>
            <w:tcBorders>
              <w:top w:val="single" w:sz="4" w:space="0" w:color="auto"/>
              <w:bottom w:val="single" w:sz="4" w:space="0" w:color="auto"/>
            </w:tcBorders>
          </w:tcPr>
          <w:p w14:paraId="2129723F"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w:t>
            </w:r>
            <w:r w:rsidRPr="00603014">
              <w:rPr>
                <w:rFonts w:asciiTheme="minorHAnsi" w:hAnsiTheme="minorHAnsi" w:cstheme="minorHAnsi"/>
                <w:b/>
                <w:vertAlign w:val="superscript"/>
              </w:rPr>
              <w:t>b</w:t>
            </w:r>
            <w:r w:rsidRPr="00505E9B">
              <w:rPr>
                <w:rFonts w:asciiTheme="minorHAnsi" w:hAnsiTheme="minorHAnsi" w:cstheme="minorHAnsi"/>
                <w:b/>
              </w:rPr>
              <w:t>)</w:t>
            </w:r>
          </w:p>
        </w:tc>
      </w:tr>
      <w:tr w:rsidR="009A2CDC" w:rsidRPr="00505E9B" w14:paraId="1F631241" w14:textId="77777777" w:rsidTr="00603014">
        <w:trPr>
          <w:jc w:val="center"/>
        </w:trPr>
        <w:tc>
          <w:tcPr>
            <w:tcW w:w="3402" w:type="dxa"/>
            <w:tcBorders>
              <w:top w:val="single" w:sz="4" w:space="0" w:color="auto"/>
            </w:tcBorders>
          </w:tcPr>
          <w:p w14:paraId="6E62DE3C"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Clinical detection/prediction</w:t>
            </w:r>
            <w:r w:rsidR="006F371A">
              <w:rPr>
                <w:rFonts w:asciiTheme="minorHAnsi" w:hAnsiTheme="minorHAnsi" w:cstheme="minorHAnsi"/>
                <w:b/>
              </w:rPr>
              <w:t xml:space="preserve"> (circumstances that provoke seizures)</w:t>
            </w:r>
          </w:p>
        </w:tc>
        <w:tc>
          <w:tcPr>
            <w:tcW w:w="2268" w:type="dxa"/>
            <w:tcBorders>
              <w:top w:val="single" w:sz="4" w:space="0" w:color="auto"/>
            </w:tcBorders>
          </w:tcPr>
          <w:p w14:paraId="61F4A592"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Predicting seizures (4)</w:t>
            </w:r>
          </w:p>
        </w:tc>
        <w:tc>
          <w:tcPr>
            <w:tcW w:w="2127" w:type="dxa"/>
            <w:tcBorders>
              <w:top w:val="single" w:sz="4" w:space="0" w:color="auto"/>
            </w:tcBorders>
          </w:tcPr>
          <w:p w14:paraId="0180C2F6" w14:textId="77777777" w:rsidR="009A2CDC" w:rsidRPr="00505E9B" w:rsidRDefault="009A2CDC" w:rsidP="0094250F">
            <w:pPr>
              <w:spacing w:after="0" w:line="240" w:lineRule="auto"/>
              <w:rPr>
                <w:rFonts w:asciiTheme="minorHAnsi" w:hAnsiTheme="minorHAnsi" w:cstheme="minorHAnsi"/>
              </w:rPr>
            </w:pPr>
          </w:p>
        </w:tc>
        <w:tc>
          <w:tcPr>
            <w:tcW w:w="1937" w:type="dxa"/>
            <w:tcBorders>
              <w:top w:val="single" w:sz="4" w:space="0" w:color="auto"/>
            </w:tcBorders>
          </w:tcPr>
          <w:p w14:paraId="43C40094" w14:textId="77777777" w:rsidR="009A2CDC" w:rsidRPr="00505E9B" w:rsidRDefault="009A2CDC" w:rsidP="0094250F">
            <w:pPr>
              <w:spacing w:after="0" w:line="240" w:lineRule="auto"/>
              <w:rPr>
                <w:rFonts w:asciiTheme="minorHAnsi" w:hAnsiTheme="minorHAnsi" w:cstheme="minorHAnsi"/>
              </w:rPr>
            </w:pPr>
          </w:p>
        </w:tc>
        <w:tc>
          <w:tcPr>
            <w:tcW w:w="2268" w:type="dxa"/>
            <w:tcBorders>
              <w:top w:val="single" w:sz="4" w:space="0" w:color="auto"/>
            </w:tcBorders>
          </w:tcPr>
          <w:p w14:paraId="515703DC" w14:textId="77777777" w:rsidR="009A2CDC" w:rsidRPr="00505E9B" w:rsidRDefault="009A2CDC" w:rsidP="0094250F">
            <w:pPr>
              <w:pStyle w:val="ListParagraph"/>
              <w:spacing w:after="0" w:line="240" w:lineRule="auto"/>
              <w:ind w:left="0"/>
              <w:rPr>
                <w:rFonts w:cstheme="minorHAnsi"/>
              </w:rPr>
            </w:pPr>
            <w:r w:rsidRPr="00505E9B">
              <w:rPr>
                <w:rFonts w:cstheme="minorHAnsi"/>
              </w:rPr>
              <w:t>Predicting seizures (3)</w:t>
            </w:r>
          </w:p>
        </w:tc>
        <w:tc>
          <w:tcPr>
            <w:tcW w:w="2126" w:type="dxa"/>
            <w:tcBorders>
              <w:top w:val="single" w:sz="4" w:space="0" w:color="auto"/>
            </w:tcBorders>
          </w:tcPr>
          <w:p w14:paraId="123BE8EA" w14:textId="77777777" w:rsidR="009A2CDC" w:rsidRPr="00505E9B" w:rsidRDefault="009A2CDC" w:rsidP="0094250F">
            <w:pPr>
              <w:pStyle w:val="ListParagraph"/>
              <w:spacing w:after="0" w:line="240" w:lineRule="auto"/>
              <w:ind w:left="0"/>
              <w:rPr>
                <w:rFonts w:cstheme="minorHAnsi"/>
              </w:rPr>
            </w:pPr>
          </w:p>
        </w:tc>
      </w:tr>
      <w:tr w:rsidR="009A2CDC" w:rsidRPr="00505E9B" w14:paraId="5858E0FB" w14:textId="77777777" w:rsidTr="00603014">
        <w:trPr>
          <w:jc w:val="center"/>
        </w:trPr>
        <w:tc>
          <w:tcPr>
            <w:tcW w:w="3402" w:type="dxa"/>
          </w:tcPr>
          <w:p w14:paraId="36C018C3" w14:textId="77777777" w:rsidR="009A2CDC" w:rsidRPr="00505E9B" w:rsidRDefault="009A2CDC" w:rsidP="0094250F">
            <w:pPr>
              <w:spacing w:after="0" w:line="240" w:lineRule="auto"/>
              <w:rPr>
                <w:rFonts w:asciiTheme="minorHAnsi" w:hAnsiTheme="minorHAnsi" w:cstheme="minorHAnsi"/>
                <w:b/>
              </w:rPr>
            </w:pPr>
          </w:p>
        </w:tc>
        <w:tc>
          <w:tcPr>
            <w:tcW w:w="2268" w:type="dxa"/>
          </w:tcPr>
          <w:p w14:paraId="0282BFD1" w14:textId="77777777" w:rsidR="009A2CDC" w:rsidRPr="00505E9B" w:rsidRDefault="009A2CDC" w:rsidP="0094250F">
            <w:pPr>
              <w:spacing w:after="0" w:line="240" w:lineRule="auto"/>
              <w:rPr>
                <w:rFonts w:asciiTheme="minorHAnsi" w:hAnsiTheme="minorHAnsi" w:cstheme="minorHAnsi"/>
              </w:rPr>
            </w:pPr>
          </w:p>
        </w:tc>
        <w:tc>
          <w:tcPr>
            <w:tcW w:w="2127" w:type="dxa"/>
          </w:tcPr>
          <w:p w14:paraId="6D0579A2" w14:textId="77777777" w:rsidR="009A2CDC" w:rsidRPr="00505E9B" w:rsidRDefault="009A2CDC" w:rsidP="0094250F">
            <w:pPr>
              <w:spacing w:after="0" w:line="240" w:lineRule="auto"/>
              <w:rPr>
                <w:rFonts w:asciiTheme="minorHAnsi" w:hAnsiTheme="minorHAnsi" w:cstheme="minorHAnsi"/>
              </w:rPr>
            </w:pPr>
          </w:p>
        </w:tc>
        <w:tc>
          <w:tcPr>
            <w:tcW w:w="1937" w:type="dxa"/>
          </w:tcPr>
          <w:p w14:paraId="06182B5A" w14:textId="77777777" w:rsidR="009A2CDC" w:rsidRPr="00505E9B" w:rsidRDefault="009A2CDC" w:rsidP="0094250F">
            <w:pPr>
              <w:spacing w:after="0" w:line="240" w:lineRule="auto"/>
              <w:rPr>
                <w:rFonts w:asciiTheme="minorHAnsi" w:hAnsiTheme="minorHAnsi" w:cstheme="minorHAnsi"/>
              </w:rPr>
            </w:pPr>
          </w:p>
        </w:tc>
        <w:tc>
          <w:tcPr>
            <w:tcW w:w="2268" w:type="dxa"/>
          </w:tcPr>
          <w:p w14:paraId="6843CAAC" w14:textId="77777777" w:rsidR="009A2CDC" w:rsidRPr="00505E9B" w:rsidRDefault="009A2CDC" w:rsidP="0094250F">
            <w:pPr>
              <w:pStyle w:val="ListParagraph"/>
              <w:spacing w:after="0" w:line="240" w:lineRule="auto"/>
              <w:ind w:left="0"/>
              <w:rPr>
                <w:rFonts w:cstheme="minorHAnsi"/>
              </w:rPr>
            </w:pPr>
            <w:r w:rsidRPr="00505E9B">
              <w:rPr>
                <w:rFonts w:cstheme="minorHAnsi"/>
              </w:rPr>
              <w:t>Predicting falls (1)</w:t>
            </w:r>
          </w:p>
        </w:tc>
        <w:tc>
          <w:tcPr>
            <w:tcW w:w="2126" w:type="dxa"/>
          </w:tcPr>
          <w:p w14:paraId="0BC3246B" w14:textId="77777777" w:rsidR="009A2CDC" w:rsidRPr="00505E9B" w:rsidRDefault="009A2CDC" w:rsidP="0094250F">
            <w:pPr>
              <w:pStyle w:val="ListParagraph"/>
              <w:spacing w:after="0" w:line="240" w:lineRule="auto"/>
              <w:ind w:left="0"/>
              <w:rPr>
                <w:rFonts w:cstheme="minorHAnsi"/>
              </w:rPr>
            </w:pPr>
          </w:p>
        </w:tc>
      </w:tr>
      <w:tr w:rsidR="009A2CDC" w:rsidRPr="00505E9B" w14:paraId="069CB0A4" w14:textId="77777777" w:rsidTr="00603014">
        <w:trPr>
          <w:jc w:val="center"/>
        </w:trPr>
        <w:tc>
          <w:tcPr>
            <w:tcW w:w="3402" w:type="dxa"/>
            <w:tcBorders>
              <w:bottom w:val="single" w:sz="4" w:space="0" w:color="auto"/>
            </w:tcBorders>
          </w:tcPr>
          <w:p w14:paraId="64BBDB4B" w14:textId="77777777" w:rsidR="009A2CDC" w:rsidRPr="00505E9B" w:rsidRDefault="009A2CDC" w:rsidP="0094250F">
            <w:pPr>
              <w:spacing w:after="0" w:line="240" w:lineRule="auto"/>
              <w:rPr>
                <w:rFonts w:asciiTheme="minorHAnsi" w:hAnsiTheme="minorHAnsi" w:cstheme="minorHAnsi"/>
                <w:b/>
              </w:rPr>
            </w:pPr>
          </w:p>
        </w:tc>
        <w:tc>
          <w:tcPr>
            <w:tcW w:w="2268" w:type="dxa"/>
            <w:tcBorders>
              <w:bottom w:val="single" w:sz="4" w:space="0" w:color="auto"/>
            </w:tcBorders>
          </w:tcPr>
          <w:p w14:paraId="15D8AB7C" w14:textId="77777777" w:rsidR="009A2CDC" w:rsidRPr="00505E9B" w:rsidRDefault="009A2CDC" w:rsidP="0094250F">
            <w:pPr>
              <w:spacing w:after="0" w:line="240" w:lineRule="auto"/>
              <w:rPr>
                <w:rFonts w:asciiTheme="minorHAnsi" w:hAnsiTheme="minorHAnsi" w:cstheme="minorHAnsi"/>
              </w:rPr>
            </w:pPr>
          </w:p>
        </w:tc>
        <w:tc>
          <w:tcPr>
            <w:tcW w:w="2127" w:type="dxa"/>
            <w:tcBorders>
              <w:bottom w:val="single" w:sz="4" w:space="0" w:color="auto"/>
            </w:tcBorders>
          </w:tcPr>
          <w:p w14:paraId="3437625B"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Detection at night (3)</w:t>
            </w:r>
          </w:p>
        </w:tc>
        <w:tc>
          <w:tcPr>
            <w:tcW w:w="1937" w:type="dxa"/>
            <w:tcBorders>
              <w:bottom w:val="single" w:sz="4" w:space="0" w:color="auto"/>
            </w:tcBorders>
          </w:tcPr>
          <w:p w14:paraId="4BC4FA46" w14:textId="77777777" w:rsidR="009A2CDC" w:rsidRPr="00505E9B" w:rsidRDefault="009A2CDC" w:rsidP="0094250F">
            <w:pPr>
              <w:spacing w:after="0" w:line="240" w:lineRule="auto"/>
              <w:rPr>
                <w:rFonts w:asciiTheme="minorHAnsi" w:hAnsiTheme="minorHAnsi" w:cstheme="minorHAnsi"/>
              </w:rPr>
            </w:pPr>
          </w:p>
        </w:tc>
        <w:tc>
          <w:tcPr>
            <w:tcW w:w="2268" w:type="dxa"/>
            <w:tcBorders>
              <w:bottom w:val="single" w:sz="4" w:space="0" w:color="auto"/>
            </w:tcBorders>
          </w:tcPr>
          <w:p w14:paraId="5EC238A1" w14:textId="77777777" w:rsidR="009A2CDC" w:rsidRPr="00505E9B" w:rsidRDefault="009A2CDC" w:rsidP="0094250F">
            <w:pPr>
              <w:pStyle w:val="ListParagraph"/>
              <w:spacing w:after="0" w:line="240" w:lineRule="auto"/>
              <w:ind w:left="0"/>
              <w:rPr>
                <w:rFonts w:cstheme="minorHAnsi"/>
              </w:rPr>
            </w:pPr>
            <w:r w:rsidRPr="00505E9B">
              <w:rPr>
                <w:rFonts w:cstheme="minorHAnsi"/>
              </w:rPr>
              <w:t>Detection at night (1)</w:t>
            </w:r>
          </w:p>
        </w:tc>
        <w:tc>
          <w:tcPr>
            <w:tcW w:w="2126" w:type="dxa"/>
            <w:tcBorders>
              <w:bottom w:val="single" w:sz="4" w:space="0" w:color="auto"/>
            </w:tcBorders>
          </w:tcPr>
          <w:p w14:paraId="5C03533A" w14:textId="77777777" w:rsidR="009A2CDC" w:rsidRPr="00505E9B" w:rsidRDefault="009A2CDC" w:rsidP="0094250F">
            <w:pPr>
              <w:pStyle w:val="ListParagraph"/>
              <w:spacing w:after="0" w:line="240" w:lineRule="auto"/>
              <w:ind w:left="0"/>
              <w:rPr>
                <w:rFonts w:cstheme="minorHAnsi"/>
              </w:rPr>
            </w:pPr>
          </w:p>
        </w:tc>
      </w:tr>
      <w:tr w:rsidR="009A2CDC" w:rsidRPr="00505E9B" w14:paraId="092730D4" w14:textId="77777777" w:rsidTr="00603014">
        <w:trPr>
          <w:jc w:val="center"/>
        </w:trPr>
        <w:tc>
          <w:tcPr>
            <w:tcW w:w="3402" w:type="dxa"/>
            <w:tcBorders>
              <w:top w:val="single" w:sz="4" w:space="0" w:color="auto"/>
            </w:tcBorders>
          </w:tcPr>
          <w:p w14:paraId="44312B8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Communication and memory aid</w:t>
            </w:r>
          </w:p>
        </w:tc>
        <w:tc>
          <w:tcPr>
            <w:tcW w:w="2268" w:type="dxa"/>
            <w:tcBorders>
              <w:top w:val="single" w:sz="4" w:space="0" w:color="auto"/>
            </w:tcBorders>
          </w:tcPr>
          <w:p w14:paraId="2D5F39AD"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doctors (2)</w:t>
            </w:r>
          </w:p>
        </w:tc>
        <w:tc>
          <w:tcPr>
            <w:tcW w:w="2127" w:type="dxa"/>
            <w:tcBorders>
              <w:top w:val="single" w:sz="4" w:space="0" w:color="auto"/>
            </w:tcBorders>
          </w:tcPr>
          <w:p w14:paraId="393469B4"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doctors (1)</w:t>
            </w:r>
          </w:p>
        </w:tc>
        <w:tc>
          <w:tcPr>
            <w:tcW w:w="1937" w:type="dxa"/>
            <w:tcBorders>
              <w:top w:val="single" w:sz="4" w:space="0" w:color="auto"/>
            </w:tcBorders>
          </w:tcPr>
          <w:p w14:paraId="2AC7FFA6"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doctors (2)</w:t>
            </w:r>
          </w:p>
        </w:tc>
        <w:tc>
          <w:tcPr>
            <w:tcW w:w="2268" w:type="dxa"/>
            <w:tcBorders>
              <w:top w:val="single" w:sz="4" w:space="0" w:color="auto"/>
            </w:tcBorders>
          </w:tcPr>
          <w:p w14:paraId="55A7544D"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doctors (3)</w:t>
            </w:r>
          </w:p>
        </w:tc>
        <w:tc>
          <w:tcPr>
            <w:tcW w:w="2126" w:type="dxa"/>
            <w:tcBorders>
              <w:top w:val="single" w:sz="4" w:space="0" w:color="auto"/>
            </w:tcBorders>
          </w:tcPr>
          <w:p w14:paraId="0F59F561"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doctors (3)</w:t>
            </w:r>
          </w:p>
        </w:tc>
      </w:tr>
      <w:tr w:rsidR="009A2CDC" w:rsidRPr="00505E9B" w14:paraId="722B87B7" w14:textId="77777777" w:rsidTr="00603014">
        <w:trPr>
          <w:jc w:val="center"/>
        </w:trPr>
        <w:tc>
          <w:tcPr>
            <w:tcW w:w="3402" w:type="dxa"/>
            <w:tcBorders>
              <w:bottom w:val="single" w:sz="4" w:space="0" w:color="auto"/>
            </w:tcBorders>
          </w:tcPr>
          <w:p w14:paraId="3F88FD66" w14:textId="77777777" w:rsidR="009A2CDC" w:rsidRPr="00505E9B" w:rsidRDefault="009A2CDC" w:rsidP="0094250F">
            <w:pPr>
              <w:spacing w:after="0" w:line="240" w:lineRule="auto"/>
              <w:rPr>
                <w:rFonts w:asciiTheme="minorHAnsi" w:hAnsiTheme="minorHAnsi" w:cstheme="minorHAnsi"/>
                <w:b/>
              </w:rPr>
            </w:pPr>
          </w:p>
        </w:tc>
        <w:tc>
          <w:tcPr>
            <w:tcW w:w="2268" w:type="dxa"/>
            <w:tcBorders>
              <w:bottom w:val="single" w:sz="4" w:space="0" w:color="auto"/>
            </w:tcBorders>
          </w:tcPr>
          <w:p w14:paraId="056DF75E" w14:textId="77777777" w:rsidR="009A2CDC" w:rsidRPr="00505E9B" w:rsidRDefault="009A2CDC" w:rsidP="0094250F">
            <w:pPr>
              <w:spacing w:after="0" w:line="240" w:lineRule="auto"/>
              <w:rPr>
                <w:rFonts w:asciiTheme="minorHAnsi" w:hAnsiTheme="minorHAnsi" w:cstheme="minorHAnsi"/>
              </w:rPr>
            </w:pPr>
          </w:p>
        </w:tc>
        <w:tc>
          <w:tcPr>
            <w:tcW w:w="2127" w:type="dxa"/>
            <w:tcBorders>
              <w:bottom w:val="single" w:sz="4" w:space="0" w:color="auto"/>
            </w:tcBorders>
          </w:tcPr>
          <w:p w14:paraId="66B7854C" w14:textId="77777777" w:rsidR="009A2CDC" w:rsidRPr="00505E9B" w:rsidRDefault="009A2CDC" w:rsidP="0094250F">
            <w:pPr>
              <w:spacing w:after="0" w:line="240" w:lineRule="auto"/>
              <w:rPr>
                <w:rFonts w:asciiTheme="minorHAnsi" w:hAnsiTheme="minorHAnsi" w:cstheme="minorHAnsi"/>
              </w:rPr>
            </w:pPr>
          </w:p>
        </w:tc>
        <w:tc>
          <w:tcPr>
            <w:tcW w:w="1937" w:type="dxa"/>
            <w:tcBorders>
              <w:bottom w:val="single" w:sz="4" w:space="0" w:color="auto"/>
            </w:tcBorders>
          </w:tcPr>
          <w:p w14:paraId="29819EA2"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w:t>
            </w:r>
            <w:r w:rsidR="006F371A">
              <w:rPr>
                <w:rFonts w:asciiTheme="minorHAnsi" w:hAnsiTheme="minorHAnsi" w:cstheme="minorHAnsi"/>
              </w:rPr>
              <w:t xml:space="preserve"> (e.g. GPS location)</w:t>
            </w:r>
            <w:r w:rsidRPr="00505E9B">
              <w:rPr>
                <w:rFonts w:asciiTheme="minorHAnsi" w:hAnsiTheme="minorHAnsi" w:cstheme="minorHAnsi"/>
              </w:rPr>
              <w:t xml:space="preserve"> with close others (1)</w:t>
            </w:r>
          </w:p>
        </w:tc>
        <w:tc>
          <w:tcPr>
            <w:tcW w:w="2268" w:type="dxa"/>
            <w:tcBorders>
              <w:bottom w:val="single" w:sz="4" w:space="0" w:color="auto"/>
            </w:tcBorders>
          </w:tcPr>
          <w:p w14:paraId="6CAF8783"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Communicate with close others (3)</w:t>
            </w:r>
          </w:p>
        </w:tc>
        <w:tc>
          <w:tcPr>
            <w:tcW w:w="2126" w:type="dxa"/>
            <w:tcBorders>
              <w:bottom w:val="single" w:sz="4" w:space="0" w:color="auto"/>
            </w:tcBorders>
          </w:tcPr>
          <w:p w14:paraId="24EEA48D" w14:textId="77777777" w:rsidR="009A2CDC" w:rsidRPr="00505E9B" w:rsidRDefault="009A2CDC" w:rsidP="0094250F">
            <w:pPr>
              <w:spacing w:after="0" w:line="240" w:lineRule="auto"/>
              <w:rPr>
                <w:rFonts w:asciiTheme="minorHAnsi" w:hAnsiTheme="minorHAnsi" w:cstheme="minorHAnsi"/>
              </w:rPr>
            </w:pPr>
          </w:p>
        </w:tc>
      </w:tr>
      <w:tr w:rsidR="009A2CDC" w:rsidRPr="00505E9B" w14:paraId="7987B18C" w14:textId="77777777" w:rsidTr="00603014">
        <w:trPr>
          <w:jc w:val="center"/>
        </w:trPr>
        <w:tc>
          <w:tcPr>
            <w:tcW w:w="3402" w:type="dxa"/>
            <w:tcBorders>
              <w:top w:val="single" w:sz="4" w:space="0" w:color="auto"/>
            </w:tcBorders>
          </w:tcPr>
          <w:p w14:paraId="0B027729"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 xml:space="preserve">Self-management </w:t>
            </w:r>
          </w:p>
        </w:tc>
        <w:tc>
          <w:tcPr>
            <w:tcW w:w="2268" w:type="dxa"/>
            <w:tcBorders>
              <w:top w:val="single" w:sz="4" w:space="0" w:color="auto"/>
            </w:tcBorders>
          </w:tcPr>
          <w:p w14:paraId="78A22726"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sleep (1)</w:t>
            </w:r>
          </w:p>
        </w:tc>
        <w:tc>
          <w:tcPr>
            <w:tcW w:w="2127" w:type="dxa"/>
            <w:tcBorders>
              <w:top w:val="single" w:sz="4" w:space="0" w:color="auto"/>
            </w:tcBorders>
          </w:tcPr>
          <w:p w14:paraId="7FC4D30A"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sleep (including seizures during sleep) (3)</w:t>
            </w:r>
          </w:p>
        </w:tc>
        <w:tc>
          <w:tcPr>
            <w:tcW w:w="1937" w:type="dxa"/>
            <w:tcBorders>
              <w:top w:val="single" w:sz="4" w:space="0" w:color="auto"/>
            </w:tcBorders>
          </w:tcPr>
          <w:p w14:paraId="3CE118C0" w14:textId="77777777" w:rsidR="009A2CDC" w:rsidRPr="00505E9B" w:rsidRDefault="009A2CDC" w:rsidP="0094250F">
            <w:pPr>
              <w:spacing w:after="0" w:line="240" w:lineRule="auto"/>
              <w:rPr>
                <w:rFonts w:asciiTheme="minorHAnsi" w:hAnsiTheme="minorHAnsi" w:cstheme="minorHAnsi"/>
              </w:rPr>
            </w:pPr>
          </w:p>
        </w:tc>
        <w:tc>
          <w:tcPr>
            <w:tcW w:w="2268" w:type="dxa"/>
            <w:tcBorders>
              <w:top w:val="single" w:sz="4" w:space="0" w:color="auto"/>
            </w:tcBorders>
          </w:tcPr>
          <w:p w14:paraId="227F49CE"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sleep (1)</w:t>
            </w:r>
          </w:p>
        </w:tc>
        <w:tc>
          <w:tcPr>
            <w:tcW w:w="2126" w:type="dxa"/>
            <w:tcBorders>
              <w:top w:val="single" w:sz="4" w:space="0" w:color="auto"/>
            </w:tcBorders>
          </w:tcPr>
          <w:p w14:paraId="083F2554"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sleep (2)</w:t>
            </w:r>
          </w:p>
        </w:tc>
      </w:tr>
      <w:tr w:rsidR="009A2CDC" w:rsidRPr="00505E9B" w14:paraId="700FC9EE" w14:textId="77777777" w:rsidTr="00603014">
        <w:trPr>
          <w:jc w:val="center"/>
        </w:trPr>
        <w:tc>
          <w:tcPr>
            <w:tcW w:w="3402" w:type="dxa"/>
          </w:tcPr>
          <w:p w14:paraId="65B3443D" w14:textId="77777777" w:rsidR="009A2CDC" w:rsidRPr="00505E9B" w:rsidRDefault="009A2CDC" w:rsidP="0094250F">
            <w:pPr>
              <w:spacing w:after="0" w:line="240" w:lineRule="auto"/>
              <w:rPr>
                <w:rFonts w:asciiTheme="minorHAnsi" w:hAnsiTheme="minorHAnsi" w:cstheme="minorHAnsi"/>
                <w:b/>
              </w:rPr>
            </w:pPr>
          </w:p>
        </w:tc>
        <w:tc>
          <w:tcPr>
            <w:tcW w:w="2268" w:type="dxa"/>
          </w:tcPr>
          <w:p w14:paraId="294DC615"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activity (planning) (1)</w:t>
            </w:r>
          </w:p>
        </w:tc>
        <w:tc>
          <w:tcPr>
            <w:tcW w:w="2127" w:type="dxa"/>
          </w:tcPr>
          <w:p w14:paraId="27B4D904"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activity (1)</w:t>
            </w:r>
          </w:p>
        </w:tc>
        <w:tc>
          <w:tcPr>
            <w:tcW w:w="1937" w:type="dxa"/>
          </w:tcPr>
          <w:p w14:paraId="5FF62992" w14:textId="77777777" w:rsidR="009A2CDC" w:rsidRPr="00505E9B" w:rsidRDefault="009A2CDC" w:rsidP="0094250F">
            <w:pPr>
              <w:spacing w:after="0" w:line="240" w:lineRule="auto"/>
              <w:rPr>
                <w:rFonts w:asciiTheme="minorHAnsi" w:hAnsiTheme="minorHAnsi" w:cstheme="minorHAnsi"/>
              </w:rPr>
            </w:pPr>
          </w:p>
        </w:tc>
        <w:tc>
          <w:tcPr>
            <w:tcW w:w="2268" w:type="dxa"/>
          </w:tcPr>
          <w:p w14:paraId="01A5ABF2"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activity (3)</w:t>
            </w:r>
          </w:p>
        </w:tc>
        <w:tc>
          <w:tcPr>
            <w:tcW w:w="2126" w:type="dxa"/>
          </w:tcPr>
          <w:p w14:paraId="4BC2179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activity (2)</w:t>
            </w:r>
          </w:p>
        </w:tc>
      </w:tr>
      <w:tr w:rsidR="009A2CDC" w:rsidRPr="00505E9B" w14:paraId="60C50163" w14:textId="77777777" w:rsidTr="00603014">
        <w:trPr>
          <w:jc w:val="center"/>
        </w:trPr>
        <w:tc>
          <w:tcPr>
            <w:tcW w:w="3402" w:type="dxa"/>
          </w:tcPr>
          <w:p w14:paraId="28C29F1B" w14:textId="77777777" w:rsidR="009A2CDC" w:rsidRPr="00505E9B" w:rsidRDefault="009A2CDC" w:rsidP="0094250F">
            <w:pPr>
              <w:spacing w:after="0" w:line="240" w:lineRule="auto"/>
              <w:rPr>
                <w:rFonts w:asciiTheme="minorHAnsi" w:hAnsiTheme="minorHAnsi" w:cstheme="minorHAnsi"/>
                <w:b/>
              </w:rPr>
            </w:pPr>
          </w:p>
        </w:tc>
        <w:tc>
          <w:tcPr>
            <w:tcW w:w="2268" w:type="dxa"/>
          </w:tcPr>
          <w:p w14:paraId="4D5E9B29" w14:textId="77777777" w:rsidR="009A2CDC" w:rsidRPr="00505E9B" w:rsidRDefault="009A2CDC" w:rsidP="0094250F">
            <w:pPr>
              <w:spacing w:after="0" w:line="240" w:lineRule="auto"/>
              <w:rPr>
                <w:rFonts w:asciiTheme="minorHAnsi" w:hAnsiTheme="minorHAnsi" w:cstheme="minorHAnsi"/>
              </w:rPr>
            </w:pPr>
          </w:p>
        </w:tc>
        <w:tc>
          <w:tcPr>
            <w:tcW w:w="2127" w:type="dxa"/>
          </w:tcPr>
          <w:p w14:paraId="41735141" w14:textId="77777777" w:rsidR="009A2CDC" w:rsidRPr="00505E9B" w:rsidRDefault="009A2CDC" w:rsidP="0094250F">
            <w:pPr>
              <w:spacing w:after="0" w:line="240" w:lineRule="auto"/>
              <w:rPr>
                <w:rFonts w:asciiTheme="minorHAnsi" w:hAnsiTheme="minorHAnsi" w:cstheme="minorHAnsi"/>
              </w:rPr>
            </w:pPr>
          </w:p>
        </w:tc>
        <w:tc>
          <w:tcPr>
            <w:tcW w:w="1937" w:type="dxa"/>
          </w:tcPr>
          <w:p w14:paraId="000110E5" w14:textId="77777777" w:rsidR="009A2CDC" w:rsidRPr="00505E9B" w:rsidRDefault="009A2CDC" w:rsidP="0094250F">
            <w:pPr>
              <w:spacing w:after="0" w:line="240" w:lineRule="auto"/>
              <w:rPr>
                <w:rFonts w:asciiTheme="minorHAnsi" w:hAnsiTheme="minorHAnsi" w:cstheme="minorHAnsi"/>
              </w:rPr>
            </w:pPr>
          </w:p>
        </w:tc>
        <w:tc>
          <w:tcPr>
            <w:tcW w:w="2268" w:type="dxa"/>
          </w:tcPr>
          <w:p w14:paraId="43F1D258" w14:textId="77777777" w:rsidR="009A2CDC" w:rsidRPr="00505E9B" w:rsidRDefault="009A2CDC" w:rsidP="0094250F">
            <w:pPr>
              <w:spacing w:after="0" w:line="240" w:lineRule="auto"/>
              <w:rPr>
                <w:rFonts w:asciiTheme="minorHAnsi" w:hAnsiTheme="minorHAnsi" w:cstheme="minorHAnsi"/>
              </w:rPr>
            </w:pPr>
          </w:p>
        </w:tc>
        <w:tc>
          <w:tcPr>
            <w:tcW w:w="2126" w:type="dxa"/>
          </w:tcPr>
          <w:p w14:paraId="2F1F59CE"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Managing medication (2)</w:t>
            </w:r>
          </w:p>
        </w:tc>
      </w:tr>
      <w:tr w:rsidR="009A2CDC" w:rsidRPr="00505E9B" w14:paraId="0766B71C" w14:textId="77777777" w:rsidTr="00603014">
        <w:trPr>
          <w:jc w:val="center"/>
        </w:trPr>
        <w:tc>
          <w:tcPr>
            <w:tcW w:w="3402" w:type="dxa"/>
            <w:tcBorders>
              <w:bottom w:val="single" w:sz="4" w:space="0" w:color="auto"/>
            </w:tcBorders>
          </w:tcPr>
          <w:p w14:paraId="00D30CBC" w14:textId="77777777" w:rsidR="009A2CDC" w:rsidRPr="00505E9B" w:rsidRDefault="009A2CDC" w:rsidP="0094250F">
            <w:pPr>
              <w:spacing w:after="0" w:line="240" w:lineRule="auto"/>
              <w:rPr>
                <w:rFonts w:asciiTheme="minorHAnsi" w:hAnsiTheme="minorHAnsi" w:cstheme="minorHAnsi"/>
                <w:b/>
              </w:rPr>
            </w:pPr>
          </w:p>
        </w:tc>
        <w:tc>
          <w:tcPr>
            <w:tcW w:w="2268" w:type="dxa"/>
            <w:tcBorders>
              <w:bottom w:val="single" w:sz="4" w:space="0" w:color="auto"/>
            </w:tcBorders>
          </w:tcPr>
          <w:p w14:paraId="3B9C2CA3" w14:textId="77777777" w:rsidR="009A2CDC" w:rsidRPr="00505E9B" w:rsidRDefault="009A2CDC" w:rsidP="0094250F">
            <w:pPr>
              <w:spacing w:after="0" w:line="240" w:lineRule="auto"/>
              <w:rPr>
                <w:rFonts w:asciiTheme="minorHAnsi" w:hAnsiTheme="minorHAnsi" w:cstheme="minorHAnsi"/>
              </w:rPr>
            </w:pPr>
          </w:p>
        </w:tc>
        <w:tc>
          <w:tcPr>
            <w:tcW w:w="2127" w:type="dxa"/>
            <w:tcBorders>
              <w:bottom w:val="single" w:sz="4" w:space="0" w:color="auto"/>
            </w:tcBorders>
          </w:tcPr>
          <w:p w14:paraId="716946B9"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Tracking days when well (1)</w:t>
            </w:r>
          </w:p>
        </w:tc>
        <w:tc>
          <w:tcPr>
            <w:tcW w:w="1937" w:type="dxa"/>
            <w:tcBorders>
              <w:bottom w:val="single" w:sz="4" w:space="0" w:color="auto"/>
            </w:tcBorders>
          </w:tcPr>
          <w:p w14:paraId="6ECB26E2" w14:textId="77777777" w:rsidR="009A2CDC" w:rsidRPr="00505E9B" w:rsidRDefault="009A2CDC" w:rsidP="0094250F">
            <w:pPr>
              <w:spacing w:after="0" w:line="240" w:lineRule="auto"/>
              <w:rPr>
                <w:rFonts w:asciiTheme="minorHAnsi" w:hAnsiTheme="minorHAnsi" w:cstheme="minorHAnsi"/>
              </w:rPr>
            </w:pPr>
          </w:p>
        </w:tc>
        <w:tc>
          <w:tcPr>
            <w:tcW w:w="2268" w:type="dxa"/>
            <w:tcBorders>
              <w:bottom w:val="single" w:sz="4" w:space="0" w:color="auto"/>
            </w:tcBorders>
          </w:tcPr>
          <w:p w14:paraId="029F99BA" w14:textId="77777777" w:rsidR="009A2CDC" w:rsidRPr="00505E9B" w:rsidRDefault="009A2CDC" w:rsidP="0094250F">
            <w:pPr>
              <w:spacing w:after="0" w:line="240" w:lineRule="auto"/>
              <w:rPr>
                <w:rFonts w:asciiTheme="minorHAnsi" w:hAnsiTheme="minorHAnsi" w:cstheme="minorHAnsi"/>
              </w:rPr>
            </w:pPr>
          </w:p>
        </w:tc>
        <w:tc>
          <w:tcPr>
            <w:tcW w:w="2126" w:type="dxa"/>
            <w:tcBorders>
              <w:bottom w:val="single" w:sz="4" w:space="0" w:color="auto"/>
            </w:tcBorders>
          </w:tcPr>
          <w:p w14:paraId="3FD91E28" w14:textId="77777777" w:rsidR="009A2CDC" w:rsidRPr="00505E9B" w:rsidRDefault="009A2CDC" w:rsidP="0094250F">
            <w:pPr>
              <w:spacing w:after="0" w:line="240" w:lineRule="auto"/>
              <w:rPr>
                <w:rFonts w:asciiTheme="minorHAnsi" w:hAnsiTheme="minorHAnsi" w:cstheme="minorHAnsi"/>
              </w:rPr>
            </w:pPr>
          </w:p>
        </w:tc>
      </w:tr>
      <w:tr w:rsidR="009A2CDC" w:rsidRPr="00505E9B" w14:paraId="398F0614" w14:textId="77777777" w:rsidTr="00603014">
        <w:trPr>
          <w:jc w:val="center"/>
        </w:trPr>
        <w:tc>
          <w:tcPr>
            <w:tcW w:w="3402" w:type="dxa"/>
            <w:tcBorders>
              <w:top w:val="single" w:sz="4" w:space="0" w:color="auto"/>
              <w:bottom w:val="single" w:sz="4" w:space="0" w:color="auto"/>
            </w:tcBorders>
          </w:tcPr>
          <w:p w14:paraId="0A8B57BC"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Intervention</w:t>
            </w:r>
          </w:p>
        </w:tc>
        <w:tc>
          <w:tcPr>
            <w:tcW w:w="2268" w:type="dxa"/>
            <w:tcBorders>
              <w:top w:val="single" w:sz="4" w:space="0" w:color="auto"/>
              <w:bottom w:val="single" w:sz="4" w:space="0" w:color="auto"/>
            </w:tcBorders>
          </w:tcPr>
          <w:p w14:paraId="1EB1815E"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Seizure prevention (1)</w:t>
            </w:r>
          </w:p>
        </w:tc>
        <w:tc>
          <w:tcPr>
            <w:tcW w:w="2127" w:type="dxa"/>
            <w:tcBorders>
              <w:top w:val="single" w:sz="4" w:space="0" w:color="auto"/>
              <w:bottom w:val="single" w:sz="4" w:space="0" w:color="auto"/>
            </w:tcBorders>
          </w:tcPr>
          <w:p w14:paraId="1ABCC439" w14:textId="77777777" w:rsidR="009A2CDC" w:rsidRPr="00505E9B" w:rsidRDefault="009A2CDC" w:rsidP="0094250F">
            <w:pPr>
              <w:spacing w:after="0" w:line="240" w:lineRule="auto"/>
              <w:rPr>
                <w:rFonts w:asciiTheme="minorHAnsi" w:hAnsiTheme="minorHAnsi" w:cstheme="minorHAnsi"/>
              </w:rPr>
            </w:pPr>
          </w:p>
        </w:tc>
        <w:tc>
          <w:tcPr>
            <w:tcW w:w="1937" w:type="dxa"/>
            <w:tcBorders>
              <w:top w:val="single" w:sz="4" w:space="0" w:color="auto"/>
              <w:bottom w:val="single" w:sz="4" w:space="0" w:color="auto"/>
            </w:tcBorders>
          </w:tcPr>
          <w:p w14:paraId="56C086B6" w14:textId="77777777" w:rsidR="009A2CDC" w:rsidRPr="00505E9B" w:rsidRDefault="009A2CDC" w:rsidP="0094250F">
            <w:pPr>
              <w:spacing w:after="0" w:line="240" w:lineRule="auto"/>
              <w:rPr>
                <w:rFonts w:asciiTheme="minorHAnsi" w:hAnsiTheme="minorHAnsi" w:cstheme="minorHAnsi"/>
              </w:rPr>
            </w:pPr>
          </w:p>
        </w:tc>
        <w:tc>
          <w:tcPr>
            <w:tcW w:w="2268" w:type="dxa"/>
            <w:tcBorders>
              <w:top w:val="single" w:sz="4" w:space="0" w:color="auto"/>
              <w:bottom w:val="single" w:sz="4" w:space="0" w:color="auto"/>
            </w:tcBorders>
          </w:tcPr>
          <w:p w14:paraId="32FCE350"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Seizure prevention (4)</w:t>
            </w:r>
          </w:p>
        </w:tc>
        <w:tc>
          <w:tcPr>
            <w:tcW w:w="2126" w:type="dxa"/>
            <w:tcBorders>
              <w:top w:val="single" w:sz="4" w:space="0" w:color="auto"/>
              <w:bottom w:val="single" w:sz="4" w:space="0" w:color="auto"/>
            </w:tcBorders>
          </w:tcPr>
          <w:p w14:paraId="2AA93CD2" w14:textId="77777777" w:rsidR="009A2CDC" w:rsidRPr="00505E9B" w:rsidRDefault="009A2CDC" w:rsidP="0094250F">
            <w:pPr>
              <w:spacing w:after="0" w:line="240" w:lineRule="auto"/>
              <w:rPr>
                <w:rFonts w:asciiTheme="minorHAnsi" w:hAnsiTheme="minorHAnsi" w:cstheme="minorHAnsi"/>
              </w:rPr>
            </w:pPr>
          </w:p>
        </w:tc>
      </w:tr>
    </w:tbl>
    <w:p w14:paraId="3C1C21F2" w14:textId="75AD875A" w:rsidR="009A2CDC" w:rsidRPr="00603014" w:rsidRDefault="00603014" w:rsidP="00603014">
      <w:pPr>
        <w:tabs>
          <w:tab w:val="left" w:pos="2475"/>
        </w:tabs>
        <w:spacing w:line="240" w:lineRule="auto"/>
        <w:jc w:val="both"/>
        <w:rPr>
          <w:rFonts w:asciiTheme="minorHAnsi" w:hAnsiTheme="minorHAnsi" w:cstheme="minorHAnsi"/>
        </w:rPr>
      </w:pPr>
      <w:r w:rsidRPr="00603014">
        <w:rPr>
          <w:rFonts w:asciiTheme="minorHAnsi" w:hAnsiTheme="minorHAnsi" w:cstheme="minorHAnsi"/>
          <w:vertAlign w:val="superscript"/>
        </w:rPr>
        <w:t xml:space="preserve">a </w:t>
      </w:r>
      <w:r w:rsidRPr="00603014">
        <w:rPr>
          <w:rFonts w:asciiTheme="minorHAnsi" w:hAnsiTheme="minorHAnsi" w:cstheme="minorHAnsi"/>
        </w:rPr>
        <w:t xml:space="preserve">Groups followed the same topic guide developed to identify uses of mHealth technology and the barriers and facilitators of engagement; </w:t>
      </w:r>
      <w:r w:rsidRPr="00603014">
        <w:rPr>
          <w:rFonts w:asciiTheme="minorHAnsi" w:hAnsiTheme="minorHAnsi" w:cstheme="minorHAnsi"/>
          <w:vertAlign w:val="superscript"/>
        </w:rPr>
        <w:t>b</w:t>
      </w:r>
      <w:r w:rsidRPr="00603014">
        <w:rPr>
          <w:rFonts w:asciiTheme="minorHAnsi" w:hAnsiTheme="minorHAnsi" w:cstheme="minorHAnsi"/>
        </w:rPr>
        <w:t xml:space="preserve"> for the UK and Italy, participants met for a second time to provide feedback on the themes extracted in the initial discussion – these columns represent repeated discussion of themes and any additional ideas emerging.</w:t>
      </w:r>
    </w:p>
    <w:p w14:paraId="3EE8F32D" w14:textId="1E4F22D9" w:rsidR="00603014" w:rsidRPr="00603014" w:rsidRDefault="00603014" w:rsidP="00603014">
      <w:pPr>
        <w:tabs>
          <w:tab w:val="left" w:pos="2475"/>
        </w:tabs>
        <w:rPr>
          <w:rFonts w:asciiTheme="minorHAnsi" w:hAnsiTheme="minorHAnsi" w:cstheme="minorHAnsi"/>
        </w:rPr>
        <w:sectPr w:rsidR="00603014" w:rsidRPr="00603014" w:rsidSect="0094250F">
          <w:pgSz w:w="16838" w:h="11906" w:orient="landscape"/>
          <w:pgMar w:top="1440" w:right="1440" w:bottom="1440" w:left="1440" w:header="708" w:footer="708" w:gutter="0"/>
          <w:cols w:space="708"/>
          <w:docGrid w:linePitch="360"/>
        </w:sectPr>
      </w:pPr>
      <w:r>
        <w:rPr>
          <w:rFonts w:asciiTheme="minorHAnsi" w:hAnsiTheme="minorHAnsi" w:cstheme="minorHAnsi"/>
        </w:rPr>
        <w:tab/>
      </w:r>
    </w:p>
    <w:p w14:paraId="09C5CAE2" w14:textId="3A797F95" w:rsidR="009A2CDC" w:rsidRPr="00505E9B" w:rsidRDefault="009A2CDC" w:rsidP="009A2CDC">
      <w:pPr>
        <w:spacing w:line="480" w:lineRule="auto"/>
        <w:rPr>
          <w:rFonts w:asciiTheme="minorHAnsi" w:hAnsiTheme="minorHAnsi" w:cstheme="minorHAnsi"/>
          <w:b/>
        </w:rPr>
      </w:pPr>
      <w:r w:rsidRPr="00505E9B">
        <w:rPr>
          <w:rFonts w:asciiTheme="minorHAnsi" w:hAnsiTheme="minorHAnsi" w:cstheme="minorHAnsi"/>
          <w:b/>
        </w:rPr>
        <w:lastRenderedPageBreak/>
        <w:t xml:space="preserve">3.2 </w:t>
      </w:r>
      <w:r>
        <w:rPr>
          <w:rFonts w:asciiTheme="minorHAnsi" w:hAnsiTheme="minorHAnsi" w:cstheme="minorHAnsi"/>
          <w:b/>
        </w:rPr>
        <w:t>Barriers and facilitators to</w:t>
      </w:r>
      <w:r w:rsidRPr="00505E9B">
        <w:rPr>
          <w:rFonts w:asciiTheme="minorHAnsi" w:hAnsiTheme="minorHAnsi" w:cstheme="minorHAnsi"/>
          <w:b/>
        </w:rPr>
        <w:t xml:space="preserve"> engagement with mHealth</w:t>
      </w:r>
    </w:p>
    <w:p w14:paraId="04050929" w14:textId="77777777" w:rsidR="009A2CDC" w:rsidRDefault="009A2CDC" w:rsidP="009A2CDC">
      <w:pPr>
        <w:spacing w:line="480" w:lineRule="auto"/>
        <w:jc w:val="both"/>
        <w:rPr>
          <w:rFonts w:asciiTheme="minorHAnsi" w:hAnsiTheme="minorHAnsi" w:cstheme="minorHAnsi"/>
        </w:rPr>
      </w:pPr>
      <w:r w:rsidRPr="00505E9B">
        <w:rPr>
          <w:rFonts w:asciiTheme="minorHAnsi" w:hAnsiTheme="minorHAnsi" w:cstheme="minorHAnsi"/>
        </w:rPr>
        <w:t xml:space="preserve">Table 3 details the themes of </w:t>
      </w:r>
      <w:r>
        <w:rPr>
          <w:rFonts w:asciiTheme="minorHAnsi" w:hAnsiTheme="minorHAnsi" w:cstheme="minorHAnsi"/>
        </w:rPr>
        <w:t>barriers and facilitators to</w:t>
      </w:r>
      <w:r w:rsidRPr="00505E9B">
        <w:rPr>
          <w:rFonts w:asciiTheme="minorHAnsi" w:hAnsiTheme="minorHAnsi" w:cstheme="minorHAnsi"/>
        </w:rPr>
        <w:t xml:space="preserve"> engagement with mHealth that emerged across countries and groups. These have been sub-divided into health-related, user-related and technology-related themes to guide understanding of where in the system we need to target to improve engagement.</w:t>
      </w:r>
    </w:p>
    <w:p w14:paraId="503D2131" w14:textId="77777777" w:rsidR="009A2CDC" w:rsidRPr="00505E9B" w:rsidRDefault="009A2CDC" w:rsidP="009A2CDC">
      <w:pPr>
        <w:spacing w:line="480" w:lineRule="auto"/>
        <w:jc w:val="both"/>
        <w:rPr>
          <w:rFonts w:asciiTheme="minorHAnsi" w:hAnsiTheme="minorHAnsi" w:cstheme="minorHAnsi"/>
        </w:rPr>
      </w:pPr>
    </w:p>
    <w:p w14:paraId="542F3096" w14:textId="77777777" w:rsidR="009A2CDC" w:rsidRPr="00505E9B" w:rsidRDefault="009A2CDC" w:rsidP="009A2CDC">
      <w:pPr>
        <w:spacing w:line="480" w:lineRule="auto"/>
        <w:rPr>
          <w:rFonts w:asciiTheme="minorHAnsi" w:hAnsiTheme="minorHAnsi" w:cstheme="minorHAnsi"/>
          <w:b/>
        </w:rPr>
      </w:pPr>
      <w:r w:rsidRPr="00505E9B">
        <w:rPr>
          <w:rFonts w:asciiTheme="minorHAnsi" w:hAnsiTheme="minorHAnsi" w:cstheme="minorHAnsi"/>
          <w:b/>
        </w:rPr>
        <w:t>3.2.1 Health-related themes</w:t>
      </w:r>
    </w:p>
    <w:p w14:paraId="3167D7E4" w14:textId="79B09668" w:rsidR="009A2CDC"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r w:rsidRPr="00505E9B">
        <w:rPr>
          <w:rFonts w:asciiTheme="minorHAnsi" w:hAnsiTheme="minorHAnsi" w:cstheme="minorHAnsi"/>
        </w:rPr>
        <w:t xml:space="preserve">It was noted in all countries that awareness of seizures may be influenced by periods of </w:t>
      </w:r>
      <w:r w:rsidRPr="00505E9B">
        <w:rPr>
          <w:rFonts w:asciiTheme="minorHAnsi" w:hAnsiTheme="minorHAnsi" w:cstheme="minorHAnsi"/>
          <w:b/>
        </w:rPr>
        <w:t>reduced consciousness</w:t>
      </w:r>
      <w:r w:rsidRPr="00505E9B">
        <w:rPr>
          <w:rFonts w:asciiTheme="minorHAnsi" w:hAnsiTheme="minorHAnsi" w:cstheme="minorHAnsi"/>
        </w:rPr>
        <w:t>. One person, in the context of absence seizures, said, ‘</w:t>
      </w:r>
      <w:r w:rsidRPr="00505E9B">
        <w:rPr>
          <w:rFonts w:asciiTheme="minorHAnsi" w:hAnsiTheme="minorHAnsi" w:cstheme="minorHAnsi"/>
          <w:i/>
        </w:rPr>
        <w:t>I couldn’t tell you, because I don’t know I’ve had them</w:t>
      </w:r>
      <w:r w:rsidRPr="00505E9B">
        <w:rPr>
          <w:rFonts w:asciiTheme="minorHAnsi" w:hAnsiTheme="minorHAnsi" w:cstheme="minorHAnsi"/>
        </w:rPr>
        <w:t xml:space="preserve">’ (UK1). This may result in challenges for recording seizure activity if measurement is based on self-report. The other sub-themes emerged for </w:t>
      </w:r>
      <w:r w:rsidR="00C226D0">
        <w:rPr>
          <w:rFonts w:asciiTheme="minorHAnsi" w:hAnsiTheme="minorHAnsi" w:cstheme="minorHAnsi"/>
        </w:rPr>
        <w:t xml:space="preserve">groups in </w:t>
      </w:r>
      <w:r w:rsidRPr="00505E9B">
        <w:rPr>
          <w:rFonts w:asciiTheme="minorHAnsi" w:hAnsiTheme="minorHAnsi" w:cstheme="minorHAnsi"/>
        </w:rPr>
        <w:t xml:space="preserve">specific countries. The impact of emotions such as </w:t>
      </w:r>
      <w:r w:rsidRPr="00505E9B">
        <w:rPr>
          <w:rFonts w:asciiTheme="minorHAnsi" w:hAnsiTheme="minorHAnsi" w:cstheme="minorHAnsi"/>
          <w:b/>
        </w:rPr>
        <w:t>fear and shame</w:t>
      </w:r>
      <w:r w:rsidRPr="00505E9B">
        <w:rPr>
          <w:rFonts w:asciiTheme="minorHAnsi" w:hAnsiTheme="minorHAnsi" w:cstheme="minorHAnsi"/>
        </w:rPr>
        <w:t xml:space="preserve"> were mentioned in Italy and the UK, respectively; and in Italy one participant highlighted that the nature of seizures may </w:t>
      </w:r>
      <w:r w:rsidRPr="00505E9B">
        <w:rPr>
          <w:rFonts w:asciiTheme="minorHAnsi" w:hAnsiTheme="minorHAnsi" w:cstheme="minorHAnsi"/>
          <w:b/>
        </w:rPr>
        <w:t>change over time</w:t>
      </w:r>
      <w:r w:rsidRPr="00505E9B">
        <w:rPr>
          <w:rFonts w:asciiTheme="minorHAnsi" w:hAnsiTheme="minorHAnsi" w:cstheme="minorHAnsi"/>
        </w:rPr>
        <w:t>, posing a question about how measurement tools could be designed to consider this variation. There was no discussion about the impact of physical health or other areas of cognition on the use of mHealth resources.</w:t>
      </w:r>
    </w:p>
    <w:p w14:paraId="77D200CB"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p>
    <w:p w14:paraId="4E756A13"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b/>
        </w:rPr>
      </w:pPr>
      <w:r w:rsidRPr="00505E9B">
        <w:rPr>
          <w:rFonts w:asciiTheme="minorHAnsi" w:hAnsiTheme="minorHAnsi" w:cstheme="minorHAnsi"/>
          <w:b/>
        </w:rPr>
        <w:t>3.2.2 User-related themes</w:t>
      </w:r>
    </w:p>
    <w:p w14:paraId="09733E56"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b/>
        </w:rPr>
      </w:pPr>
      <w:r w:rsidRPr="00505E9B">
        <w:rPr>
          <w:rFonts w:asciiTheme="minorHAnsi" w:hAnsiTheme="minorHAnsi" w:cstheme="minorHAnsi"/>
          <w:b/>
        </w:rPr>
        <w:t xml:space="preserve">Perceived costs. </w:t>
      </w:r>
      <w:r w:rsidRPr="00505E9B">
        <w:rPr>
          <w:rFonts w:asciiTheme="minorHAnsi" w:hAnsiTheme="minorHAnsi" w:cstheme="minorHAnsi"/>
        </w:rPr>
        <w:t xml:space="preserve">A theme related to some of the negative emotions of fear and shame evoked by use of mHealth tools was a concern across all countries about </w:t>
      </w:r>
      <w:r w:rsidRPr="00505E9B">
        <w:rPr>
          <w:rFonts w:asciiTheme="minorHAnsi" w:hAnsiTheme="minorHAnsi" w:cstheme="minorHAnsi"/>
          <w:b/>
        </w:rPr>
        <w:t>stigma</w:t>
      </w:r>
      <w:r w:rsidRPr="00505E9B">
        <w:rPr>
          <w:rFonts w:asciiTheme="minorHAnsi" w:hAnsiTheme="minorHAnsi" w:cstheme="minorHAnsi"/>
        </w:rPr>
        <w:t>. Some participants questioned whether wearing a device would mean disclosing their condition to others. IT7 said: ‘</w:t>
      </w:r>
      <w:r w:rsidRPr="00505E9B">
        <w:rPr>
          <w:rFonts w:asciiTheme="minorHAnsi" w:hAnsiTheme="minorHAnsi" w:cstheme="minorHAnsi"/>
          <w:i/>
        </w:rPr>
        <w:t>if you walk wearing the watch, it’s like it is written all over your face. They would label you straightaway</w:t>
      </w:r>
      <w:r w:rsidRPr="00505E9B">
        <w:rPr>
          <w:rFonts w:asciiTheme="minorHAnsi" w:hAnsiTheme="minorHAnsi" w:cstheme="minorHAnsi"/>
        </w:rPr>
        <w:t>’. These experiences included self-stigma: ‘</w:t>
      </w:r>
      <w:r w:rsidRPr="00505E9B">
        <w:rPr>
          <w:rFonts w:asciiTheme="minorHAnsi" w:hAnsiTheme="minorHAnsi" w:cstheme="minorHAnsi"/>
          <w:i/>
        </w:rPr>
        <w:t xml:space="preserve">It’s not just other people, you know, see that there is, you know, a strange thing on you but you’re constantly looking at something. I mean that’s why I don’t wear a </w:t>
      </w:r>
      <w:r w:rsidRPr="00505E9B">
        <w:rPr>
          <w:rFonts w:asciiTheme="minorHAnsi" w:hAnsiTheme="minorHAnsi" w:cstheme="minorHAnsi"/>
          <w:i/>
        </w:rPr>
        <w:lastRenderedPageBreak/>
        <w:t>medic alert either, because it’s like a constant reminder that, and sometimes you just don’t want to be thinking about it every time</w:t>
      </w:r>
      <w:r w:rsidRPr="00505E9B">
        <w:rPr>
          <w:rFonts w:asciiTheme="minorHAnsi" w:hAnsiTheme="minorHAnsi" w:cstheme="minorHAnsi"/>
        </w:rPr>
        <w:t xml:space="preserve">’(UK4). Participants across all countries also expressed concern about </w:t>
      </w:r>
      <w:r w:rsidRPr="00505E9B">
        <w:rPr>
          <w:rFonts w:asciiTheme="minorHAnsi" w:hAnsiTheme="minorHAnsi" w:cstheme="minorHAnsi"/>
          <w:b/>
        </w:rPr>
        <w:t>increased anxiety for self and others</w:t>
      </w:r>
      <w:r w:rsidRPr="00505E9B">
        <w:rPr>
          <w:rFonts w:asciiTheme="minorHAnsi" w:hAnsiTheme="minorHAnsi" w:cstheme="minorHAnsi"/>
        </w:rPr>
        <w:t>, e.g. SP3 said: ‘</w:t>
      </w:r>
      <w:r w:rsidRPr="00505E9B">
        <w:rPr>
          <w:rFonts w:asciiTheme="minorHAnsi" w:hAnsiTheme="minorHAnsi" w:cstheme="minorHAnsi"/>
          <w:i/>
        </w:rPr>
        <w:t>I think you’d start obsessing about it</w:t>
      </w:r>
      <w:r w:rsidRPr="00505E9B">
        <w:rPr>
          <w:rFonts w:asciiTheme="minorHAnsi" w:hAnsiTheme="minorHAnsi" w:cstheme="minorHAnsi"/>
        </w:rPr>
        <w:t xml:space="preserve">’ and went on to explain that this might disrupt sleep, and SP4 said: </w:t>
      </w:r>
      <w:r w:rsidRPr="00505E9B">
        <w:rPr>
          <w:rFonts w:asciiTheme="minorHAnsi" w:hAnsiTheme="minorHAnsi" w:cstheme="minorHAnsi"/>
          <w:i/>
        </w:rPr>
        <w:t>‘if it lets your Dad know, and your Dad is at the back of beyond somewhere and unable to come and help you, he’s going to be so upset about it’</w:t>
      </w:r>
      <w:r w:rsidRPr="00505E9B">
        <w:rPr>
          <w:rFonts w:asciiTheme="minorHAnsi" w:hAnsiTheme="minorHAnsi" w:cstheme="minorHAnsi"/>
        </w:rPr>
        <w:t xml:space="preserve">. </w:t>
      </w:r>
      <w:r w:rsidRPr="00505E9B">
        <w:rPr>
          <w:rFonts w:asciiTheme="minorHAnsi" w:hAnsiTheme="minorHAnsi" w:cstheme="minorHAnsi"/>
          <w:b/>
        </w:rPr>
        <w:t>Involving family members and carers in monitoring</w:t>
      </w:r>
      <w:r w:rsidRPr="00505E9B">
        <w:rPr>
          <w:rFonts w:asciiTheme="minorHAnsi" w:hAnsiTheme="minorHAnsi" w:cstheme="minorHAnsi"/>
        </w:rPr>
        <w:t xml:space="preserve"> was seen to be beneficial in the UK and Italy but there was also some concern raised about </w:t>
      </w:r>
      <w:r w:rsidRPr="00505E9B">
        <w:rPr>
          <w:rFonts w:asciiTheme="minorHAnsi" w:hAnsiTheme="minorHAnsi" w:cstheme="minorHAnsi"/>
          <w:b/>
        </w:rPr>
        <w:t>relying on others</w:t>
      </w:r>
      <w:r w:rsidRPr="00505E9B">
        <w:rPr>
          <w:rFonts w:asciiTheme="minorHAnsi" w:hAnsiTheme="minorHAnsi" w:cstheme="minorHAnsi"/>
        </w:rPr>
        <w:t xml:space="preserve"> for support. Potential </w:t>
      </w:r>
      <w:r w:rsidRPr="00505E9B">
        <w:rPr>
          <w:rFonts w:asciiTheme="minorHAnsi" w:hAnsiTheme="minorHAnsi" w:cstheme="minorHAnsi"/>
          <w:b/>
        </w:rPr>
        <w:t>financial costs</w:t>
      </w:r>
      <w:r w:rsidRPr="00505E9B">
        <w:rPr>
          <w:rFonts w:asciiTheme="minorHAnsi" w:hAnsiTheme="minorHAnsi" w:cstheme="minorHAnsi"/>
        </w:rPr>
        <w:t xml:space="preserve"> were only raised in Spain and Italy but mHealth devices were referred to as ‘</w:t>
      </w:r>
      <w:r w:rsidRPr="00505E9B">
        <w:rPr>
          <w:rFonts w:asciiTheme="minorHAnsi" w:hAnsiTheme="minorHAnsi" w:cstheme="minorHAnsi"/>
          <w:i/>
        </w:rPr>
        <w:t>expensive</w:t>
      </w:r>
      <w:r w:rsidRPr="00505E9B">
        <w:rPr>
          <w:rFonts w:asciiTheme="minorHAnsi" w:hAnsiTheme="minorHAnsi" w:cstheme="minorHAnsi"/>
        </w:rPr>
        <w:t>’ (SP1) and on</w:t>
      </w:r>
      <w:r w:rsidR="00F60B93">
        <w:rPr>
          <w:rFonts w:asciiTheme="minorHAnsi" w:hAnsiTheme="minorHAnsi" w:cstheme="minorHAnsi"/>
        </w:rPr>
        <w:t>e</w:t>
      </w:r>
      <w:r w:rsidRPr="00505E9B">
        <w:rPr>
          <w:rFonts w:asciiTheme="minorHAnsi" w:hAnsiTheme="minorHAnsi" w:cstheme="minorHAnsi"/>
        </w:rPr>
        <w:t xml:space="preserve"> person was worried about them not being supported through health services.</w:t>
      </w:r>
    </w:p>
    <w:p w14:paraId="252B1E25"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r w:rsidRPr="00505E9B">
        <w:rPr>
          <w:rFonts w:asciiTheme="minorHAnsi" w:hAnsiTheme="minorHAnsi" w:cstheme="minorHAnsi"/>
          <w:b/>
        </w:rPr>
        <w:t>Perceived rewards.</w:t>
      </w:r>
      <w:r w:rsidRPr="00505E9B">
        <w:rPr>
          <w:rFonts w:asciiTheme="minorHAnsi" w:hAnsiTheme="minorHAnsi" w:cstheme="minorHAnsi"/>
        </w:rPr>
        <w:t xml:space="preserve"> Despite the identified costs, people could see benefits to the use of mHealth technology, including measurement </w:t>
      </w:r>
      <w:r w:rsidR="00DB4DB7">
        <w:rPr>
          <w:rFonts w:asciiTheme="minorHAnsi" w:hAnsiTheme="minorHAnsi" w:cstheme="minorHAnsi"/>
        </w:rPr>
        <w:t xml:space="preserve">that </w:t>
      </w:r>
      <w:r w:rsidRPr="00505E9B">
        <w:rPr>
          <w:rFonts w:asciiTheme="minorHAnsi" w:hAnsiTheme="minorHAnsi" w:cstheme="minorHAnsi"/>
        </w:rPr>
        <w:t>contribut</w:t>
      </w:r>
      <w:r w:rsidR="00DB4DB7">
        <w:rPr>
          <w:rFonts w:asciiTheme="minorHAnsi" w:hAnsiTheme="minorHAnsi" w:cstheme="minorHAnsi"/>
        </w:rPr>
        <w:t>es</w:t>
      </w:r>
      <w:r w:rsidRPr="00505E9B">
        <w:rPr>
          <w:rFonts w:asciiTheme="minorHAnsi" w:hAnsiTheme="minorHAnsi" w:cstheme="minorHAnsi"/>
        </w:rPr>
        <w:t xml:space="preserve"> to </w:t>
      </w:r>
      <w:r w:rsidRPr="00505E9B">
        <w:rPr>
          <w:rFonts w:asciiTheme="minorHAnsi" w:hAnsiTheme="minorHAnsi" w:cstheme="minorHAnsi"/>
          <w:b/>
        </w:rPr>
        <w:t>raising awareness</w:t>
      </w:r>
      <w:r w:rsidRPr="00505E9B">
        <w:rPr>
          <w:rFonts w:asciiTheme="minorHAnsi" w:hAnsiTheme="minorHAnsi" w:cstheme="minorHAnsi"/>
        </w:rPr>
        <w:t>, for oneself to learn about their condition as well as to help others, e.g. doctors and family members, to understand. One person in Italy expressed that ‘</w:t>
      </w:r>
      <w:r w:rsidRPr="00505E9B">
        <w:rPr>
          <w:rFonts w:asciiTheme="minorHAnsi" w:hAnsiTheme="minorHAnsi" w:cstheme="minorHAnsi"/>
          <w:i/>
        </w:rPr>
        <w:t>finally I can explain</w:t>
      </w:r>
      <w:r w:rsidRPr="00505E9B">
        <w:rPr>
          <w:rFonts w:asciiTheme="minorHAnsi" w:hAnsiTheme="minorHAnsi" w:cstheme="minorHAnsi"/>
        </w:rPr>
        <w:t xml:space="preserve">’ (IT2). There was a sense that for the information gathered to be useful it must be shared with others. A small group of participants in Italy highlighted that this </w:t>
      </w:r>
      <w:r w:rsidRPr="00505E9B">
        <w:rPr>
          <w:rFonts w:asciiTheme="minorHAnsi" w:hAnsiTheme="minorHAnsi" w:cstheme="minorHAnsi"/>
          <w:b/>
        </w:rPr>
        <w:t>feedback would be helpful</w:t>
      </w:r>
      <w:r w:rsidRPr="00505E9B">
        <w:rPr>
          <w:rFonts w:asciiTheme="minorHAnsi" w:hAnsiTheme="minorHAnsi" w:cstheme="minorHAnsi"/>
        </w:rPr>
        <w:t xml:space="preserve">. In terms of data sharing, the people in Italy and Spain suggested that this information would be useful to </w:t>
      </w:r>
      <w:r w:rsidRPr="00505E9B">
        <w:rPr>
          <w:rFonts w:asciiTheme="minorHAnsi" w:hAnsiTheme="minorHAnsi" w:cstheme="minorHAnsi"/>
          <w:b/>
        </w:rPr>
        <w:t>share with their doctor and family</w:t>
      </w:r>
      <w:r w:rsidRPr="00505E9B">
        <w:rPr>
          <w:rFonts w:asciiTheme="minorHAnsi" w:hAnsiTheme="minorHAnsi" w:cstheme="minorHAnsi"/>
        </w:rPr>
        <w:t>. This topic was not explored in the UK</w:t>
      </w:r>
      <w:r w:rsidR="007822B3">
        <w:rPr>
          <w:rFonts w:asciiTheme="minorHAnsi" w:hAnsiTheme="minorHAnsi" w:cstheme="minorHAnsi"/>
        </w:rPr>
        <w:t xml:space="preserve"> where there was</w:t>
      </w:r>
      <w:r w:rsidRPr="00505E9B">
        <w:rPr>
          <w:rFonts w:asciiTheme="minorHAnsi" w:hAnsiTheme="minorHAnsi" w:cstheme="minorHAnsi"/>
        </w:rPr>
        <w:t xml:space="preserve"> a greater emphasis on </w:t>
      </w:r>
      <w:r w:rsidRPr="00505E9B">
        <w:rPr>
          <w:rFonts w:asciiTheme="minorHAnsi" w:hAnsiTheme="minorHAnsi" w:cstheme="minorHAnsi"/>
          <w:b/>
        </w:rPr>
        <w:t>problems with privacy</w:t>
      </w:r>
      <w:r w:rsidRPr="00505E9B">
        <w:rPr>
          <w:rFonts w:asciiTheme="minorHAnsi" w:hAnsiTheme="minorHAnsi" w:cstheme="minorHAnsi"/>
        </w:rPr>
        <w:t>. UK6 said: ‘</w:t>
      </w:r>
      <w:r w:rsidRPr="00505E9B">
        <w:rPr>
          <w:rFonts w:asciiTheme="minorHAnsi" w:hAnsiTheme="minorHAnsi" w:cstheme="minorHAnsi"/>
          <w:i/>
        </w:rPr>
        <w:t>for me, it feels similar to that idea of taking away your independence, like that invasion of privacy. I still want the same level of privacy as everyone else, so I’d be keen to know what data it is, that they’re tracking, and how it is being used, as well, like who has access to it</w:t>
      </w:r>
      <w:r w:rsidRPr="00505E9B">
        <w:rPr>
          <w:rFonts w:asciiTheme="minorHAnsi" w:hAnsiTheme="minorHAnsi" w:cstheme="minorHAnsi"/>
        </w:rPr>
        <w:t xml:space="preserve">’. </w:t>
      </w:r>
      <w:r w:rsidR="007D7F4E">
        <w:rPr>
          <w:rFonts w:asciiTheme="minorHAnsi" w:hAnsiTheme="minorHAnsi" w:cstheme="minorHAnsi"/>
        </w:rPr>
        <w:t>In</w:t>
      </w:r>
      <w:r w:rsidRPr="00505E9B">
        <w:rPr>
          <w:rFonts w:asciiTheme="minorHAnsi" w:hAnsiTheme="minorHAnsi" w:cstheme="minorHAnsi"/>
        </w:rPr>
        <w:t xml:space="preserve"> other countries issues around privacy and disliking data sharing were also raised, if not discussed at great length.</w:t>
      </w:r>
    </w:p>
    <w:p w14:paraId="02302E10"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b/>
        </w:rPr>
      </w:pPr>
      <w:r w:rsidRPr="00505E9B">
        <w:rPr>
          <w:rFonts w:asciiTheme="minorHAnsi" w:hAnsiTheme="minorHAnsi" w:cstheme="minorHAnsi"/>
          <w:b/>
        </w:rPr>
        <w:t xml:space="preserve">Technology acceptance. </w:t>
      </w:r>
      <w:r w:rsidRPr="00505E9B">
        <w:rPr>
          <w:rFonts w:asciiTheme="minorHAnsi" w:hAnsiTheme="minorHAnsi" w:cstheme="minorHAnsi"/>
        </w:rPr>
        <w:t xml:space="preserve">Across all countries there was a degree of </w:t>
      </w:r>
      <w:r w:rsidRPr="00505E9B">
        <w:rPr>
          <w:rFonts w:asciiTheme="minorHAnsi" w:hAnsiTheme="minorHAnsi" w:cstheme="minorHAnsi"/>
          <w:b/>
        </w:rPr>
        <w:t>scepticism</w:t>
      </w:r>
      <w:r w:rsidRPr="00505E9B">
        <w:rPr>
          <w:rFonts w:asciiTheme="minorHAnsi" w:hAnsiTheme="minorHAnsi" w:cstheme="minorHAnsi"/>
        </w:rPr>
        <w:t>, and for some dislike, of technology. One person explained that ‘</w:t>
      </w:r>
      <w:r w:rsidRPr="00505E9B">
        <w:rPr>
          <w:rFonts w:asciiTheme="minorHAnsi" w:hAnsiTheme="minorHAnsi" w:cstheme="minorHAnsi"/>
          <w:i/>
        </w:rPr>
        <w:t xml:space="preserve">it all seems like quite an inexact science with epilepsy and it’s really difficult to know what triggered this one, and you’re always trying to figure out, was I over tired, was I stressed that day, you know, what’s going on. And because it’s such an inexact science, I </w:t>
      </w:r>
      <w:r w:rsidRPr="00505E9B">
        <w:rPr>
          <w:rFonts w:asciiTheme="minorHAnsi" w:hAnsiTheme="minorHAnsi" w:cstheme="minorHAnsi"/>
          <w:i/>
        </w:rPr>
        <w:lastRenderedPageBreak/>
        <w:t>probably have less confidence in the fact that some kind of tracking device would be able to predict it</w:t>
      </w:r>
      <w:r w:rsidRPr="00505E9B">
        <w:rPr>
          <w:rFonts w:asciiTheme="minorHAnsi" w:hAnsiTheme="minorHAnsi" w:cstheme="minorHAnsi"/>
        </w:rPr>
        <w:t>’ (UK4). Even if a device was able to predict a seizure, another person expressed that they would have difficulty trusting it in certain situations: ‘</w:t>
      </w:r>
      <w:r w:rsidRPr="00505E9B">
        <w:rPr>
          <w:rFonts w:asciiTheme="minorHAnsi" w:hAnsiTheme="minorHAnsi" w:cstheme="minorHAnsi"/>
          <w:i/>
        </w:rPr>
        <w:t>I wouldn’t feel confident to use this tool that says to me “you can drive”</w:t>
      </w:r>
      <w:r w:rsidRPr="00505E9B">
        <w:rPr>
          <w:rFonts w:asciiTheme="minorHAnsi" w:hAnsiTheme="minorHAnsi" w:cstheme="minorHAnsi"/>
        </w:rPr>
        <w:t xml:space="preserve">’ (IT3). </w:t>
      </w:r>
      <w:r w:rsidRPr="00505E9B">
        <w:rPr>
          <w:rFonts w:asciiTheme="minorHAnsi" w:hAnsiTheme="minorHAnsi" w:cstheme="minorHAnsi"/>
          <w:b/>
        </w:rPr>
        <w:t>Uncertainty</w:t>
      </w:r>
      <w:r w:rsidRPr="00505E9B">
        <w:rPr>
          <w:rFonts w:asciiTheme="minorHAnsi" w:hAnsiTheme="minorHAnsi" w:cstheme="minorHAnsi"/>
        </w:rPr>
        <w:t>, more broadly, may impact on engagement. In the UK only, it was raised that social acceptance may reduce some of the anxieties around using technology in health management, but they also highlighted the importance of maintaining human contact.</w:t>
      </w:r>
    </w:p>
    <w:p w14:paraId="0D63CD45"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rPr>
      </w:pPr>
      <w:r w:rsidRPr="00505E9B">
        <w:rPr>
          <w:rFonts w:asciiTheme="minorHAnsi" w:hAnsiTheme="minorHAnsi" w:cstheme="minorHAnsi"/>
          <w:b/>
        </w:rPr>
        <w:t>Overall value.</w:t>
      </w:r>
      <w:r w:rsidRPr="00505E9B">
        <w:rPr>
          <w:rFonts w:asciiTheme="minorHAnsi" w:hAnsiTheme="minorHAnsi" w:cstheme="minorHAnsi"/>
        </w:rPr>
        <w:t xml:space="preserve"> Participants in Italy, Spain and the UK all expressed the need to balance different features of the system, in some cases the </w:t>
      </w:r>
      <w:r w:rsidRPr="00505E9B">
        <w:rPr>
          <w:rFonts w:asciiTheme="minorHAnsi" w:hAnsiTheme="minorHAnsi" w:cstheme="minorHAnsi"/>
          <w:b/>
        </w:rPr>
        <w:t>costs against the rewards</w:t>
      </w:r>
      <w:r w:rsidRPr="00505E9B">
        <w:rPr>
          <w:rFonts w:asciiTheme="minorHAnsi" w:hAnsiTheme="minorHAnsi" w:cstheme="minorHAnsi"/>
        </w:rPr>
        <w:t>. One person said the most important thing was that it was helping in some clear way: ‘</w:t>
      </w:r>
      <w:r w:rsidRPr="00505E9B">
        <w:rPr>
          <w:rFonts w:asciiTheme="minorHAnsi" w:hAnsiTheme="minorHAnsi" w:cstheme="minorHAnsi"/>
          <w:i/>
        </w:rPr>
        <w:t>personally I wouldn’t mind about how it looked if it was helping me. But if it wasn’t doing anything then you know there’s absolutely no point of wearing it</w:t>
      </w:r>
      <w:r w:rsidRPr="00505E9B">
        <w:rPr>
          <w:rFonts w:asciiTheme="minorHAnsi" w:hAnsiTheme="minorHAnsi" w:cstheme="minorHAnsi"/>
        </w:rPr>
        <w:t xml:space="preserve">’ (UK6). There was a theme spanning all groups suggesting that </w:t>
      </w:r>
      <w:r w:rsidRPr="00505E9B">
        <w:rPr>
          <w:rFonts w:asciiTheme="minorHAnsi" w:hAnsiTheme="minorHAnsi" w:cstheme="minorHAnsi"/>
          <w:b/>
        </w:rPr>
        <w:t>improved safety</w:t>
      </w:r>
      <w:r w:rsidRPr="00505E9B">
        <w:rPr>
          <w:rFonts w:asciiTheme="minorHAnsi" w:hAnsiTheme="minorHAnsi" w:cstheme="minorHAnsi"/>
        </w:rPr>
        <w:t xml:space="preserve"> was valued about the potential</w:t>
      </w:r>
      <w:r w:rsidR="000A67B8">
        <w:rPr>
          <w:rFonts w:asciiTheme="minorHAnsi" w:hAnsiTheme="minorHAnsi" w:cstheme="minorHAnsi"/>
        </w:rPr>
        <w:t xml:space="preserve"> to </w:t>
      </w:r>
      <w:r w:rsidRPr="00505E9B">
        <w:rPr>
          <w:rFonts w:asciiTheme="minorHAnsi" w:hAnsiTheme="minorHAnsi" w:cstheme="minorHAnsi"/>
        </w:rPr>
        <w:t xml:space="preserve">predict seizures using mHealth technology. In the context of </w:t>
      </w:r>
      <w:r w:rsidR="000A67B8">
        <w:rPr>
          <w:rFonts w:asciiTheme="minorHAnsi" w:hAnsiTheme="minorHAnsi" w:cstheme="minorHAnsi"/>
        </w:rPr>
        <w:t>being</w:t>
      </w:r>
      <w:r w:rsidRPr="00505E9B">
        <w:rPr>
          <w:rFonts w:asciiTheme="minorHAnsi" w:hAnsiTheme="minorHAnsi" w:cstheme="minorHAnsi"/>
        </w:rPr>
        <w:t>fearful about sudden unexpected death in epilepsy (SUDEP), one person said: ‘</w:t>
      </w:r>
      <w:r w:rsidRPr="00505E9B">
        <w:rPr>
          <w:rFonts w:asciiTheme="minorHAnsi" w:hAnsiTheme="minorHAnsi" w:cstheme="minorHAnsi"/>
          <w:i/>
        </w:rPr>
        <w:t>if I could do anything that would make it safer I would be happy to</w:t>
      </w:r>
      <w:r w:rsidRPr="00505E9B">
        <w:rPr>
          <w:rFonts w:asciiTheme="minorHAnsi" w:hAnsiTheme="minorHAnsi" w:cstheme="minorHAnsi"/>
        </w:rPr>
        <w:t xml:space="preserve">’ (UK5). The ability to </w:t>
      </w:r>
      <w:r w:rsidRPr="00505E9B">
        <w:rPr>
          <w:rFonts w:asciiTheme="minorHAnsi" w:hAnsiTheme="minorHAnsi" w:cstheme="minorHAnsi"/>
          <w:b/>
        </w:rPr>
        <w:t>reassure others</w:t>
      </w:r>
      <w:r w:rsidRPr="00505E9B">
        <w:rPr>
          <w:rFonts w:asciiTheme="minorHAnsi" w:hAnsiTheme="minorHAnsi" w:cstheme="minorHAnsi"/>
        </w:rPr>
        <w:t xml:space="preserve"> as well as oneself was also touched upon in Italy and the UK. A related, frequently occurring, theme was the potential for mHealth technology to </w:t>
      </w:r>
      <w:r w:rsidRPr="00505E9B">
        <w:rPr>
          <w:rFonts w:asciiTheme="minorHAnsi" w:hAnsiTheme="minorHAnsi" w:cstheme="minorHAnsi"/>
          <w:b/>
        </w:rPr>
        <w:t xml:space="preserve">increase independence </w:t>
      </w:r>
      <w:r w:rsidRPr="00505E9B">
        <w:rPr>
          <w:rFonts w:asciiTheme="minorHAnsi" w:hAnsiTheme="minorHAnsi" w:cstheme="minorHAnsi"/>
        </w:rPr>
        <w:t xml:space="preserve">in some contexts of daily activities but </w:t>
      </w:r>
      <w:r w:rsidRPr="00505E9B">
        <w:rPr>
          <w:rFonts w:asciiTheme="minorHAnsi" w:hAnsiTheme="minorHAnsi" w:cstheme="minorHAnsi"/>
          <w:b/>
        </w:rPr>
        <w:t>increase dependency</w:t>
      </w:r>
      <w:r w:rsidRPr="00505E9B">
        <w:rPr>
          <w:rFonts w:asciiTheme="minorHAnsi" w:hAnsiTheme="minorHAnsi" w:cstheme="minorHAnsi"/>
        </w:rPr>
        <w:t xml:space="preserve"> in others, e.g. on the technology itself.</w:t>
      </w:r>
    </w:p>
    <w:p w14:paraId="48C67F0C" w14:textId="77777777" w:rsidR="009A2CDC" w:rsidRPr="00505E9B" w:rsidRDefault="009A2CDC" w:rsidP="009A2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heme="minorHAnsi" w:hAnsiTheme="minorHAnsi" w:cstheme="minorHAnsi"/>
        </w:rPr>
      </w:pPr>
    </w:p>
    <w:p w14:paraId="0204DBEF"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b/>
        </w:rPr>
      </w:pPr>
      <w:r w:rsidRPr="00505E9B">
        <w:rPr>
          <w:rFonts w:asciiTheme="minorHAnsi" w:hAnsiTheme="minorHAnsi" w:cstheme="minorHAnsi"/>
          <w:b/>
        </w:rPr>
        <w:t>3.2.3 Technology-related themes</w:t>
      </w:r>
    </w:p>
    <w:p w14:paraId="0F761ADF"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rPr>
      </w:pPr>
      <w:r w:rsidRPr="00505E9B">
        <w:rPr>
          <w:rFonts w:asciiTheme="minorHAnsi" w:hAnsiTheme="minorHAnsi" w:cstheme="minorHAnsi"/>
          <w:b/>
        </w:rPr>
        <w:t xml:space="preserve">Convenience. </w:t>
      </w:r>
      <w:r w:rsidRPr="00505E9B">
        <w:rPr>
          <w:rFonts w:asciiTheme="minorHAnsi" w:hAnsiTheme="minorHAnsi" w:cstheme="minorHAnsi"/>
        </w:rPr>
        <w:t>Different themes emerged in the different countries. Only participants in the UK suggested practical problems with wearing a device at night, for example, one person said: ‘</w:t>
      </w:r>
      <w:r w:rsidRPr="00505E9B">
        <w:rPr>
          <w:rFonts w:asciiTheme="minorHAnsi" w:hAnsiTheme="minorHAnsi" w:cstheme="minorHAnsi"/>
          <w:i/>
        </w:rPr>
        <w:t>it would need to be very comfortable for me to sleep with it</w:t>
      </w:r>
      <w:r w:rsidRPr="00505E9B">
        <w:rPr>
          <w:rFonts w:asciiTheme="minorHAnsi" w:hAnsiTheme="minorHAnsi" w:cstheme="minorHAnsi"/>
        </w:rPr>
        <w:t xml:space="preserve">’ (UK3). A group of participants across the UK and Italy suggested that it was important for the device to </w:t>
      </w:r>
      <w:r w:rsidRPr="00505E9B">
        <w:rPr>
          <w:rFonts w:asciiTheme="minorHAnsi" w:hAnsiTheme="minorHAnsi" w:cstheme="minorHAnsi"/>
          <w:b/>
        </w:rPr>
        <w:t xml:space="preserve">serve a function </w:t>
      </w:r>
      <w:r w:rsidRPr="00505E9B">
        <w:rPr>
          <w:rFonts w:asciiTheme="minorHAnsi" w:hAnsiTheme="minorHAnsi" w:cstheme="minorHAnsi"/>
        </w:rPr>
        <w:t>beyond the potential for seizure detection or prediction: ‘</w:t>
      </w:r>
      <w:r w:rsidRPr="00505E9B">
        <w:rPr>
          <w:rFonts w:asciiTheme="minorHAnsi" w:hAnsiTheme="minorHAnsi" w:cstheme="minorHAnsi"/>
          <w:i/>
        </w:rPr>
        <w:t>Perhaps making it more similar to a watch</w:t>
      </w:r>
      <w:r w:rsidRPr="00505E9B">
        <w:rPr>
          <w:rFonts w:asciiTheme="minorHAnsi" w:hAnsiTheme="minorHAnsi" w:cstheme="minorHAnsi"/>
        </w:rPr>
        <w:t xml:space="preserve">’ (IT8). Similarly, participants in these two countries spoke about the importance of </w:t>
      </w:r>
      <w:r w:rsidRPr="00505E9B">
        <w:rPr>
          <w:rFonts w:asciiTheme="minorHAnsi" w:hAnsiTheme="minorHAnsi" w:cstheme="minorHAnsi"/>
          <w:b/>
        </w:rPr>
        <w:t>flexibility</w:t>
      </w:r>
      <w:r w:rsidRPr="00505E9B">
        <w:rPr>
          <w:rFonts w:asciiTheme="minorHAnsi" w:hAnsiTheme="minorHAnsi" w:cstheme="minorHAnsi"/>
        </w:rPr>
        <w:t xml:space="preserve">, be it when an intervention occurred or placement of the device. In Italy and the UK there was a more in-depth </w:t>
      </w:r>
      <w:r w:rsidRPr="00505E9B">
        <w:rPr>
          <w:rFonts w:asciiTheme="minorHAnsi" w:hAnsiTheme="minorHAnsi" w:cstheme="minorHAnsi"/>
        </w:rPr>
        <w:lastRenderedPageBreak/>
        <w:t xml:space="preserve">discussion about the </w:t>
      </w:r>
      <w:r w:rsidRPr="00505E9B">
        <w:rPr>
          <w:rFonts w:asciiTheme="minorHAnsi" w:hAnsiTheme="minorHAnsi" w:cstheme="minorHAnsi"/>
          <w:b/>
        </w:rPr>
        <w:t>timing of feedback</w:t>
      </w:r>
      <w:r w:rsidRPr="00505E9B">
        <w:rPr>
          <w:rFonts w:asciiTheme="minorHAnsi" w:hAnsiTheme="minorHAnsi" w:cstheme="minorHAnsi"/>
        </w:rPr>
        <w:t xml:space="preserve">, with some preferring feedback during appointments and others in real-time, especially if there was scope to predict when a seizure was likely to occur. Another topic that arose only in Italy included the convenience associated with </w:t>
      </w:r>
      <w:r w:rsidRPr="00505E9B">
        <w:rPr>
          <w:rFonts w:asciiTheme="minorHAnsi" w:hAnsiTheme="minorHAnsi" w:cstheme="minorHAnsi"/>
          <w:b/>
        </w:rPr>
        <w:t>automatic data sharing with a doctor</w:t>
      </w:r>
      <w:r w:rsidRPr="00505E9B">
        <w:rPr>
          <w:rFonts w:asciiTheme="minorHAnsi" w:hAnsiTheme="minorHAnsi" w:cstheme="minorHAnsi"/>
        </w:rPr>
        <w:t>.</w:t>
      </w:r>
    </w:p>
    <w:p w14:paraId="40F19596"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rPr>
      </w:pPr>
    </w:p>
    <w:p w14:paraId="0F046B4B"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rPr>
      </w:pPr>
      <w:r w:rsidRPr="00505E9B">
        <w:rPr>
          <w:rFonts w:asciiTheme="minorHAnsi" w:hAnsiTheme="minorHAnsi" w:cstheme="minorHAnsi"/>
          <w:b/>
        </w:rPr>
        <w:t>Usability.</w:t>
      </w:r>
      <w:r w:rsidRPr="00505E9B">
        <w:rPr>
          <w:rFonts w:asciiTheme="minorHAnsi" w:hAnsiTheme="minorHAnsi" w:cstheme="minorHAnsi"/>
        </w:rPr>
        <w:t xml:space="preserve"> Across every group there were points raised about the potential for </w:t>
      </w:r>
      <w:r w:rsidRPr="00505E9B">
        <w:rPr>
          <w:rFonts w:asciiTheme="minorHAnsi" w:hAnsiTheme="minorHAnsi" w:cstheme="minorHAnsi"/>
          <w:b/>
        </w:rPr>
        <w:t>customisation and choice</w:t>
      </w:r>
      <w:r w:rsidRPr="00505E9B">
        <w:rPr>
          <w:rFonts w:asciiTheme="minorHAnsi" w:hAnsiTheme="minorHAnsi" w:cstheme="minorHAnsi"/>
        </w:rPr>
        <w:t xml:space="preserve"> related to personal preferences. Some of these choices have already be</w:t>
      </w:r>
      <w:r w:rsidR="000A67B8">
        <w:rPr>
          <w:rFonts w:asciiTheme="minorHAnsi" w:hAnsiTheme="minorHAnsi" w:cstheme="minorHAnsi"/>
        </w:rPr>
        <w:t>en</w:t>
      </w:r>
      <w:r w:rsidRPr="00505E9B">
        <w:rPr>
          <w:rFonts w:asciiTheme="minorHAnsi" w:hAnsiTheme="minorHAnsi" w:cstheme="minorHAnsi"/>
        </w:rPr>
        <w:t xml:space="preserve"> touched on in the context of who to share data with and when to receive alerts or feedback but also included the ability to switch the system off and choose the </w:t>
      </w:r>
      <w:r w:rsidRPr="00505E9B">
        <w:rPr>
          <w:rFonts w:asciiTheme="minorHAnsi" w:hAnsiTheme="minorHAnsi" w:cstheme="minorHAnsi"/>
          <w:b/>
        </w:rPr>
        <w:t>aesthetics</w:t>
      </w:r>
      <w:r w:rsidRPr="00505E9B">
        <w:rPr>
          <w:rFonts w:asciiTheme="minorHAnsi" w:hAnsiTheme="minorHAnsi" w:cstheme="minorHAnsi"/>
        </w:rPr>
        <w:t xml:space="preserve"> (colour etc.) of the device and </w:t>
      </w:r>
      <w:r w:rsidRPr="00505E9B">
        <w:rPr>
          <w:rFonts w:asciiTheme="minorHAnsi" w:hAnsiTheme="minorHAnsi" w:cstheme="minorHAnsi"/>
          <w:b/>
        </w:rPr>
        <w:t>data visualisation</w:t>
      </w:r>
      <w:r w:rsidRPr="00505E9B">
        <w:rPr>
          <w:rFonts w:asciiTheme="minorHAnsi" w:hAnsiTheme="minorHAnsi" w:cstheme="minorHAnsi"/>
        </w:rPr>
        <w:t xml:space="preserve">. </w:t>
      </w:r>
      <w:r w:rsidRPr="00505E9B">
        <w:rPr>
          <w:rFonts w:asciiTheme="minorHAnsi" w:hAnsiTheme="minorHAnsi" w:cstheme="minorHAnsi"/>
          <w:b/>
        </w:rPr>
        <w:t>Accuracy</w:t>
      </w:r>
      <w:r w:rsidRPr="00505E9B">
        <w:rPr>
          <w:rFonts w:asciiTheme="minorHAnsi" w:hAnsiTheme="minorHAnsi" w:cstheme="minorHAnsi"/>
        </w:rPr>
        <w:t xml:space="preserve"> was also another clear facilitator with participants highlighting that the system may need some ‘</w:t>
      </w:r>
      <w:r w:rsidRPr="00505E9B">
        <w:rPr>
          <w:rFonts w:asciiTheme="minorHAnsi" w:hAnsiTheme="minorHAnsi" w:cstheme="minorHAnsi"/>
          <w:i/>
        </w:rPr>
        <w:t>serious fine-tuning</w:t>
      </w:r>
      <w:r w:rsidRPr="00505E9B">
        <w:rPr>
          <w:rFonts w:asciiTheme="minorHAnsi" w:hAnsiTheme="minorHAnsi" w:cstheme="minorHAnsi"/>
        </w:rPr>
        <w:t xml:space="preserve">’ (SP1). The UK group spoke about other practicalities including the need to </w:t>
      </w:r>
      <w:r w:rsidRPr="00505E9B">
        <w:rPr>
          <w:rFonts w:asciiTheme="minorHAnsi" w:hAnsiTheme="minorHAnsi" w:cstheme="minorHAnsi"/>
          <w:b/>
        </w:rPr>
        <w:t xml:space="preserve">charge </w:t>
      </w:r>
      <w:r w:rsidRPr="00505E9B">
        <w:rPr>
          <w:rFonts w:asciiTheme="minorHAnsi" w:hAnsiTheme="minorHAnsi" w:cstheme="minorHAnsi"/>
        </w:rPr>
        <w:t xml:space="preserve">mHealth tools and need for them to be </w:t>
      </w:r>
      <w:r w:rsidRPr="00505E9B">
        <w:rPr>
          <w:rFonts w:asciiTheme="minorHAnsi" w:hAnsiTheme="minorHAnsi" w:cstheme="minorHAnsi"/>
          <w:b/>
        </w:rPr>
        <w:t>waterproof</w:t>
      </w:r>
      <w:r w:rsidRPr="00505E9B">
        <w:rPr>
          <w:rFonts w:asciiTheme="minorHAnsi" w:hAnsiTheme="minorHAnsi" w:cstheme="minorHAnsi"/>
        </w:rPr>
        <w:t xml:space="preserve">. </w:t>
      </w:r>
    </w:p>
    <w:p w14:paraId="3794E0E2"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heme="minorHAnsi" w:hAnsiTheme="minorHAnsi" w:cstheme="minorHAnsi"/>
        </w:rPr>
      </w:pPr>
    </w:p>
    <w:p w14:paraId="65840043" w14:textId="77777777" w:rsidR="009A2CDC" w:rsidRPr="00505E9B" w:rsidRDefault="009A2CDC" w:rsidP="009A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inorHAnsi" w:hAnsiTheme="minorHAnsi" w:cstheme="minorHAnsi"/>
        </w:rPr>
      </w:pPr>
      <w:r w:rsidRPr="00505E9B">
        <w:rPr>
          <w:rFonts w:asciiTheme="minorHAnsi" w:hAnsiTheme="minorHAnsi" w:cstheme="minorHAnsi"/>
          <w:b/>
        </w:rPr>
        <w:t>Intrusiveness.</w:t>
      </w:r>
      <w:r w:rsidRPr="00505E9B">
        <w:rPr>
          <w:rFonts w:asciiTheme="minorHAnsi" w:hAnsiTheme="minorHAnsi" w:cstheme="minorHAnsi"/>
        </w:rPr>
        <w:t xml:space="preserve"> Again, across all groups some themes emerged. The first was that use of mHealth tools to predict or detect seizures may be </w:t>
      </w:r>
      <w:r w:rsidRPr="00505E9B">
        <w:rPr>
          <w:rFonts w:asciiTheme="minorHAnsi" w:hAnsiTheme="minorHAnsi" w:cstheme="minorHAnsi"/>
          <w:b/>
        </w:rPr>
        <w:t>annoying</w:t>
      </w:r>
      <w:r w:rsidRPr="00505E9B">
        <w:rPr>
          <w:rFonts w:asciiTheme="minorHAnsi" w:hAnsiTheme="minorHAnsi" w:cstheme="minorHAnsi"/>
        </w:rPr>
        <w:t>. Wearable devices may be an awkward size or shape and disruptive in terms of too many alerts. Some people in the UK group already had experience of these difficulties. UK7: ‘</w:t>
      </w:r>
      <w:r w:rsidRPr="00505E9B">
        <w:rPr>
          <w:rFonts w:asciiTheme="minorHAnsi" w:hAnsiTheme="minorHAnsi" w:cstheme="minorHAnsi"/>
          <w:i/>
        </w:rPr>
        <w:t>I’ve got an alarm system in my flat and that came with a wrist band as well. But the wrist band was the most awkward part of it…it just never worked for me. I mean the alarm system in my bed, that sets my alarm off constantly, um, I mean, I got the police called to my house</w:t>
      </w:r>
      <w:r w:rsidRPr="00505E9B">
        <w:rPr>
          <w:rFonts w:asciiTheme="minorHAnsi" w:hAnsiTheme="minorHAnsi" w:cstheme="minorHAnsi"/>
        </w:rPr>
        <w:t xml:space="preserve">’. The second main theme emerging was that participants want mHealth tools to be </w:t>
      </w:r>
      <w:r w:rsidRPr="00505E9B">
        <w:rPr>
          <w:rFonts w:asciiTheme="minorHAnsi" w:hAnsiTheme="minorHAnsi" w:cstheme="minorHAnsi"/>
          <w:b/>
        </w:rPr>
        <w:t>discreet</w:t>
      </w:r>
      <w:r w:rsidRPr="00505E9B">
        <w:rPr>
          <w:rFonts w:asciiTheme="minorHAnsi" w:hAnsiTheme="minorHAnsi" w:cstheme="minorHAnsi"/>
        </w:rPr>
        <w:t>. One person in Italy told the group that they thought an app would be easier to conceal than a wearable device as ‘</w:t>
      </w:r>
      <w:r w:rsidRPr="00505E9B">
        <w:rPr>
          <w:rFonts w:asciiTheme="minorHAnsi" w:hAnsiTheme="minorHAnsi" w:cstheme="minorHAnsi"/>
          <w:i/>
        </w:rPr>
        <w:t>the app could be inserted in a device made for other things</w:t>
      </w:r>
      <w:r w:rsidRPr="00505E9B">
        <w:rPr>
          <w:rFonts w:asciiTheme="minorHAnsi" w:hAnsiTheme="minorHAnsi" w:cstheme="minorHAnsi"/>
        </w:rPr>
        <w:t>’ (IT5). Other comments were restricted to people in one single country and are detailed in Table 3.</w:t>
      </w:r>
    </w:p>
    <w:p w14:paraId="140AF318" w14:textId="77777777" w:rsidR="009A2CDC" w:rsidRPr="00505E9B" w:rsidRDefault="009A2CDC" w:rsidP="009A2C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heme="minorHAnsi" w:hAnsiTheme="minorHAnsi" w:cstheme="minorHAnsi"/>
        </w:rPr>
      </w:pPr>
    </w:p>
    <w:p w14:paraId="031C90A7" w14:textId="77777777" w:rsidR="009A2CDC" w:rsidRPr="00505E9B" w:rsidRDefault="009A2CDC" w:rsidP="009A2CDC">
      <w:pPr>
        <w:spacing w:line="480" w:lineRule="auto"/>
        <w:rPr>
          <w:rFonts w:asciiTheme="minorHAnsi" w:hAnsiTheme="minorHAnsi" w:cstheme="minorHAnsi"/>
          <w:b/>
        </w:rPr>
        <w:sectPr w:rsidR="009A2CDC" w:rsidRPr="00505E9B" w:rsidSect="0094250F">
          <w:pgSz w:w="11906" w:h="16838"/>
          <w:pgMar w:top="1440" w:right="1440" w:bottom="1440" w:left="1440" w:header="708" w:footer="708" w:gutter="0"/>
          <w:cols w:space="708"/>
          <w:docGrid w:linePitch="360"/>
        </w:sectPr>
      </w:pPr>
    </w:p>
    <w:p w14:paraId="79E5FB3B" w14:textId="38EC07E8" w:rsidR="009A2CDC" w:rsidRPr="00505E9B" w:rsidRDefault="009A2CDC" w:rsidP="009A2CDC">
      <w:pPr>
        <w:spacing w:line="480" w:lineRule="auto"/>
        <w:rPr>
          <w:rFonts w:asciiTheme="minorHAnsi" w:hAnsiTheme="minorHAnsi" w:cstheme="minorHAnsi"/>
          <w:b/>
        </w:rPr>
      </w:pPr>
      <w:r w:rsidRPr="00505E9B">
        <w:rPr>
          <w:rFonts w:asciiTheme="minorHAnsi" w:hAnsiTheme="minorHAnsi" w:cstheme="minorHAnsi"/>
          <w:b/>
        </w:rPr>
        <w:lastRenderedPageBreak/>
        <w:t xml:space="preserve">Table 3. </w:t>
      </w:r>
      <w:r>
        <w:rPr>
          <w:rFonts w:asciiTheme="minorHAnsi" w:hAnsiTheme="minorHAnsi" w:cstheme="minorHAnsi"/>
          <w:b/>
        </w:rPr>
        <w:t>Barriers and facilitators to</w:t>
      </w:r>
      <w:r w:rsidRPr="00505E9B">
        <w:rPr>
          <w:rFonts w:asciiTheme="minorHAnsi" w:hAnsiTheme="minorHAnsi" w:cstheme="minorHAnsi"/>
          <w:b/>
        </w:rPr>
        <w:t xml:space="preserve"> engagement with mHealth technology</w:t>
      </w:r>
    </w:p>
    <w:tbl>
      <w:tblPr>
        <w:tblStyle w:val="TableGrid"/>
        <w:tblW w:w="157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599"/>
        <w:gridCol w:w="2220"/>
        <w:gridCol w:w="2598"/>
        <w:gridCol w:w="2301"/>
        <w:gridCol w:w="2598"/>
      </w:tblGrid>
      <w:tr w:rsidR="009A2CDC" w:rsidRPr="00505E9B" w14:paraId="3E29A7E9" w14:textId="77777777" w:rsidTr="0094250F">
        <w:trPr>
          <w:jc w:val="center"/>
        </w:trPr>
        <w:tc>
          <w:tcPr>
            <w:tcW w:w="3402" w:type="dxa"/>
            <w:tcBorders>
              <w:top w:val="single" w:sz="4" w:space="0" w:color="auto"/>
              <w:bottom w:val="double" w:sz="4" w:space="0" w:color="auto"/>
            </w:tcBorders>
          </w:tcPr>
          <w:p w14:paraId="06E3F8DB"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 xml:space="preserve">A: Health-related </w:t>
            </w:r>
          </w:p>
        </w:tc>
        <w:tc>
          <w:tcPr>
            <w:tcW w:w="2599" w:type="dxa"/>
            <w:tcBorders>
              <w:top w:val="single" w:sz="4" w:space="0" w:color="auto"/>
              <w:bottom w:val="double" w:sz="4" w:space="0" w:color="auto"/>
            </w:tcBorders>
          </w:tcPr>
          <w:p w14:paraId="72CE9BAF"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w:t>
            </w:r>
            <w:r w:rsidRPr="00603014">
              <w:rPr>
                <w:rFonts w:asciiTheme="minorHAnsi" w:hAnsiTheme="minorHAnsi" w:cstheme="minorHAnsi"/>
                <w:b/>
                <w:vertAlign w:val="superscript"/>
              </w:rPr>
              <w:t>a</w:t>
            </w:r>
            <w:r w:rsidRPr="00505E9B">
              <w:rPr>
                <w:rFonts w:asciiTheme="minorHAnsi" w:hAnsiTheme="minorHAnsi" w:cstheme="minorHAnsi"/>
                <w:b/>
              </w:rPr>
              <w:t>)</w:t>
            </w:r>
          </w:p>
        </w:tc>
        <w:tc>
          <w:tcPr>
            <w:tcW w:w="2220" w:type="dxa"/>
            <w:tcBorders>
              <w:top w:val="single" w:sz="4" w:space="0" w:color="auto"/>
              <w:bottom w:val="double" w:sz="4" w:space="0" w:color="auto"/>
            </w:tcBorders>
          </w:tcPr>
          <w:p w14:paraId="7B37764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w:t>
            </w:r>
            <w:r w:rsidRPr="00603014">
              <w:rPr>
                <w:rFonts w:asciiTheme="minorHAnsi" w:hAnsiTheme="minorHAnsi" w:cstheme="minorHAnsi"/>
                <w:b/>
                <w:vertAlign w:val="superscript"/>
              </w:rPr>
              <w:t>b</w:t>
            </w:r>
            <w:r w:rsidRPr="00505E9B">
              <w:rPr>
                <w:rFonts w:asciiTheme="minorHAnsi" w:hAnsiTheme="minorHAnsi" w:cstheme="minorHAnsi"/>
                <w:b/>
              </w:rPr>
              <w:t>)</w:t>
            </w:r>
          </w:p>
        </w:tc>
        <w:tc>
          <w:tcPr>
            <w:tcW w:w="2598" w:type="dxa"/>
            <w:tcBorders>
              <w:top w:val="single" w:sz="4" w:space="0" w:color="auto"/>
              <w:bottom w:val="double" w:sz="4" w:space="0" w:color="auto"/>
            </w:tcBorders>
          </w:tcPr>
          <w:p w14:paraId="19C10BE9" w14:textId="69D44930"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Spain (Group 1</w:t>
            </w:r>
            <w:r w:rsidR="00603014" w:rsidRPr="00603014">
              <w:rPr>
                <w:rFonts w:asciiTheme="minorHAnsi" w:hAnsiTheme="minorHAnsi" w:cstheme="minorHAnsi"/>
                <w:b/>
                <w:vertAlign w:val="superscript"/>
              </w:rPr>
              <w:t>a</w:t>
            </w:r>
            <w:r w:rsidRPr="00505E9B">
              <w:rPr>
                <w:rFonts w:asciiTheme="minorHAnsi" w:hAnsiTheme="minorHAnsi" w:cstheme="minorHAnsi"/>
                <w:b/>
              </w:rPr>
              <w:t>)</w:t>
            </w:r>
          </w:p>
        </w:tc>
        <w:tc>
          <w:tcPr>
            <w:tcW w:w="2301" w:type="dxa"/>
            <w:tcBorders>
              <w:top w:val="single" w:sz="4" w:space="0" w:color="auto"/>
              <w:bottom w:val="double" w:sz="4" w:space="0" w:color="auto"/>
            </w:tcBorders>
          </w:tcPr>
          <w:p w14:paraId="1DF2B13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w:t>
            </w:r>
            <w:r w:rsidRPr="00603014">
              <w:rPr>
                <w:rFonts w:asciiTheme="minorHAnsi" w:hAnsiTheme="minorHAnsi" w:cstheme="minorHAnsi"/>
                <w:b/>
                <w:vertAlign w:val="superscript"/>
              </w:rPr>
              <w:t>a</w:t>
            </w:r>
            <w:r w:rsidRPr="00505E9B">
              <w:rPr>
                <w:rFonts w:asciiTheme="minorHAnsi" w:hAnsiTheme="minorHAnsi" w:cstheme="minorHAnsi"/>
                <w:b/>
              </w:rPr>
              <w:t>)</w:t>
            </w:r>
          </w:p>
        </w:tc>
        <w:tc>
          <w:tcPr>
            <w:tcW w:w="2598" w:type="dxa"/>
            <w:tcBorders>
              <w:top w:val="single" w:sz="4" w:space="0" w:color="auto"/>
              <w:bottom w:val="double" w:sz="4" w:space="0" w:color="auto"/>
            </w:tcBorders>
          </w:tcPr>
          <w:p w14:paraId="0284DD47"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w:t>
            </w:r>
            <w:r w:rsidRPr="00603014">
              <w:rPr>
                <w:rFonts w:asciiTheme="minorHAnsi" w:hAnsiTheme="minorHAnsi" w:cstheme="minorHAnsi"/>
                <w:b/>
                <w:vertAlign w:val="superscript"/>
              </w:rPr>
              <w:t>b</w:t>
            </w:r>
            <w:r w:rsidRPr="00505E9B">
              <w:rPr>
                <w:rFonts w:asciiTheme="minorHAnsi" w:hAnsiTheme="minorHAnsi" w:cstheme="minorHAnsi"/>
                <w:b/>
              </w:rPr>
              <w:t>)</w:t>
            </w:r>
          </w:p>
        </w:tc>
      </w:tr>
      <w:tr w:rsidR="009A2CDC" w:rsidRPr="00505E9B" w14:paraId="3630C080" w14:textId="77777777" w:rsidTr="0094250F">
        <w:trPr>
          <w:jc w:val="center"/>
        </w:trPr>
        <w:tc>
          <w:tcPr>
            <w:tcW w:w="3402" w:type="dxa"/>
            <w:tcBorders>
              <w:top w:val="double" w:sz="4" w:space="0" w:color="auto"/>
            </w:tcBorders>
          </w:tcPr>
          <w:p w14:paraId="5F1B7B8C"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Symptom intensity or severity</w:t>
            </w:r>
          </w:p>
        </w:tc>
        <w:tc>
          <w:tcPr>
            <w:tcW w:w="2599" w:type="dxa"/>
            <w:tcBorders>
              <w:top w:val="double" w:sz="4" w:space="0" w:color="auto"/>
            </w:tcBorders>
          </w:tcPr>
          <w:p w14:paraId="3C5F9BE7" w14:textId="77777777" w:rsidR="009A2CDC" w:rsidRPr="00505E9B" w:rsidRDefault="009A2CDC" w:rsidP="0094250F">
            <w:pPr>
              <w:spacing w:after="0" w:line="240" w:lineRule="auto"/>
              <w:rPr>
                <w:rFonts w:asciiTheme="minorHAnsi" w:hAnsiTheme="minorHAnsi" w:cstheme="minorHAnsi"/>
                <w:b/>
              </w:rPr>
            </w:pPr>
          </w:p>
        </w:tc>
        <w:tc>
          <w:tcPr>
            <w:tcW w:w="2220" w:type="dxa"/>
            <w:tcBorders>
              <w:top w:val="double" w:sz="4" w:space="0" w:color="auto"/>
            </w:tcBorders>
          </w:tcPr>
          <w:p w14:paraId="3AECB1ED" w14:textId="77777777" w:rsidR="009A2CDC" w:rsidRPr="00505E9B" w:rsidRDefault="009A2CDC" w:rsidP="0094250F">
            <w:pPr>
              <w:spacing w:after="0" w:line="240" w:lineRule="auto"/>
              <w:rPr>
                <w:rFonts w:asciiTheme="minorHAnsi" w:hAnsiTheme="minorHAnsi" w:cstheme="minorHAnsi"/>
              </w:rPr>
            </w:pPr>
          </w:p>
        </w:tc>
        <w:tc>
          <w:tcPr>
            <w:tcW w:w="2598" w:type="dxa"/>
            <w:tcBorders>
              <w:top w:val="double" w:sz="4" w:space="0" w:color="auto"/>
            </w:tcBorders>
          </w:tcPr>
          <w:p w14:paraId="2572B61A" w14:textId="77777777" w:rsidR="009A2CDC" w:rsidRPr="00505E9B" w:rsidRDefault="009A2CDC" w:rsidP="0094250F">
            <w:pPr>
              <w:spacing w:after="0" w:line="240" w:lineRule="auto"/>
              <w:rPr>
                <w:rFonts w:asciiTheme="minorHAnsi" w:hAnsiTheme="minorHAnsi" w:cstheme="minorHAnsi"/>
              </w:rPr>
            </w:pPr>
          </w:p>
        </w:tc>
        <w:tc>
          <w:tcPr>
            <w:tcW w:w="2301" w:type="dxa"/>
            <w:tcBorders>
              <w:top w:val="double" w:sz="4" w:space="0" w:color="auto"/>
            </w:tcBorders>
          </w:tcPr>
          <w:p w14:paraId="3CC0D797" w14:textId="77777777" w:rsidR="009A2CDC" w:rsidRPr="00505E9B" w:rsidRDefault="009A2CDC" w:rsidP="0094250F">
            <w:pPr>
              <w:pStyle w:val="ListParagraph"/>
              <w:spacing w:after="0" w:line="240" w:lineRule="auto"/>
              <w:ind w:left="0"/>
              <w:rPr>
                <w:rFonts w:cstheme="minorHAnsi"/>
              </w:rPr>
            </w:pPr>
            <w:r w:rsidRPr="00505E9B">
              <w:rPr>
                <w:rFonts w:cstheme="minorHAnsi"/>
              </w:rPr>
              <w:t>Seizures change over time (1)</w:t>
            </w:r>
          </w:p>
        </w:tc>
        <w:tc>
          <w:tcPr>
            <w:tcW w:w="2598" w:type="dxa"/>
            <w:tcBorders>
              <w:top w:val="double" w:sz="4" w:space="0" w:color="auto"/>
            </w:tcBorders>
          </w:tcPr>
          <w:p w14:paraId="4D1B9505" w14:textId="77777777" w:rsidR="009A2CDC" w:rsidRPr="00505E9B" w:rsidRDefault="009A2CDC" w:rsidP="0094250F">
            <w:pPr>
              <w:pStyle w:val="ListParagraph"/>
              <w:spacing w:after="0" w:line="240" w:lineRule="auto"/>
              <w:ind w:left="0"/>
              <w:rPr>
                <w:rFonts w:cstheme="minorHAnsi"/>
                <w:b/>
              </w:rPr>
            </w:pPr>
          </w:p>
        </w:tc>
      </w:tr>
      <w:tr w:rsidR="009A2CDC" w:rsidRPr="00505E9B" w14:paraId="0F871379" w14:textId="77777777" w:rsidTr="0094250F">
        <w:trPr>
          <w:jc w:val="center"/>
        </w:trPr>
        <w:tc>
          <w:tcPr>
            <w:tcW w:w="3402" w:type="dxa"/>
            <w:tcBorders>
              <w:top w:val="dashSmallGap" w:sz="4" w:space="0" w:color="auto"/>
            </w:tcBorders>
          </w:tcPr>
          <w:p w14:paraId="0755C69F"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Emotional resources</w:t>
            </w:r>
          </w:p>
        </w:tc>
        <w:tc>
          <w:tcPr>
            <w:tcW w:w="2599" w:type="dxa"/>
            <w:tcBorders>
              <w:top w:val="dashSmallGap" w:sz="4" w:space="0" w:color="auto"/>
            </w:tcBorders>
          </w:tcPr>
          <w:p w14:paraId="00B16642" w14:textId="77777777" w:rsidR="009A2CDC" w:rsidRPr="00505E9B" w:rsidRDefault="009A2CDC" w:rsidP="0094250F">
            <w:pPr>
              <w:spacing w:after="0" w:line="240" w:lineRule="auto"/>
              <w:rPr>
                <w:rFonts w:asciiTheme="minorHAnsi" w:hAnsiTheme="minorHAnsi" w:cstheme="minorHAnsi"/>
                <w:b/>
              </w:rPr>
            </w:pPr>
          </w:p>
        </w:tc>
        <w:tc>
          <w:tcPr>
            <w:tcW w:w="2220" w:type="dxa"/>
            <w:tcBorders>
              <w:top w:val="dashSmallGap" w:sz="4" w:space="0" w:color="auto"/>
            </w:tcBorders>
          </w:tcPr>
          <w:p w14:paraId="30AC90B3" w14:textId="77777777" w:rsidR="009A2CDC" w:rsidRPr="00505E9B" w:rsidRDefault="009A2CDC" w:rsidP="0094250F">
            <w:pPr>
              <w:spacing w:after="0" w:line="240" w:lineRule="auto"/>
              <w:rPr>
                <w:rFonts w:asciiTheme="minorHAnsi" w:hAnsiTheme="minorHAnsi" w:cstheme="minorHAnsi"/>
                <w:b/>
                <w:i/>
              </w:rPr>
            </w:pPr>
          </w:p>
        </w:tc>
        <w:tc>
          <w:tcPr>
            <w:tcW w:w="2598" w:type="dxa"/>
            <w:tcBorders>
              <w:top w:val="dashSmallGap" w:sz="4" w:space="0" w:color="auto"/>
            </w:tcBorders>
          </w:tcPr>
          <w:p w14:paraId="6737E8A3" w14:textId="77777777" w:rsidR="009A2CDC" w:rsidRPr="00505E9B" w:rsidRDefault="009A2CDC" w:rsidP="0094250F">
            <w:pPr>
              <w:spacing w:after="0" w:line="240" w:lineRule="auto"/>
              <w:rPr>
                <w:rFonts w:asciiTheme="minorHAnsi" w:hAnsiTheme="minorHAnsi" w:cstheme="minorHAnsi"/>
                <w:i/>
              </w:rPr>
            </w:pPr>
          </w:p>
        </w:tc>
        <w:tc>
          <w:tcPr>
            <w:tcW w:w="2301" w:type="dxa"/>
            <w:tcBorders>
              <w:top w:val="dashSmallGap" w:sz="4" w:space="0" w:color="auto"/>
            </w:tcBorders>
          </w:tcPr>
          <w:p w14:paraId="66E490BD"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Fear (1)</w:t>
            </w:r>
          </w:p>
        </w:tc>
        <w:tc>
          <w:tcPr>
            <w:tcW w:w="2598" w:type="dxa"/>
            <w:tcBorders>
              <w:top w:val="dashSmallGap" w:sz="4" w:space="0" w:color="auto"/>
            </w:tcBorders>
          </w:tcPr>
          <w:p w14:paraId="69918ACF" w14:textId="77777777" w:rsidR="009A2CDC" w:rsidRPr="00505E9B" w:rsidRDefault="009A2CDC" w:rsidP="0094250F">
            <w:pPr>
              <w:spacing w:after="0" w:line="240" w:lineRule="auto"/>
              <w:rPr>
                <w:rFonts w:asciiTheme="minorHAnsi" w:hAnsiTheme="minorHAnsi" w:cstheme="minorHAnsi"/>
                <w:b/>
                <w:i/>
              </w:rPr>
            </w:pPr>
          </w:p>
        </w:tc>
      </w:tr>
      <w:tr w:rsidR="009A2CDC" w:rsidRPr="00505E9B" w14:paraId="09658450" w14:textId="77777777" w:rsidTr="0094250F">
        <w:trPr>
          <w:jc w:val="center"/>
        </w:trPr>
        <w:tc>
          <w:tcPr>
            <w:tcW w:w="3402" w:type="dxa"/>
            <w:tcBorders>
              <w:bottom w:val="dashSmallGap" w:sz="4" w:space="0" w:color="auto"/>
            </w:tcBorders>
          </w:tcPr>
          <w:p w14:paraId="4C02CE7D" w14:textId="77777777" w:rsidR="009A2CDC" w:rsidRPr="00505E9B" w:rsidRDefault="009A2CDC" w:rsidP="0094250F">
            <w:pPr>
              <w:spacing w:after="0" w:line="240" w:lineRule="auto"/>
              <w:rPr>
                <w:rFonts w:asciiTheme="minorHAnsi" w:hAnsiTheme="minorHAnsi" w:cstheme="minorHAnsi"/>
                <w:b/>
              </w:rPr>
            </w:pPr>
          </w:p>
        </w:tc>
        <w:tc>
          <w:tcPr>
            <w:tcW w:w="2599" w:type="dxa"/>
            <w:tcBorders>
              <w:bottom w:val="dashSmallGap" w:sz="4" w:space="0" w:color="auto"/>
            </w:tcBorders>
          </w:tcPr>
          <w:p w14:paraId="22B880D5" w14:textId="77777777" w:rsidR="009A2CDC" w:rsidRPr="00505E9B" w:rsidRDefault="009A2CDC" w:rsidP="0094250F">
            <w:pPr>
              <w:spacing w:after="0" w:line="240" w:lineRule="auto"/>
              <w:rPr>
                <w:rFonts w:asciiTheme="minorHAnsi" w:hAnsiTheme="minorHAnsi" w:cstheme="minorHAnsi"/>
              </w:rPr>
            </w:pPr>
          </w:p>
        </w:tc>
        <w:tc>
          <w:tcPr>
            <w:tcW w:w="2220" w:type="dxa"/>
            <w:tcBorders>
              <w:bottom w:val="dashSmallGap" w:sz="4" w:space="0" w:color="auto"/>
            </w:tcBorders>
          </w:tcPr>
          <w:p w14:paraId="1B3322AE"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Shame (1)</w:t>
            </w:r>
          </w:p>
        </w:tc>
        <w:tc>
          <w:tcPr>
            <w:tcW w:w="2598" w:type="dxa"/>
            <w:tcBorders>
              <w:bottom w:val="dashSmallGap" w:sz="4" w:space="0" w:color="auto"/>
            </w:tcBorders>
          </w:tcPr>
          <w:p w14:paraId="13C622A3" w14:textId="77777777" w:rsidR="009A2CDC" w:rsidRPr="00505E9B" w:rsidRDefault="009A2CDC" w:rsidP="0094250F">
            <w:pPr>
              <w:spacing w:after="0" w:line="240" w:lineRule="auto"/>
              <w:rPr>
                <w:rFonts w:asciiTheme="minorHAnsi" w:hAnsiTheme="minorHAnsi" w:cstheme="minorHAnsi"/>
              </w:rPr>
            </w:pPr>
          </w:p>
        </w:tc>
        <w:tc>
          <w:tcPr>
            <w:tcW w:w="2301" w:type="dxa"/>
            <w:tcBorders>
              <w:bottom w:val="dashSmallGap" w:sz="4" w:space="0" w:color="auto"/>
            </w:tcBorders>
          </w:tcPr>
          <w:p w14:paraId="332B8E3F" w14:textId="77777777" w:rsidR="009A2CDC" w:rsidRPr="00505E9B" w:rsidRDefault="009A2CDC" w:rsidP="0094250F">
            <w:pPr>
              <w:spacing w:after="0" w:line="240" w:lineRule="auto"/>
              <w:rPr>
                <w:rFonts w:asciiTheme="minorHAnsi" w:hAnsiTheme="minorHAnsi" w:cstheme="minorHAnsi"/>
                <w:b/>
              </w:rPr>
            </w:pPr>
          </w:p>
        </w:tc>
        <w:tc>
          <w:tcPr>
            <w:tcW w:w="2598" w:type="dxa"/>
            <w:tcBorders>
              <w:bottom w:val="dashSmallGap" w:sz="4" w:space="0" w:color="auto"/>
            </w:tcBorders>
          </w:tcPr>
          <w:p w14:paraId="28FCE838" w14:textId="77777777" w:rsidR="009A2CDC" w:rsidRPr="00505E9B" w:rsidRDefault="009A2CDC" w:rsidP="0094250F">
            <w:pPr>
              <w:spacing w:after="0" w:line="240" w:lineRule="auto"/>
              <w:rPr>
                <w:rFonts w:asciiTheme="minorHAnsi" w:hAnsiTheme="minorHAnsi" w:cstheme="minorHAnsi"/>
                <w:b/>
              </w:rPr>
            </w:pPr>
          </w:p>
        </w:tc>
      </w:tr>
      <w:tr w:rsidR="009A2CDC" w:rsidRPr="00505E9B" w14:paraId="40F11D63" w14:textId="77777777" w:rsidTr="0094250F">
        <w:trPr>
          <w:jc w:val="center"/>
        </w:trPr>
        <w:tc>
          <w:tcPr>
            <w:tcW w:w="3402" w:type="dxa"/>
            <w:tcBorders>
              <w:top w:val="dashSmallGap" w:sz="4" w:space="0" w:color="auto"/>
            </w:tcBorders>
          </w:tcPr>
          <w:p w14:paraId="1691ADFB"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Awareness/cognition</w:t>
            </w:r>
          </w:p>
        </w:tc>
        <w:tc>
          <w:tcPr>
            <w:tcW w:w="2599" w:type="dxa"/>
            <w:tcBorders>
              <w:top w:val="dashSmallGap" w:sz="4" w:space="0" w:color="auto"/>
            </w:tcBorders>
          </w:tcPr>
          <w:p w14:paraId="6DCC4382"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Reduced consciousness (1)</w:t>
            </w:r>
          </w:p>
        </w:tc>
        <w:tc>
          <w:tcPr>
            <w:tcW w:w="2220" w:type="dxa"/>
            <w:tcBorders>
              <w:top w:val="dashSmallGap" w:sz="4" w:space="0" w:color="auto"/>
            </w:tcBorders>
          </w:tcPr>
          <w:p w14:paraId="5046BD73" w14:textId="77777777" w:rsidR="009A2CDC" w:rsidRPr="00505E9B" w:rsidRDefault="009A2CDC" w:rsidP="0094250F">
            <w:pPr>
              <w:spacing w:after="0" w:line="240" w:lineRule="auto"/>
              <w:rPr>
                <w:rFonts w:asciiTheme="minorHAnsi" w:hAnsiTheme="minorHAnsi" w:cstheme="minorHAnsi"/>
              </w:rPr>
            </w:pPr>
          </w:p>
        </w:tc>
        <w:tc>
          <w:tcPr>
            <w:tcW w:w="2598" w:type="dxa"/>
            <w:tcBorders>
              <w:top w:val="dashSmallGap" w:sz="4" w:space="0" w:color="auto"/>
            </w:tcBorders>
          </w:tcPr>
          <w:p w14:paraId="44DEBBEB"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Reduced consciousness (1)</w:t>
            </w:r>
          </w:p>
        </w:tc>
        <w:tc>
          <w:tcPr>
            <w:tcW w:w="2301" w:type="dxa"/>
            <w:tcBorders>
              <w:top w:val="dashSmallGap" w:sz="4" w:space="0" w:color="auto"/>
            </w:tcBorders>
          </w:tcPr>
          <w:p w14:paraId="2FDC09BA" w14:textId="77777777" w:rsidR="009A2CDC" w:rsidRPr="00505E9B" w:rsidRDefault="009A2CDC" w:rsidP="0094250F">
            <w:pPr>
              <w:spacing w:after="0" w:line="240" w:lineRule="auto"/>
              <w:rPr>
                <w:rFonts w:asciiTheme="minorHAnsi" w:hAnsiTheme="minorHAnsi" w:cstheme="minorHAnsi"/>
                <w:b/>
              </w:rPr>
            </w:pPr>
          </w:p>
        </w:tc>
        <w:tc>
          <w:tcPr>
            <w:tcW w:w="2598" w:type="dxa"/>
            <w:tcBorders>
              <w:top w:val="dashSmallGap" w:sz="4" w:space="0" w:color="auto"/>
            </w:tcBorders>
          </w:tcPr>
          <w:p w14:paraId="276DF8DE"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Reduced consciousness (2)</w:t>
            </w:r>
          </w:p>
        </w:tc>
      </w:tr>
      <w:tr w:rsidR="009A2CDC" w:rsidRPr="00505E9B" w14:paraId="36806A5F" w14:textId="77777777" w:rsidTr="0094250F">
        <w:trPr>
          <w:jc w:val="center"/>
        </w:trPr>
        <w:tc>
          <w:tcPr>
            <w:tcW w:w="3402" w:type="dxa"/>
            <w:tcBorders>
              <w:top w:val="single" w:sz="4" w:space="0" w:color="auto"/>
              <w:bottom w:val="double" w:sz="4" w:space="0" w:color="auto"/>
            </w:tcBorders>
          </w:tcPr>
          <w:p w14:paraId="7D013667"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 xml:space="preserve">B: User-related </w:t>
            </w:r>
          </w:p>
        </w:tc>
        <w:tc>
          <w:tcPr>
            <w:tcW w:w="2599" w:type="dxa"/>
            <w:tcBorders>
              <w:top w:val="single" w:sz="4" w:space="0" w:color="auto"/>
              <w:bottom w:val="double" w:sz="4" w:space="0" w:color="auto"/>
            </w:tcBorders>
          </w:tcPr>
          <w:p w14:paraId="32910CA6"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1a)</w:t>
            </w:r>
          </w:p>
        </w:tc>
        <w:tc>
          <w:tcPr>
            <w:tcW w:w="2220" w:type="dxa"/>
            <w:tcBorders>
              <w:top w:val="single" w:sz="4" w:space="0" w:color="auto"/>
              <w:bottom w:val="double" w:sz="4" w:space="0" w:color="auto"/>
            </w:tcBorders>
          </w:tcPr>
          <w:p w14:paraId="019F0045"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UK (Group 1b)</w:t>
            </w:r>
          </w:p>
        </w:tc>
        <w:tc>
          <w:tcPr>
            <w:tcW w:w="2598" w:type="dxa"/>
            <w:tcBorders>
              <w:top w:val="single" w:sz="4" w:space="0" w:color="auto"/>
              <w:bottom w:val="double" w:sz="4" w:space="0" w:color="auto"/>
            </w:tcBorders>
          </w:tcPr>
          <w:p w14:paraId="4BDA00E0"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Spain (Group 1)</w:t>
            </w:r>
          </w:p>
        </w:tc>
        <w:tc>
          <w:tcPr>
            <w:tcW w:w="2301" w:type="dxa"/>
            <w:tcBorders>
              <w:top w:val="single" w:sz="4" w:space="0" w:color="auto"/>
              <w:bottom w:val="double" w:sz="4" w:space="0" w:color="auto"/>
            </w:tcBorders>
          </w:tcPr>
          <w:p w14:paraId="056078DB"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1a)</w:t>
            </w:r>
          </w:p>
        </w:tc>
        <w:tc>
          <w:tcPr>
            <w:tcW w:w="2598" w:type="dxa"/>
            <w:tcBorders>
              <w:top w:val="single" w:sz="4" w:space="0" w:color="auto"/>
              <w:bottom w:val="double" w:sz="4" w:space="0" w:color="auto"/>
            </w:tcBorders>
          </w:tcPr>
          <w:p w14:paraId="6109229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Italy (Group 1b)</w:t>
            </w:r>
          </w:p>
        </w:tc>
      </w:tr>
      <w:tr w:rsidR="009A2CDC" w:rsidRPr="00505E9B" w14:paraId="490F8EA5" w14:textId="77777777" w:rsidTr="0094250F">
        <w:trPr>
          <w:jc w:val="center"/>
        </w:trPr>
        <w:tc>
          <w:tcPr>
            <w:tcW w:w="3402" w:type="dxa"/>
            <w:tcBorders>
              <w:top w:val="double" w:sz="4" w:space="0" w:color="auto"/>
            </w:tcBorders>
          </w:tcPr>
          <w:p w14:paraId="777D99D9"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Technology acceptance for self</w:t>
            </w:r>
          </w:p>
        </w:tc>
        <w:tc>
          <w:tcPr>
            <w:tcW w:w="2599" w:type="dxa"/>
            <w:tcBorders>
              <w:top w:val="double" w:sz="4" w:space="0" w:color="auto"/>
            </w:tcBorders>
          </w:tcPr>
          <w:p w14:paraId="288403C8"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Scepticism or dislike of technology (2)</w:t>
            </w:r>
          </w:p>
        </w:tc>
        <w:tc>
          <w:tcPr>
            <w:tcW w:w="2220" w:type="dxa"/>
            <w:tcBorders>
              <w:top w:val="double" w:sz="4" w:space="0" w:color="auto"/>
            </w:tcBorders>
          </w:tcPr>
          <w:p w14:paraId="6B91E380" w14:textId="77777777" w:rsidR="009A2CDC" w:rsidRPr="00505E9B" w:rsidRDefault="009A2CDC" w:rsidP="0094250F">
            <w:pPr>
              <w:spacing w:after="0" w:line="240" w:lineRule="auto"/>
              <w:rPr>
                <w:rFonts w:asciiTheme="minorHAnsi" w:hAnsiTheme="minorHAnsi" w:cstheme="minorHAnsi"/>
                <w:b/>
              </w:rPr>
            </w:pPr>
          </w:p>
        </w:tc>
        <w:tc>
          <w:tcPr>
            <w:tcW w:w="2598" w:type="dxa"/>
            <w:tcBorders>
              <w:top w:val="double" w:sz="4" w:space="0" w:color="auto"/>
            </w:tcBorders>
          </w:tcPr>
          <w:p w14:paraId="56D1892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b/>
              </w:rPr>
              <w:t>Scepticism or dislike of technology (1)</w:t>
            </w:r>
          </w:p>
        </w:tc>
        <w:tc>
          <w:tcPr>
            <w:tcW w:w="2301" w:type="dxa"/>
            <w:tcBorders>
              <w:top w:val="double" w:sz="4" w:space="0" w:color="auto"/>
            </w:tcBorders>
          </w:tcPr>
          <w:p w14:paraId="3F878D7C" w14:textId="77777777" w:rsidR="009A2CDC" w:rsidRPr="00505E9B" w:rsidRDefault="009A2CDC" w:rsidP="0094250F">
            <w:pPr>
              <w:pStyle w:val="ListParagraph"/>
              <w:spacing w:after="0" w:line="240" w:lineRule="auto"/>
              <w:ind w:left="0"/>
              <w:rPr>
                <w:rFonts w:cstheme="minorHAnsi"/>
                <w:b/>
              </w:rPr>
            </w:pPr>
            <w:r w:rsidRPr="00505E9B">
              <w:rPr>
                <w:rFonts w:cstheme="minorHAnsi"/>
                <w:b/>
              </w:rPr>
              <w:t>Scepticism or dislike of technology (2)</w:t>
            </w:r>
          </w:p>
        </w:tc>
        <w:tc>
          <w:tcPr>
            <w:tcW w:w="2598" w:type="dxa"/>
            <w:tcBorders>
              <w:top w:val="double" w:sz="4" w:space="0" w:color="auto"/>
            </w:tcBorders>
          </w:tcPr>
          <w:p w14:paraId="4E4BB29A" w14:textId="77777777" w:rsidR="009A2CDC" w:rsidRPr="00505E9B" w:rsidRDefault="009A2CDC" w:rsidP="0094250F">
            <w:pPr>
              <w:pStyle w:val="ListParagraph"/>
              <w:spacing w:after="0" w:line="240" w:lineRule="auto"/>
              <w:ind w:left="0"/>
              <w:rPr>
                <w:rFonts w:cstheme="minorHAnsi"/>
                <w:b/>
              </w:rPr>
            </w:pPr>
          </w:p>
        </w:tc>
      </w:tr>
      <w:tr w:rsidR="009A2CDC" w:rsidRPr="00505E9B" w14:paraId="7EB716A4" w14:textId="77777777" w:rsidTr="0094250F">
        <w:trPr>
          <w:jc w:val="center"/>
        </w:trPr>
        <w:tc>
          <w:tcPr>
            <w:tcW w:w="3402" w:type="dxa"/>
          </w:tcPr>
          <w:p w14:paraId="74E01B77" w14:textId="77777777" w:rsidR="009A2CDC" w:rsidRPr="00505E9B" w:rsidRDefault="009A2CDC" w:rsidP="0094250F">
            <w:pPr>
              <w:spacing w:after="0" w:line="240" w:lineRule="auto"/>
              <w:rPr>
                <w:rFonts w:asciiTheme="minorHAnsi" w:hAnsiTheme="minorHAnsi" w:cstheme="minorHAnsi"/>
                <w:b/>
              </w:rPr>
            </w:pPr>
          </w:p>
        </w:tc>
        <w:tc>
          <w:tcPr>
            <w:tcW w:w="2599" w:type="dxa"/>
          </w:tcPr>
          <w:p w14:paraId="548AA80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Type of wearable (1)</w:t>
            </w:r>
          </w:p>
        </w:tc>
        <w:tc>
          <w:tcPr>
            <w:tcW w:w="2220" w:type="dxa"/>
          </w:tcPr>
          <w:p w14:paraId="665D01DD" w14:textId="77777777" w:rsidR="009A2CDC" w:rsidRPr="00505E9B" w:rsidRDefault="009A2CDC" w:rsidP="0094250F">
            <w:pPr>
              <w:spacing w:after="0" w:line="240" w:lineRule="auto"/>
              <w:rPr>
                <w:rFonts w:asciiTheme="minorHAnsi" w:hAnsiTheme="minorHAnsi" w:cstheme="minorHAnsi"/>
                <w:b/>
              </w:rPr>
            </w:pPr>
          </w:p>
        </w:tc>
        <w:tc>
          <w:tcPr>
            <w:tcW w:w="2598" w:type="dxa"/>
          </w:tcPr>
          <w:p w14:paraId="191D55A7" w14:textId="77777777" w:rsidR="009A2CDC" w:rsidRPr="00505E9B" w:rsidRDefault="006F371A" w:rsidP="0094250F">
            <w:pPr>
              <w:spacing w:after="0" w:line="240" w:lineRule="auto"/>
              <w:rPr>
                <w:rFonts w:asciiTheme="minorHAnsi" w:hAnsiTheme="minorHAnsi" w:cstheme="minorHAnsi"/>
              </w:rPr>
            </w:pPr>
            <w:r>
              <w:rPr>
                <w:rFonts w:asciiTheme="minorHAnsi" w:hAnsiTheme="minorHAnsi" w:cstheme="minorHAnsi"/>
              </w:rPr>
              <w:t>Some types of technology more acceptable than others (1)</w:t>
            </w:r>
          </w:p>
        </w:tc>
        <w:tc>
          <w:tcPr>
            <w:tcW w:w="2301" w:type="dxa"/>
          </w:tcPr>
          <w:p w14:paraId="156B9D65" w14:textId="77777777" w:rsidR="009A2CDC" w:rsidRPr="00505E9B" w:rsidRDefault="009A2CDC" w:rsidP="0094250F">
            <w:pPr>
              <w:pStyle w:val="ListParagraph"/>
              <w:spacing w:after="0" w:line="240" w:lineRule="auto"/>
              <w:ind w:left="0"/>
              <w:rPr>
                <w:rFonts w:cstheme="minorHAnsi"/>
                <w:u w:val="single"/>
              </w:rPr>
            </w:pPr>
          </w:p>
        </w:tc>
        <w:tc>
          <w:tcPr>
            <w:tcW w:w="2598" w:type="dxa"/>
          </w:tcPr>
          <w:p w14:paraId="5C81E83B" w14:textId="77777777" w:rsidR="009A2CDC" w:rsidRPr="00505E9B" w:rsidRDefault="009A2CDC" w:rsidP="0094250F">
            <w:pPr>
              <w:pStyle w:val="ListParagraph"/>
              <w:spacing w:after="0" w:line="240" w:lineRule="auto"/>
              <w:ind w:left="0"/>
              <w:rPr>
                <w:rFonts w:cstheme="minorHAnsi"/>
                <w:b/>
              </w:rPr>
            </w:pPr>
          </w:p>
        </w:tc>
      </w:tr>
      <w:tr w:rsidR="009A2CDC" w:rsidRPr="00505E9B" w14:paraId="0FAC89D2" w14:textId="77777777" w:rsidTr="0094250F">
        <w:trPr>
          <w:jc w:val="center"/>
        </w:trPr>
        <w:tc>
          <w:tcPr>
            <w:tcW w:w="3402" w:type="dxa"/>
          </w:tcPr>
          <w:p w14:paraId="50EC9168" w14:textId="77777777" w:rsidR="009A2CDC" w:rsidRPr="00505E9B" w:rsidRDefault="009A2CDC" w:rsidP="0094250F">
            <w:pPr>
              <w:spacing w:after="0" w:line="240" w:lineRule="auto"/>
              <w:rPr>
                <w:rFonts w:asciiTheme="minorHAnsi" w:hAnsiTheme="minorHAnsi" w:cstheme="minorHAnsi"/>
                <w:b/>
              </w:rPr>
            </w:pPr>
          </w:p>
        </w:tc>
        <w:tc>
          <w:tcPr>
            <w:tcW w:w="2599" w:type="dxa"/>
          </w:tcPr>
          <w:p w14:paraId="1E931820"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Preference for human contact (1)</w:t>
            </w:r>
          </w:p>
        </w:tc>
        <w:tc>
          <w:tcPr>
            <w:tcW w:w="2220" w:type="dxa"/>
          </w:tcPr>
          <w:p w14:paraId="0C115932" w14:textId="77777777" w:rsidR="009A2CDC" w:rsidRPr="00505E9B" w:rsidRDefault="009A2CDC" w:rsidP="0094250F">
            <w:pPr>
              <w:spacing w:after="0" w:line="240" w:lineRule="auto"/>
              <w:rPr>
                <w:rFonts w:asciiTheme="minorHAnsi" w:hAnsiTheme="minorHAnsi" w:cstheme="minorHAnsi"/>
                <w:b/>
              </w:rPr>
            </w:pPr>
          </w:p>
        </w:tc>
        <w:tc>
          <w:tcPr>
            <w:tcW w:w="2598" w:type="dxa"/>
          </w:tcPr>
          <w:p w14:paraId="10979747" w14:textId="77777777" w:rsidR="009A2CDC" w:rsidRPr="00505E9B" w:rsidRDefault="009A2CDC" w:rsidP="0094250F">
            <w:pPr>
              <w:spacing w:after="0" w:line="240" w:lineRule="auto"/>
              <w:rPr>
                <w:rFonts w:asciiTheme="minorHAnsi" w:hAnsiTheme="minorHAnsi" w:cstheme="minorHAnsi"/>
              </w:rPr>
            </w:pPr>
          </w:p>
        </w:tc>
        <w:tc>
          <w:tcPr>
            <w:tcW w:w="2301" w:type="dxa"/>
          </w:tcPr>
          <w:p w14:paraId="2293368B" w14:textId="77777777" w:rsidR="009A2CDC" w:rsidRPr="00505E9B" w:rsidRDefault="009A2CDC" w:rsidP="0094250F">
            <w:pPr>
              <w:pStyle w:val="ListParagraph"/>
              <w:spacing w:after="0" w:line="240" w:lineRule="auto"/>
              <w:ind w:left="0"/>
              <w:rPr>
                <w:rFonts w:cstheme="minorHAnsi"/>
                <w:b/>
              </w:rPr>
            </w:pPr>
          </w:p>
        </w:tc>
        <w:tc>
          <w:tcPr>
            <w:tcW w:w="2598" w:type="dxa"/>
          </w:tcPr>
          <w:p w14:paraId="04A02B5F" w14:textId="77777777" w:rsidR="009A2CDC" w:rsidRPr="00505E9B" w:rsidRDefault="009A2CDC" w:rsidP="0094250F">
            <w:pPr>
              <w:pStyle w:val="ListParagraph"/>
              <w:spacing w:after="0" w:line="240" w:lineRule="auto"/>
              <w:ind w:left="0"/>
              <w:rPr>
                <w:rFonts w:cstheme="minorHAnsi"/>
                <w:b/>
              </w:rPr>
            </w:pPr>
          </w:p>
        </w:tc>
      </w:tr>
      <w:tr w:rsidR="009A2CDC" w:rsidRPr="00505E9B" w14:paraId="2ECAAFAC" w14:textId="77777777" w:rsidTr="0094250F">
        <w:trPr>
          <w:jc w:val="center"/>
        </w:trPr>
        <w:tc>
          <w:tcPr>
            <w:tcW w:w="3402" w:type="dxa"/>
          </w:tcPr>
          <w:p w14:paraId="692FFA81" w14:textId="77777777" w:rsidR="009A2CDC" w:rsidRPr="00505E9B" w:rsidRDefault="009A2CDC" w:rsidP="0094250F">
            <w:pPr>
              <w:spacing w:after="0" w:line="240" w:lineRule="auto"/>
              <w:rPr>
                <w:rFonts w:asciiTheme="minorHAnsi" w:hAnsiTheme="minorHAnsi" w:cstheme="minorHAnsi"/>
                <w:b/>
              </w:rPr>
            </w:pPr>
          </w:p>
        </w:tc>
        <w:tc>
          <w:tcPr>
            <w:tcW w:w="2599" w:type="dxa"/>
            <w:tcBorders>
              <w:bottom w:val="dashSmallGap" w:sz="4" w:space="0" w:color="auto"/>
            </w:tcBorders>
          </w:tcPr>
          <w:p w14:paraId="70AA100F" w14:textId="77777777" w:rsidR="009A2CDC" w:rsidRPr="00505E9B" w:rsidRDefault="009A2CDC" w:rsidP="0094250F">
            <w:pPr>
              <w:spacing w:after="0" w:line="240" w:lineRule="auto"/>
              <w:rPr>
                <w:rFonts w:asciiTheme="minorHAnsi" w:hAnsiTheme="minorHAnsi" w:cstheme="minorHAnsi"/>
                <w:b/>
              </w:rPr>
            </w:pPr>
          </w:p>
        </w:tc>
        <w:tc>
          <w:tcPr>
            <w:tcW w:w="2220" w:type="dxa"/>
          </w:tcPr>
          <w:p w14:paraId="4737108D" w14:textId="77777777" w:rsidR="009A2CDC" w:rsidRPr="00505E9B" w:rsidRDefault="009A2CDC" w:rsidP="0094250F">
            <w:pPr>
              <w:spacing w:after="0" w:line="240" w:lineRule="auto"/>
              <w:rPr>
                <w:rFonts w:asciiTheme="minorHAnsi" w:hAnsiTheme="minorHAnsi" w:cstheme="minorHAnsi"/>
              </w:rPr>
            </w:pPr>
          </w:p>
        </w:tc>
        <w:tc>
          <w:tcPr>
            <w:tcW w:w="2598" w:type="dxa"/>
          </w:tcPr>
          <w:p w14:paraId="2682C9DD" w14:textId="77777777" w:rsidR="009A2CDC" w:rsidRPr="00505E9B" w:rsidRDefault="009A2CDC" w:rsidP="0094250F">
            <w:pPr>
              <w:spacing w:after="0" w:line="240" w:lineRule="auto"/>
              <w:rPr>
                <w:rFonts w:asciiTheme="minorHAnsi" w:hAnsiTheme="minorHAnsi" w:cstheme="minorHAnsi"/>
              </w:rPr>
            </w:pPr>
          </w:p>
        </w:tc>
        <w:tc>
          <w:tcPr>
            <w:tcW w:w="2301" w:type="dxa"/>
          </w:tcPr>
          <w:p w14:paraId="0286F88F" w14:textId="77777777" w:rsidR="009A2CDC" w:rsidRPr="00505E9B" w:rsidRDefault="009A2CDC" w:rsidP="0094250F">
            <w:pPr>
              <w:pStyle w:val="ListParagraph"/>
              <w:spacing w:after="0" w:line="240" w:lineRule="auto"/>
              <w:ind w:left="0"/>
              <w:rPr>
                <w:rFonts w:cstheme="minorHAnsi"/>
              </w:rPr>
            </w:pPr>
            <w:r w:rsidRPr="00505E9B">
              <w:rPr>
                <w:rFonts w:cstheme="minorHAnsi"/>
              </w:rPr>
              <w:t>App more acceptable (1)</w:t>
            </w:r>
          </w:p>
        </w:tc>
        <w:tc>
          <w:tcPr>
            <w:tcW w:w="2598" w:type="dxa"/>
          </w:tcPr>
          <w:p w14:paraId="0EFA2E30" w14:textId="77777777" w:rsidR="009A2CDC" w:rsidRPr="00505E9B" w:rsidRDefault="009A2CDC" w:rsidP="0094250F">
            <w:pPr>
              <w:pStyle w:val="ListParagraph"/>
              <w:spacing w:after="0" w:line="240" w:lineRule="auto"/>
              <w:ind w:left="0"/>
              <w:rPr>
                <w:rFonts w:cstheme="minorHAnsi"/>
                <w:b/>
              </w:rPr>
            </w:pPr>
          </w:p>
        </w:tc>
      </w:tr>
      <w:tr w:rsidR="009A2CDC" w:rsidRPr="00505E9B" w14:paraId="7940CC41" w14:textId="77777777" w:rsidTr="0094250F">
        <w:trPr>
          <w:jc w:val="center"/>
        </w:trPr>
        <w:tc>
          <w:tcPr>
            <w:tcW w:w="3402" w:type="dxa"/>
            <w:tcBorders>
              <w:top w:val="dashSmallGap" w:sz="4" w:space="0" w:color="auto"/>
            </w:tcBorders>
          </w:tcPr>
          <w:p w14:paraId="30C227DC"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Technology acceptance within system</w:t>
            </w:r>
          </w:p>
        </w:tc>
        <w:tc>
          <w:tcPr>
            <w:tcW w:w="2599" w:type="dxa"/>
            <w:tcBorders>
              <w:top w:val="dashSmallGap" w:sz="4" w:space="0" w:color="auto"/>
            </w:tcBorders>
          </w:tcPr>
          <w:p w14:paraId="237FFC9D"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Social acceptance reduces anxiety (1)</w:t>
            </w:r>
          </w:p>
        </w:tc>
        <w:tc>
          <w:tcPr>
            <w:tcW w:w="2220" w:type="dxa"/>
            <w:tcBorders>
              <w:top w:val="dashSmallGap" w:sz="4" w:space="0" w:color="auto"/>
            </w:tcBorders>
          </w:tcPr>
          <w:p w14:paraId="000AD6C6"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Social acceptance reduces anxiety (2)</w:t>
            </w:r>
          </w:p>
        </w:tc>
        <w:tc>
          <w:tcPr>
            <w:tcW w:w="2598" w:type="dxa"/>
            <w:tcBorders>
              <w:top w:val="dashSmallGap" w:sz="4" w:space="0" w:color="auto"/>
            </w:tcBorders>
          </w:tcPr>
          <w:p w14:paraId="3ADE2533" w14:textId="77777777" w:rsidR="009A2CDC" w:rsidRPr="00505E9B" w:rsidRDefault="009A2CDC" w:rsidP="0094250F">
            <w:pPr>
              <w:spacing w:after="0" w:line="240" w:lineRule="auto"/>
              <w:rPr>
                <w:rFonts w:asciiTheme="minorHAnsi" w:hAnsiTheme="minorHAnsi" w:cstheme="minorHAnsi"/>
              </w:rPr>
            </w:pPr>
          </w:p>
        </w:tc>
        <w:tc>
          <w:tcPr>
            <w:tcW w:w="2301" w:type="dxa"/>
            <w:tcBorders>
              <w:top w:val="dashSmallGap" w:sz="4" w:space="0" w:color="auto"/>
            </w:tcBorders>
          </w:tcPr>
          <w:p w14:paraId="7745E300" w14:textId="77777777" w:rsidR="009A2CDC" w:rsidRPr="00505E9B" w:rsidRDefault="009A2CDC" w:rsidP="0094250F">
            <w:pPr>
              <w:spacing w:after="0" w:line="240" w:lineRule="auto"/>
              <w:rPr>
                <w:rFonts w:asciiTheme="minorHAnsi" w:hAnsiTheme="minorHAnsi" w:cstheme="minorHAnsi"/>
              </w:rPr>
            </w:pPr>
          </w:p>
        </w:tc>
        <w:tc>
          <w:tcPr>
            <w:tcW w:w="2598" w:type="dxa"/>
            <w:tcBorders>
              <w:top w:val="dashSmallGap" w:sz="4" w:space="0" w:color="auto"/>
            </w:tcBorders>
          </w:tcPr>
          <w:p w14:paraId="4F227DCC" w14:textId="77777777" w:rsidR="009A2CDC" w:rsidRPr="00505E9B" w:rsidRDefault="009A2CDC" w:rsidP="0094250F">
            <w:pPr>
              <w:spacing w:after="0" w:line="240" w:lineRule="auto"/>
              <w:rPr>
                <w:rFonts w:asciiTheme="minorHAnsi" w:hAnsiTheme="minorHAnsi" w:cstheme="minorHAnsi"/>
              </w:rPr>
            </w:pPr>
          </w:p>
        </w:tc>
      </w:tr>
      <w:tr w:rsidR="009A2CDC" w:rsidRPr="00505E9B" w14:paraId="402ACD13" w14:textId="77777777" w:rsidTr="0094250F">
        <w:trPr>
          <w:jc w:val="center"/>
        </w:trPr>
        <w:tc>
          <w:tcPr>
            <w:tcW w:w="3402" w:type="dxa"/>
            <w:tcBorders>
              <w:bottom w:val="dashSmallGap" w:sz="4" w:space="0" w:color="auto"/>
            </w:tcBorders>
          </w:tcPr>
          <w:p w14:paraId="45E8CEF3" w14:textId="77777777" w:rsidR="009A2CDC" w:rsidRPr="00505E9B" w:rsidRDefault="009A2CDC" w:rsidP="0094250F">
            <w:pPr>
              <w:spacing w:after="0" w:line="240" w:lineRule="auto"/>
              <w:rPr>
                <w:rFonts w:asciiTheme="minorHAnsi" w:hAnsiTheme="minorHAnsi" w:cstheme="minorHAnsi"/>
                <w:b/>
              </w:rPr>
            </w:pPr>
          </w:p>
        </w:tc>
        <w:tc>
          <w:tcPr>
            <w:tcW w:w="2599" w:type="dxa"/>
            <w:tcBorders>
              <w:bottom w:val="dashSmallGap" w:sz="4" w:space="0" w:color="auto"/>
            </w:tcBorders>
          </w:tcPr>
          <w:p w14:paraId="0F582B81" w14:textId="77777777" w:rsidR="009A2CDC" w:rsidRPr="00505E9B" w:rsidRDefault="009A2CDC" w:rsidP="0094250F">
            <w:pPr>
              <w:spacing w:after="0" w:line="240" w:lineRule="auto"/>
              <w:rPr>
                <w:rFonts w:asciiTheme="minorHAnsi" w:hAnsiTheme="minorHAnsi" w:cstheme="minorHAnsi"/>
              </w:rPr>
            </w:pPr>
          </w:p>
        </w:tc>
        <w:tc>
          <w:tcPr>
            <w:tcW w:w="2220" w:type="dxa"/>
            <w:tcBorders>
              <w:bottom w:val="dashSmallGap" w:sz="4" w:space="0" w:color="auto"/>
            </w:tcBorders>
          </w:tcPr>
          <w:p w14:paraId="4489A491"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Dress codes/policies (2)</w:t>
            </w:r>
          </w:p>
        </w:tc>
        <w:tc>
          <w:tcPr>
            <w:tcW w:w="2598" w:type="dxa"/>
            <w:tcBorders>
              <w:bottom w:val="dashSmallGap" w:sz="4" w:space="0" w:color="auto"/>
            </w:tcBorders>
          </w:tcPr>
          <w:p w14:paraId="6F7B2B0F" w14:textId="77777777" w:rsidR="009A2CDC" w:rsidRPr="00505E9B" w:rsidRDefault="009A2CDC" w:rsidP="0094250F">
            <w:pPr>
              <w:spacing w:after="0" w:line="240" w:lineRule="auto"/>
              <w:rPr>
                <w:rFonts w:asciiTheme="minorHAnsi" w:hAnsiTheme="minorHAnsi" w:cstheme="minorHAnsi"/>
              </w:rPr>
            </w:pPr>
          </w:p>
        </w:tc>
        <w:tc>
          <w:tcPr>
            <w:tcW w:w="2301" w:type="dxa"/>
            <w:tcBorders>
              <w:bottom w:val="dashSmallGap" w:sz="4" w:space="0" w:color="auto"/>
            </w:tcBorders>
          </w:tcPr>
          <w:p w14:paraId="632FDD3A" w14:textId="77777777" w:rsidR="009A2CDC" w:rsidRPr="00505E9B" w:rsidRDefault="009A2CDC" w:rsidP="0094250F">
            <w:pPr>
              <w:spacing w:after="0" w:line="240" w:lineRule="auto"/>
              <w:rPr>
                <w:rFonts w:asciiTheme="minorHAnsi" w:hAnsiTheme="minorHAnsi" w:cstheme="minorHAnsi"/>
              </w:rPr>
            </w:pPr>
          </w:p>
        </w:tc>
        <w:tc>
          <w:tcPr>
            <w:tcW w:w="2598" w:type="dxa"/>
            <w:tcBorders>
              <w:bottom w:val="dashSmallGap" w:sz="4" w:space="0" w:color="auto"/>
            </w:tcBorders>
          </w:tcPr>
          <w:p w14:paraId="3E46E0CC" w14:textId="77777777" w:rsidR="009A2CDC" w:rsidRPr="00505E9B" w:rsidRDefault="009A2CDC" w:rsidP="0094250F">
            <w:pPr>
              <w:spacing w:after="0" w:line="240" w:lineRule="auto"/>
              <w:rPr>
                <w:rFonts w:asciiTheme="minorHAnsi" w:hAnsiTheme="minorHAnsi" w:cstheme="minorHAnsi"/>
              </w:rPr>
            </w:pPr>
          </w:p>
        </w:tc>
      </w:tr>
      <w:tr w:rsidR="009A2CDC" w:rsidRPr="00505E9B" w14:paraId="1CCE0730" w14:textId="77777777" w:rsidTr="0094250F">
        <w:trPr>
          <w:jc w:val="center"/>
        </w:trPr>
        <w:tc>
          <w:tcPr>
            <w:tcW w:w="3402" w:type="dxa"/>
            <w:tcBorders>
              <w:top w:val="dashSmallGap" w:sz="4" w:space="0" w:color="auto"/>
            </w:tcBorders>
          </w:tcPr>
          <w:p w14:paraId="450A1902"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Perceived rewards for self</w:t>
            </w:r>
          </w:p>
        </w:tc>
        <w:tc>
          <w:tcPr>
            <w:tcW w:w="2599" w:type="dxa"/>
            <w:tcBorders>
              <w:top w:val="dashSmallGap" w:sz="4" w:space="0" w:color="auto"/>
            </w:tcBorders>
          </w:tcPr>
          <w:p w14:paraId="2F6E4A0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b/>
              </w:rPr>
              <w:t>Raise awareness (4)</w:t>
            </w:r>
          </w:p>
        </w:tc>
        <w:tc>
          <w:tcPr>
            <w:tcW w:w="2220" w:type="dxa"/>
            <w:tcBorders>
              <w:top w:val="dashSmallGap" w:sz="4" w:space="0" w:color="auto"/>
            </w:tcBorders>
          </w:tcPr>
          <w:p w14:paraId="351AC26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Raise awareness (1)</w:t>
            </w:r>
          </w:p>
        </w:tc>
        <w:tc>
          <w:tcPr>
            <w:tcW w:w="2598" w:type="dxa"/>
            <w:tcBorders>
              <w:top w:val="dashSmallGap" w:sz="4" w:space="0" w:color="auto"/>
            </w:tcBorders>
          </w:tcPr>
          <w:p w14:paraId="5EA0339E"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Raise awareness (2)</w:t>
            </w:r>
          </w:p>
        </w:tc>
        <w:tc>
          <w:tcPr>
            <w:tcW w:w="2301" w:type="dxa"/>
            <w:tcBorders>
              <w:top w:val="dashSmallGap" w:sz="4" w:space="0" w:color="auto"/>
            </w:tcBorders>
          </w:tcPr>
          <w:p w14:paraId="42E92491"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Raise awareness (2)</w:t>
            </w:r>
          </w:p>
        </w:tc>
        <w:tc>
          <w:tcPr>
            <w:tcW w:w="2598" w:type="dxa"/>
            <w:tcBorders>
              <w:top w:val="dashSmallGap" w:sz="4" w:space="0" w:color="auto"/>
            </w:tcBorders>
          </w:tcPr>
          <w:p w14:paraId="052CA54C" w14:textId="77777777" w:rsidR="009A2CDC" w:rsidRPr="00505E9B" w:rsidRDefault="009A2CDC" w:rsidP="0094250F">
            <w:pPr>
              <w:spacing w:after="0" w:line="240" w:lineRule="auto"/>
              <w:rPr>
                <w:rFonts w:asciiTheme="minorHAnsi" w:hAnsiTheme="minorHAnsi" w:cstheme="minorHAnsi"/>
              </w:rPr>
            </w:pPr>
          </w:p>
        </w:tc>
      </w:tr>
      <w:tr w:rsidR="009A2CDC" w:rsidRPr="00505E9B" w14:paraId="57998622" w14:textId="77777777" w:rsidTr="0094250F">
        <w:trPr>
          <w:jc w:val="center"/>
        </w:trPr>
        <w:tc>
          <w:tcPr>
            <w:tcW w:w="3402" w:type="dxa"/>
          </w:tcPr>
          <w:p w14:paraId="26F68738" w14:textId="77777777" w:rsidR="009A2CDC" w:rsidRPr="00505E9B" w:rsidRDefault="009A2CDC" w:rsidP="0094250F">
            <w:pPr>
              <w:spacing w:after="0" w:line="240" w:lineRule="auto"/>
              <w:rPr>
                <w:rFonts w:asciiTheme="minorHAnsi" w:hAnsiTheme="minorHAnsi" w:cstheme="minorHAnsi"/>
                <w:b/>
              </w:rPr>
            </w:pPr>
          </w:p>
        </w:tc>
        <w:tc>
          <w:tcPr>
            <w:tcW w:w="2599" w:type="dxa"/>
          </w:tcPr>
          <w:p w14:paraId="5AAE2D75"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Take mind off seizures (1)</w:t>
            </w:r>
          </w:p>
        </w:tc>
        <w:tc>
          <w:tcPr>
            <w:tcW w:w="2220" w:type="dxa"/>
          </w:tcPr>
          <w:p w14:paraId="6712D198" w14:textId="77777777" w:rsidR="009A2CDC" w:rsidRPr="00505E9B" w:rsidRDefault="009A2CDC" w:rsidP="0094250F">
            <w:pPr>
              <w:spacing w:after="0" w:line="240" w:lineRule="auto"/>
              <w:rPr>
                <w:rFonts w:asciiTheme="minorHAnsi" w:hAnsiTheme="minorHAnsi" w:cstheme="minorHAnsi"/>
                <w:b/>
              </w:rPr>
            </w:pPr>
          </w:p>
        </w:tc>
        <w:tc>
          <w:tcPr>
            <w:tcW w:w="2598" w:type="dxa"/>
          </w:tcPr>
          <w:p w14:paraId="57FFAA3B" w14:textId="3F9EDCC8" w:rsidR="009A2CDC" w:rsidRPr="00505E9B" w:rsidRDefault="002D0AD2" w:rsidP="0094250F">
            <w:pPr>
              <w:spacing w:after="0" w:line="240" w:lineRule="auto"/>
              <w:rPr>
                <w:rFonts w:asciiTheme="minorHAnsi" w:hAnsiTheme="minorHAnsi" w:cstheme="minorHAnsi"/>
                <w:b/>
              </w:rPr>
            </w:pPr>
            <w:r w:rsidRPr="00505E9B">
              <w:rPr>
                <w:rFonts w:asciiTheme="minorHAnsi" w:hAnsiTheme="minorHAnsi" w:cstheme="minorHAnsi"/>
              </w:rPr>
              <w:t>Take mind off seizures (1)</w:t>
            </w:r>
          </w:p>
        </w:tc>
        <w:tc>
          <w:tcPr>
            <w:tcW w:w="2301" w:type="dxa"/>
          </w:tcPr>
          <w:p w14:paraId="06327680" w14:textId="77777777" w:rsidR="009A2CDC" w:rsidRPr="00505E9B" w:rsidRDefault="009A2CDC" w:rsidP="0094250F">
            <w:pPr>
              <w:spacing w:after="0" w:line="240" w:lineRule="auto"/>
              <w:rPr>
                <w:rFonts w:asciiTheme="minorHAnsi" w:hAnsiTheme="minorHAnsi" w:cstheme="minorHAnsi"/>
                <w:b/>
              </w:rPr>
            </w:pPr>
          </w:p>
        </w:tc>
        <w:tc>
          <w:tcPr>
            <w:tcW w:w="2598" w:type="dxa"/>
          </w:tcPr>
          <w:p w14:paraId="58F8B08A" w14:textId="77777777" w:rsidR="009A2CDC" w:rsidRPr="00505E9B" w:rsidRDefault="009A2CDC" w:rsidP="0094250F">
            <w:pPr>
              <w:spacing w:after="0" w:line="240" w:lineRule="auto"/>
              <w:rPr>
                <w:rFonts w:asciiTheme="minorHAnsi" w:hAnsiTheme="minorHAnsi" w:cstheme="minorHAnsi"/>
              </w:rPr>
            </w:pPr>
          </w:p>
        </w:tc>
      </w:tr>
      <w:tr w:rsidR="009A2CDC" w:rsidRPr="00505E9B" w14:paraId="2D9F864D" w14:textId="77777777" w:rsidTr="0094250F">
        <w:trPr>
          <w:jc w:val="center"/>
        </w:trPr>
        <w:tc>
          <w:tcPr>
            <w:tcW w:w="3402" w:type="dxa"/>
          </w:tcPr>
          <w:p w14:paraId="37BBA4B0" w14:textId="77777777" w:rsidR="009A2CDC" w:rsidRPr="00505E9B" w:rsidRDefault="009A2CDC" w:rsidP="0094250F">
            <w:pPr>
              <w:spacing w:after="0" w:line="240" w:lineRule="auto"/>
              <w:rPr>
                <w:rFonts w:asciiTheme="minorHAnsi" w:hAnsiTheme="minorHAnsi" w:cstheme="minorHAnsi"/>
                <w:b/>
              </w:rPr>
            </w:pPr>
          </w:p>
        </w:tc>
        <w:tc>
          <w:tcPr>
            <w:tcW w:w="2599" w:type="dxa"/>
          </w:tcPr>
          <w:p w14:paraId="34A9C1B7" w14:textId="77777777" w:rsidR="009A2CDC" w:rsidRPr="00505E9B" w:rsidRDefault="009A2CDC" w:rsidP="0094250F">
            <w:pPr>
              <w:spacing w:after="0" w:line="240" w:lineRule="auto"/>
              <w:rPr>
                <w:rFonts w:asciiTheme="minorHAnsi" w:hAnsiTheme="minorHAnsi" w:cstheme="minorHAnsi"/>
              </w:rPr>
            </w:pPr>
          </w:p>
        </w:tc>
        <w:tc>
          <w:tcPr>
            <w:tcW w:w="2220" w:type="dxa"/>
          </w:tcPr>
          <w:p w14:paraId="6F7951C9" w14:textId="77777777" w:rsidR="009A2CDC" w:rsidRPr="00505E9B" w:rsidRDefault="009A2CDC" w:rsidP="0094250F">
            <w:pPr>
              <w:spacing w:after="0" w:line="240" w:lineRule="auto"/>
              <w:rPr>
                <w:rFonts w:asciiTheme="minorHAnsi" w:hAnsiTheme="minorHAnsi" w:cstheme="minorHAnsi"/>
                <w:b/>
              </w:rPr>
            </w:pPr>
          </w:p>
        </w:tc>
        <w:tc>
          <w:tcPr>
            <w:tcW w:w="2598" w:type="dxa"/>
          </w:tcPr>
          <w:p w14:paraId="1C4370BA" w14:textId="77777777" w:rsidR="009A2CDC" w:rsidRPr="00505E9B" w:rsidRDefault="009A2CDC" w:rsidP="0094250F">
            <w:pPr>
              <w:spacing w:after="0" w:line="240" w:lineRule="auto"/>
              <w:rPr>
                <w:rFonts w:asciiTheme="minorHAnsi" w:hAnsiTheme="minorHAnsi" w:cstheme="minorHAnsi"/>
                <w:b/>
              </w:rPr>
            </w:pPr>
          </w:p>
        </w:tc>
        <w:tc>
          <w:tcPr>
            <w:tcW w:w="2301" w:type="dxa"/>
          </w:tcPr>
          <w:p w14:paraId="624847D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Feedback would be helpful (2)</w:t>
            </w:r>
          </w:p>
        </w:tc>
        <w:tc>
          <w:tcPr>
            <w:tcW w:w="2598" w:type="dxa"/>
          </w:tcPr>
          <w:p w14:paraId="09F8ECC2"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Feedback would be helpful (3)</w:t>
            </w:r>
          </w:p>
        </w:tc>
      </w:tr>
      <w:tr w:rsidR="009A2CDC" w:rsidRPr="00505E9B" w14:paraId="60AD5009" w14:textId="77777777" w:rsidTr="0094250F">
        <w:trPr>
          <w:jc w:val="center"/>
        </w:trPr>
        <w:tc>
          <w:tcPr>
            <w:tcW w:w="3402" w:type="dxa"/>
          </w:tcPr>
          <w:p w14:paraId="5BEFF7CF" w14:textId="77777777" w:rsidR="009A2CDC" w:rsidRPr="00505E9B" w:rsidRDefault="009A2CDC" w:rsidP="0094250F">
            <w:pPr>
              <w:spacing w:after="0" w:line="240" w:lineRule="auto"/>
              <w:rPr>
                <w:rFonts w:asciiTheme="minorHAnsi" w:hAnsiTheme="minorHAnsi" w:cstheme="minorHAnsi"/>
                <w:b/>
              </w:rPr>
            </w:pPr>
          </w:p>
        </w:tc>
        <w:tc>
          <w:tcPr>
            <w:tcW w:w="2599" w:type="dxa"/>
          </w:tcPr>
          <w:p w14:paraId="2002B71D" w14:textId="77777777" w:rsidR="009A2CDC" w:rsidRPr="00505E9B" w:rsidRDefault="009A2CDC" w:rsidP="0094250F">
            <w:pPr>
              <w:spacing w:after="0" w:line="240" w:lineRule="auto"/>
              <w:rPr>
                <w:rFonts w:asciiTheme="minorHAnsi" w:hAnsiTheme="minorHAnsi" w:cstheme="minorHAnsi"/>
              </w:rPr>
            </w:pPr>
          </w:p>
        </w:tc>
        <w:tc>
          <w:tcPr>
            <w:tcW w:w="2220" w:type="dxa"/>
          </w:tcPr>
          <w:p w14:paraId="23379121" w14:textId="77777777" w:rsidR="009A2CDC" w:rsidRPr="00505E9B" w:rsidRDefault="009A2CDC" w:rsidP="0094250F">
            <w:pPr>
              <w:spacing w:after="0" w:line="240" w:lineRule="auto"/>
              <w:rPr>
                <w:rFonts w:asciiTheme="minorHAnsi" w:hAnsiTheme="minorHAnsi" w:cstheme="minorHAnsi"/>
              </w:rPr>
            </w:pPr>
          </w:p>
        </w:tc>
        <w:tc>
          <w:tcPr>
            <w:tcW w:w="2598" w:type="dxa"/>
          </w:tcPr>
          <w:p w14:paraId="25C75E4E" w14:textId="77777777" w:rsidR="009A2CDC" w:rsidRPr="00505E9B" w:rsidRDefault="009A2CDC" w:rsidP="0094250F">
            <w:pPr>
              <w:spacing w:after="0" w:line="240" w:lineRule="auto"/>
              <w:rPr>
                <w:rFonts w:asciiTheme="minorHAnsi" w:hAnsiTheme="minorHAnsi" w:cstheme="minorHAnsi"/>
                <w:b/>
              </w:rPr>
            </w:pPr>
          </w:p>
        </w:tc>
        <w:tc>
          <w:tcPr>
            <w:tcW w:w="2301" w:type="dxa"/>
          </w:tcPr>
          <w:p w14:paraId="6C799C7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Not alone (1)</w:t>
            </w:r>
          </w:p>
        </w:tc>
        <w:tc>
          <w:tcPr>
            <w:tcW w:w="2598" w:type="dxa"/>
          </w:tcPr>
          <w:p w14:paraId="10748209" w14:textId="77777777" w:rsidR="009A2CDC" w:rsidRPr="00505E9B" w:rsidRDefault="009A2CDC" w:rsidP="0094250F">
            <w:pPr>
              <w:spacing w:after="0" w:line="240" w:lineRule="auto"/>
              <w:rPr>
                <w:rFonts w:asciiTheme="minorHAnsi" w:hAnsiTheme="minorHAnsi" w:cstheme="minorHAnsi"/>
              </w:rPr>
            </w:pPr>
          </w:p>
        </w:tc>
      </w:tr>
      <w:tr w:rsidR="009A2CDC" w:rsidRPr="00505E9B" w14:paraId="19B485E9" w14:textId="77777777" w:rsidTr="0094250F">
        <w:trPr>
          <w:jc w:val="center"/>
        </w:trPr>
        <w:tc>
          <w:tcPr>
            <w:tcW w:w="3402" w:type="dxa"/>
          </w:tcPr>
          <w:p w14:paraId="73E44F05" w14:textId="77777777" w:rsidR="009A2CDC" w:rsidRPr="00505E9B" w:rsidRDefault="009A2CDC" w:rsidP="0094250F">
            <w:pPr>
              <w:spacing w:after="0" w:line="240" w:lineRule="auto"/>
              <w:rPr>
                <w:rFonts w:asciiTheme="minorHAnsi" w:hAnsiTheme="minorHAnsi" w:cstheme="minorHAnsi"/>
                <w:b/>
              </w:rPr>
            </w:pPr>
          </w:p>
        </w:tc>
        <w:tc>
          <w:tcPr>
            <w:tcW w:w="2599" w:type="dxa"/>
          </w:tcPr>
          <w:p w14:paraId="18B86649" w14:textId="77777777" w:rsidR="009A2CDC" w:rsidRPr="00505E9B" w:rsidRDefault="009A2CDC" w:rsidP="0094250F">
            <w:pPr>
              <w:spacing w:after="0" w:line="240" w:lineRule="auto"/>
              <w:rPr>
                <w:rFonts w:asciiTheme="minorHAnsi" w:hAnsiTheme="minorHAnsi" w:cstheme="minorHAnsi"/>
                <w:b/>
              </w:rPr>
            </w:pPr>
          </w:p>
        </w:tc>
        <w:tc>
          <w:tcPr>
            <w:tcW w:w="2220" w:type="dxa"/>
          </w:tcPr>
          <w:p w14:paraId="7538AE8C" w14:textId="77777777" w:rsidR="009A2CDC" w:rsidRPr="00505E9B" w:rsidRDefault="009A2CDC" w:rsidP="0094250F">
            <w:pPr>
              <w:spacing w:after="0" w:line="240" w:lineRule="auto"/>
              <w:rPr>
                <w:rFonts w:asciiTheme="minorHAnsi" w:hAnsiTheme="minorHAnsi" w:cstheme="minorHAnsi"/>
              </w:rPr>
            </w:pPr>
          </w:p>
        </w:tc>
        <w:tc>
          <w:tcPr>
            <w:tcW w:w="2598" w:type="dxa"/>
          </w:tcPr>
          <w:p w14:paraId="1A8D1B43" w14:textId="77777777" w:rsidR="009A2CDC" w:rsidRPr="00505E9B" w:rsidRDefault="009A2CDC" w:rsidP="0094250F">
            <w:pPr>
              <w:spacing w:after="0" w:line="240" w:lineRule="auto"/>
              <w:rPr>
                <w:rFonts w:asciiTheme="minorHAnsi" w:hAnsiTheme="minorHAnsi" w:cstheme="minorHAnsi"/>
                <w:b/>
              </w:rPr>
            </w:pPr>
          </w:p>
        </w:tc>
        <w:tc>
          <w:tcPr>
            <w:tcW w:w="2301" w:type="dxa"/>
          </w:tcPr>
          <w:p w14:paraId="325B8A1F" w14:textId="77777777" w:rsidR="009A2CDC" w:rsidRPr="00505E9B" w:rsidRDefault="009A2CDC" w:rsidP="0094250F">
            <w:pPr>
              <w:spacing w:after="0" w:line="240" w:lineRule="auto"/>
              <w:rPr>
                <w:rFonts w:asciiTheme="minorHAnsi" w:hAnsiTheme="minorHAnsi" w:cstheme="minorHAnsi"/>
                <w:b/>
              </w:rPr>
            </w:pPr>
          </w:p>
        </w:tc>
        <w:tc>
          <w:tcPr>
            <w:tcW w:w="2598" w:type="dxa"/>
          </w:tcPr>
          <w:p w14:paraId="7CCE8440"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Protection (1)</w:t>
            </w:r>
          </w:p>
        </w:tc>
      </w:tr>
      <w:tr w:rsidR="009A2CDC" w:rsidRPr="00505E9B" w14:paraId="43552DC4" w14:textId="77777777" w:rsidTr="0094250F">
        <w:trPr>
          <w:jc w:val="center"/>
        </w:trPr>
        <w:tc>
          <w:tcPr>
            <w:tcW w:w="3402" w:type="dxa"/>
            <w:tcBorders>
              <w:top w:val="dashSmallGap" w:sz="4" w:space="0" w:color="auto"/>
            </w:tcBorders>
          </w:tcPr>
          <w:p w14:paraId="3D81FC75"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Perceived rewards within system</w:t>
            </w:r>
          </w:p>
        </w:tc>
        <w:tc>
          <w:tcPr>
            <w:tcW w:w="2599" w:type="dxa"/>
            <w:tcBorders>
              <w:top w:val="dashSmallGap" w:sz="4" w:space="0" w:color="auto"/>
            </w:tcBorders>
          </w:tcPr>
          <w:p w14:paraId="3EBEF2EA"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Help services (1)</w:t>
            </w:r>
          </w:p>
        </w:tc>
        <w:tc>
          <w:tcPr>
            <w:tcW w:w="2220" w:type="dxa"/>
            <w:tcBorders>
              <w:top w:val="dashSmallGap" w:sz="4" w:space="0" w:color="auto"/>
            </w:tcBorders>
          </w:tcPr>
          <w:p w14:paraId="3E79CFC1"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Help services (1)</w:t>
            </w:r>
          </w:p>
        </w:tc>
        <w:tc>
          <w:tcPr>
            <w:tcW w:w="2598" w:type="dxa"/>
            <w:tcBorders>
              <w:top w:val="dashSmallGap" w:sz="4" w:space="0" w:color="auto"/>
            </w:tcBorders>
          </w:tcPr>
          <w:p w14:paraId="6223E34C" w14:textId="77777777" w:rsidR="009A2CDC" w:rsidRPr="00505E9B" w:rsidRDefault="009A2CDC" w:rsidP="0094250F">
            <w:pPr>
              <w:spacing w:after="0" w:line="240" w:lineRule="auto"/>
              <w:rPr>
                <w:rFonts w:asciiTheme="minorHAnsi" w:hAnsiTheme="minorHAnsi" w:cstheme="minorHAnsi"/>
                <w:color w:val="7030A0"/>
              </w:rPr>
            </w:pPr>
          </w:p>
        </w:tc>
        <w:tc>
          <w:tcPr>
            <w:tcW w:w="2301" w:type="dxa"/>
            <w:tcBorders>
              <w:top w:val="dashSmallGap" w:sz="4" w:space="0" w:color="auto"/>
            </w:tcBorders>
          </w:tcPr>
          <w:p w14:paraId="15D3BFB1" w14:textId="77777777" w:rsidR="009A2CDC" w:rsidRPr="00505E9B" w:rsidRDefault="009A2CDC" w:rsidP="0094250F">
            <w:pPr>
              <w:spacing w:after="0" w:line="240" w:lineRule="auto"/>
              <w:rPr>
                <w:rFonts w:asciiTheme="minorHAnsi" w:hAnsiTheme="minorHAnsi" w:cstheme="minorHAnsi"/>
                <w:b/>
              </w:rPr>
            </w:pPr>
          </w:p>
        </w:tc>
        <w:tc>
          <w:tcPr>
            <w:tcW w:w="2598" w:type="dxa"/>
            <w:tcBorders>
              <w:top w:val="dashSmallGap" w:sz="4" w:space="0" w:color="auto"/>
            </w:tcBorders>
          </w:tcPr>
          <w:p w14:paraId="776D9E0C" w14:textId="77777777" w:rsidR="009A2CDC" w:rsidRPr="00505E9B" w:rsidRDefault="009A2CDC" w:rsidP="0094250F">
            <w:pPr>
              <w:spacing w:after="0" w:line="240" w:lineRule="auto"/>
              <w:rPr>
                <w:rFonts w:asciiTheme="minorHAnsi" w:hAnsiTheme="minorHAnsi" w:cstheme="minorHAnsi"/>
              </w:rPr>
            </w:pPr>
          </w:p>
        </w:tc>
      </w:tr>
      <w:tr w:rsidR="009A2CDC" w:rsidRPr="00505E9B" w14:paraId="39B1484B" w14:textId="77777777" w:rsidTr="0094250F">
        <w:trPr>
          <w:jc w:val="center"/>
        </w:trPr>
        <w:tc>
          <w:tcPr>
            <w:tcW w:w="3402" w:type="dxa"/>
            <w:tcBorders>
              <w:bottom w:val="dashSmallGap" w:sz="4" w:space="0" w:color="auto"/>
            </w:tcBorders>
          </w:tcPr>
          <w:p w14:paraId="35C99856" w14:textId="77777777" w:rsidR="009A2CDC" w:rsidRPr="00505E9B" w:rsidRDefault="009A2CDC" w:rsidP="0094250F">
            <w:pPr>
              <w:spacing w:after="0" w:line="240" w:lineRule="auto"/>
              <w:rPr>
                <w:rFonts w:asciiTheme="minorHAnsi" w:hAnsiTheme="minorHAnsi" w:cstheme="minorHAnsi"/>
                <w:b/>
              </w:rPr>
            </w:pPr>
          </w:p>
        </w:tc>
        <w:tc>
          <w:tcPr>
            <w:tcW w:w="2599" w:type="dxa"/>
            <w:tcBorders>
              <w:bottom w:val="dashSmallGap" w:sz="4" w:space="0" w:color="auto"/>
            </w:tcBorders>
          </w:tcPr>
          <w:p w14:paraId="11E5F6CF" w14:textId="77777777" w:rsidR="009A2CDC" w:rsidRPr="00505E9B" w:rsidRDefault="009A2CDC" w:rsidP="0094250F">
            <w:pPr>
              <w:spacing w:after="0" w:line="240" w:lineRule="auto"/>
              <w:rPr>
                <w:rFonts w:asciiTheme="minorHAnsi" w:hAnsiTheme="minorHAnsi" w:cstheme="minorHAnsi"/>
                <w:b/>
              </w:rPr>
            </w:pPr>
          </w:p>
        </w:tc>
        <w:tc>
          <w:tcPr>
            <w:tcW w:w="2220" w:type="dxa"/>
            <w:tcBorders>
              <w:bottom w:val="dashSmallGap" w:sz="4" w:space="0" w:color="auto"/>
            </w:tcBorders>
          </w:tcPr>
          <w:p w14:paraId="3E3A155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Help research (1)</w:t>
            </w:r>
          </w:p>
        </w:tc>
        <w:tc>
          <w:tcPr>
            <w:tcW w:w="2598" w:type="dxa"/>
            <w:tcBorders>
              <w:bottom w:val="dashSmallGap" w:sz="4" w:space="0" w:color="auto"/>
            </w:tcBorders>
          </w:tcPr>
          <w:p w14:paraId="5550FED9" w14:textId="77777777" w:rsidR="009A2CDC" w:rsidRPr="00505E9B" w:rsidRDefault="009A2CDC" w:rsidP="0094250F">
            <w:pPr>
              <w:spacing w:after="0" w:line="240" w:lineRule="auto"/>
              <w:rPr>
                <w:rFonts w:asciiTheme="minorHAnsi" w:hAnsiTheme="minorHAnsi" w:cstheme="minorHAnsi"/>
                <w:color w:val="7030A0"/>
              </w:rPr>
            </w:pPr>
          </w:p>
        </w:tc>
        <w:tc>
          <w:tcPr>
            <w:tcW w:w="2301" w:type="dxa"/>
            <w:tcBorders>
              <w:bottom w:val="dashSmallGap" w:sz="4" w:space="0" w:color="auto"/>
            </w:tcBorders>
          </w:tcPr>
          <w:p w14:paraId="1F4DA1AD" w14:textId="77777777" w:rsidR="009A2CDC" w:rsidRPr="00505E9B" w:rsidRDefault="009A2CDC" w:rsidP="0094250F">
            <w:pPr>
              <w:spacing w:after="0" w:line="240" w:lineRule="auto"/>
              <w:rPr>
                <w:rFonts w:asciiTheme="minorHAnsi" w:hAnsiTheme="minorHAnsi" w:cstheme="minorHAnsi"/>
                <w:b/>
              </w:rPr>
            </w:pPr>
          </w:p>
        </w:tc>
        <w:tc>
          <w:tcPr>
            <w:tcW w:w="2598" w:type="dxa"/>
            <w:tcBorders>
              <w:bottom w:val="dashSmallGap" w:sz="4" w:space="0" w:color="auto"/>
            </w:tcBorders>
          </w:tcPr>
          <w:p w14:paraId="00403155" w14:textId="77777777" w:rsidR="009A2CDC" w:rsidRPr="00505E9B" w:rsidRDefault="009A2CDC" w:rsidP="0094250F">
            <w:pPr>
              <w:spacing w:after="0" w:line="240" w:lineRule="auto"/>
              <w:rPr>
                <w:rFonts w:asciiTheme="minorHAnsi" w:hAnsiTheme="minorHAnsi" w:cstheme="minorHAnsi"/>
              </w:rPr>
            </w:pPr>
          </w:p>
        </w:tc>
      </w:tr>
      <w:tr w:rsidR="009A2CDC" w:rsidRPr="00505E9B" w14:paraId="2A24B817" w14:textId="77777777" w:rsidTr="0094250F">
        <w:trPr>
          <w:jc w:val="center"/>
        </w:trPr>
        <w:tc>
          <w:tcPr>
            <w:tcW w:w="3402" w:type="dxa"/>
            <w:tcBorders>
              <w:top w:val="dashSmallGap" w:sz="4" w:space="0" w:color="auto"/>
            </w:tcBorders>
          </w:tcPr>
          <w:p w14:paraId="612F4AD9"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Perceived costs: self</w:t>
            </w:r>
          </w:p>
        </w:tc>
        <w:tc>
          <w:tcPr>
            <w:tcW w:w="2599" w:type="dxa"/>
            <w:tcBorders>
              <w:top w:val="dashSmallGap" w:sz="4" w:space="0" w:color="auto"/>
            </w:tcBorders>
          </w:tcPr>
          <w:p w14:paraId="6E575ABE"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Stigma (6)</w:t>
            </w:r>
          </w:p>
        </w:tc>
        <w:tc>
          <w:tcPr>
            <w:tcW w:w="2220" w:type="dxa"/>
            <w:tcBorders>
              <w:top w:val="dashSmallGap" w:sz="4" w:space="0" w:color="auto"/>
            </w:tcBorders>
          </w:tcPr>
          <w:p w14:paraId="28412B27"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Stigma (5)</w:t>
            </w:r>
          </w:p>
        </w:tc>
        <w:tc>
          <w:tcPr>
            <w:tcW w:w="2598" w:type="dxa"/>
            <w:tcBorders>
              <w:top w:val="dashSmallGap" w:sz="4" w:space="0" w:color="auto"/>
            </w:tcBorders>
          </w:tcPr>
          <w:p w14:paraId="67214205" w14:textId="77777777" w:rsidR="009A2CDC" w:rsidRPr="00505E9B" w:rsidRDefault="009A2CDC" w:rsidP="0094250F">
            <w:pPr>
              <w:spacing w:after="0" w:line="240" w:lineRule="auto"/>
              <w:rPr>
                <w:rFonts w:asciiTheme="minorHAnsi" w:hAnsiTheme="minorHAnsi" w:cstheme="minorHAnsi"/>
                <w:b/>
                <w:color w:val="7030A0"/>
              </w:rPr>
            </w:pPr>
            <w:r w:rsidRPr="00505E9B">
              <w:rPr>
                <w:rFonts w:asciiTheme="minorHAnsi" w:hAnsiTheme="minorHAnsi" w:cstheme="minorHAnsi"/>
                <w:b/>
              </w:rPr>
              <w:t>Stigma (1)</w:t>
            </w:r>
          </w:p>
        </w:tc>
        <w:tc>
          <w:tcPr>
            <w:tcW w:w="2301" w:type="dxa"/>
            <w:tcBorders>
              <w:top w:val="dashSmallGap" w:sz="4" w:space="0" w:color="auto"/>
            </w:tcBorders>
          </w:tcPr>
          <w:p w14:paraId="01EEA545"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Stigma (5)</w:t>
            </w:r>
          </w:p>
        </w:tc>
        <w:tc>
          <w:tcPr>
            <w:tcW w:w="2598" w:type="dxa"/>
            <w:tcBorders>
              <w:top w:val="dashSmallGap" w:sz="4" w:space="0" w:color="auto"/>
            </w:tcBorders>
          </w:tcPr>
          <w:p w14:paraId="3B46E750" w14:textId="77777777" w:rsidR="009A2CDC" w:rsidRPr="00505E9B" w:rsidRDefault="009A2CDC" w:rsidP="0094250F">
            <w:pPr>
              <w:spacing w:after="0" w:line="240" w:lineRule="auto"/>
              <w:rPr>
                <w:rFonts w:asciiTheme="minorHAnsi" w:hAnsiTheme="minorHAnsi" w:cstheme="minorHAnsi"/>
                <w:b/>
              </w:rPr>
            </w:pPr>
          </w:p>
        </w:tc>
      </w:tr>
      <w:tr w:rsidR="009A2CDC" w:rsidRPr="00505E9B" w14:paraId="4A2750D9" w14:textId="77777777" w:rsidTr="0094250F">
        <w:trPr>
          <w:jc w:val="center"/>
        </w:trPr>
        <w:tc>
          <w:tcPr>
            <w:tcW w:w="3402" w:type="dxa"/>
          </w:tcPr>
          <w:p w14:paraId="5DB71488" w14:textId="77777777" w:rsidR="009A2CDC" w:rsidRPr="00505E9B" w:rsidRDefault="009A2CDC" w:rsidP="0094250F">
            <w:pPr>
              <w:spacing w:after="0" w:line="240" w:lineRule="auto"/>
              <w:rPr>
                <w:rFonts w:asciiTheme="minorHAnsi" w:hAnsiTheme="minorHAnsi" w:cstheme="minorHAnsi"/>
                <w:b/>
              </w:rPr>
            </w:pPr>
          </w:p>
        </w:tc>
        <w:tc>
          <w:tcPr>
            <w:tcW w:w="2599" w:type="dxa"/>
          </w:tcPr>
          <w:p w14:paraId="539B9EDD"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Increased anxiety (4)</w:t>
            </w:r>
          </w:p>
        </w:tc>
        <w:tc>
          <w:tcPr>
            <w:tcW w:w="2220" w:type="dxa"/>
          </w:tcPr>
          <w:p w14:paraId="142A6EFC"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Increased anxiety (1)</w:t>
            </w:r>
          </w:p>
        </w:tc>
        <w:tc>
          <w:tcPr>
            <w:tcW w:w="2598" w:type="dxa"/>
          </w:tcPr>
          <w:p w14:paraId="3AF08633" w14:textId="77777777" w:rsidR="009A2CDC" w:rsidRPr="00505E9B" w:rsidRDefault="009A2CDC" w:rsidP="0094250F">
            <w:pPr>
              <w:spacing w:after="0" w:line="240" w:lineRule="auto"/>
              <w:rPr>
                <w:rFonts w:asciiTheme="minorHAnsi" w:hAnsiTheme="minorHAnsi" w:cstheme="minorHAnsi"/>
                <w:b/>
                <w:color w:val="7030A0"/>
              </w:rPr>
            </w:pPr>
            <w:r w:rsidRPr="00505E9B">
              <w:rPr>
                <w:rFonts w:asciiTheme="minorHAnsi" w:hAnsiTheme="minorHAnsi" w:cstheme="minorHAnsi"/>
                <w:b/>
              </w:rPr>
              <w:t>Increased anxiety (2)</w:t>
            </w:r>
          </w:p>
        </w:tc>
        <w:tc>
          <w:tcPr>
            <w:tcW w:w="2301" w:type="dxa"/>
          </w:tcPr>
          <w:p w14:paraId="38592566" w14:textId="77777777" w:rsidR="009A2CDC" w:rsidRPr="00505E9B" w:rsidRDefault="009A2CDC" w:rsidP="0094250F">
            <w:pPr>
              <w:spacing w:after="0" w:line="240" w:lineRule="auto"/>
              <w:rPr>
                <w:rFonts w:asciiTheme="minorHAnsi" w:hAnsiTheme="minorHAnsi" w:cstheme="minorHAnsi"/>
              </w:rPr>
            </w:pPr>
          </w:p>
        </w:tc>
        <w:tc>
          <w:tcPr>
            <w:tcW w:w="2598" w:type="dxa"/>
          </w:tcPr>
          <w:p w14:paraId="4EFC8FD9"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Increased anxiety (1)</w:t>
            </w:r>
          </w:p>
        </w:tc>
      </w:tr>
      <w:tr w:rsidR="009A2CDC" w:rsidRPr="00505E9B" w14:paraId="39B18683" w14:textId="77777777" w:rsidTr="0094250F">
        <w:trPr>
          <w:jc w:val="center"/>
        </w:trPr>
        <w:tc>
          <w:tcPr>
            <w:tcW w:w="3402" w:type="dxa"/>
          </w:tcPr>
          <w:p w14:paraId="61556694" w14:textId="77777777" w:rsidR="009A2CDC" w:rsidRPr="00505E9B" w:rsidRDefault="009A2CDC" w:rsidP="0094250F">
            <w:pPr>
              <w:spacing w:after="0" w:line="240" w:lineRule="auto"/>
              <w:rPr>
                <w:rFonts w:asciiTheme="minorHAnsi" w:hAnsiTheme="minorHAnsi" w:cstheme="minorHAnsi"/>
                <w:b/>
              </w:rPr>
            </w:pPr>
          </w:p>
        </w:tc>
        <w:tc>
          <w:tcPr>
            <w:tcW w:w="2599" w:type="dxa"/>
          </w:tcPr>
          <w:p w14:paraId="244D1C20" w14:textId="77777777" w:rsidR="009A2CDC" w:rsidRPr="00505E9B" w:rsidRDefault="009A2CDC" w:rsidP="0094250F">
            <w:pPr>
              <w:spacing w:after="0" w:line="240" w:lineRule="auto"/>
              <w:rPr>
                <w:rFonts w:asciiTheme="minorHAnsi" w:hAnsiTheme="minorHAnsi" w:cstheme="minorHAnsi"/>
              </w:rPr>
            </w:pPr>
          </w:p>
        </w:tc>
        <w:tc>
          <w:tcPr>
            <w:tcW w:w="2220" w:type="dxa"/>
          </w:tcPr>
          <w:p w14:paraId="3D3CC1BB" w14:textId="77777777" w:rsidR="009A2CDC" w:rsidRPr="00505E9B" w:rsidRDefault="009A2CDC" w:rsidP="0094250F">
            <w:pPr>
              <w:spacing w:after="0" w:line="240" w:lineRule="auto"/>
              <w:rPr>
                <w:rFonts w:asciiTheme="minorHAnsi" w:hAnsiTheme="minorHAnsi" w:cstheme="minorHAnsi"/>
              </w:rPr>
            </w:pPr>
          </w:p>
        </w:tc>
        <w:tc>
          <w:tcPr>
            <w:tcW w:w="2598" w:type="dxa"/>
          </w:tcPr>
          <w:p w14:paraId="5EE0EF0F" w14:textId="77777777" w:rsidR="009A2CDC" w:rsidRPr="00505E9B" w:rsidRDefault="009A2CDC" w:rsidP="0094250F">
            <w:pPr>
              <w:spacing w:after="0" w:line="240" w:lineRule="auto"/>
              <w:rPr>
                <w:rFonts w:asciiTheme="minorHAnsi" w:hAnsiTheme="minorHAnsi" w:cstheme="minorHAnsi"/>
                <w:color w:val="7030A0"/>
              </w:rPr>
            </w:pPr>
            <w:r w:rsidRPr="00505E9B">
              <w:rPr>
                <w:rFonts w:asciiTheme="minorHAnsi" w:hAnsiTheme="minorHAnsi" w:cstheme="minorHAnsi"/>
              </w:rPr>
              <w:t>Financial costs (1)</w:t>
            </w:r>
          </w:p>
        </w:tc>
        <w:tc>
          <w:tcPr>
            <w:tcW w:w="2301" w:type="dxa"/>
          </w:tcPr>
          <w:p w14:paraId="76400144" w14:textId="77777777" w:rsidR="009A2CDC" w:rsidRPr="00505E9B" w:rsidRDefault="009A2CDC" w:rsidP="0094250F">
            <w:pPr>
              <w:spacing w:after="0" w:line="240" w:lineRule="auto"/>
              <w:rPr>
                <w:rFonts w:asciiTheme="minorHAnsi" w:hAnsiTheme="minorHAnsi" w:cstheme="minorHAnsi"/>
                <w:b/>
              </w:rPr>
            </w:pPr>
          </w:p>
        </w:tc>
        <w:tc>
          <w:tcPr>
            <w:tcW w:w="2598" w:type="dxa"/>
          </w:tcPr>
          <w:p w14:paraId="107D8059"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Financial costs (1)</w:t>
            </w:r>
          </w:p>
        </w:tc>
      </w:tr>
      <w:tr w:rsidR="009A2CDC" w:rsidRPr="00505E9B" w14:paraId="06D5A3D9" w14:textId="77777777" w:rsidTr="0094250F">
        <w:trPr>
          <w:jc w:val="center"/>
        </w:trPr>
        <w:tc>
          <w:tcPr>
            <w:tcW w:w="3402" w:type="dxa"/>
          </w:tcPr>
          <w:p w14:paraId="6A82218F" w14:textId="77777777" w:rsidR="009A2CDC" w:rsidRPr="00505E9B" w:rsidRDefault="009A2CDC" w:rsidP="0094250F">
            <w:pPr>
              <w:spacing w:after="0" w:line="240" w:lineRule="auto"/>
              <w:rPr>
                <w:rFonts w:asciiTheme="minorHAnsi" w:hAnsiTheme="minorHAnsi" w:cstheme="minorHAnsi"/>
                <w:b/>
              </w:rPr>
            </w:pPr>
          </w:p>
        </w:tc>
        <w:tc>
          <w:tcPr>
            <w:tcW w:w="2599" w:type="dxa"/>
          </w:tcPr>
          <w:p w14:paraId="1D4E6037" w14:textId="77777777" w:rsidR="009A2CDC" w:rsidRPr="00505E9B" w:rsidRDefault="009A2CDC" w:rsidP="0094250F">
            <w:pPr>
              <w:spacing w:after="0" w:line="240" w:lineRule="auto"/>
              <w:rPr>
                <w:rFonts w:asciiTheme="minorHAnsi" w:hAnsiTheme="minorHAnsi" w:cstheme="minorHAnsi"/>
                <w:b/>
              </w:rPr>
            </w:pPr>
          </w:p>
        </w:tc>
        <w:tc>
          <w:tcPr>
            <w:tcW w:w="2220" w:type="dxa"/>
          </w:tcPr>
          <w:p w14:paraId="62CDDBB8" w14:textId="77777777" w:rsidR="009A2CDC" w:rsidRPr="00505E9B" w:rsidRDefault="009A2CDC" w:rsidP="0094250F">
            <w:pPr>
              <w:spacing w:after="0" w:line="240" w:lineRule="auto"/>
              <w:rPr>
                <w:rFonts w:asciiTheme="minorHAnsi" w:hAnsiTheme="minorHAnsi" w:cstheme="minorHAnsi"/>
                <w:b/>
              </w:rPr>
            </w:pPr>
          </w:p>
        </w:tc>
        <w:tc>
          <w:tcPr>
            <w:tcW w:w="2598" w:type="dxa"/>
          </w:tcPr>
          <w:p w14:paraId="0E731576" w14:textId="77777777" w:rsidR="009A2CDC" w:rsidRPr="00505E9B" w:rsidRDefault="009A2CDC" w:rsidP="0094250F">
            <w:pPr>
              <w:spacing w:after="0" w:line="240" w:lineRule="auto"/>
              <w:rPr>
                <w:rFonts w:asciiTheme="minorHAnsi" w:hAnsiTheme="minorHAnsi" w:cstheme="minorHAnsi"/>
                <w:color w:val="7030A0"/>
              </w:rPr>
            </w:pPr>
            <w:r w:rsidRPr="00505E9B">
              <w:rPr>
                <w:rFonts w:asciiTheme="minorHAnsi" w:hAnsiTheme="minorHAnsi" w:cstheme="minorHAnsi"/>
              </w:rPr>
              <w:t>Others not available to help (1)</w:t>
            </w:r>
          </w:p>
        </w:tc>
        <w:tc>
          <w:tcPr>
            <w:tcW w:w="2301" w:type="dxa"/>
          </w:tcPr>
          <w:p w14:paraId="700B0DC1" w14:textId="77777777" w:rsidR="009A2CDC" w:rsidRPr="00505E9B" w:rsidRDefault="009A2CDC" w:rsidP="0094250F">
            <w:pPr>
              <w:spacing w:after="0" w:line="240" w:lineRule="auto"/>
              <w:rPr>
                <w:rFonts w:asciiTheme="minorHAnsi" w:hAnsiTheme="minorHAnsi" w:cstheme="minorHAnsi"/>
                <w:b/>
              </w:rPr>
            </w:pPr>
          </w:p>
        </w:tc>
        <w:tc>
          <w:tcPr>
            <w:tcW w:w="2598" w:type="dxa"/>
          </w:tcPr>
          <w:p w14:paraId="731BA6A9" w14:textId="77777777" w:rsidR="009A2CDC" w:rsidRPr="00505E9B" w:rsidRDefault="009A2CDC" w:rsidP="0094250F">
            <w:pPr>
              <w:spacing w:after="0" w:line="240" w:lineRule="auto"/>
              <w:rPr>
                <w:rFonts w:asciiTheme="minorHAnsi" w:hAnsiTheme="minorHAnsi" w:cstheme="minorHAnsi"/>
                <w:b/>
              </w:rPr>
            </w:pPr>
          </w:p>
        </w:tc>
      </w:tr>
      <w:tr w:rsidR="009A2CDC" w:rsidRPr="00505E9B" w14:paraId="6ABFA9CD" w14:textId="77777777" w:rsidTr="0094250F">
        <w:trPr>
          <w:jc w:val="center"/>
        </w:trPr>
        <w:tc>
          <w:tcPr>
            <w:tcW w:w="3402" w:type="dxa"/>
            <w:tcBorders>
              <w:top w:val="dashSmallGap" w:sz="4" w:space="0" w:color="auto"/>
              <w:bottom w:val="dashSmallGap" w:sz="4" w:space="0" w:color="auto"/>
            </w:tcBorders>
          </w:tcPr>
          <w:p w14:paraId="4CFB7873"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Perceived costs: others</w:t>
            </w:r>
          </w:p>
        </w:tc>
        <w:tc>
          <w:tcPr>
            <w:tcW w:w="2599" w:type="dxa"/>
            <w:tcBorders>
              <w:top w:val="dashSmallGap" w:sz="4" w:space="0" w:color="auto"/>
              <w:bottom w:val="dashSmallGap" w:sz="4" w:space="0" w:color="auto"/>
            </w:tcBorders>
          </w:tcPr>
          <w:p w14:paraId="6648AB97"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Worry others (2)</w:t>
            </w:r>
          </w:p>
        </w:tc>
        <w:tc>
          <w:tcPr>
            <w:tcW w:w="2220" w:type="dxa"/>
            <w:tcBorders>
              <w:top w:val="dashSmallGap" w:sz="4" w:space="0" w:color="auto"/>
              <w:bottom w:val="dashSmallGap" w:sz="4" w:space="0" w:color="auto"/>
            </w:tcBorders>
          </w:tcPr>
          <w:p w14:paraId="0CEBBB91"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Worry others (2)</w:t>
            </w:r>
          </w:p>
        </w:tc>
        <w:tc>
          <w:tcPr>
            <w:tcW w:w="2598" w:type="dxa"/>
            <w:tcBorders>
              <w:top w:val="dashSmallGap" w:sz="4" w:space="0" w:color="auto"/>
              <w:bottom w:val="dashSmallGap" w:sz="4" w:space="0" w:color="auto"/>
            </w:tcBorders>
          </w:tcPr>
          <w:p w14:paraId="4A8758E1" w14:textId="77777777" w:rsidR="009A2CDC" w:rsidRPr="00505E9B" w:rsidRDefault="009A2CDC" w:rsidP="0094250F">
            <w:pPr>
              <w:spacing w:after="0" w:line="240" w:lineRule="auto"/>
              <w:rPr>
                <w:rFonts w:asciiTheme="minorHAnsi" w:hAnsiTheme="minorHAnsi" w:cstheme="minorHAnsi"/>
                <w:color w:val="7030A0"/>
              </w:rPr>
            </w:pPr>
            <w:r w:rsidRPr="00505E9B">
              <w:rPr>
                <w:rFonts w:asciiTheme="minorHAnsi" w:hAnsiTheme="minorHAnsi" w:cstheme="minorHAnsi"/>
                <w:b/>
              </w:rPr>
              <w:t>Worry others (2)</w:t>
            </w:r>
          </w:p>
        </w:tc>
        <w:tc>
          <w:tcPr>
            <w:tcW w:w="2301" w:type="dxa"/>
            <w:tcBorders>
              <w:top w:val="dashSmallGap" w:sz="4" w:space="0" w:color="auto"/>
              <w:bottom w:val="dashSmallGap" w:sz="4" w:space="0" w:color="auto"/>
            </w:tcBorders>
          </w:tcPr>
          <w:p w14:paraId="45699A36"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Worry others (4)</w:t>
            </w:r>
          </w:p>
        </w:tc>
        <w:tc>
          <w:tcPr>
            <w:tcW w:w="2598" w:type="dxa"/>
            <w:tcBorders>
              <w:top w:val="dashSmallGap" w:sz="4" w:space="0" w:color="auto"/>
              <w:bottom w:val="dashSmallGap" w:sz="4" w:space="0" w:color="auto"/>
            </w:tcBorders>
          </w:tcPr>
          <w:p w14:paraId="7F4DE7B9"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Worry others (1)</w:t>
            </w:r>
          </w:p>
        </w:tc>
      </w:tr>
      <w:tr w:rsidR="009A2CDC" w:rsidRPr="00505E9B" w14:paraId="5C6273A3" w14:textId="77777777" w:rsidTr="0094250F">
        <w:trPr>
          <w:jc w:val="center"/>
        </w:trPr>
        <w:tc>
          <w:tcPr>
            <w:tcW w:w="3402" w:type="dxa"/>
            <w:tcBorders>
              <w:top w:val="dashSmallGap" w:sz="4" w:space="0" w:color="auto"/>
            </w:tcBorders>
          </w:tcPr>
          <w:p w14:paraId="55E2189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 xml:space="preserve">Data sharing </w:t>
            </w:r>
          </w:p>
        </w:tc>
        <w:tc>
          <w:tcPr>
            <w:tcW w:w="2599" w:type="dxa"/>
            <w:tcBorders>
              <w:top w:val="dashSmallGap" w:sz="4" w:space="0" w:color="auto"/>
            </w:tcBorders>
          </w:tcPr>
          <w:p w14:paraId="5DD5D050"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Problems with privacy (4)</w:t>
            </w:r>
          </w:p>
        </w:tc>
        <w:tc>
          <w:tcPr>
            <w:tcW w:w="2220" w:type="dxa"/>
            <w:tcBorders>
              <w:top w:val="dashSmallGap" w:sz="4" w:space="0" w:color="auto"/>
            </w:tcBorders>
          </w:tcPr>
          <w:p w14:paraId="6EA57223"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Problems with privacy (1)</w:t>
            </w:r>
          </w:p>
        </w:tc>
        <w:tc>
          <w:tcPr>
            <w:tcW w:w="2598" w:type="dxa"/>
            <w:tcBorders>
              <w:top w:val="dashSmallGap" w:sz="4" w:space="0" w:color="auto"/>
            </w:tcBorders>
          </w:tcPr>
          <w:p w14:paraId="5C18AA31" w14:textId="77777777" w:rsidR="009A2CDC" w:rsidRPr="00505E9B" w:rsidRDefault="009A2CDC" w:rsidP="0094250F">
            <w:pPr>
              <w:spacing w:after="0" w:line="240" w:lineRule="auto"/>
              <w:rPr>
                <w:rFonts w:asciiTheme="minorHAnsi" w:hAnsiTheme="minorHAnsi" w:cstheme="minorHAnsi"/>
                <w:b/>
              </w:rPr>
            </w:pPr>
          </w:p>
        </w:tc>
        <w:tc>
          <w:tcPr>
            <w:tcW w:w="2301" w:type="dxa"/>
            <w:tcBorders>
              <w:top w:val="dashSmallGap" w:sz="4" w:space="0" w:color="auto"/>
            </w:tcBorders>
          </w:tcPr>
          <w:p w14:paraId="3945EED8" w14:textId="77777777" w:rsidR="009A2CDC" w:rsidRPr="00505E9B" w:rsidRDefault="009A2CDC" w:rsidP="0094250F">
            <w:pPr>
              <w:spacing w:after="0" w:line="240" w:lineRule="auto"/>
              <w:rPr>
                <w:rFonts w:asciiTheme="minorHAnsi" w:hAnsiTheme="minorHAnsi" w:cstheme="minorHAnsi"/>
                <w:b/>
              </w:rPr>
            </w:pPr>
          </w:p>
        </w:tc>
        <w:tc>
          <w:tcPr>
            <w:tcW w:w="2598" w:type="dxa"/>
            <w:tcBorders>
              <w:top w:val="dashSmallGap" w:sz="4" w:space="0" w:color="auto"/>
            </w:tcBorders>
          </w:tcPr>
          <w:p w14:paraId="4AE8B487"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Problem with privacy (1)</w:t>
            </w:r>
          </w:p>
        </w:tc>
      </w:tr>
      <w:tr w:rsidR="009A2CDC" w:rsidRPr="00505E9B" w14:paraId="6E088D66" w14:textId="77777777" w:rsidTr="0094250F">
        <w:trPr>
          <w:jc w:val="center"/>
        </w:trPr>
        <w:tc>
          <w:tcPr>
            <w:tcW w:w="3402" w:type="dxa"/>
          </w:tcPr>
          <w:p w14:paraId="47FB10D3" w14:textId="77777777" w:rsidR="009A2CDC" w:rsidRPr="00505E9B" w:rsidRDefault="009A2CDC" w:rsidP="0094250F">
            <w:pPr>
              <w:spacing w:after="0" w:line="240" w:lineRule="auto"/>
              <w:rPr>
                <w:rFonts w:asciiTheme="minorHAnsi" w:hAnsiTheme="minorHAnsi" w:cstheme="minorHAnsi"/>
                <w:b/>
              </w:rPr>
            </w:pPr>
          </w:p>
        </w:tc>
        <w:tc>
          <w:tcPr>
            <w:tcW w:w="2599" w:type="dxa"/>
          </w:tcPr>
          <w:p w14:paraId="05C15BFA" w14:textId="77777777" w:rsidR="009A2CDC" w:rsidRPr="00505E9B" w:rsidRDefault="009A2CDC" w:rsidP="0094250F">
            <w:pPr>
              <w:spacing w:after="0" w:line="240" w:lineRule="auto"/>
              <w:rPr>
                <w:rFonts w:asciiTheme="minorHAnsi" w:hAnsiTheme="minorHAnsi" w:cstheme="minorHAnsi"/>
                <w:b/>
              </w:rPr>
            </w:pPr>
          </w:p>
        </w:tc>
        <w:tc>
          <w:tcPr>
            <w:tcW w:w="2220" w:type="dxa"/>
          </w:tcPr>
          <w:p w14:paraId="65F239D2" w14:textId="77777777" w:rsidR="009A2CDC" w:rsidRPr="00505E9B" w:rsidRDefault="009A2CDC" w:rsidP="0094250F">
            <w:pPr>
              <w:spacing w:after="0" w:line="240" w:lineRule="auto"/>
              <w:rPr>
                <w:rFonts w:asciiTheme="minorHAnsi" w:hAnsiTheme="minorHAnsi" w:cstheme="minorHAnsi"/>
                <w:b/>
              </w:rPr>
            </w:pPr>
          </w:p>
        </w:tc>
        <w:tc>
          <w:tcPr>
            <w:tcW w:w="2598" w:type="dxa"/>
          </w:tcPr>
          <w:p w14:paraId="18A10961"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Ambivalence about privacy (1)</w:t>
            </w:r>
          </w:p>
        </w:tc>
        <w:tc>
          <w:tcPr>
            <w:tcW w:w="2301" w:type="dxa"/>
          </w:tcPr>
          <w:p w14:paraId="74F18AC7" w14:textId="77777777" w:rsidR="009A2CDC" w:rsidRPr="00505E9B" w:rsidRDefault="009A2CDC" w:rsidP="0094250F">
            <w:pPr>
              <w:spacing w:after="0" w:line="240" w:lineRule="auto"/>
              <w:rPr>
                <w:rFonts w:asciiTheme="minorHAnsi" w:hAnsiTheme="minorHAnsi" w:cstheme="minorHAnsi"/>
                <w:b/>
              </w:rPr>
            </w:pPr>
          </w:p>
        </w:tc>
        <w:tc>
          <w:tcPr>
            <w:tcW w:w="2598" w:type="dxa"/>
          </w:tcPr>
          <w:p w14:paraId="7165EB80" w14:textId="77777777" w:rsidR="009A2CDC" w:rsidRPr="00505E9B" w:rsidRDefault="009A2CDC" w:rsidP="0094250F">
            <w:pPr>
              <w:spacing w:after="0" w:line="240" w:lineRule="auto"/>
              <w:rPr>
                <w:rFonts w:asciiTheme="minorHAnsi" w:hAnsiTheme="minorHAnsi" w:cstheme="minorHAnsi"/>
                <w:b/>
              </w:rPr>
            </w:pPr>
          </w:p>
        </w:tc>
      </w:tr>
      <w:tr w:rsidR="009A2CDC" w:rsidRPr="00505E9B" w14:paraId="499AA89D" w14:textId="77777777" w:rsidTr="0094250F">
        <w:trPr>
          <w:jc w:val="center"/>
        </w:trPr>
        <w:tc>
          <w:tcPr>
            <w:tcW w:w="3402" w:type="dxa"/>
          </w:tcPr>
          <w:p w14:paraId="592584A7" w14:textId="77777777" w:rsidR="009A2CDC" w:rsidRPr="00505E9B" w:rsidRDefault="009A2CDC" w:rsidP="0094250F">
            <w:pPr>
              <w:spacing w:after="0" w:line="240" w:lineRule="auto"/>
              <w:rPr>
                <w:rFonts w:asciiTheme="minorHAnsi" w:hAnsiTheme="minorHAnsi" w:cstheme="minorHAnsi"/>
              </w:rPr>
            </w:pPr>
          </w:p>
        </w:tc>
        <w:tc>
          <w:tcPr>
            <w:tcW w:w="2599" w:type="dxa"/>
          </w:tcPr>
          <w:p w14:paraId="0F5EEB97" w14:textId="77777777" w:rsidR="009A2CDC" w:rsidRPr="00505E9B" w:rsidRDefault="009A2CDC" w:rsidP="0094250F">
            <w:pPr>
              <w:spacing w:after="0" w:line="240" w:lineRule="auto"/>
              <w:rPr>
                <w:rFonts w:asciiTheme="minorHAnsi" w:hAnsiTheme="minorHAnsi" w:cstheme="minorHAnsi"/>
              </w:rPr>
            </w:pPr>
          </w:p>
        </w:tc>
        <w:tc>
          <w:tcPr>
            <w:tcW w:w="2220" w:type="dxa"/>
          </w:tcPr>
          <w:p w14:paraId="4780A911" w14:textId="77777777" w:rsidR="009A2CDC" w:rsidRPr="00505E9B" w:rsidRDefault="009A2CDC" w:rsidP="0094250F">
            <w:pPr>
              <w:spacing w:after="0" w:line="240" w:lineRule="auto"/>
              <w:rPr>
                <w:rFonts w:asciiTheme="minorHAnsi" w:hAnsiTheme="minorHAnsi" w:cstheme="minorHAnsi"/>
              </w:rPr>
            </w:pPr>
          </w:p>
        </w:tc>
        <w:tc>
          <w:tcPr>
            <w:tcW w:w="2598" w:type="dxa"/>
          </w:tcPr>
          <w:p w14:paraId="2DE2C745" w14:textId="77777777" w:rsidR="009A2CDC" w:rsidRPr="00505E9B" w:rsidRDefault="009A2CDC" w:rsidP="0094250F">
            <w:pPr>
              <w:spacing w:after="0" w:line="240" w:lineRule="auto"/>
              <w:rPr>
                <w:rFonts w:asciiTheme="minorHAnsi" w:hAnsiTheme="minorHAnsi" w:cstheme="minorHAnsi"/>
              </w:rPr>
            </w:pPr>
          </w:p>
        </w:tc>
        <w:tc>
          <w:tcPr>
            <w:tcW w:w="2301" w:type="dxa"/>
          </w:tcPr>
          <w:p w14:paraId="70037097"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Dislike data sharing (1)</w:t>
            </w:r>
          </w:p>
        </w:tc>
        <w:tc>
          <w:tcPr>
            <w:tcW w:w="2598" w:type="dxa"/>
          </w:tcPr>
          <w:p w14:paraId="4F03387B" w14:textId="77777777" w:rsidR="009A2CDC" w:rsidRPr="00505E9B" w:rsidRDefault="009A2CDC" w:rsidP="0094250F">
            <w:pPr>
              <w:spacing w:after="0" w:line="240" w:lineRule="auto"/>
              <w:rPr>
                <w:rFonts w:asciiTheme="minorHAnsi" w:hAnsiTheme="minorHAnsi" w:cstheme="minorHAnsi"/>
              </w:rPr>
            </w:pPr>
          </w:p>
        </w:tc>
      </w:tr>
      <w:tr w:rsidR="009A2CDC" w:rsidRPr="00505E9B" w14:paraId="7EC5A617" w14:textId="77777777" w:rsidTr="0094250F">
        <w:trPr>
          <w:jc w:val="center"/>
        </w:trPr>
        <w:tc>
          <w:tcPr>
            <w:tcW w:w="3402" w:type="dxa"/>
          </w:tcPr>
          <w:p w14:paraId="4D437862" w14:textId="77777777" w:rsidR="009A2CDC" w:rsidRPr="00505E9B" w:rsidRDefault="009A2CDC" w:rsidP="0094250F">
            <w:pPr>
              <w:spacing w:after="0" w:line="240" w:lineRule="auto"/>
              <w:rPr>
                <w:rFonts w:asciiTheme="minorHAnsi" w:hAnsiTheme="minorHAnsi" w:cstheme="minorHAnsi"/>
              </w:rPr>
            </w:pPr>
          </w:p>
        </w:tc>
        <w:tc>
          <w:tcPr>
            <w:tcW w:w="2599" w:type="dxa"/>
          </w:tcPr>
          <w:p w14:paraId="306E3047" w14:textId="77777777" w:rsidR="009A2CDC" w:rsidRPr="00505E9B" w:rsidRDefault="009A2CDC" w:rsidP="0094250F">
            <w:pPr>
              <w:spacing w:after="0" w:line="240" w:lineRule="auto"/>
              <w:rPr>
                <w:rFonts w:asciiTheme="minorHAnsi" w:hAnsiTheme="minorHAnsi" w:cstheme="minorHAnsi"/>
              </w:rPr>
            </w:pPr>
          </w:p>
        </w:tc>
        <w:tc>
          <w:tcPr>
            <w:tcW w:w="2220" w:type="dxa"/>
          </w:tcPr>
          <w:p w14:paraId="0E3EE41F" w14:textId="77777777" w:rsidR="009A2CDC" w:rsidRPr="00505E9B" w:rsidRDefault="009A2CDC" w:rsidP="0094250F">
            <w:pPr>
              <w:spacing w:after="0" w:line="240" w:lineRule="auto"/>
              <w:rPr>
                <w:rFonts w:asciiTheme="minorHAnsi" w:hAnsiTheme="minorHAnsi" w:cstheme="minorHAnsi"/>
              </w:rPr>
            </w:pPr>
          </w:p>
        </w:tc>
        <w:tc>
          <w:tcPr>
            <w:tcW w:w="2598" w:type="dxa"/>
          </w:tcPr>
          <w:p w14:paraId="1DC221F3"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No problems sharing data e.g. helpful to share with doctor (2)</w:t>
            </w:r>
          </w:p>
        </w:tc>
        <w:tc>
          <w:tcPr>
            <w:tcW w:w="2301" w:type="dxa"/>
          </w:tcPr>
          <w:p w14:paraId="3B9D32F5"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No problems sharing data e.g. helpful to share with doctor (2)</w:t>
            </w:r>
          </w:p>
        </w:tc>
        <w:tc>
          <w:tcPr>
            <w:tcW w:w="2598" w:type="dxa"/>
          </w:tcPr>
          <w:p w14:paraId="18B8A604"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No problems sharing data e.g. helpful to share with doctor (3)</w:t>
            </w:r>
          </w:p>
        </w:tc>
      </w:tr>
      <w:tr w:rsidR="009A2CDC" w:rsidRPr="00505E9B" w14:paraId="2BA8E888" w14:textId="77777777" w:rsidTr="0094250F">
        <w:trPr>
          <w:jc w:val="center"/>
        </w:trPr>
        <w:tc>
          <w:tcPr>
            <w:tcW w:w="3402" w:type="dxa"/>
          </w:tcPr>
          <w:p w14:paraId="7F81BADC" w14:textId="77777777" w:rsidR="009A2CDC" w:rsidRPr="00505E9B" w:rsidRDefault="009A2CDC" w:rsidP="0094250F">
            <w:pPr>
              <w:spacing w:after="0" w:line="240" w:lineRule="auto"/>
              <w:rPr>
                <w:rFonts w:asciiTheme="minorHAnsi" w:hAnsiTheme="minorHAnsi" w:cstheme="minorHAnsi"/>
                <w:b/>
              </w:rPr>
            </w:pPr>
          </w:p>
        </w:tc>
        <w:tc>
          <w:tcPr>
            <w:tcW w:w="2599" w:type="dxa"/>
          </w:tcPr>
          <w:p w14:paraId="2EEA8987" w14:textId="77777777" w:rsidR="009A2CDC" w:rsidRPr="00505E9B" w:rsidRDefault="009A2CDC" w:rsidP="0094250F">
            <w:pPr>
              <w:spacing w:after="0" w:line="240" w:lineRule="auto"/>
              <w:rPr>
                <w:rFonts w:asciiTheme="minorHAnsi" w:hAnsiTheme="minorHAnsi" w:cstheme="minorHAnsi"/>
                <w:b/>
              </w:rPr>
            </w:pPr>
          </w:p>
        </w:tc>
        <w:tc>
          <w:tcPr>
            <w:tcW w:w="2220" w:type="dxa"/>
          </w:tcPr>
          <w:p w14:paraId="76AAC067" w14:textId="77777777" w:rsidR="009A2CDC" w:rsidRPr="00505E9B" w:rsidRDefault="009A2CDC" w:rsidP="0094250F">
            <w:pPr>
              <w:spacing w:after="0" w:line="240" w:lineRule="auto"/>
              <w:rPr>
                <w:rFonts w:asciiTheme="minorHAnsi" w:hAnsiTheme="minorHAnsi" w:cstheme="minorHAnsi"/>
                <w:b/>
              </w:rPr>
            </w:pPr>
          </w:p>
        </w:tc>
        <w:tc>
          <w:tcPr>
            <w:tcW w:w="2598" w:type="dxa"/>
          </w:tcPr>
          <w:p w14:paraId="0FA430BF"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Helpful sharing data with family or close others (2)</w:t>
            </w:r>
          </w:p>
        </w:tc>
        <w:tc>
          <w:tcPr>
            <w:tcW w:w="2301" w:type="dxa"/>
          </w:tcPr>
          <w:p w14:paraId="28EED6A5"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Helpful sharing data with family or close others (1)</w:t>
            </w:r>
          </w:p>
        </w:tc>
        <w:tc>
          <w:tcPr>
            <w:tcW w:w="2598" w:type="dxa"/>
          </w:tcPr>
          <w:p w14:paraId="6DAD47D0"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rPr>
              <w:t>Helpful sharing data with family or close others (2)</w:t>
            </w:r>
          </w:p>
        </w:tc>
      </w:tr>
      <w:tr w:rsidR="009A2CDC" w:rsidRPr="00505E9B" w14:paraId="21B76032" w14:textId="77777777" w:rsidTr="0094250F">
        <w:trPr>
          <w:jc w:val="center"/>
        </w:trPr>
        <w:tc>
          <w:tcPr>
            <w:tcW w:w="3402" w:type="dxa"/>
          </w:tcPr>
          <w:p w14:paraId="09ED6787" w14:textId="77777777" w:rsidR="009A2CDC" w:rsidRPr="00505E9B" w:rsidRDefault="009A2CDC" w:rsidP="0094250F">
            <w:pPr>
              <w:spacing w:after="0" w:line="240" w:lineRule="auto"/>
              <w:rPr>
                <w:rFonts w:asciiTheme="minorHAnsi" w:hAnsiTheme="minorHAnsi" w:cstheme="minorHAnsi"/>
                <w:b/>
              </w:rPr>
            </w:pPr>
          </w:p>
        </w:tc>
        <w:tc>
          <w:tcPr>
            <w:tcW w:w="2599" w:type="dxa"/>
          </w:tcPr>
          <w:p w14:paraId="73A94968" w14:textId="77777777" w:rsidR="009A2CDC" w:rsidRPr="00505E9B" w:rsidRDefault="009A2CDC" w:rsidP="0094250F">
            <w:pPr>
              <w:spacing w:after="0" w:line="240" w:lineRule="auto"/>
              <w:rPr>
                <w:rFonts w:asciiTheme="minorHAnsi" w:hAnsiTheme="minorHAnsi" w:cstheme="minorHAnsi"/>
                <w:b/>
              </w:rPr>
            </w:pPr>
          </w:p>
        </w:tc>
        <w:tc>
          <w:tcPr>
            <w:tcW w:w="2220" w:type="dxa"/>
          </w:tcPr>
          <w:p w14:paraId="407210CB" w14:textId="77777777" w:rsidR="009A2CDC" w:rsidRPr="00505E9B" w:rsidRDefault="009A2CDC" w:rsidP="0094250F">
            <w:pPr>
              <w:spacing w:after="0" w:line="240" w:lineRule="auto"/>
              <w:rPr>
                <w:rFonts w:asciiTheme="minorHAnsi" w:hAnsiTheme="minorHAnsi" w:cstheme="minorHAnsi"/>
                <w:b/>
              </w:rPr>
            </w:pPr>
          </w:p>
        </w:tc>
        <w:tc>
          <w:tcPr>
            <w:tcW w:w="2598" w:type="dxa"/>
          </w:tcPr>
          <w:p w14:paraId="72FB18E1" w14:textId="77777777" w:rsidR="009A2CDC" w:rsidRPr="00505E9B" w:rsidRDefault="009A2CDC" w:rsidP="0094250F">
            <w:pPr>
              <w:spacing w:after="0" w:line="240" w:lineRule="auto"/>
              <w:rPr>
                <w:rFonts w:asciiTheme="minorHAnsi" w:hAnsiTheme="minorHAnsi" w:cstheme="minorHAnsi"/>
              </w:rPr>
            </w:pPr>
          </w:p>
        </w:tc>
        <w:tc>
          <w:tcPr>
            <w:tcW w:w="2301" w:type="dxa"/>
          </w:tcPr>
          <w:p w14:paraId="25F6677A"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Optional sharing (1)</w:t>
            </w:r>
          </w:p>
        </w:tc>
        <w:tc>
          <w:tcPr>
            <w:tcW w:w="2598" w:type="dxa"/>
          </w:tcPr>
          <w:p w14:paraId="78EC70FC" w14:textId="77777777" w:rsidR="009A2CDC" w:rsidRPr="00505E9B" w:rsidRDefault="009A2CDC" w:rsidP="0094250F">
            <w:pPr>
              <w:spacing w:after="0" w:line="240" w:lineRule="auto"/>
              <w:rPr>
                <w:rFonts w:asciiTheme="minorHAnsi" w:hAnsiTheme="minorHAnsi" w:cstheme="minorHAnsi"/>
              </w:rPr>
            </w:pPr>
          </w:p>
        </w:tc>
      </w:tr>
      <w:tr w:rsidR="009A2CDC" w:rsidRPr="00505E9B" w14:paraId="4D2F6FD0" w14:textId="77777777" w:rsidTr="0094250F">
        <w:trPr>
          <w:jc w:val="center"/>
        </w:trPr>
        <w:tc>
          <w:tcPr>
            <w:tcW w:w="3402" w:type="dxa"/>
            <w:tcBorders>
              <w:top w:val="dashSmallGap" w:sz="4" w:space="0" w:color="auto"/>
            </w:tcBorders>
          </w:tcPr>
          <w:p w14:paraId="12F22054" w14:textId="77777777" w:rsidR="009A2CDC" w:rsidRPr="00505E9B" w:rsidRDefault="009A2CDC" w:rsidP="0094250F">
            <w:pPr>
              <w:spacing w:after="0" w:line="240" w:lineRule="auto"/>
              <w:rPr>
                <w:rFonts w:asciiTheme="minorHAnsi" w:hAnsiTheme="minorHAnsi" w:cstheme="minorHAnsi"/>
                <w:b/>
              </w:rPr>
            </w:pPr>
            <w:r w:rsidRPr="00505E9B">
              <w:rPr>
                <w:rFonts w:asciiTheme="minorHAnsi" w:hAnsiTheme="minorHAnsi" w:cstheme="minorHAnsi"/>
                <w:b/>
              </w:rPr>
              <w:t>Support</w:t>
            </w:r>
          </w:p>
        </w:tc>
        <w:tc>
          <w:tcPr>
            <w:tcW w:w="2599" w:type="dxa"/>
            <w:tcBorders>
              <w:top w:val="dashSmallGap" w:sz="4" w:space="0" w:color="auto"/>
            </w:tcBorders>
          </w:tcPr>
          <w:p w14:paraId="6DCEF8E6" w14:textId="77777777" w:rsidR="009A2CDC" w:rsidRPr="00505E9B" w:rsidRDefault="009A2CDC" w:rsidP="0094250F">
            <w:pPr>
              <w:spacing w:after="0" w:line="240" w:lineRule="auto"/>
              <w:rPr>
                <w:rFonts w:asciiTheme="minorHAnsi" w:hAnsiTheme="minorHAnsi" w:cstheme="minorHAnsi"/>
              </w:rPr>
            </w:pPr>
            <w:r w:rsidRPr="00505E9B">
              <w:rPr>
                <w:rFonts w:asciiTheme="minorHAnsi" w:hAnsiTheme="minorHAnsi" w:cstheme="minorHAnsi"/>
              </w:rPr>
              <w:t>Relying on others (1)</w:t>
            </w:r>
          </w:p>
        </w:tc>
        <w:tc>
          <w:tcPr>
            <w:tcW w:w="2220" w:type="dxa"/>
            <w:tcBorders>
              <w:top w:val="dashSmallGap" w:sz="4" w:space="0" w:color="auto"/>
            </w:tcBorders>
          </w:tcPr>
          <w:p w14:paraId="382F8D36" w14:textId="77777777" w:rsidR="009A2CDC" w:rsidRPr="00505E9B" w:rsidRDefault="009A2CDC" w:rsidP="0094250F">
            <w:pPr>
              <w:spacing w:after="0" w:line="240" w:lineRule="auto"/>
              <w:rPr>
                <w:rFonts w:asciiTheme="minorHAnsi" w:hAnsiTheme="minorHAnsi" w:cstheme="minorHAnsi"/>
              </w:rPr>
            </w:pPr>
          </w:p>
        </w:tc>
        <w:tc>
          <w:tcPr>
            <w:tcW w:w="2598" w:type="dxa"/>
            <w:tcBorders>
              <w:top w:val="dashSmallGap" w:sz="4" w:space="0" w:color="auto"/>
            </w:tcBorders>
          </w:tcPr>
          <w:p w14:paraId="13491BA0" w14:textId="77777777" w:rsidR="009A2CDC" w:rsidRPr="00505E9B" w:rsidRDefault="009A2CDC" w:rsidP="0094250F">
            <w:pPr>
              <w:spacing w:after="0" w:line="240" w:lineRule="auto"/>
              <w:rPr>
                <w:rFonts w:asciiTheme="minorHAnsi" w:hAnsiTheme="minorHAnsi" w:cstheme="minorHAnsi"/>
                <w:b/>
              </w:rPr>
            </w:pPr>
          </w:p>
        </w:tc>
        <w:tc>
          <w:tcPr>
            <w:tcW w:w="2301" w:type="dxa"/>
            <w:tcBorders>
              <w:top w:val="dashSmallGap" w:sz="4" w:space="0" w:color="auto"/>
            </w:tcBorders>
          </w:tcPr>
          <w:p w14:paraId="76B575C7" w14:textId="77777777" w:rsidR="009A2CDC" w:rsidRPr="00505E9B" w:rsidRDefault="009A2CDC" w:rsidP="0094250F">
            <w:pPr>
              <w:spacing w:after="0" w:line="240" w:lineRule="auto"/>
              <w:rPr>
                <w:rFonts w:asciiTheme="minorHAnsi" w:hAnsiTheme="minorHAnsi" w:cstheme="minorHAnsi"/>
                <w:b/>
              </w:rPr>
            </w:pPr>
          </w:p>
        </w:tc>
        <w:tc>
          <w:tcPr>
            <w:tcW w:w="2598" w:type="dxa"/>
            <w:tcBorders>
              <w:top w:val="dashSmallGap" w:sz="4" w:space="0" w:color="auto"/>
            </w:tcBorders>
          </w:tcPr>
          <w:p w14:paraId="2A745D63" w14:textId="77777777" w:rsidR="009A2CDC" w:rsidRPr="00505E9B" w:rsidRDefault="009A2CDC" w:rsidP="0094250F">
            <w:pPr>
              <w:spacing w:after="0" w:line="240" w:lineRule="auto"/>
              <w:rPr>
                <w:rFonts w:asciiTheme="minorHAnsi" w:hAnsiTheme="minorHAnsi" w:cstheme="minorHAnsi"/>
              </w:rPr>
            </w:pPr>
          </w:p>
        </w:tc>
      </w:tr>
      <w:tr w:rsidR="002D0AD2" w:rsidRPr="00505E9B" w14:paraId="0AC95947" w14:textId="77777777" w:rsidTr="0094250F">
        <w:trPr>
          <w:jc w:val="center"/>
        </w:trPr>
        <w:tc>
          <w:tcPr>
            <w:tcW w:w="3402" w:type="dxa"/>
          </w:tcPr>
          <w:p w14:paraId="2FE15807" w14:textId="77777777" w:rsidR="002D0AD2" w:rsidRPr="00505E9B" w:rsidRDefault="002D0AD2" w:rsidP="002D0AD2">
            <w:pPr>
              <w:spacing w:after="0" w:line="240" w:lineRule="auto"/>
              <w:rPr>
                <w:rFonts w:asciiTheme="minorHAnsi" w:hAnsiTheme="minorHAnsi" w:cstheme="minorHAnsi"/>
                <w:b/>
              </w:rPr>
            </w:pPr>
          </w:p>
        </w:tc>
        <w:tc>
          <w:tcPr>
            <w:tcW w:w="2599" w:type="dxa"/>
          </w:tcPr>
          <w:p w14:paraId="72FAD9BC" w14:textId="77777777" w:rsidR="002D0AD2" w:rsidRPr="00505E9B" w:rsidRDefault="002D0AD2" w:rsidP="002D0AD2">
            <w:pPr>
              <w:spacing w:after="0" w:line="240" w:lineRule="auto"/>
              <w:rPr>
                <w:rFonts w:asciiTheme="minorHAnsi" w:hAnsiTheme="minorHAnsi" w:cstheme="minorHAnsi"/>
                <w:b/>
              </w:rPr>
            </w:pPr>
          </w:p>
        </w:tc>
        <w:tc>
          <w:tcPr>
            <w:tcW w:w="2220" w:type="dxa"/>
          </w:tcPr>
          <w:p w14:paraId="1C7FEF4B"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Involving relatives or caregivers in monitoring (1)</w:t>
            </w:r>
          </w:p>
        </w:tc>
        <w:tc>
          <w:tcPr>
            <w:tcW w:w="2598" w:type="dxa"/>
          </w:tcPr>
          <w:p w14:paraId="730BDC98" w14:textId="626D6B36"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Involving relatives or caregivers in monitoring (</w:t>
            </w:r>
            <w:r>
              <w:rPr>
                <w:rFonts w:asciiTheme="minorHAnsi" w:hAnsiTheme="minorHAnsi" w:cstheme="minorHAnsi"/>
              </w:rPr>
              <w:t>2)</w:t>
            </w:r>
          </w:p>
        </w:tc>
        <w:tc>
          <w:tcPr>
            <w:tcW w:w="2301" w:type="dxa"/>
          </w:tcPr>
          <w:p w14:paraId="291AB6F2" w14:textId="77777777" w:rsidR="002D0AD2" w:rsidRPr="00505E9B" w:rsidRDefault="002D0AD2" w:rsidP="002D0AD2">
            <w:pPr>
              <w:spacing w:after="0" w:line="240" w:lineRule="auto"/>
              <w:rPr>
                <w:rFonts w:asciiTheme="minorHAnsi" w:hAnsiTheme="minorHAnsi" w:cstheme="minorHAnsi"/>
              </w:rPr>
            </w:pPr>
          </w:p>
        </w:tc>
        <w:tc>
          <w:tcPr>
            <w:tcW w:w="2598" w:type="dxa"/>
          </w:tcPr>
          <w:p w14:paraId="00E921FB"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Involving relatives or caregivers in monitoring (2)</w:t>
            </w:r>
          </w:p>
        </w:tc>
      </w:tr>
      <w:tr w:rsidR="002D0AD2" w:rsidRPr="00505E9B" w14:paraId="200778F4" w14:textId="77777777" w:rsidTr="0094250F">
        <w:trPr>
          <w:jc w:val="center"/>
        </w:trPr>
        <w:tc>
          <w:tcPr>
            <w:tcW w:w="3402" w:type="dxa"/>
          </w:tcPr>
          <w:p w14:paraId="6972AA05" w14:textId="77777777" w:rsidR="002D0AD2" w:rsidRPr="00505E9B" w:rsidRDefault="002D0AD2" w:rsidP="002D0AD2">
            <w:pPr>
              <w:spacing w:after="0" w:line="240" w:lineRule="auto"/>
              <w:rPr>
                <w:rFonts w:asciiTheme="minorHAnsi" w:hAnsiTheme="minorHAnsi" w:cstheme="minorHAnsi"/>
                <w:b/>
              </w:rPr>
            </w:pPr>
          </w:p>
        </w:tc>
        <w:tc>
          <w:tcPr>
            <w:tcW w:w="2599" w:type="dxa"/>
          </w:tcPr>
          <w:p w14:paraId="6EF1741E" w14:textId="77777777" w:rsidR="002D0AD2" w:rsidRPr="00505E9B" w:rsidRDefault="002D0AD2" w:rsidP="002D0AD2">
            <w:pPr>
              <w:spacing w:after="0" w:line="240" w:lineRule="auto"/>
              <w:rPr>
                <w:rFonts w:asciiTheme="minorHAnsi" w:hAnsiTheme="minorHAnsi" w:cstheme="minorHAnsi"/>
                <w:b/>
              </w:rPr>
            </w:pPr>
          </w:p>
        </w:tc>
        <w:tc>
          <w:tcPr>
            <w:tcW w:w="2220" w:type="dxa"/>
          </w:tcPr>
          <w:p w14:paraId="40009371" w14:textId="77777777" w:rsidR="002D0AD2" w:rsidRPr="00505E9B" w:rsidRDefault="002D0AD2" w:rsidP="002D0AD2">
            <w:pPr>
              <w:spacing w:after="0" w:line="240" w:lineRule="auto"/>
              <w:rPr>
                <w:rFonts w:asciiTheme="minorHAnsi" w:hAnsiTheme="minorHAnsi" w:cstheme="minorHAnsi"/>
                <w:b/>
              </w:rPr>
            </w:pPr>
          </w:p>
        </w:tc>
        <w:tc>
          <w:tcPr>
            <w:tcW w:w="2598" w:type="dxa"/>
          </w:tcPr>
          <w:p w14:paraId="7125294B" w14:textId="77777777" w:rsidR="002D0AD2" w:rsidRPr="00505E9B" w:rsidRDefault="002D0AD2" w:rsidP="002D0AD2">
            <w:pPr>
              <w:spacing w:after="0" w:line="240" w:lineRule="auto"/>
              <w:rPr>
                <w:rFonts w:asciiTheme="minorHAnsi" w:hAnsiTheme="minorHAnsi" w:cstheme="minorHAnsi"/>
                <w:b/>
              </w:rPr>
            </w:pPr>
          </w:p>
        </w:tc>
        <w:tc>
          <w:tcPr>
            <w:tcW w:w="2301" w:type="dxa"/>
          </w:tcPr>
          <w:p w14:paraId="39AE1AE2"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Level of helpfulness depends on the person (1)</w:t>
            </w:r>
          </w:p>
        </w:tc>
        <w:tc>
          <w:tcPr>
            <w:tcW w:w="2598" w:type="dxa"/>
          </w:tcPr>
          <w:p w14:paraId="674A14A9" w14:textId="77777777" w:rsidR="002D0AD2" w:rsidRPr="00505E9B" w:rsidRDefault="002D0AD2" w:rsidP="002D0AD2">
            <w:pPr>
              <w:spacing w:after="0" w:line="240" w:lineRule="auto"/>
              <w:rPr>
                <w:rFonts w:asciiTheme="minorHAnsi" w:hAnsiTheme="minorHAnsi" w:cstheme="minorHAnsi"/>
                <w:b/>
              </w:rPr>
            </w:pPr>
          </w:p>
        </w:tc>
      </w:tr>
      <w:tr w:rsidR="002D0AD2" w:rsidRPr="00505E9B" w14:paraId="689BF96A" w14:textId="77777777" w:rsidTr="0094250F">
        <w:trPr>
          <w:jc w:val="center"/>
        </w:trPr>
        <w:tc>
          <w:tcPr>
            <w:tcW w:w="3402" w:type="dxa"/>
          </w:tcPr>
          <w:p w14:paraId="59B7EF26" w14:textId="77777777" w:rsidR="002D0AD2" w:rsidRPr="00505E9B" w:rsidRDefault="002D0AD2" w:rsidP="002D0AD2">
            <w:pPr>
              <w:spacing w:after="0" w:line="240" w:lineRule="auto"/>
              <w:rPr>
                <w:rFonts w:asciiTheme="minorHAnsi" w:hAnsiTheme="minorHAnsi" w:cstheme="minorHAnsi"/>
                <w:b/>
              </w:rPr>
            </w:pPr>
          </w:p>
        </w:tc>
        <w:tc>
          <w:tcPr>
            <w:tcW w:w="2599" w:type="dxa"/>
          </w:tcPr>
          <w:p w14:paraId="005E5BBA" w14:textId="77777777" w:rsidR="002D0AD2" w:rsidRPr="00505E9B" w:rsidRDefault="002D0AD2" w:rsidP="002D0AD2">
            <w:pPr>
              <w:spacing w:after="0" w:line="240" w:lineRule="auto"/>
              <w:rPr>
                <w:rFonts w:asciiTheme="minorHAnsi" w:hAnsiTheme="minorHAnsi" w:cstheme="minorHAnsi"/>
                <w:b/>
              </w:rPr>
            </w:pPr>
          </w:p>
        </w:tc>
        <w:tc>
          <w:tcPr>
            <w:tcW w:w="2220" w:type="dxa"/>
          </w:tcPr>
          <w:p w14:paraId="3EF196A8" w14:textId="77777777" w:rsidR="002D0AD2" w:rsidRPr="00505E9B" w:rsidRDefault="002D0AD2" w:rsidP="002D0AD2">
            <w:pPr>
              <w:spacing w:after="0" w:line="240" w:lineRule="auto"/>
              <w:rPr>
                <w:rFonts w:asciiTheme="minorHAnsi" w:hAnsiTheme="minorHAnsi" w:cstheme="minorHAnsi"/>
                <w:b/>
              </w:rPr>
            </w:pPr>
          </w:p>
        </w:tc>
        <w:tc>
          <w:tcPr>
            <w:tcW w:w="2598" w:type="dxa"/>
          </w:tcPr>
          <w:p w14:paraId="552D8BB0" w14:textId="77777777" w:rsidR="002D0AD2" w:rsidRPr="00505E9B" w:rsidRDefault="002D0AD2" w:rsidP="002D0AD2">
            <w:pPr>
              <w:spacing w:after="0" w:line="240" w:lineRule="auto"/>
              <w:rPr>
                <w:rFonts w:asciiTheme="minorHAnsi" w:hAnsiTheme="minorHAnsi" w:cstheme="minorHAnsi"/>
                <w:b/>
              </w:rPr>
            </w:pPr>
          </w:p>
        </w:tc>
        <w:tc>
          <w:tcPr>
            <w:tcW w:w="2301" w:type="dxa"/>
          </w:tcPr>
          <w:p w14:paraId="4F54D34D"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Support needed from health organisations (1)</w:t>
            </w:r>
          </w:p>
        </w:tc>
        <w:tc>
          <w:tcPr>
            <w:tcW w:w="2598" w:type="dxa"/>
          </w:tcPr>
          <w:p w14:paraId="043B0E30" w14:textId="77777777" w:rsidR="002D0AD2" w:rsidRPr="00505E9B" w:rsidRDefault="002D0AD2" w:rsidP="002D0AD2">
            <w:pPr>
              <w:spacing w:after="0" w:line="240" w:lineRule="auto"/>
              <w:rPr>
                <w:rFonts w:asciiTheme="minorHAnsi" w:hAnsiTheme="minorHAnsi" w:cstheme="minorHAnsi"/>
                <w:b/>
              </w:rPr>
            </w:pPr>
          </w:p>
        </w:tc>
      </w:tr>
      <w:tr w:rsidR="002D0AD2" w:rsidRPr="00505E9B" w14:paraId="22F07624" w14:textId="77777777" w:rsidTr="0094250F">
        <w:trPr>
          <w:jc w:val="center"/>
        </w:trPr>
        <w:tc>
          <w:tcPr>
            <w:tcW w:w="3402" w:type="dxa"/>
            <w:tcBorders>
              <w:top w:val="dashSmallGap" w:sz="4" w:space="0" w:color="auto"/>
            </w:tcBorders>
          </w:tcPr>
          <w:p w14:paraId="42BC3744"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Overall value</w:t>
            </w:r>
          </w:p>
        </w:tc>
        <w:tc>
          <w:tcPr>
            <w:tcW w:w="2599" w:type="dxa"/>
            <w:tcBorders>
              <w:top w:val="dashSmallGap" w:sz="4" w:space="0" w:color="auto"/>
            </w:tcBorders>
          </w:tcPr>
          <w:p w14:paraId="49A10AC9"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Improved safety (4)</w:t>
            </w:r>
          </w:p>
        </w:tc>
        <w:tc>
          <w:tcPr>
            <w:tcW w:w="2220" w:type="dxa"/>
            <w:tcBorders>
              <w:top w:val="dashSmallGap" w:sz="4" w:space="0" w:color="auto"/>
            </w:tcBorders>
          </w:tcPr>
          <w:p w14:paraId="4227AE1E"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Improved safety (1)</w:t>
            </w:r>
          </w:p>
        </w:tc>
        <w:tc>
          <w:tcPr>
            <w:tcW w:w="2598" w:type="dxa"/>
            <w:tcBorders>
              <w:top w:val="dashSmallGap" w:sz="4" w:space="0" w:color="auto"/>
            </w:tcBorders>
          </w:tcPr>
          <w:p w14:paraId="074F7A5C"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Improved safety (3)</w:t>
            </w:r>
          </w:p>
        </w:tc>
        <w:tc>
          <w:tcPr>
            <w:tcW w:w="2301" w:type="dxa"/>
            <w:tcBorders>
              <w:top w:val="dashSmallGap" w:sz="4" w:space="0" w:color="auto"/>
            </w:tcBorders>
          </w:tcPr>
          <w:p w14:paraId="0F15DD83"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Improved safety (3)</w:t>
            </w:r>
          </w:p>
        </w:tc>
        <w:tc>
          <w:tcPr>
            <w:tcW w:w="2598" w:type="dxa"/>
            <w:tcBorders>
              <w:top w:val="dashSmallGap" w:sz="4" w:space="0" w:color="auto"/>
            </w:tcBorders>
          </w:tcPr>
          <w:p w14:paraId="54DFA602"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b/>
              </w:rPr>
              <w:t>Improved safety (2)</w:t>
            </w:r>
          </w:p>
        </w:tc>
      </w:tr>
      <w:tr w:rsidR="002D0AD2" w:rsidRPr="00505E9B" w14:paraId="22AD5A6D" w14:textId="77777777" w:rsidTr="0094250F">
        <w:trPr>
          <w:jc w:val="center"/>
        </w:trPr>
        <w:tc>
          <w:tcPr>
            <w:tcW w:w="3402" w:type="dxa"/>
          </w:tcPr>
          <w:p w14:paraId="7DF10DA1" w14:textId="77777777" w:rsidR="002D0AD2" w:rsidRPr="00505E9B" w:rsidRDefault="002D0AD2" w:rsidP="002D0AD2">
            <w:pPr>
              <w:spacing w:after="0" w:line="240" w:lineRule="auto"/>
              <w:rPr>
                <w:rFonts w:asciiTheme="minorHAnsi" w:hAnsiTheme="minorHAnsi" w:cstheme="minorHAnsi"/>
                <w:b/>
              </w:rPr>
            </w:pPr>
          </w:p>
        </w:tc>
        <w:tc>
          <w:tcPr>
            <w:tcW w:w="2599" w:type="dxa"/>
          </w:tcPr>
          <w:p w14:paraId="23A4CF6D"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Costs vs rewards (4)</w:t>
            </w:r>
          </w:p>
        </w:tc>
        <w:tc>
          <w:tcPr>
            <w:tcW w:w="2220" w:type="dxa"/>
          </w:tcPr>
          <w:p w14:paraId="04B65ED8"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Costs vs rewards (2)</w:t>
            </w:r>
          </w:p>
        </w:tc>
        <w:tc>
          <w:tcPr>
            <w:tcW w:w="2598" w:type="dxa"/>
          </w:tcPr>
          <w:p w14:paraId="63613A91"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Costs vs rewards (3)</w:t>
            </w:r>
          </w:p>
        </w:tc>
        <w:tc>
          <w:tcPr>
            <w:tcW w:w="2301" w:type="dxa"/>
          </w:tcPr>
          <w:p w14:paraId="2410AC10"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Costs vs rewards (1)</w:t>
            </w:r>
          </w:p>
        </w:tc>
        <w:tc>
          <w:tcPr>
            <w:tcW w:w="2598" w:type="dxa"/>
          </w:tcPr>
          <w:p w14:paraId="2EA59E0E" w14:textId="77777777" w:rsidR="002D0AD2" w:rsidRPr="00505E9B" w:rsidRDefault="002D0AD2" w:rsidP="002D0AD2">
            <w:pPr>
              <w:spacing w:after="0" w:line="240" w:lineRule="auto"/>
              <w:rPr>
                <w:rFonts w:asciiTheme="minorHAnsi" w:hAnsiTheme="minorHAnsi" w:cstheme="minorHAnsi"/>
                <w:b/>
              </w:rPr>
            </w:pPr>
          </w:p>
        </w:tc>
      </w:tr>
      <w:tr w:rsidR="002D0AD2" w:rsidRPr="00505E9B" w14:paraId="7FF6D59F" w14:textId="77777777" w:rsidTr="0094250F">
        <w:trPr>
          <w:jc w:val="center"/>
        </w:trPr>
        <w:tc>
          <w:tcPr>
            <w:tcW w:w="3402" w:type="dxa"/>
          </w:tcPr>
          <w:p w14:paraId="6F72CB2E" w14:textId="77777777" w:rsidR="002D0AD2" w:rsidRPr="00505E9B" w:rsidRDefault="002D0AD2" w:rsidP="002D0AD2">
            <w:pPr>
              <w:spacing w:after="0" w:line="240" w:lineRule="auto"/>
              <w:rPr>
                <w:rFonts w:asciiTheme="minorHAnsi" w:hAnsiTheme="minorHAnsi" w:cstheme="minorHAnsi"/>
                <w:b/>
              </w:rPr>
            </w:pPr>
          </w:p>
        </w:tc>
        <w:tc>
          <w:tcPr>
            <w:tcW w:w="2599" w:type="dxa"/>
          </w:tcPr>
          <w:p w14:paraId="21E99DC5"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Increased independence (1)</w:t>
            </w:r>
          </w:p>
        </w:tc>
        <w:tc>
          <w:tcPr>
            <w:tcW w:w="2220" w:type="dxa"/>
          </w:tcPr>
          <w:p w14:paraId="1A56645D" w14:textId="77777777" w:rsidR="002D0AD2" w:rsidRPr="00505E9B" w:rsidRDefault="002D0AD2" w:rsidP="002D0AD2">
            <w:pPr>
              <w:spacing w:after="0" w:line="240" w:lineRule="auto"/>
              <w:rPr>
                <w:rFonts w:asciiTheme="minorHAnsi" w:hAnsiTheme="minorHAnsi" w:cstheme="minorHAnsi"/>
                <w:b/>
              </w:rPr>
            </w:pPr>
          </w:p>
        </w:tc>
        <w:tc>
          <w:tcPr>
            <w:tcW w:w="2598" w:type="dxa"/>
          </w:tcPr>
          <w:p w14:paraId="7F54F66F" w14:textId="77777777" w:rsidR="002D0AD2" w:rsidRPr="00505E9B" w:rsidRDefault="002D0AD2" w:rsidP="002D0AD2">
            <w:pPr>
              <w:spacing w:after="0" w:line="240" w:lineRule="auto"/>
              <w:rPr>
                <w:rFonts w:asciiTheme="minorHAnsi" w:hAnsiTheme="minorHAnsi" w:cstheme="minorHAnsi"/>
                <w:b/>
              </w:rPr>
            </w:pPr>
          </w:p>
        </w:tc>
        <w:tc>
          <w:tcPr>
            <w:tcW w:w="2301" w:type="dxa"/>
          </w:tcPr>
          <w:p w14:paraId="797EF86E"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Increased independence (1)</w:t>
            </w:r>
          </w:p>
        </w:tc>
        <w:tc>
          <w:tcPr>
            <w:tcW w:w="2598" w:type="dxa"/>
          </w:tcPr>
          <w:p w14:paraId="170D9AC2" w14:textId="77777777" w:rsidR="002D0AD2" w:rsidRPr="00505E9B" w:rsidRDefault="002D0AD2" w:rsidP="002D0AD2">
            <w:pPr>
              <w:spacing w:after="0" w:line="240" w:lineRule="auto"/>
              <w:rPr>
                <w:rFonts w:asciiTheme="minorHAnsi" w:hAnsiTheme="minorHAnsi" w:cstheme="minorHAnsi"/>
                <w:u w:val="single"/>
              </w:rPr>
            </w:pPr>
            <w:r w:rsidRPr="00505E9B">
              <w:rPr>
                <w:rFonts w:asciiTheme="minorHAnsi" w:hAnsiTheme="minorHAnsi" w:cstheme="minorHAnsi"/>
              </w:rPr>
              <w:t>Increased independence (1)</w:t>
            </w:r>
          </w:p>
        </w:tc>
      </w:tr>
      <w:tr w:rsidR="002D0AD2" w:rsidRPr="00505E9B" w14:paraId="36FD93C9" w14:textId="77777777" w:rsidTr="0094250F">
        <w:trPr>
          <w:jc w:val="center"/>
        </w:trPr>
        <w:tc>
          <w:tcPr>
            <w:tcW w:w="3402" w:type="dxa"/>
          </w:tcPr>
          <w:p w14:paraId="3B6E2A1A" w14:textId="77777777" w:rsidR="002D0AD2" w:rsidRPr="00505E9B" w:rsidRDefault="002D0AD2" w:rsidP="002D0AD2">
            <w:pPr>
              <w:spacing w:after="0" w:line="240" w:lineRule="auto"/>
              <w:rPr>
                <w:rFonts w:asciiTheme="minorHAnsi" w:hAnsiTheme="minorHAnsi" w:cstheme="minorHAnsi"/>
                <w:b/>
              </w:rPr>
            </w:pPr>
          </w:p>
        </w:tc>
        <w:tc>
          <w:tcPr>
            <w:tcW w:w="2599" w:type="dxa"/>
          </w:tcPr>
          <w:p w14:paraId="0C51EC4F"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Reassuring others (3)</w:t>
            </w:r>
          </w:p>
        </w:tc>
        <w:tc>
          <w:tcPr>
            <w:tcW w:w="2220" w:type="dxa"/>
          </w:tcPr>
          <w:p w14:paraId="3DE34367"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Reassuring others (1)</w:t>
            </w:r>
          </w:p>
        </w:tc>
        <w:tc>
          <w:tcPr>
            <w:tcW w:w="2598" w:type="dxa"/>
          </w:tcPr>
          <w:p w14:paraId="529DA2CE" w14:textId="77777777" w:rsidR="002D0AD2" w:rsidRPr="00505E9B" w:rsidRDefault="002D0AD2" w:rsidP="002D0AD2">
            <w:pPr>
              <w:spacing w:after="0" w:line="240" w:lineRule="auto"/>
              <w:rPr>
                <w:rFonts w:asciiTheme="minorHAnsi" w:hAnsiTheme="minorHAnsi" w:cstheme="minorHAnsi"/>
                <w:b/>
              </w:rPr>
            </w:pPr>
          </w:p>
        </w:tc>
        <w:tc>
          <w:tcPr>
            <w:tcW w:w="2301" w:type="dxa"/>
          </w:tcPr>
          <w:p w14:paraId="047B9141"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Reassuring others (2)</w:t>
            </w:r>
          </w:p>
        </w:tc>
        <w:tc>
          <w:tcPr>
            <w:tcW w:w="2598" w:type="dxa"/>
          </w:tcPr>
          <w:p w14:paraId="13802AFB"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Reassuring others (1)</w:t>
            </w:r>
          </w:p>
        </w:tc>
      </w:tr>
      <w:tr w:rsidR="002D0AD2" w:rsidRPr="00505E9B" w14:paraId="6BDCF669" w14:textId="77777777" w:rsidTr="0094250F">
        <w:trPr>
          <w:jc w:val="center"/>
        </w:trPr>
        <w:tc>
          <w:tcPr>
            <w:tcW w:w="3402" w:type="dxa"/>
          </w:tcPr>
          <w:p w14:paraId="391B4D21" w14:textId="77777777" w:rsidR="002D0AD2" w:rsidRPr="00505E9B" w:rsidRDefault="002D0AD2" w:rsidP="002D0AD2">
            <w:pPr>
              <w:spacing w:after="0" w:line="240" w:lineRule="auto"/>
              <w:rPr>
                <w:rFonts w:asciiTheme="minorHAnsi" w:hAnsiTheme="minorHAnsi" w:cstheme="minorHAnsi"/>
                <w:b/>
              </w:rPr>
            </w:pPr>
          </w:p>
        </w:tc>
        <w:tc>
          <w:tcPr>
            <w:tcW w:w="2599" w:type="dxa"/>
          </w:tcPr>
          <w:p w14:paraId="676AACEC"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Dependency (1)</w:t>
            </w:r>
          </w:p>
        </w:tc>
        <w:tc>
          <w:tcPr>
            <w:tcW w:w="2220" w:type="dxa"/>
          </w:tcPr>
          <w:p w14:paraId="0278D3F2" w14:textId="77777777" w:rsidR="002D0AD2" w:rsidRPr="00505E9B" w:rsidRDefault="002D0AD2" w:rsidP="002D0AD2">
            <w:pPr>
              <w:spacing w:after="0" w:line="240" w:lineRule="auto"/>
              <w:rPr>
                <w:rFonts w:asciiTheme="minorHAnsi" w:hAnsiTheme="minorHAnsi" w:cstheme="minorHAnsi"/>
              </w:rPr>
            </w:pPr>
          </w:p>
        </w:tc>
        <w:tc>
          <w:tcPr>
            <w:tcW w:w="2598" w:type="dxa"/>
          </w:tcPr>
          <w:p w14:paraId="7067A834" w14:textId="77777777" w:rsidR="002D0AD2" w:rsidRPr="00505E9B" w:rsidRDefault="002D0AD2" w:rsidP="002D0AD2">
            <w:pPr>
              <w:spacing w:after="0" w:line="240" w:lineRule="auto"/>
              <w:rPr>
                <w:rFonts w:asciiTheme="minorHAnsi" w:hAnsiTheme="minorHAnsi" w:cstheme="minorHAnsi"/>
                <w:b/>
              </w:rPr>
            </w:pPr>
          </w:p>
        </w:tc>
        <w:tc>
          <w:tcPr>
            <w:tcW w:w="2301" w:type="dxa"/>
          </w:tcPr>
          <w:p w14:paraId="53ACC30F"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Dependency (1)</w:t>
            </w:r>
          </w:p>
        </w:tc>
        <w:tc>
          <w:tcPr>
            <w:tcW w:w="2598" w:type="dxa"/>
          </w:tcPr>
          <w:p w14:paraId="25C40412" w14:textId="77777777" w:rsidR="002D0AD2" w:rsidRPr="00505E9B" w:rsidRDefault="002D0AD2" w:rsidP="002D0AD2">
            <w:pPr>
              <w:spacing w:after="0" w:line="240" w:lineRule="auto"/>
              <w:rPr>
                <w:rFonts w:asciiTheme="minorHAnsi" w:hAnsiTheme="minorHAnsi" w:cstheme="minorHAnsi"/>
                <w:b/>
              </w:rPr>
            </w:pPr>
          </w:p>
        </w:tc>
      </w:tr>
      <w:tr w:rsidR="002D0AD2" w:rsidRPr="00505E9B" w14:paraId="68F6503C" w14:textId="77777777" w:rsidTr="0094250F">
        <w:trPr>
          <w:jc w:val="center"/>
        </w:trPr>
        <w:tc>
          <w:tcPr>
            <w:tcW w:w="3402" w:type="dxa"/>
          </w:tcPr>
          <w:p w14:paraId="16E60C1D" w14:textId="77777777" w:rsidR="002D0AD2" w:rsidRPr="00505E9B" w:rsidRDefault="002D0AD2" w:rsidP="002D0AD2">
            <w:pPr>
              <w:spacing w:after="0" w:line="240" w:lineRule="auto"/>
              <w:rPr>
                <w:rFonts w:asciiTheme="minorHAnsi" w:hAnsiTheme="minorHAnsi" w:cstheme="minorHAnsi"/>
                <w:b/>
              </w:rPr>
            </w:pPr>
          </w:p>
        </w:tc>
        <w:tc>
          <w:tcPr>
            <w:tcW w:w="2599" w:type="dxa"/>
          </w:tcPr>
          <w:p w14:paraId="126B72A7"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Uncertainty (4)</w:t>
            </w:r>
          </w:p>
        </w:tc>
        <w:tc>
          <w:tcPr>
            <w:tcW w:w="2220" w:type="dxa"/>
          </w:tcPr>
          <w:p w14:paraId="3F1A3A66"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Uncertainty (3)</w:t>
            </w:r>
          </w:p>
        </w:tc>
        <w:tc>
          <w:tcPr>
            <w:tcW w:w="2598" w:type="dxa"/>
          </w:tcPr>
          <w:p w14:paraId="6C3F2AB3" w14:textId="77777777" w:rsidR="002D0AD2" w:rsidRPr="00505E9B" w:rsidRDefault="002D0AD2" w:rsidP="002D0AD2">
            <w:pPr>
              <w:spacing w:after="0" w:line="240" w:lineRule="auto"/>
              <w:rPr>
                <w:rFonts w:asciiTheme="minorHAnsi" w:hAnsiTheme="minorHAnsi" w:cstheme="minorHAnsi"/>
                <w:b/>
              </w:rPr>
            </w:pPr>
          </w:p>
        </w:tc>
        <w:tc>
          <w:tcPr>
            <w:tcW w:w="2301" w:type="dxa"/>
          </w:tcPr>
          <w:p w14:paraId="4E561873"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Uncertainty (1)</w:t>
            </w:r>
          </w:p>
        </w:tc>
        <w:tc>
          <w:tcPr>
            <w:tcW w:w="2598" w:type="dxa"/>
          </w:tcPr>
          <w:p w14:paraId="57F4E4B1" w14:textId="77777777" w:rsidR="002D0AD2" w:rsidRPr="00505E9B" w:rsidRDefault="002D0AD2" w:rsidP="002D0AD2">
            <w:pPr>
              <w:spacing w:after="0" w:line="240" w:lineRule="auto"/>
              <w:rPr>
                <w:rFonts w:asciiTheme="minorHAnsi" w:hAnsiTheme="minorHAnsi" w:cstheme="minorHAnsi"/>
              </w:rPr>
            </w:pPr>
          </w:p>
        </w:tc>
      </w:tr>
      <w:tr w:rsidR="002D0AD2" w:rsidRPr="00505E9B" w14:paraId="3A2FDE86" w14:textId="77777777" w:rsidTr="0094250F">
        <w:trPr>
          <w:jc w:val="center"/>
        </w:trPr>
        <w:tc>
          <w:tcPr>
            <w:tcW w:w="3402" w:type="dxa"/>
          </w:tcPr>
          <w:p w14:paraId="4C710A41" w14:textId="77777777" w:rsidR="002D0AD2" w:rsidRPr="00505E9B" w:rsidRDefault="002D0AD2" w:rsidP="002D0AD2">
            <w:pPr>
              <w:spacing w:after="0" w:line="240" w:lineRule="auto"/>
              <w:rPr>
                <w:rFonts w:asciiTheme="minorHAnsi" w:hAnsiTheme="minorHAnsi" w:cstheme="minorHAnsi"/>
                <w:b/>
              </w:rPr>
            </w:pPr>
          </w:p>
        </w:tc>
        <w:tc>
          <w:tcPr>
            <w:tcW w:w="2599" w:type="dxa"/>
          </w:tcPr>
          <w:p w14:paraId="27A32E24" w14:textId="77777777" w:rsidR="002D0AD2" w:rsidRPr="00505E9B" w:rsidRDefault="002D0AD2" w:rsidP="002D0AD2">
            <w:pPr>
              <w:spacing w:after="0" w:line="240" w:lineRule="auto"/>
              <w:rPr>
                <w:rFonts w:asciiTheme="minorHAnsi" w:hAnsiTheme="minorHAnsi" w:cstheme="minorHAnsi"/>
              </w:rPr>
            </w:pPr>
          </w:p>
        </w:tc>
        <w:tc>
          <w:tcPr>
            <w:tcW w:w="2220" w:type="dxa"/>
          </w:tcPr>
          <w:p w14:paraId="3A2DDC57" w14:textId="77777777" w:rsidR="002D0AD2" w:rsidRPr="00505E9B" w:rsidRDefault="002D0AD2" w:rsidP="002D0AD2">
            <w:pPr>
              <w:spacing w:after="0" w:line="240" w:lineRule="auto"/>
              <w:rPr>
                <w:rFonts w:asciiTheme="minorHAnsi" w:hAnsiTheme="minorHAnsi" w:cstheme="minorHAnsi"/>
              </w:rPr>
            </w:pPr>
          </w:p>
        </w:tc>
        <w:tc>
          <w:tcPr>
            <w:tcW w:w="2598" w:type="dxa"/>
          </w:tcPr>
          <w:p w14:paraId="0C6AD777" w14:textId="77777777" w:rsidR="002D0AD2" w:rsidRPr="00505E9B" w:rsidRDefault="002D0AD2" w:rsidP="002D0AD2">
            <w:pPr>
              <w:spacing w:after="0" w:line="240" w:lineRule="auto"/>
              <w:rPr>
                <w:rFonts w:asciiTheme="minorHAnsi" w:hAnsiTheme="minorHAnsi" w:cstheme="minorHAnsi"/>
                <w:b/>
              </w:rPr>
            </w:pPr>
          </w:p>
        </w:tc>
        <w:tc>
          <w:tcPr>
            <w:tcW w:w="2301" w:type="dxa"/>
          </w:tcPr>
          <w:p w14:paraId="79D8AC3F" w14:textId="77777777" w:rsidR="002D0AD2" w:rsidRPr="00505E9B" w:rsidRDefault="002D0AD2" w:rsidP="002D0AD2">
            <w:pPr>
              <w:spacing w:after="0" w:line="240" w:lineRule="auto"/>
              <w:rPr>
                <w:rFonts w:asciiTheme="minorHAnsi" w:hAnsiTheme="minorHAnsi" w:cstheme="minorHAnsi"/>
              </w:rPr>
            </w:pPr>
          </w:p>
        </w:tc>
        <w:tc>
          <w:tcPr>
            <w:tcW w:w="2598" w:type="dxa"/>
          </w:tcPr>
          <w:p w14:paraId="0854D9B0"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Useless if it cannot predict seizures (1)</w:t>
            </w:r>
          </w:p>
        </w:tc>
      </w:tr>
      <w:tr w:rsidR="002D0AD2" w:rsidRPr="00505E9B" w14:paraId="4B9713AC" w14:textId="77777777" w:rsidTr="0094250F">
        <w:trPr>
          <w:jc w:val="center"/>
        </w:trPr>
        <w:tc>
          <w:tcPr>
            <w:tcW w:w="3402" w:type="dxa"/>
          </w:tcPr>
          <w:p w14:paraId="59788D40" w14:textId="77777777" w:rsidR="002D0AD2" w:rsidRPr="00505E9B" w:rsidRDefault="002D0AD2" w:rsidP="002D0AD2">
            <w:pPr>
              <w:spacing w:after="0" w:line="240" w:lineRule="auto"/>
              <w:rPr>
                <w:rFonts w:asciiTheme="minorHAnsi" w:hAnsiTheme="minorHAnsi" w:cstheme="minorHAnsi"/>
                <w:b/>
              </w:rPr>
            </w:pPr>
          </w:p>
        </w:tc>
        <w:tc>
          <w:tcPr>
            <w:tcW w:w="2599" w:type="dxa"/>
          </w:tcPr>
          <w:p w14:paraId="00CFB089" w14:textId="77777777" w:rsidR="002D0AD2" w:rsidRPr="00505E9B" w:rsidRDefault="002D0AD2" w:rsidP="002D0AD2">
            <w:pPr>
              <w:spacing w:after="0" w:line="240" w:lineRule="auto"/>
              <w:rPr>
                <w:rFonts w:asciiTheme="minorHAnsi" w:hAnsiTheme="minorHAnsi" w:cstheme="minorHAnsi"/>
              </w:rPr>
            </w:pPr>
          </w:p>
        </w:tc>
        <w:tc>
          <w:tcPr>
            <w:tcW w:w="2220" w:type="dxa"/>
          </w:tcPr>
          <w:p w14:paraId="3AB43AE8" w14:textId="77777777" w:rsidR="002D0AD2" w:rsidRPr="00505E9B" w:rsidRDefault="002D0AD2" w:rsidP="002D0AD2">
            <w:pPr>
              <w:spacing w:after="0" w:line="240" w:lineRule="auto"/>
              <w:rPr>
                <w:rFonts w:asciiTheme="minorHAnsi" w:hAnsiTheme="minorHAnsi" w:cstheme="minorHAnsi"/>
              </w:rPr>
            </w:pPr>
          </w:p>
        </w:tc>
        <w:tc>
          <w:tcPr>
            <w:tcW w:w="2598" w:type="dxa"/>
          </w:tcPr>
          <w:p w14:paraId="2F44A688" w14:textId="77777777" w:rsidR="002D0AD2" w:rsidRPr="00505E9B" w:rsidRDefault="002D0AD2" w:rsidP="002D0AD2">
            <w:pPr>
              <w:spacing w:after="0" w:line="240" w:lineRule="auto"/>
              <w:rPr>
                <w:rFonts w:asciiTheme="minorHAnsi" w:hAnsiTheme="minorHAnsi" w:cstheme="minorHAnsi"/>
                <w:b/>
              </w:rPr>
            </w:pPr>
          </w:p>
        </w:tc>
        <w:tc>
          <w:tcPr>
            <w:tcW w:w="2301" w:type="dxa"/>
          </w:tcPr>
          <w:p w14:paraId="77B582F3" w14:textId="77777777" w:rsidR="002D0AD2" w:rsidRPr="00505E9B" w:rsidRDefault="002D0AD2" w:rsidP="002D0AD2">
            <w:pPr>
              <w:spacing w:after="0" w:line="240" w:lineRule="auto"/>
              <w:rPr>
                <w:rFonts w:asciiTheme="minorHAnsi" w:hAnsiTheme="minorHAnsi" w:cstheme="minorHAnsi"/>
              </w:rPr>
            </w:pPr>
          </w:p>
        </w:tc>
        <w:tc>
          <w:tcPr>
            <w:tcW w:w="2598" w:type="dxa"/>
          </w:tcPr>
          <w:p w14:paraId="096D926D"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Not seizure free but well (1)</w:t>
            </w:r>
          </w:p>
        </w:tc>
      </w:tr>
      <w:tr w:rsidR="002D0AD2" w:rsidRPr="00505E9B" w14:paraId="1FD5D9B8" w14:textId="77777777" w:rsidTr="0094250F">
        <w:trPr>
          <w:jc w:val="center"/>
        </w:trPr>
        <w:tc>
          <w:tcPr>
            <w:tcW w:w="3402" w:type="dxa"/>
            <w:tcBorders>
              <w:top w:val="single" w:sz="4" w:space="0" w:color="auto"/>
              <w:bottom w:val="double" w:sz="4" w:space="0" w:color="auto"/>
            </w:tcBorders>
          </w:tcPr>
          <w:p w14:paraId="7DDA9089"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 xml:space="preserve">C: Technology-related </w:t>
            </w:r>
          </w:p>
        </w:tc>
        <w:tc>
          <w:tcPr>
            <w:tcW w:w="2599" w:type="dxa"/>
            <w:tcBorders>
              <w:top w:val="single" w:sz="4" w:space="0" w:color="auto"/>
              <w:bottom w:val="double" w:sz="4" w:space="0" w:color="auto"/>
            </w:tcBorders>
          </w:tcPr>
          <w:p w14:paraId="44E7DCEB"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UK (Group 1a)</w:t>
            </w:r>
          </w:p>
        </w:tc>
        <w:tc>
          <w:tcPr>
            <w:tcW w:w="2220" w:type="dxa"/>
            <w:tcBorders>
              <w:top w:val="single" w:sz="4" w:space="0" w:color="auto"/>
              <w:bottom w:val="double" w:sz="4" w:space="0" w:color="auto"/>
            </w:tcBorders>
          </w:tcPr>
          <w:p w14:paraId="0E12F4AC"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UK (Group 1b)</w:t>
            </w:r>
          </w:p>
        </w:tc>
        <w:tc>
          <w:tcPr>
            <w:tcW w:w="2598" w:type="dxa"/>
            <w:tcBorders>
              <w:top w:val="single" w:sz="4" w:space="0" w:color="auto"/>
              <w:bottom w:val="double" w:sz="4" w:space="0" w:color="auto"/>
            </w:tcBorders>
          </w:tcPr>
          <w:p w14:paraId="08412109"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Spain (Group 1)</w:t>
            </w:r>
          </w:p>
        </w:tc>
        <w:tc>
          <w:tcPr>
            <w:tcW w:w="2301" w:type="dxa"/>
            <w:tcBorders>
              <w:top w:val="single" w:sz="4" w:space="0" w:color="auto"/>
              <w:bottom w:val="double" w:sz="4" w:space="0" w:color="auto"/>
            </w:tcBorders>
          </w:tcPr>
          <w:p w14:paraId="459D12BD"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Italy (Group 1a)</w:t>
            </w:r>
          </w:p>
        </w:tc>
        <w:tc>
          <w:tcPr>
            <w:tcW w:w="2598" w:type="dxa"/>
            <w:tcBorders>
              <w:top w:val="single" w:sz="4" w:space="0" w:color="auto"/>
              <w:bottom w:val="double" w:sz="4" w:space="0" w:color="auto"/>
            </w:tcBorders>
          </w:tcPr>
          <w:p w14:paraId="35E4A68A"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Italy (Group 1b)</w:t>
            </w:r>
          </w:p>
        </w:tc>
      </w:tr>
      <w:tr w:rsidR="002D0AD2" w:rsidRPr="00505E9B" w14:paraId="7A1257FC" w14:textId="77777777" w:rsidTr="0094250F">
        <w:trPr>
          <w:jc w:val="center"/>
        </w:trPr>
        <w:tc>
          <w:tcPr>
            <w:tcW w:w="3402" w:type="dxa"/>
            <w:tcBorders>
              <w:top w:val="double" w:sz="4" w:space="0" w:color="auto"/>
            </w:tcBorders>
          </w:tcPr>
          <w:p w14:paraId="6A0E3CA9"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Convenience &amp; accessibility</w:t>
            </w:r>
          </w:p>
        </w:tc>
        <w:tc>
          <w:tcPr>
            <w:tcW w:w="2599" w:type="dxa"/>
            <w:tcBorders>
              <w:top w:val="double" w:sz="4" w:space="0" w:color="auto"/>
            </w:tcBorders>
          </w:tcPr>
          <w:p w14:paraId="3F3A10E9"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Serves a function (4)</w:t>
            </w:r>
          </w:p>
        </w:tc>
        <w:tc>
          <w:tcPr>
            <w:tcW w:w="2220" w:type="dxa"/>
            <w:tcBorders>
              <w:top w:val="double" w:sz="4" w:space="0" w:color="auto"/>
            </w:tcBorders>
          </w:tcPr>
          <w:p w14:paraId="31A79B9A"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Serves a function (2)</w:t>
            </w:r>
          </w:p>
        </w:tc>
        <w:tc>
          <w:tcPr>
            <w:tcW w:w="2598" w:type="dxa"/>
            <w:tcBorders>
              <w:top w:val="double" w:sz="4" w:space="0" w:color="auto"/>
            </w:tcBorders>
          </w:tcPr>
          <w:p w14:paraId="06093E70" w14:textId="77777777" w:rsidR="002D0AD2" w:rsidRPr="00505E9B" w:rsidRDefault="002D0AD2" w:rsidP="002D0AD2">
            <w:pPr>
              <w:spacing w:after="0" w:line="240" w:lineRule="auto"/>
              <w:rPr>
                <w:rFonts w:asciiTheme="minorHAnsi" w:hAnsiTheme="minorHAnsi" w:cstheme="minorHAnsi"/>
                <w:b/>
              </w:rPr>
            </w:pPr>
          </w:p>
        </w:tc>
        <w:tc>
          <w:tcPr>
            <w:tcW w:w="2301" w:type="dxa"/>
            <w:tcBorders>
              <w:top w:val="double" w:sz="4" w:space="0" w:color="auto"/>
            </w:tcBorders>
          </w:tcPr>
          <w:p w14:paraId="2BACF9D9"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Serves a function (2)</w:t>
            </w:r>
          </w:p>
        </w:tc>
        <w:tc>
          <w:tcPr>
            <w:tcW w:w="2598" w:type="dxa"/>
            <w:tcBorders>
              <w:top w:val="double" w:sz="4" w:space="0" w:color="auto"/>
            </w:tcBorders>
          </w:tcPr>
          <w:p w14:paraId="25F9C549" w14:textId="77777777" w:rsidR="002D0AD2" w:rsidRPr="00505E9B" w:rsidRDefault="002D0AD2" w:rsidP="002D0AD2">
            <w:pPr>
              <w:spacing w:after="0" w:line="240" w:lineRule="auto"/>
              <w:rPr>
                <w:rFonts w:asciiTheme="minorHAnsi" w:hAnsiTheme="minorHAnsi" w:cstheme="minorHAnsi"/>
                <w:b/>
              </w:rPr>
            </w:pPr>
          </w:p>
        </w:tc>
      </w:tr>
      <w:tr w:rsidR="002D0AD2" w:rsidRPr="00505E9B" w14:paraId="0847ED53" w14:textId="77777777" w:rsidTr="0094250F">
        <w:trPr>
          <w:jc w:val="center"/>
        </w:trPr>
        <w:tc>
          <w:tcPr>
            <w:tcW w:w="3402" w:type="dxa"/>
          </w:tcPr>
          <w:p w14:paraId="2CC64FEA" w14:textId="77777777" w:rsidR="002D0AD2" w:rsidRPr="00505E9B" w:rsidRDefault="002D0AD2" w:rsidP="002D0AD2">
            <w:pPr>
              <w:spacing w:after="0" w:line="240" w:lineRule="auto"/>
              <w:rPr>
                <w:rFonts w:asciiTheme="minorHAnsi" w:hAnsiTheme="minorHAnsi" w:cstheme="minorHAnsi"/>
                <w:b/>
              </w:rPr>
            </w:pPr>
          </w:p>
        </w:tc>
        <w:tc>
          <w:tcPr>
            <w:tcW w:w="2599" w:type="dxa"/>
          </w:tcPr>
          <w:p w14:paraId="4EF4971A"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Not practical (1)</w:t>
            </w:r>
          </w:p>
        </w:tc>
        <w:tc>
          <w:tcPr>
            <w:tcW w:w="2220" w:type="dxa"/>
          </w:tcPr>
          <w:p w14:paraId="1855AB25"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Not practical: sleep (3)</w:t>
            </w:r>
          </w:p>
        </w:tc>
        <w:tc>
          <w:tcPr>
            <w:tcW w:w="2598" w:type="dxa"/>
          </w:tcPr>
          <w:p w14:paraId="29937718" w14:textId="77777777" w:rsidR="002D0AD2" w:rsidRPr="00505E9B" w:rsidRDefault="002D0AD2" w:rsidP="002D0AD2">
            <w:pPr>
              <w:spacing w:after="0" w:line="240" w:lineRule="auto"/>
              <w:rPr>
                <w:rFonts w:asciiTheme="minorHAnsi" w:hAnsiTheme="minorHAnsi" w:cstheme="minorHAnsi"/>
                <w:b/>
              </w:rPr>
            </w:pPr>
          </w:p>
        </w:tc>
        <w:tc>
          <w:tcPr>
            <w:tcW w:w="2301" w:type="dxa"/>
          </w:tcPr>
          <w:p w14:paraId="194CA698" w14:textId="77777777" w:rsidR="002D0AD2" w:rsidRPr="00505E9B" w:rsidRDefault="002D0AD2" w:rsidP="002D0AD2">
            <w:pPr>
              <w:spacing w:after="0" w:line="240" w:lineRule="auto"/>
              <w:rPr>
                <w:rFonts w:asciiTheme="minorHAnsi" w:hAnsiTheme="minorHAnsi" w:cstheme="minorHAnsi"/>
              </w:rPr>
            </w:pPr>
          </w:p>
        </w:tc>
        <w:tc>
          <w:tcPr>
            <w:tcW w:w="2598" w:type="dxa"/>
          </w:tcPr>
          <w:p w14:paraId="2C9FC4A6" w14:textId="77777777" w:rsidR="002D0AD2" w:rsidRPr="00505E9B" w:rsidRDefault="002D0AD2" w:rsidP="002D0AD2">
            <w:pPr>
              <w:spacing w:after="0" w:line="240" w:lineRule="auto"/>
              <w:rPr>
                <w:rFonts w:asciiTheme="minorHAnsi" w:hAnsiTheme="minorHAnsi" w:cstheme="minorHAnsi"/>
                <w:b/>
              </w:rPr>
            </w:pPr>
          </w:p>
        </w:tc>
      </w:tr>
      <w:tr w:rsidR="002D0AD2" w:rsidRPr="00505E9B" w14:paraId="0027B34B" w14:textId="77777777" w:rsidTr="0094250F">
        <w:trPr>
          <w:jc w:val="center"/>
        </w:trPr>
        <w:tc>
          <w:tcPr>
            <w:tcW w:w="3402" w:type="dxa"/>
          </w:tcPr>
          <w:p w14:paraId="4A683489" w14:textId="77777777" w:rsidR="002D0AD2" w:rsidRPr="00505E9B" w:rsidRDefault="002D0AD2" w:rsidP="002D0AD2">
            <w:pPr>
              <w:spacing w:after="0" w:line="240" w:lineRule="auto"/>
              <w:rPr>
                <w:rFonts w:asciiTheme="minorHAnsi" w:hAnsiTheme="minorHAnsi" w:cstheme="minorHAnsi"/>
                <w:b/>
              </w:rPr>
            </w:pPr>
          </w:p>
        </w:tc>
        <w:tc>
          <w:tcPr>
            <w:tcW w:w="2599" w:type="dxa"/>
          </w:tcPr>
          <w:p w14:paraId="1AB44C21" w14:textId="77777777" w:rsidR="002D0AD2" w:rsidRPr="00505E9B" w:rsidRDefault="002D0AD2" w:rsidP="002D0AD2">
            <w:pPr>
              <w:spacing w:after="0" w:line="240" w:lineRule="auto"/>
              <w:rPr>
                <w:rFonts w:asciiTheme="minorHAnsi" w:hAnsiTheme="minorHAnsi" w:cstheme="minorHAnsi"/>
              </w:rPr>
            </w:pPr>
          </w:p>
        </w:tc>
        <w:tc>
          <w:tcPr>
            <w:tcW w:w="2220" w:type="dxa"/>
          </w:tcPr>
          <w:p w14:paraId="11D95818"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Flexibility (of intervention) (1)</w:t>
            </w:r>
          </w:p>
        </w:tc>
        <w:tc>
          <w:tcPr>
            <w:tcW w:w="2598" w:type="dxa"/>
          </w:tcPr>
          <w:p w14:paraId="5A155CD8" w14:textId="77777777" w:rsidR="002D0AD2" w:rsidRPr="00505E9B" w:rsidRDefault="002D0AD2" w:rsidP="002D0AD2">
            <w:pPr>
              <w:spacing w:after="0" w:line="240" w:lineRule="auto"/>
              <w:rPr>
                <w:rFonts w:asciiTheme="minorHAnsi" w:hAnsiTheme="minorHAnsi" w:cstheme="minorHAnsi"/>
                <w:b/>
              </w:rPr>
            </w:pPr>
          </w:p>
        </w:tc>
        <w:tc>
          <w:tcPr>
            <w:tcW w:w="2301" w:type="dxa"/>
          </w:tcPr>
          <w:p w14:paraId="0097B94B" w14:textId="77777777" w:rsidR="002D0AD2" w:rsidRPr="00505E9B" w:rsidRDefault="002D0AD2" w:rsidP="002D0AD2">
            <w:pPr>
              <w:spacing w:after="0" w:line="240" w:lineRule="auto"/>
              <w:rPr>
                <w:rFonts w:asciiTheme="minorHAnsi" w:hAnsiTheme="minorHAnsi" w:cstheme="minorHAnsi"/>
              </w:rPr>
            </w:pPr>
          </w:p>
        </w:tc>
        <w:tc>
          <w:tcPr>
            <w:tcW w:w="2598" w:type="dxa"/>
          </w:tcPr>
          <w:p w14:paraId="57AC1829"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Flexibility (interoperability, device placement) (2)</w:t>
            </w:r>
          </w:p>
        </w:tc>
      </w:tr>
      <w:tr w:rsidR="002D0AD2" w:rsidRPr="00505E9B" w14:paraId="02F8590E" w14:textId="77777777" w:rsidTr="0094250F">
        <w:trPr>
          <w:jc w:val="center"/>
        </w:trPr>
        <w:tc>
          <w:tcPr>
            <w:tcW w:w="3402" w:type="dxa"/>
          </w:tcPr>
          <w:p w14:paraId="0E15ED63" w14:textId="77777777" w:rsidR="002D0AD2" w:rsidRPr="00505E9B" w:rsidRDefault="002D0AD2" w:rsidP="002D0AD2">
            <w:pPr>
              <w:spacing w:after="0" w:line="240" w:lineRule="auto"/>
              <w:rPr>
                <w:rFonts w:asciiTheme="minorHAnsi" w:hAnsiTheme="minorHAnsi" w:cstheme="minorHAnsi"/>
                <w:b/>
              </w:rPr>
            </w:pPr>
          </w:p>
        </w:tc>
        <w:tc>
          <w:tcPr>
            <w:tcW w:w="2599" w:type="dxa"/>
          </w:tcPr>
          <w:p w14:paraId="7A4097B9" w14:textId="77777777" w:rsidR="002D0AD2" w:rsidRPr="00505E9B" w:rsidRDefault="002D0AD2" w:rsidP="002D0AD2">
            <w:pPr>
              <w:spacing w:after="0" w:line="240" w:lineRule="auto"/>
              <w:rPr>
                <w:rFonts w:asciiTheme="minorHAnsi" w:hAnsiTheme="minorHAnsi" w:cstheme="minorHAnsi"/>
              </w:rPr>
            </w:pPr>
          </w:p>
        </w:tc>
        <w:tc>
          <w:tcPr>
            <w:tcW w:w="2220" w:type="dxa"/>
          </w:tcPr>
          <w:p w14:paraId="1B099B96"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Timing of feedback (2)</w:t>
            </w:r>
          </w:p>
        </w:tc>
        <w:tc>
          <w:tcPr>
            <w:tcW w:w="2598" w:type="dxa"/>
          </w:tcPr>
          <w:p w14:paraId="5AA28D73" w14:textId="77777777" w:rsidR="002D0AD2" w:rsidRPr="00505E9B" w:rsidRDefault="002D0AD2" w:rsidP="002D0AD2">
            <w:pPr>
              <w:spacing w:after="0" w:line="240" w:lineRule="auto"/>
              <w:rPr>
                <w:rFonts w:asciiTheme="minorHAnsi" w:hAnsiTheme="minorHAnsi" w:cstheme="minorHAnsi"/>
                <w:b/>
              </w:rPr>
            </w:pPr>
          </w:p>
        </w:tc>
        <w:tc>
          <w:tcPr>
            <w:tcW w:w="2301" w:type="dxa"/>
          </w:tcPr>
          <w:p w14:paraId="29196B51"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Timing of feedback (1)</w:t>
            </w:r>
          </w:p>
        </w:tc>
        <w:tc>
          <w:tcPr>
            <w:tcW w:w="2598" w:type="dxa"/>
          </w:tcPr>
          <w:p w14:paraId="4F36C38A"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Timing of feedback (2)</w:t>
            </w:r>
          </w:p>
        </w:tc>
      </w:tr>
      <w:tr w:rsidR="002D0AD2" w:rsidRPr="00505E9B" w14:paraId="1219FF32" w14:textId="77777777" w:rsidTr="0094250F">
        <w:trPr>
          <w:jc w:val="center"/>
        </w:trPr>
        <w:tc>
          <w:tcPr>
            <w:tcW w:w="3402" w:type="dxa"/>
            <w:tcBorders>
              <w:bottom w:val="dashSmallGap" w:sz="4" w:space="0" w:color="auto"/>
            </w:tcBorders>
          </w:tcPr>
          <w:p w14:paraId="0C7D3259" w14:textId="77777777" w:rsidR="002D0AD2" w:rsidRPr="00505E9B" w:rsidRDefault="002D0AD2" w:rsidP="002D0AD2">
            <w:pPr>
              <w:spacing w:after="0" w:line="240" w:lineRule="auto"/>
              <w:rPr>
                <w:rFonts w:asciiTheme="minorHAnsi" w:hAnsiTheme="minorHAnsi" w:cstheme="minorHAnsi"/>
                <w:b/>
              </w:rPr>
            </w:pPr>
          </w:p>
        </w:tc>
        <w:tc>
          <w:tcPr>
            <w:tcW w:w="2599" w:type="dxa"/>
            <w:tcBorders>
              <w:bottom w:val="dashSmallGap" w:sz="4" w:space="0" w:color="auto"/>
            </w:tcBorders>
          </w:tcPr>
          <w:p w14:paraId="3A014605" w14:textId="77777777" w:rsidR="002D0AD2" w:rsidRPr="00505E9B" w:rsidRDefault="002D0AD2" w:rsidP="002D0AD2">
            <w:pPr>
              <w:spacing w:after="0" w:line="240" w:lineRule="auto"/>
              <w:rPr>
                <w:rFonts w:asciiTheme="minorHAnsi" w:hAnsiTheme="minorHAnsi" w:cstheme="minorHAnsi"/>
              </w:rPr>
            </w:pPr>
          </w:p>
        </w:tc>
        <w:tc>
          <w:tcPr>
            <w:tcW w:w="2220" w:type="dxa"/>
            <w:tcBorders>
              <w:bottom w:val="dashSmallGap" w:sz="4" w:space="0" w:color="auto"/>
            </w:tcBorders>
          </w:tcPr>
          <w:p w14:paraId="5DE7F570" w14:textId="77777777" w:rsidR="002D0AD2" w:rsidRPr="00505E9B" w:rsidRDefault="002D0AD2" w:rsidP="002D0AD2">
            <w:pPr>
              <w:spacing w:after="0" w:line="240" w:lineRule="auto"/>
              <w:rPr>
                <w:rFonts w:asciiTheme="minorHAnsi" w:hAnsiTheme="minorHAnsi" w:cstheme="minorHAnsi"/>
                <w:b/>
              </w:rPr>
            </w:pPr>
          </w:p>
        </w:tc>
        <w:tc>
          <w:tcPr>
            <w:tcW w:w="2598" w:type="dxa"/>
            <w:tcBorders>
              <w:bottom w:val="dashSmallGap" w:sz="4" w:space="0" w:color="auto"/>
            </w:tcBorders>
          </w:tcPr>
          <w:p w14:paraId="26BFAD1F" w14:textId="77777777" w:rsidR="002D0AD2" w:rsidRPr="00505E9B" w:rsidRDefault="002D0AD2" w:rsidP="002D0AD2">
            <w:pPr>
              <w:spacing w:after="0" w:line="240" w:lineRule="auto"/>
              <w:rPr>
                <w:rFonts w:asciiTheme="minorHAnsi" w:hAnsiTheme="minorHAnsi" w:cstheme="minorHAnsi"/>
                <w:b/>
              </w:rPr>
            </w:pPr>
          </w:p>
        </w:tc>
        <w:tc>
          <w:tcPr>
            <w:tcW w:w="2301" w:type="dxa"/>
            <w:tcBorders>
              <w:bottom w:val="dashSmallGap" w:sz="4" w:space="0" w:color="auto"/>
            </w:tcBorders>
          </w:tcPr>
          <w:p w14:paraId="2261332A"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Automatic data sharing (2)</w:t>
            </w:r>
          </w:p>
        </w:tc>
        <w:tc>
          <w:tcPr>
            <w:tcW w:w="2598" w:type="dxa"/>
            <w:tcBorders>
              <w:bottom w:val="dashSmallGap" w:sz="4" w:space="0" w:color="auto"/>
            </w:tcBorders>
          </w:tcPr>
          <w:p w14:paraId="05F48EE1" w14:textId="77777777" w:rsidR="002D0AD2" w:rsidRPr="00505E9B" w:rsidRDefault="002D0AD2" w:rsidP="002D0AD2">
            <w:pPr>
              <w:spacing w:after="0" w:line="240" w:lineRule="auto"/>
              <w:rPr>
                <w:rFonts w:asciiTheme="minorHAnsi" w:hAnsiTheme="minorHAnsi" w:cstheme="minorHAnsi"/>
                <w:b/>
              </w:rPr>
            </w:pPr>
          </w:p>
        </w:tc>
      </w:tr>
      <w:tr w:rsidR="002D0AD2" w:rsidRPr="00505E9B" w14:paraId="5C4B02FE" w14:textId="77777777" w:rsidTr="0094250F">
        <w:trPr>
          <w:jc w:val="center"/>
        </w:trPr>
        <w:tc>
          <w:tcPr>
            <w:tcW w:w="3402" w:type="dxa"/>
            <w:tcBorders>
              <w:top w:val="dashSmallGap" w:sz="4" w:space="0" w:color="auto"/>
            </w:tcBorders>
          </w:tcPr>
          <w:p w14:paraId="0A5FD026"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Usability</w:t>
            </w:r>
          </w:p>
        </w:tc>
        <w:tc>
          <w:tcPr>
            <w:tcW w:w="2599" w:type="dxa"/>
            <w:tcBorders>
              <w:top w:val="dashSmallGap" w:sz="4" w:space="0" w:color="auto"/>
            </w:tcBorders>
          </w:tcPr>
          <w:p w14:paraId="18C0F103"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 xml:space="preserve">Customisation or choice (2) </w:t>
            </w:r>
          </w:p>
        </w:tc>
        <w:tc>
          <w:tcPr>
            <w:tcW w:w="2220" w:type="dxa"/>
            <w:tcBorders>
              <w:top w:val="dashSmallGap" w:sz="4" w:space="0" w:color="auto"/>
            </w:tcBorders>
          </w:tcPr>
          <w:p w14:paraId="3CEAC433"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Customisation or choice (2)</w:t>
            </w:r>
          </w:p>
        </w:tc>
        <w:tc>
          <w:tcPr>
            <w:tcW w:w="2598" w:type="dxa"/>
            <w:tcBorders>
              <w:top w:val="dashSmallGap" w:sz="4" w:space="0" w:color="auto"/>
            </w:tcBorders>
          </w:tcPr>
          <w:p w14:paraId="1575B6A4"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Customisation or choice (4)</w:t>
            </w:r>
          </w:p>
        </w:tc>
        <w:tc>
          <w:tcPr>
            <w:tcW w:w="2301" w:type="dxa"/>
            <w:tcBorders>
              <w:top w:val="dashSmallGap" w:sz="4" w:space="0" w:color="auto"/>
            </w:tcBorders>
          </w:tcPr>
          <w:p w14:paraId="5FEC6A72"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Customisation or choice (5)</w:t>
            </w:r>
          </w:p>
        </w:tc>
        <w:tc>
          <w:tcPr>
            <w:tcW w:w="2598" w:type="dxa"/>
            <w:tcBorders>
              <w:top w:val="dashSmallGap" w:sz="4" w:space="0" w:color="auto"/>
            </w:tcBorders>
          </w:tcPr>
          <w:p w14:paraId="0BBC9273" w14:textId="77777777" w:rsidR="002D0AD2" w:rsidRPr="00505E9B" w:rsidRDefault="002D0AD2" w:rsidP="002D0AD2">
            <w:pPr>
              <w:spacing w:after="0" w:line="240" w:lineRule="auto"/>
              <w:rPr>
                <w:rFonts w:asciiTheme="minorHAnsi" w:hAnsiTheme="minorHAnsi" w:cstheme="minorHAnsi"/>
                <w:b/>
                <w:u w:val="single"/>
              </w:rPr>
            </w:pPr>
            <w:r w:rsidRPr="00505E9B">
              <w:rPr>
                <w:rFonts w:asciiTheme="minorHAnsi" w:hAnsiTheme="minorHAnsi" w:cstheme="minorHAnsi"/>
                <w:b/>
              </w:rPr>
              <w:t>Customisation or choice (2)</w:t>
            </w:r>
          </w:p>
        </w:tc>
      </w:tr>
      <w:tr w:rsidR="002D0AD2" w:rsidRPr="00505E9B" w14:paraId="36777EBE" w14:textId="77777777" w:rsidTr="0094250F">
        <w:trPr>
          <w:jc w:val="center"/>
        </w:trPr>
        <w:tc>
          <w:tcPr>
            <w:tcW w:w="3402" w:type="dxa"/>
          </w:tcPr>
          <w:p w14:paraId="44BEB379" w14:textId="77777777" w:rsidR="002D0AD2" w:rsidRPr="00505E9B" w:rsidRDefault="002D0AD2" w:rsidP="002D0AD2">
            <w:pPr>
              <w:spacing w:after="0" w:line="240" w:lineRule="auto"/>
              <w:rPr>
                <w:rFonts w:asciiTheme="minorHAnsi" w:hAnsiTheme="minorHAnsi" w:cstheme="minorHAnsi"/>
                <w:b/>
              </w:rPr>
            </w:pPr>
          </w:p>
        </w:tc>
        <w:tc>
          <w:tcPr>
            <w:tcW w:w="2599" w:type="dxa"/>
          </w:tcPr>
          <w:p w14:paraId="62F803B2"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Accuracy (2)</w:t>
            </w:r>
          </w:p>
        </w:tc>
        <w:tc>
          <w:tcPr>
            <w:tcW w:w="2220" w:type="dxa"/>
          </w:tcPr>
          <w:p w14:paraId="5FB29C3A"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Accuracy (2)</w:t>
            </w:r>
          </w:p>
        </w:tc>
        <w:tc>
          <w:tcPr>
            <w:tcW w:w="2598" w:type="dxa"/>
          </w:tcPr>
          <w:p w14:paraId="622051BB"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Accuracy (1)</w:t>
            </w:r>
          </w:p>
        </w:tc>
        <w:tc>
          <w:tcPr>
            <w:tcW w:w="2301" w:type="dxa"/>
          </w:tcPr>
          <w:p w14:paraId="0CEC6C05" w14:textId="77777777" w:rsidR="002D0AD2" w:rsidRPr="00505E9B" w:rsidRDefault="002D0AD2" w:rsidP="002D0AD2">
            <w:pPr>
              <w:spacing w:after="0" w:line="240" w:lineRule="auto"/>
              <w:rPr>
                <w:rFonts w:asciiTheme="minorHAnsi" w:hAnsiTheme="minorHAnsi" w:cstheme="minorHAnsi"/>
                <w:b/>
              </w:rPr>
            </w:pPr>
          </w:p>
        </w:tc>
        <w:tc>
          <w:tcPr>
            <w:tcW w:w="2598" w:type="dxa"/>
          </w:tcPr>
          <w:p w14:paraId="64F8C3AC"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Accuracy (2)</w:t>
            </w:r>
          </w:p>
        </w:tc>
      </w:tr>
      <w:tr w:rsidR="002D0AD2" w:rsidRPr="00505E9B" w14:paraId="2B1F739A" w14:textId="77777777" w:rsidTr="0094250F">
        <w:trPr>
          <w:jc w:val="center"/>
        </w:trPr>
        <w:tc>
          <w:tcPr>
            <w:tcW w:w="3402" w:type="dxa"/>
          </w:tcPr>
          <w:p w14:paraId="21461006" w14:textId="77777777" w:rsidR="002D0AD2" w:rsidRPr="00505E9B" w:rsidRDefault="002D0AD2" w:rsidP="002D0AD2">
            <w:pPr>
              <w:spacing w:after="0" w:line="240" w:lineRule="auto"/>
              <w:rPr>
                <w:rFonts w:asciiTheme="minorHAnsi" w:hAnsiTheme="minorHAnsi" w:cstheme="minorHAnsi"/>
                <w:b/>
              </w:rPr>
            </w:pPr>
          </w:p>
        </w:tc>
        <w:tc>
          <w:tcPr>
            <w:tcW w:w="2599" w:type="dxa"/>
          </w:tcPr>
          <w:p w14:paraId="17E17738" w14:textId="77777777" w:rsidR="002D0AD2" w:rsidRPr="00505E9B" w:rsidRDefault="002D0AD2" w:rsidP="002D0AD2">
            <w:pPr>
              <w:spacing w:after="0" w:line="240" w:lineRule="auto"/>
              <w:rPr>
                <w:rFonts w:asciiTheme="minorHAnsi" w:hAnsiTheme="minorHAnsi" w:cstheme="minorHAnsi"/>
                <w:b/>
              </w:rPr>
            </w:pPr>
          </w:p>
        </w:tc>
        <w:tc>
          <w:tcPr>
            <w:tcW w:w="2220" w:type="dxa"/>
          </w:tcPr>
          <w:p w14:paraId="3FA76C4C" w14:textId="77777777" w:rsidR="002D0AD2" w:rsidRPr="00505E9B" w:rsidRDefault="002D0AD2" w:rsidP="002D0AD2">
            <w:pPr>
              <w:spacing w:after="0" w:line="240" w:lineRule="auto"/>
              <w:rPr>
                <w:rFonts w:asciiTheme="minorHAnsi" w:hAnsiTheme="minorHAnsi" w:cstheme="minorHAnsi"/>
                <w:b/>
              </w:rPr>
            </w:pPr>
          </w:p>
        </w:tc>
        <w:tc>
          <w:tcPr>
            <w:tcW w:w="2598" w:type="dxa"/>
          </w:tcPr>
          <w:p w14:paraId="14F267FE" w14:textId="77777777" w:rsidR="002D0AD2" w:rsidRPr="00505E9B" w:rsidRDefault="002D0AD2" w:rsidP="002D0AD2">
            <w:pPr>
              <w:spacing w:after="0" w:line="240" w:lineRule="auto"/>
              <w:rPr>
                <w:rFonts w:asciiTheme="minorHAnsi" w:hAnsiTheme="minorHAnsi" w:cstheme="minorHAnsi"/>
                <w:b/>
              </w:rPr>
            </w:pPr>
          </w:p>
        </w:tc>
        <w:tc>
          <w:tcPr>
            <w:tcW w:w="2301" w:type="dxa"/>
          </w:tcPr>
          <w:p w14:paraId="328C4095"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Aesthetics (4)</w:t>
            </w:r>
          </w:p>
        </w:tc>
        <w:tc>
          <w:tcPr>
            <w:tcW w:w="2598" w:type="dxa"/>
          </w:tcPr>
          <w:p w14:paraId="49966EA4" w14:textId="77777777" w:rsidR="002D0AD2" w:rsidRPr="00505E9B" w:rsidRDefault="002D0AD2" w:rsidP="002D0AD2">
            <w:pPr>
              <w:spacing w:after="0" w:line="240" w:lineRule="auto"/>
              <w:rPr>
                <w:rFonts w:asciiTheme="minorHAnsi" w:hAnsiTheme="minorHAnsi" w:cstheme="minorHAnsi"/>
                <w:b/>
                <w:u w:val="single"/>
              </w:rPr>
            </w:pPr>
            <w:r w:rsidRPr="00505E9B">
              <w:rPr>
                <w:rFonts w:asciiTheme="minorHAnsi" w:hAnsiTheme="minorHAnsi" w:cstheme="minorHAnsi"/>
              </w:rPr>
              <w:t>Aesthetics (1)</w:t>
            </w:r>
          </w:p>
        </w:tc>
      </w:tr>
      <w:tr w:rsidR="002D0AD2" w:rsidRPr="00505E9B" w14:paraId="478C18F1" w14:textId="77777777" w:rsidTr="0094250F">
        <w:trPr>
          <w:jc w:val="center"/>
        </w:trPr>
        <w:tc>
          <w:tcPr>
            <w:tcW w:w="3402" w:type="dxa"/>
          </w:tcPr>
          <w:p w14:paraId="70A2B59B" w14:textId="77777777" w:rsidR="002D0AD2" w:rsidRPr="00505E9B" w:rsidRDefault="002D0AD2" w:rsidP="002D0AD2">
            <w:pPr>
              <w:spacing w:after="0" w:line="240" w:lineRule="auto"/>
              <w:rPr>
                <w:rFonts w:asciiTheme="minorHAnsi" w:hAnsiTheme="minorHAnsi" w:cstheme="minorHAnsi"/>
                <w:b/>
              </w:rPr>
            </w:pPr>
          </w:p>
        </w:tc>
        <w:tc>
          <w:tcPr>
            <w:tcW w:w="2599" w:type="dxa"/>
          </w:tcPr>
          <w:p w14:paraId="2D1DF345" w14:textId="77777777" w:rsidR="002D0AD2" w:rsidRPr="00505E9B" w:rsidRDefault="002D0AD2" w:rsidP="002D0AD2">
            <w:pPr>
              <w:spacing w:after="0" w:line="240" w:lineRule="auto"/>
              <w:rPr>
                <w:rFonts w:asciiTheme="minorHAnsi" w:hAnsiTheme="minorHAnsi" w:cstheme="minorHAnsi"/>
              </w:rPr>
            </w:pPr>
          </w:p>
        </w:tc>
        <w:tc>
          <w:tcPr>
            <w:tcW w:w="2220" w:type="dxa"/>
          </w:tcPr>
          <w:p w14:paraId="710A708F" w14:textId="77777777" w:rsidR="002D0AD2" w:rsidRPr="00505E9B" w:rsidRDefault="002D0AD2" w:rsidP="002D0AD2">
            <w:pPr>
              <w:spacing w:after="0" w:line="240" w:lineRule="auto"/>
              <w:rPr>
                <w:rFonts w:asciiTheme="minorHAnsi" w:hAnsiTheme="minorHAnsi" w:cstheme="minorHAnsi"/>
              </w:rPr>
            </w:pPr>
          </w:p>
        </w:tc>
        <w:tc>
          <w:tcPr>
            <w:tcW w:w="2598" w:type="dxa"/>
          </w:tcPr>
          <w:p w14:paraId="388D1DA1" w14:textId="77777777" w:rsidR="002D0AD2" w:rsidRPr="00505E9B" w:rsidRDefault="002D0AD2" w:rsidP="002D0AD2">
            <w:pPr>
              <w:spacing w:after="0" w:line="240" w:lineRule="auto"/>
              <w:rPr>
                <w:rFonts w:asciiTheme="minorHAnsi" w:hAnsiTheme="minorHAnsi" w:cstheme="minorHAnsi"/>
                <w:b/>
              </w:rPr>
            </w:pPr>
          </w:p>
        </w:tc>
        <w:tc>
          <w:tcPr>
            <w:tcW w:w="2301" w:type="dxa"/>
          </w:tcPr>
          <w:p w14:paraId="18B670BF"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Data visualisation (1)</w:t>
            </w:r>
          </w:p>
        </w:tc>
        <w:tc>
          <w:tcPr>
            <w:tcW w:w="2598" w:type="dxa"/>
          </w:tcPr>
          <w:p w14:paraId="2A101F43"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Data visualisation (3)</w:t>
            </w:r>
          </w:p>
        </w:tc>
      </w:tr>
      <w:tr w:rsidR="002D0AD2" w:rsidRPr="00505E9B" w14:paraId="37E43ECA" w14:textId="77777777" w:rsidTr="0094250F">
        <w:trPr>
          <w:jc w:val="center"/>
        </w:trPr>
        <w:tc>
          <w:tcPr>
            <w:tcW w:w="3402" w:type="dxa"/>
          </w:tcPr>
          <w:p w14:paraId="64A5B9F4" w14:textId="77777777" w:rsidR="002D0AD2" w:rsidRPr="00505E9B" w:rsidRDefault="002D0AD2" w:rsidP="002D0AD2">
            <w:pPr>
              <w:spacing w:after="0" w:line="240" w:lineRule="auto"/>
              <w:rPr>
                <w:rFonts w:asciiTheme="minorHAnsi" w:hAnsiTheme="minorHAnsi" w:cstheme="minorHAnsi"/>
                <w:b/>
              </w:rPr>
            </w:pPr>
          </w:p>
        </w:tc>
        <w:tc>
          <w:tcPr>
            <w:tcW w:w="2599" w:type="dxa"/>
          </w:tcPr>
          <w:p w14:paraId="44DBAEC4"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Waterproof (1)</w:t>
            </w:r>
          </w:p>
        </w:tc>
        <w:tc>
          <w:tcPr>
            <w:tcW w:w="2220" w:type="dxa"/>
          </w:tcPr>
          <w:p w14:paraId="3ACC68F9" w14:textId="77777777" w:rsidR="002D0AD2" w:rsidRPr="00505E9B" w:rsidRDefault="002D0AD2" w:rsidP="002D0AD2">
            <w:pPr>
              <w:spacing w:after="0" w:line="240" w:lineRule="auto"/>
              <w:rPr>
                <w:rFonts w:asciiTheme="minorHAnsi" w:hAnsiTheme="minorHAnsi" w:cstheme="minorHAnsi"/>
              </w:rPr>
            </w:pPr>
          </w:p>
        </w:tc>
        <w:tc>
          <w:tcPr>
            <w:tcW w:w="2598" w:type="dxa"/>
          </w:tcPr>
          <w:p w14:paraId="4EE3F525" w14:textId="77777777" w:rsidR="002D0AD2" w:rsidRPr="00505E9B" w:rsidRDefault="002D0AD2" w:rsidP="002D0AD2">
            <w:pPr>
              <w:spacing w:after="0" w:line="240" w:lineRule="auto"/>
              <w:rPr>
                <w:rFonts w:asciiTheme="minorHAnsi" w:hAnsiTheme="minorHAnsi" w:cstheme="minorHAnsi"/>
                <w:b/>
              </w:rPr>
            </w:pPr>
          </w:p>
        </w:tc>
        <w:tc>
          <w:tcPr>
            <w:tcW w:w="2301" w:type="dxa"/>
          </w:tcPr>
          <w:p w14:paraId="1A405A5F" w14:textId="77777777" w:rsidR="002D0AD2" w:rsidRPr="00505E9B" w:rsidRDefault="002D0AD2" w:rsidP="002D0AD2">
            <w:pPr>
              <w:spacing w:after="0" w:line="240" w:lineRule="auto"/>
              <w:rPr>
                <w:rFonts w:asciiTheme="minorHAnsi" w:hAnsiTheme="minorHAnsi" w:cstheme="minorHAnsi"/>
              </w:rPr>
            </w:pPr>
          </w:p>
        </w:tc>
        <w:tc>
          <w:tcPr>
            <w:tcW w:w="2598" w:type="dxa"/>
          </w:tcPr>
          <w:p w14:paraId="31D79E64" w14:textId="77777777" w:rsidR="002D0AD2" w:rsidRPr="00505E9B" w:rsidRDefault="002D0AD2" w:rsidP="002D0AD2">
            <w:pPr>
              <w:spacing w:after="0" w:line="240" w:lineRule="auto"/>
              <w:rPr>
                <w:rFonts w:asciiTheme="minorHAnsi" w:hAnsiTheme="minorHAnsi" w:cstheme="minorHAnsi"/>
              </w:rPr>
            </w:pPr>
          </w:p>
        </w:tc>
      </w:tr>
      <w:tr w:rsidR="002D0AD2" w:rsidRPr="00505E9B" w14:paraId="19DF063F" w14:textId="77777777" w:rsidTr="0094250F">
        <w:trPr>
          <w:jc w:val="center"/>
        </w:trPr>
        <w:tc>
          <w:tcPr>
            <w:tcW w:w="3402" w:type="dxa"/>
          </w:tcPr>
          <w:p w14:paraId="4A49AAC4" w14:textId="77777777" w:rsidR="002D0AD2" w:rsidRPr="00505E9B" w:rsidRDefault="002D0AD2" w:rsidP="002D0AD2">
            <w:pPr>
              <w:spacing w:after="0" w:line="240" w:lineRule="auto"/>
              <w:rPr>
                <w:rFonts w:asciiTheme="minorHAnsi" w:hAnsiTheme="minorHAnsi" w:cstheme="minorHAnsi"/>
                <w:b/>
              </w:rPr>
            </w:pPr>
          </w:p>
        </w:tc>
        <w:tc>
          <w:tcPr>
            <w:tcW w:w="2599" w:type="dxa"/>
          </w:tcPr>
          <w:p w14:paraId="072903D0"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Charging (1)</w:t>
            </w:r>
          </w:p>
        </w:tc>
        <w:tc>
          <w:tcPr>
            <w:tcW w:w="2220" w:type="dxa"/>
          </w:tcPr>
          <w:p w14:paraId="4B83F789" w14:textId="77777777" w:rsidR="002D0AD2" w:rsidRPr="00505E9B" w:rsidRDefault="002D0AD2" w:rsidP="002D0AD2">
            <w:pPr>
              <w:spacing w:after="0" w:line="240" w:lineRule="auto"/>
              <w:rPr>
                <w:rFonts w:asciiTheme="minorHAnsi" w:hAnsiTheme="minorHAnsi" w:cstheme="minorHAnsi"/>
              </w:rPr>
            </w:pPr>
          </w:p>
        </w:tc>
        <w:tc>
          <w:tcPr>
            <w:tcW w:w="2598" w:type="dxa"/>
          </w:tcPr>
          <w:p w14:paraId="20BC2CB8" w14:textId="77777777" w:rsidR="002D0AD2" w:rsidRPr="00505E9B" w:rsidRDefault="002D0AD2" w:rsidP="002D0AD2">
            <w:pPr>
              <w:spacing w:after="0" w:line="240" w:lineRule="auto"/>
              <w:rPr>
                <w:rFonts w:asciiTheme="minorHAnsi" w:hAnsiTheme="minorHAnsi" w:cstheme="minorHAnsi"/>
                <w:b/>
              </w:rPr>
            </w:pPr>
          </w:p>
        </w:tc>
        <w:tc>
          <w:tcPr>
            <w:tcW w:w="2301" w:type="dxa"/>
          </w:tcPr>
          <w:p w14:paraId="6E0C6289" w14:textId="77777777" w:rsidR="002D0AD2" w:rsidRPr="00505E9B" w:rsidRDefault="002D0AD2" w:rsidP="002D0AD2">
            <w:pPr>
              <w:spacing w:after="0" w:line="240" w:lineRule="auto"/>
              <w:rPr>
                <w:rFonts w:asciiTheme="minorHAnsi" w:hAnsiTheme="minorHAnsi" w:cstheme="minorHAnsi"/>
              </w:rPr>
            </w:pPr>
          </w:p>
        </w:tc>
        <w:tc>
          <w:tcPr>
            <w:tcW w:w="2598" w:type="dxa"/>
          </w:tcPr>
          <w:p w14:paraId="6C2D1DD9" w14:textId="77777777" w:rsidR="002D0AD2" w:rsidRPr="00505E9B" w:rsidRDefault="002D0AD2" w:rsidP="002D0AD2">
            <w:pPr>
              <w:spacing w:after="0" w:line="240" w:lineRule="auto"/>
              <w:rPr>
                <w:rFonts w:asciiTheme="minorHAnsi" w:hAnsiTheme="minorHAnsi" w:cstheme="minorHAnsi"/>
              </w:rPr>
            </w:pPr>
          </w:p>
        </w:tc>
      </w:tr>
      <w:tr w:rsidR="002D0AD2" w:rsidRPr="00505E9B" w14:paraId="40CA7B2B" w14:textId="77777777" w:rsidTr="0094250F">
        <w:trPr>
          <w:jc w:val="center"/>
        </w:trPr>
        <w:tc>
          <w:tcPr>
            <w:tcW w:w="3402" w:type="dxa"/>
          </w:tcPr>
          <w:p w14:paraId="1BFF4E78" w14:textId="77777777" w:rsidR="002D0AD2" w:rsidRPr="00505E9B" w:rsidRDefault="002D0AD2" w:rsidP="002D0AD2">
            <w:pPr>
              <w:spacing w:after="0" w:line="240" w:lineRule="auto"/>
              <w:rPr>
                <w:rFonts w:asciiTheme="minorHAnsi" w:hAnsiTheme="minorHAnsi" w:cstheme="minorHAnsi"/>
                <w:b/>
              </w:rPr>
            </w:pPr>
          </w:p>
        </w:tc>
        <w:tc>
          <w:tcPr>
            <w:tcW w:w="2599" w:type="dxa"/>
          </w:tcPr>
          <w:p w14:paraId="2C72122F" w14:textId="77777777" w:rsidR="002D0AD2" w:rsidRPr="00505E9B" w:rsidRDefault="002D0AD2" w:rsidP="002D0AD2">
            <w:pPr>
              <w:spacing w:after="0" w:line="240" w:lineRule="auto"/>
              <w:rPr>
                <w:rFonts w:asciiTheme="minorHAnsi" w:hAnsiTheme="minorHAnsi" w:cstheme="minorHAnsi"/>
              </w:rPr>
            </w:pPr>
          </w:p>
        </w:tc>
        <w:tc>
          <w:tcPr>
            <w:tcW w:w="2220" w:type="dxa"/>
          </w:tcPr>
          <w:p w14:paraId="2F305E95"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Recognised (1)</w:t>
            </w:r>
          </w:p>
        </w:tc>
        <w:tc>
          <w:tcPr>
            <w:tcW w:w="2598" w:type="dxa"/>
          </w:tcPr>
          <w:p w14:paraId="6DA934DF" w14:textId="77777777" w:rsidR="002D0AD2" w:rsidRPr="00505E9B" w:rsidRDefault="002D0AD2" w:rsidP="002D0AD2">
            <w:pPr>
              <w:spacing w:after="0" w:line="240" w:lineRule="auto"/>
              <w:rPr>
                <w:rFonts w:asciiTheme="minorHAnsi" w:hAnsiTheme="minorHAnsi" w:cstheme="minorHAnsi"/>
                <w:b/>
              </w:rPr>
            </w:pPr>
          </w:p>
        </w:tc>
        <w:tc>
          <w:tcPr>
            <w:tcW w:w="2301" w:type="dxa"/>
          </w:tcPr>
          <w:p w14:paraId="0F5E3870" w14:textId="77777777" w:rsidR="002D0AD2" w:rsidRPr="00505E9B" w:rsidRDefault="002D0AD2" w:rsidP="002D0AD2">
            <w:pPr>
              <w:spacing w:after="0" w:line="240" w:lineRule="auto"/>
              <w:rPr>
                <w:rFonts w:asciiTheme="minorHAnsi" w:hAnsiTheme="minorHAnsi" w:cstheme="minorHAnsi"/>
              </w:rPr>
            </w:pPr>
          </w:p>
        </w:tc>
        <w:tc>
          <w:tcPr>
            <w:tcW w:w="2598" w:type="dxa"/>
          </w:tcPr>
          <w:p w14:paraId="2CA7EA0B" w14:textId="77777777" w:rsidR="002D0AD2" w:rsidRPr="00505E9B" w:rsidRDefault="002D0AD2" w:rsidP="002D0AD2">
            <w:pPr>
              <w:spacing w:after="0" w:line="240" w:lineRule="auto"/>
              <w:rPr>
                <w:rFonts w:asciiTheme="minorHAnsi" w:hAnsiTheme="minorHAnsi" w:cstheme="minorHAnsi"/>
                <w:b/>
              </w:rPr>
            </w:pPr>
          </w:p>
        </w:tc>
      </w:tr>
      <w:tr w:rsidR="002D0AD2" w:rsidRPr="00505E9B" w14:paraId="44771015" w14:textId="77777777" w:rsidTr="0094250F">
        <w:trPr>
          <w:jc w:val="center"/>
        </w:trPr>
        <w:tc>
          <w:tcPr>
            <w:tcW w:w="3402" w:type="dxa"/>
          </w:tcPr>
          <w:p w14:paraId="32E3EBED" w14:textId="77777777" w:rsidR="002D0AD2" w:rsidRPr="00505E9B" w:rsidRDefault="002D0AD2" w:rsidP="002D0AD2">
            <w:pPr>
              <w:spacing w:after="0" w:line="240" w:lineRule="auto"/>
              <w:rPr>
                <w:rFonts w:asciiTheme="minorHAnsi" w:hAnsiTheme="minorHAnsi" w:cstheme="minorHAnsi"/>
                <w:b/>
              </w:rPr>
            </w:pPr>
          </w:p>
        </w:tc>
        <w:tc>
          <w:tcPr>
            <w:tcW w:w="2599" w:type="dxa"/>
          </w:tcPr>
          <w:p w14:paraId="6CDEABA0" w14:textId="77777777" w:rsidR="002D0AD2" w:rsidRPr="00505E9B" w:rsidRDefault="002D0AD2" w:rsidP="002D0AD2">
            <w:pPr>
              <w:spacing w:after="0" w:line="240" w:lineRule="auto"/>
              <w:rPr>
                <w:rFonts w:asciiTheme="minorHAnsi" w:hAnsiTheme="minorHAnsi" w:cstheme="minorHAnsi"/>
              </w:rPr>
            </w:pPr>
          </w:p>
        </w:tc>
        <w:tc>
          <w:tcPr>
            <w:tcW w:w="2220" w:type="dxa"/>
          </w:tcPr>
          <w:p w14:paraId="356B12BC"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Device may not always be worn (1)</w:t>
            </w:r>
          </w:p>
        </w:tc>
        <w:tc>
          <w:tcPr>
            <w:tcW w:w="2598" w:type="dxa"/>
          </w:tcPr>
          <w:p w14:paraId="67BA88A4" w14:textId="77777777" w:rsidR="002D0AD2" w:rsidRPr="00505E9B" w:rsidRDefault="002D0AD2" w:rsidP="002D0AD2">
            <w:pPr>
              <w:spacing w:after="0" w:line="240" w:lineRule="auto"/>
              <w:rPr>
                <w:rFonts w:asciiTheme="minorHAnsi" w:hAnsiTheme="minorHAnsi" w:cstheme="minorHAnsi"/>
                <w:b/>
              </w:rPr>
            </w:pPr>
          </w:p>
        </w:tc>
        <w:tc>
          <w:tcPr>
            <w:tcW w:w="2301" w:type="dxa"/>
          </w:tcPr>
          <w:p w14:paraId="7A18ED51" w14:textId="77777777" w:rsidR="002D0AD2" w:rsidRPr="00505E9B" w:rsidRDefault="002D0AD2" w:rsidP="002D0AD2">
            <w:pPr>
              <w:spacing w:after="0" w:line="240" w:lineRule="auto"/>
              <w:rPr>
                <w:rFonts w:asciiTheme="minorHAnsi" w:hAnsiTheme="minorHAnsi" w:cstheme="minorHAnsi"/>
              </w:rPr>
            </w:pPr>
          </w:p>
        </w:tc>
        <w:tc>
          <w:tcPr>
            <w:tcW w:w="2598" w:type="dxa"/>
          </w:tcPr>
          <w:p w14:paraId="2955324A" w14:textId="77777777" w:rsidR="002D0AD2" w:rsidRPr="00505E9B" w:rsidRDefault="002D0AD2" w:rsidP="002D0AD2">
            <w:pPr>
              <w:spacing w:after="0" w:line="240" w:lineRule="auto"/>
              <w:rPr>
                <w:rFonts w:asciiTheme="minorHAnsi" w:hAnsiTheme="minorHAnsi" w:cstheme="minorHAnsi"/>
                <w:b/>
              </w:rPr>
            </w:pPr>
          </w:p>
        </w:tc>
      </w:tr>
      <w:tr w:rsidR="002D0AD2" w:rsidRPr="00505E9B" w14:paraId="13C28A81" w14:textId="77777777" w:rsidTr="0094250F">
        <w:trPr>
          <w:jc w:val="center"/>
        </w:trPr>
        <w:tc>
          <w:tcPr>
            <w:tcW w:w="3402" w:type="dxa"/>
            <w:tcBorders>
              <w:top w:val="dashSmallGap" w:sz="4" w:space="0" w:color="auto"/>
            </w:tcBorders>
          </w:tcPr>
          <w:p w14:paraId="26B0CF3F"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Intrusiveness</w:t>
            </w:r>
          </w:p>
        </w:tc>
        <w:tc>
          <w:tcPr>
            <w:tcW w:w="2599" w:type="dxa"/>
            <w:tcBorders>
              <w:top w:val="dashSmallGap" w:sz="4" w:space="0" w:color="auto"/>
            </w:tcBorders>
          </w:tcPr>
          <w:p w14:paraId="680B60A7"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b/>
              </w:rPr>
              <w:t>Annoying (4)</w:t>
            </w:r>
          </w:p>
        </w:tc>
        <w:tc>
          <w:tcPr>
            <w:tcW w:w="2220" w:type="dxa"/>
            <w:tcBorders>
              <w:top w:val="dashSmallGap" w:sz="4" w:space="0" w:color="auto"/>
            </w:tcBorders>
          </w:tcPr>
          <w:p w14:paraId="1787CC6C"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b/>
              </w:rPr>
              <w:t>Annoying (1)</w:t>
            </w:r>
          </w:p>
        </w:tc>
        <w:tc>
          <w:tcPr>
            <w:tcW w:w="2598" w:type="dxa"/>
            <w:tcBorders>
              <w:top w:val="dashSmallGap" w:sz="4" w:space="0" w:color="auto"/>
            </w:tcBorders>
          </w:tcPr>
          <w:p w14:paraId="4FBA1856"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Annoying (1)</w:t>
            </w:r>
          </w:p>
        </w:tc>
        <w:tc>
          <w:tcPr>
            <w:tcW w:w="2301" w:type="dxa"/>
            <w:tcBorders>
              <w:top w:val="dashSmallGap" w:sz="4" w:space="0" w:color="auto"/>
            </w:tcBorders>
          </w:tcPr>
          <w:p w14:paraId="31447190"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Annoying (1)</w:t>
            </w:r>
          </w:p>
        </w:tc>
        <w:tc>
          <w:tcPr>
            <w:tcW w:w="2598" w:type="dxa"/>
            <w:tcBorders>
              <w:top w:val="dashSmallGap" w:sz="4" w:space="0" w:color="auto"/>
            </w:tcBorders>
          </w:tcPr>
          <w:p w14:paraId="29C55E61"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b/>
              </w:rPr>
              <w:t>Annoying (1)</w:t>
            </w:r>
          </w:p>
        </w:tc>
      </w:tr>
      <w:tr w:rsidR="002D0AD2" w:rsidRPr="00505E9B" w14:paraId="515C6D96" w14:textId="77777777" w:rsidTr="0094250F">
        <w:trPr>
          <w:jc w:val="center"/>
        </w:trPr>
        <w:tc>
          <w:tcPr>
            <w:tcW w:w="3402" w:type="dxa"/>
          </w:tcPr>
          <w:p w14:paraId="2948337B" w14:textId="77777777" w:rsidR="002D0AD2" w:rsidRPr="00505E9B" w:rsidRDefault="002D0AD2" w:rsidP="002D0AD2">
            <w:pPr>
              <w:spacing w:after="0" w:line="240" w:lineRule="auto"/>
              <w:rPr>
                <w:rFonts w:asciiTheme="minorHAnsi" w:hAnsiTheme="minorHAnsi" w:cstheme="minorHAnsi"/>
                <w:b/>
              </w:rPr>
            </w:pPr>
          </w:p>
        </w:tc>
        <w:tc>
          <w:tcPr>
            <w:tcW w:w="2599" w:type="dxa"/>
          </w:tcPr>
          <w:p w14:paraId="51EBCD80"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Discreet (4)</w:t>
            </w:r>
          </w:p>
        </w:tc>
        <w:tc>
          <w:tcPr>
            <w:tcW w:w="2220" w:type="dxa"/>
          </w:tcPr>
          <w:p w14:paraId="5E377CD8"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Discreet (3)</w:t>
            </w:r>
          </w:p>
        </w:tc>
        <w:tc>
          <w:tcPr>
            <w:tcW w:w="2598" w:type="dxa"/>
          </w:tcPr>
          <w:p w14:paraId="11BD400A"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Discreet (1)</w:t>
            </w:r>
          </w:p>
        </w:tc>
        <w:tc>
          <w:tcPr>
            <w:tcW w:w="2301" w:type="dxa"/>
          </w:tcPr>
          <w:p w14:paraId="244E83BF"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b/>
              </w:rPr>
              <w:t>Discreet (2)</w:t>
            </w:r>
          </w:p>
        </w:tc>
        <w:tc>
          <w:tcPr>
            <w:tcW w:w="2598" w:type="dxa"/>
          </w:tcPr>
          <w:p w14:paraId="7320EE21" w14:textId="77777777" w:rsidR="002D0AD2" w:rsidRPr="00505E9B" w:rsidRDefault="002D0AD2" w:rsidP="002D0AD2">
            <w:pPr>
              <w:spacing w:after="0" w:line="240" w:lineRule="auto"/>
              <w:rPr>
                <w:rFonts w:asciiTheme="minorHAnsi" w:hAnsiTheme="minorHAnsi" w:cstheme="minorHAnsi"/>
              </w:rPr>
            </w:pPr>
          </w:p>
        </w:tc>
      </w:tr>
      <w:tr w:rsidR="002D0AD2" w:rsidRPr="00505E9B" w14:paraId="13A93B0C" w14:textId="77777777" w:rsidTr="0094250F">
        <w:trPr>
          <w:jc w:val="center"/>
        </w:trPr>
        <w:tc>
          <w:tcPr>
            <w:tcW w:w="3402" w:type="dxa"/>
          </w:tcPr>
          <w:p w14:paraId="61E4E83C" w14:textId="77777777" w:rsidR="002D0AD2" w:rsidRPr="00505E9B" w:rsidRDefault="002D0AD2" w:rsidP="002D0AD2">
            <w:pPr>
              <w:spacing w:after="0" w:line="240" w:lineRule="auto"/>
              <w:rPr>
                <w:rFonts w:asciiTheme="minorHAnsi" w:hAnsiTheme="minorHAnsi" w:cstheme="minorHAnsi"/>
                <w:b/>
              </w:rPr>
            </w:pPr>
          </w:p>
        </w:tc>
        <w:tc>
          <w:tcPr>
            <w:tcW w:w="2599" w:type="dxa"/>
          </w:tcPr>
          <w:p w14:paraId="25AE3059"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Passive data collection (1)</w:t>
            </w:r>
          </w:p>
        </w:tc>
        <w:tc>
          <w:tcPr>
            <w:tcW w:w="2220" w:type="dxa"/>
          </w:tcPr>
          <w:p w14:paraId="2681850D" w14:textId="77777777" w:rsidR="002D0AD2" w:rsidRPr="00505E9B" w:rsidRDefault="002D0AD2" w:rsidP="002D0AD2">
            <w:pPr>
              <w:spacing w:after="0" w:line="240" w:lineRule="auto"/>
              <w:rPr>
                <w:rFonts w:asciiTheme="minorHAnsi" w:hAnsiTheme="minorHAnsi" w:cstheme="minorHAnsi"/>
                <w:b/>
              </w:rPr>
            </w:pPr>
            <w:r w:rsidRPr="00505E9B">
              <w:rPr>
                <w:rFonts w:asciiTheme="minorHAnsi" w:hAnsiTheme="minorHAnsi" w:cstheme="minorHAnsi"/>
              </w:rPr>
              <w:t>Passive data collection (1)</w:t>
            </w:r>
          </w:p>
        </w:tc>
        <w:tc>
          <w:tcPr>
            <w:tcW w:w="2598" w:type="dxa"/>
          </w:tcPr>
          <w:p w14:paraId="51D9F879" w14:textId="77777777" w:rsidR="002D0AD2" w:rsidRPr="00505E9B" w:rsidRDefault="002D0AD2" w:rsidP="002D0AD2">
            <w:pPr>
              <w:spacing w:after="0" w:line="240" w:lineRule="auto"/>
              <w:rPr>
                <w:rFonts w:asciiTheme="minorHAnsi" w:hAnsiTheme="minorHAnsi" w:cstheme="minorHAnsi"/>
                <w:b/>
              </w:rPr>
            </w:pPr>
          </w:p>
        </w:tc>
        <w:tc>
          <w:tcPr>
            <w:tcW w:w="2301" w:type="dxa"/>
          </w:tcPr>
          <w:p w14:paraId="321E0F00" w14:textId="77777777" w:rsidR="002D0AD2" w:rsidRPr="00505E9B" w:rsidRDefault="002D0AD2" w:rsidP="002D0AD2">
            <w:pPr>
              <w:spacing w:after="0" w:line="240" w:lineRule="auto"/>
              <w:rPr>
                <w:rFonts w:asciiTheme="minorHAnsi" w:hAnsiTheme="minorHAnsi" w:cstheme="minorHAnsi"/>
                <w:b/>
              </w:rPr>
            </w:pPr>
          </w:p>
        </w:tc>
        <w:tc>
          <w:tcPr>
            <w:tcW w:w="2598" w:type="dxa"/>
          </w:tcPr>
          <w:p w14:paraId="4632530F" w14:textId="77777777" w:rsidR="002D0AD2" w:rsidRPr="00505E9B" w:rsidRDefault="002D0AD2" w:rsidP="002D0AD2">
            <w:pPr>
              <w:spacing w:after="0" w:line="240" w:lineRule="auto"/>
              <w:rPr>
                <w:rFonts w:asciiTheme="minorHAnsi" w:hAnsiTheme="minorHAnsi" w:cstheme="minorHAnsi"/>
              </w:rPr>
            </w:pPr>
          </w:p>
        </w:tc>
      </w:tr>
      <w:tr w:rsidR="002D0AD2" w:rsidRPr="00505E9B" w14:paraId="32B1DD6A" w14:textId="77777777" w:rsidTr="0094250F">
        <w:trPr>
          <w:jc w:val="center"/>
        </w:trPr>
        <w:tc>
          <w:tcPr>
            <w:tcW w:w="3402" w:type="dxa"/>
          </w:tcPr>
          <w:p w14:paraId="5E4AF19B" w14:textId="77777777" w:rsidR="002D0AD2" w:rsidRPr="00505E9B" w:rsidRDefault="002D0AD2" w:rsidP="002D0AD2">
            <w:pPr>
              <w:spacing w:after="0" w:line="240" w:lineRule="auto"/>
              <w:rPr>
                <w:rFonts w:asciiTheme="minorHAnsi" w:hAnsiTheme="minorHAnsi" w:cstheme="minorHAnsi"/>
                <w:b/>
              </w:rPr>
            </w:pPr>
          </w:p>
        </w:tc>
        <w:tc>
          <w:tcPr>
            <w:tcW w:w="2599" w:type="dxa"/>
          </w:tcPr>
          <w:p w14:paraId="7C23B4A0"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Feeling monitored (1)</w:t>
            </w:r>
          </w:p>
        </w:tc>
        <w:tc>
          <w:tcPr>
            <w:tcW w:w="2220" w:type="dxa"/>
          </w:tcPr>
          <w:p w14:paraId="00D55EDB" w14:textId="77777777" w:rsidR="002D0AD2" w:rsidRPr="00505E9B" w:rsidRDefault="002D0AD2" w:rsidP="002D0AD2">
            <w:pPr>
              <w:spacing w:after="0" w:line="240" w:lineRule="auto"/>
              <w:rPr>
                <w:rFonts w:asciiTheme="minorHAnsi" w:hAnsiTheme="minorHAnsi" w:cstheme="minorHAnsi"/>
              </w:rPr>
            </w:pPr>
          </w:p>
        </w:tc>
        <w:tc>
          <w:tcPr>
            <w:tcW w:w="2598" w:type="dxa"/>
          </w:tcPr>
          <w:p w14:paraId="14A4AD6F" w14:textId="77777777" w:rsidR="002D0AD2" w:rsidRPr="00505E9B" w:rsidRDefault="002D0AD2" w:rsidP="002D0AD2">
            <w:pPr>
              <w:spacing w:after="0" w:line="240" w:lineRule="auto"/>
              <w:rPr>
                <w:rFonts w:asciiTheme="minorHAnsi" w:hAnsiTheme="minorHAnsi" w:cstheme="minorHAnsi"/>
                <w:b/>
              </w:rPr>
            </w:pPr>
          </w:p>
        </w:tc>
        <w:tc>
          <w:tcPr>
            <w:tcW w:w="2301" w:type="dxa"/>
          </w:tcPr>
          <w:p w14:paraId="0C9E45CF" w14:textId="77777777" w:rsidR="002D0AD2" w:rsidRPr="00505E9B" w:rsidRDefault="002D0AD2" w:rsidP="002D0AD2">
            <w:pPr>
              <w:spacing w:after="0" w:line="240" w:lineRule="auto"/>
              <w:rPr>
                <w:rFonts w:asciiTheme="minorHAnsi" w:hAnsiTheme="minorHAnsi" w:cstheme="minorHAnsi"/>
                <w:b/>
              </w:rPr>
            </w:pPr>
          </w:p>
        </w:tc>
        <w:tc>
          <w:tcPr>
            <w:tcW w:w="2598" w:type="dxa"/>
          </w:tcPr>
          <w:p w14:paraId="2EE8C3F2" w14:textId="77777777" w:rsidR="002D0AD2" w:rsidRPr="00505E9B" w:rsidRDefault="002D0AD2" w:rsidP="002D0AD2">
            <w:pPr>
              <w:spacing w:after="0" w:line="240" w:lineRule="auto"/>
              <w:rPr>
                <w:rFonts w:asciiTheme="minorHAnsi" w:hAnsiTheme="minorHAnsi" w:cstheme="minorHAnsi"/>
              </w:rPr>
            </w:pPr>
          </w:p>
        </w:tc>
      </w:tr>
      <w:tr w:rsidR="002D0AD2" w:rsidRPr="00505E9B" w14:paraId="244E5261" w14:textId="77777777" w:rsidTr="0094250F">
        <w:trPr>
          <w:jc w:val="center"/>
        </w:trPr>
        <w:tc>
          <w:tcPr>
            <w:tcW w:w="3402" w:type="dxa"/>
          </w:tcPr>
          <w:p w14:paraId="6C87FA11" w14:textId="77777777" w:rsidR="002D0AD2" w:rsidRPr="00505E9B" w:rsidRDefault="002D0AD2" w:rsidP="002D0AD2">
            <w:pPr>
              <w:spacing w:after="0" w:line="240" w:lineRule="auto"/>
              <w:rPr>
                <w:rFonts w:asciiTheme="minorHAnsi" w:hAnsiTheme="minorHAnsi" w:cstheme="minorHAnsi"/>
                <w:b/>
              </w:rPr>
            </w:pPr>
          </w:p>
        </w:tc>
        <w:tc>
          <w:tcPr>
            <w:tcW w:w="2599" w:type="dxa"/>
          </w:tcPr>
          <w:p w14:paraId="37915C78" w14:textId="77777777" w:rsidR="002D0AD2" w:rsidRPr="00505E9B" w:rsidRDefault="002D0AD2" w:rsidP="002D0AD2">
            <w:pPr>
              <w:spacing w:after="0" w:line="240" w:lineRule="auto"/>
              <w:rPr>
                <w:rFonts w:asciiTheme="minorHAnsi" w:hAnsiTheme="minorHAnsi" w:cstheme="minorHAnsi"/>
              </w:rPr>
            </w:pPr>
          </w:p>
        </w:tc>
        <w:tc>
          <w:tcPr>
            <w:tcW w:w="2220" w:type="dxa"/>
          </w:tcPr>
          <w:p w14:paraId="5E95343E"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Comfort (1)</w:t>
            </w:r>
          </w:p>
        </w:tc>
        <w:tc>
          <w:tcPr>
            <w:tcW w:w="2598" w:type="dxa"/>
          </w:tcPr>
          <w:p w14:paraId="1D0227C3" w14:textId="77777777" w:rsidR="002D0AD2" w:rsidRPr="00505E9B" w:rsidRDefault="002D0AD2" w:rsidP="002D0AD2">
            <w:pPr>
              <w:spacing w:after="0" w:line="240" w:lineRule="auto"/>
              <w:rPr>
                <w:rFonts w:asciiTheme="minorHAnsi" w:hAnsiTheme="minorHAnsi" w:cstheme="minorHAnsi"/>
              </w:rPr>
            </w:pPr>
          </w:p>
        </w:tc>
        <w:tc>
          <w:tcPr>
            <w:tcW w:w="2301" w:type="dxa"/>
          </w:tcPr>
          <w:p w14:paraId="76BC1344" w14:textId="77777777" w:rsidR="002D0AD2" w:rsidRPr="00505E9B" w:rsidRDefault="002D0AD2" w:rsidP="002D0AD2">
            <w:pPr>
              <w:spacing w:after="0" w:line="240" w:lineRule="auto"/>
              <w:rPr>
                <w:rFonts w:asciiTheme="minorHAnsi" w:hAnsiTheme="minorHAnsi" w:cstheme="minorHAnsi"/>
              </w:rPr>
            </w:pPr>
          </w:p>
        </w:tc>
        <w:tc>
          <w:tcPr>
            <w:tcW w:w="2598" w:type="dxa"/>
          </w:tcPr>
          <w:p w14:paraId="283C1715" w14:textId="77777777" w:rsidR="002D0AD2" w:rsidRPr="00505E9B" w:rsidRDefault="002D0AD2" w:rsidP="002D0AD2">
            <w:pPr>
              <w:spacing w:after="0" w:line="240" w:lineRule="auto"/>
              <w:rPr>
                <w:rFonts w:asciiTheme="minorHAnsi" w:hAnsiTheme="minorHAnsi" w:cstheme="minorHAnsi"/>
              </w:rPr>
            </w:pPr>
          </w:p>
        </w:tc>
      </w:tr>
      <w:tr w:rsidR="002D0AD2" w:rsidRPr="00505E9B" w14:paraId="10BD815C" w14:textId="77777777" w:rsidTr="0094250F">
        <w:trPr>
          <w:jc w:val="center"/>
        </w:trPr>
        <w:tc>
          <w:tcPr>
            <w:tcW w:w="3402" w:type="dxa"/>
            <w:tcBorders>
              <w:bottom w:val="single" w:sz="4" w:space="0" w:color="auto"/>
            </w:tcBorders>
          </w:tcPr>
          <w:p w14:paraId="6BBB0D3B" w14:textId="77777777" w:rsidR="002D0AD2" w:rsidRPr="00505E9B" w:rsidRDefault="002D0AD2" w:rsidP="002D0AD2">
            <w:pPr>
              <w:spacing w:after="0" w:line="240" w:lineRule="auto"/>
              <w:rPr>
                <w:rFonts w:asciiTheme="minorHAnsi" w:hAnsiTheme="minorHAnsi" w:cstheme="minorHAnsi"/>
                <w:b/>
              </w:rPr>
            </w:pPr>
          </w:p>
        </w:tc>
        <w:tc>
          <w:tcPr>
            <w:tcW w:w="2599" w:type="dxa"/>
            <w:tcBorders>
              <w:bottom w:val="single" w:sz="4" w:space="0" w:color="auto"/>
            </w:tcBorders>
          </w:tcPr>
          <w:p w14:paraId="01F780E8" w14:textId="77777777" w:rsidR="002D0AD2" w:rsidRPr="00505E9B" w:rsidRDefault="002D0AD2" w:rsidP="002D0AD2">
            <w:pPr>
              <w:spacing w:after="0" w:line="240" w:lineRule="auto"/>
              <w:rPr>
                <w:rFonts w:asciiTheme="minorHAnsi" w:hAnsiTheme="minorHAnsi" w:cstheme="minorHAnsi"/>
              </w:rPr>
            </w:pPr>
          </w:p>
        </w:tc>
        <w:tc>
          <w:tcPr>
            <w:tcW w:w="2220" w:type="dxa"/>
            <w:tcBorders>
              <w:bottom w:val="single" w:sz="4" w:space="0" w:color="auto"/>
            </w:tcBorders>
          </w:tcPr>
          <w:p w14:paraId="0F18EA20" w14:textId="77777777" w:rsidR="002D0AD2" w:rsidRPr="00505E9B" w:rsidRDefault="002D0AD2" w:rsidP="002D0AD2">
            <w:pPr>
              <w:spacing w:after="0" w:line="240" w:lineRule="auto"/>
              <w:rPr>
                <w:rFonts w:asciiTheme="minorHAnsi" w:hAnsiTheme="minorHAnsi" w:cstheme="minorHAnsi"/>
              </w:rPr>
            </w:pPr>
          </w:p>
        </w:tc>
        <w:tc>
          <w:tcPr>
            <w:tcW w:w="2598" w:type="dxa"/>
            <w:tcBorders>
              <w:bottom w:val="single" w:sz="4" w:space="0" w:color="auto"/>
            </w:tcBorders>
          </w:tcPr>
          <w:p w14:paraId="49DA76B0" w14:textId="77777777" w:rsidR="002D0AD2" w:rsidRPr="00505E9B" w:rsidRDefault="002D0AD2" w:rsidP="002D0AD2">
            <w:pPr>
              <w:spacing w:after="0" w:line="240" w:lineRule="auto"/>
              <w:rPr>
                <w:rFonts w:asciiTheme="minorHAnsi" w:hAnsiTheme="minorHAnsi" w:cstheme="minorHAnsi"/>
              </w:rPr>
            </w:pPr>
          </w:p>
        </w:tc>
        <w:tc>
          <w:tcPr>
            <w:tcW w:w="2301" w:type="dxa"/>
            <w:tcBorders>
              <w:bottom w:val="single" w:sz="4" w:space="0" w:color="auto"/>
            </w:tcBorders>
          </w:tcPr>
          <w:p w14:paraId="5D081D18" w14:textId="77777777" w:rsidR="002D0AD2" w:rsidRPr="00505E9B" w:rsidRDefault="002D0AD2" w:rsidP="002D0AD2">
            <w:pPr>
              <w:spacing w:after="0" w:line="240" w:lineRule="auto"/>
              <w:rPr>
                <w:rFonts w:asciiTheme="minorHAnsi" w:hAnsiTheme="minorHAnsi" w:cstheme="minorHAnsi"/>
              </w:rPr>
            </w:pPr>
            <w:r w:rsidRPr="00505E9B">
              <w:rPr>
                <w:rFonts w:asciiTheme="minorHAnsi" w:hAnsiTheme="minorHAnsi" w:cstheme="minorHAnsi"/>
              </w:rPr>
              <w:t>Pressure to use technology (1)</w:t>
            </w:r>
          </w:p>
        </w:tc>
        <w:tc>
          <w:tcPr>
            <w:tcW w:w="2598" w:type="dxa"/>
            <w:tcBorders>
              <w:bottom w:val="single" w:sz="4" w:space="0" w:color="auto"/>
            </w:tcBorders>
          </w:tcPr>
          <w:p w14:paraId="1B5115C9" w14:textId="77777777" w:rsidR="002D0AD2" w:rsidRPr="00505E9B" w:rsidRDefault="002D0AD2" w:rsidP="002D0AD2">
            <w:pPr>
              <w:spacing w:after="0" w:line="240" w:lineRule="auto"/>
              <w:rPr>
                <w:rFonts w:asciiTheme="minorHAnsi" w:hAnsiTheme="minorHAnsi" w:cstheme="minorHAnsi"/>
              </w:rPr>
            </w:pPr>
          </w:p>
        </w:tc>
      </w:tr>
    </w:tbl>
    <w:p w14:paraId="1008B3F2" w14:textId="77777777" w:rsidR="00603014" w:rsidRPr="00603014" w:rsidRDefault="00603014" w:rsidP="00603014">
      <w:pPr>
        <w:tabs>
          <w:tab w:val="left" w:pos="2475"/>
        </w:tabs>
        <w:spacing w:line="240" w:lineRule="auto"/>
        <w:jc w:val="both"/>
        <w:rPr>
          <w:rFonts w:asciiTheme="minorHAnsi" w:hAnsiTheme="minorHAnsi" w:cstheme="minorHAnsi"/>
        </w:rPr>
      </w:pPr>
      <w:proofErr w:type="spellStart"/>
      <w:r w:rsidRPr="00603014">
        <w:rPr>
          <w:rFonts w:asciiTheme="minorHAnsi" w:hAnsiTheme="minorHAnsi" w:cstheme="minorHAnsi"/>
          <w:vertAlign w:val="superscript"/>
        </w:rPr>
        <w:lastRenderedPageBreak/>
        <w:t>a</w:t>
      </w:r>
      <w:proofErr w:type="spellEnd"/>
      <w:r w:rsidRPr="00603014">
        <w:rPr>
          <w:rFonts w:asciiTheme="minorHAnsi" w:hAnsiTheme="minorHAnsi" w:cstheme="minorHAnsi"/>
          <w:vertAlign w:val="superscript"/>
        </w:rPr>
        <w:t xml:space="preserve"> </w:t>
      </w:r>
      <w:r w:rsidRPr="00603014">
        <w:rPr>
          <w:rFonts w:asciiTheme="minorHAnsi" w:hAnsiTheme="minorHAnsi" w:cstheme="minorHAnsi"/>
        </w:rPr>
        <w:t xml:space="preserve">Groups followed the same topic guide developed to identify uses of mHealth technology and the barriers and facilitators of engagement; </w:t>
      </w:r>
      <w:r w:rsidRPr="00603014">
        <w:rPr>
          <w:rFonts w:asciiTheme="minorHAnsi" w:hAnsiTheme="minorHAnsi" w:cstheme="minorHAnsi"/>
          <w:vertAlign w:val="superscript"/>
        </w:rPr>
        <w:t>b</w:t>
      </w:r>
      <w:r w:rsidRPr="00603014">
        <w:rPr>
          <w:rFonts w:asciiTheme="minorHAnsi" w:hAnsiTheme="minorHAnsi" w:cstheme="minorHAnsi"/>
        </w:rPr>
        <w:t xml:space="preserve"> for the UK and Italy, participants met for a second time to provide feedback on the themes extracted in the initial discussion – these columns represent repeated discussion of themes and any additional ideas emerging.</w:t>
      </w:r>
    </w:p>
    <w:p w14:paraId="307C845D" w14:textId="77777777" w:rsidR="009A2CDC" w:rsidRPr="00505E9B" w:rsidRDefault="009A2CDC" w:rsidP="009A2CDC">
      <w:pPr>
        <w:spacing w:line="480" w:lineRule="auto"/>
        <w:rPr>
          <w:rFonts w:asciiTheme="minorHAnsi" w:hAnsiTheme="minorHAnsi" w:cstheme="minorHAnsi"/>
          <w:b/>
        </w:rPr>
        <w:sectPr w:rsidR="009A2CDC" w:rsidRPr="00505E9B" w:rsidSect="0094250F">
          <w:pgSz w:w="16838" w:h="11906" w:orient="landscape"/>
          <w:pgMar w:top="1440" w:right="1440" w:bottom="1440" w:left="1440" w:header="708" w:footer="708" w:gutter="0"/>
          <w:cols w:space="708"/>
          <w:docGrid w:linePitch="360"/>
        </w:sectPr>
      </w:pPr>
    </w:p>
    <w:p w14:paraId="33EEAA98" w14:textId="77777777" w:rsidR="009A2CDC" w:rsidRPr="00505E9B" w:rsidRDefault="009A2CDC" w:rsidP="009A2CDC">
      <w:pPr>
        <w:spacing w:line="480" w:lineRule="auto"/>
        <w:rPr>
          <w:rFonts w:asciiTheme="minorHAnsi" w:hAnsiTheme="minorHAnsi" w:cstheme="minorHAnsi"/>
          <w:b/>
        </w:rPr>
      </w:pPr>
      <w:r>
        <w:rPr>
          <w:rFonts w:asciiTheme="minorHAnsi" w:hAnsiTheme="minorHAnsi" w:cstheme="minorHAnsi"/>
          <w:b/>
        </w:rPr>
        <w:lastRenderedPageBreak/>
        <w:t xml:space="preserve">4 </w:t>
      </w:r>
      <w:r w:rsidRPr="00505E9B">
        <w:rPr>
          <w:rFonts w:asciiTheme="minorHAnsi" w:hAnsiTheme="minorHAnsi" w:cstheme="minorHAnsi"/>
          <w:b/>
        </w:rPr>
        <w:t xml:space="preserve">Discussion </w:t>
      </w:r>
    </w:p>
    <w:p w14:paraId="661355A5" w14:textId="17446B75" w:rsidR="0094250F" w:rsidRPr="00360DB5" w:rsidRDefault="00360DB5" w:rsidP="009A2CDC">
      <w:pPr>
        <w:spacing w:line="480" w:lineRule="auto"/>
        <w:jc w:val="both"/>
        <w:rPr>
          <w:rFonts w:cstheme="minorHAnsi"/>
        </w:rPr>
      </w:pPr>
      <w:bookmarkStart w:id="6" w:name="_Hlk9347083"/>
      <w:r w:rsidRPr="00360DB5">
        <w:rPr>
          <w:rFonts w:cstheme="minorHAnsi"/>
        </w:rPr>
        <w:t>In the context of living with unpredictable seizures, people with epilepsy may have little control over their health condition. For some, medication may help reduce the occurrence of seizures, but not for all. We asked people about ways in which mHealth technology (e.g. wearables and smartphone apps) may be able to supplement treatment and health management. Taking a cross-national perspective, we invited people from Italy, Spain and the UK. This paper highlights similarities and some, albeit few, differences between the responses of people in these countries. Summarised here are the key requirements to consider when trying to understand the processes that may impact on user acceptance and engagement with novel mHealth technology.</w:t>
      </w:r>
    </w:p>
    <w:bookmarkEnd w:id="6"/>
    <w:p w14:paraId="0EC97F46" w14:textId="77777777" w:rsidR="009A2CDC" w:rsidRPr="00505E9B" w:rsidRDefault="009A2CDC" w:rsidP="009A2CDC">
      <w:pPr>
        <w:spacing w:line="480" w:lineRule="auto"/>
        <w:jc w:val="both"/>
        <w:rPr>
          <w:rFonts w:asciiTheme="minorHAnsi" w:hAnsiTheme="minorHAnsi" w:cstheme="minorHAnsi"/>
          <w:b/>
        </w:rPr>
      </w:pPr>
      <w:r>
        <w:rPr>
          <w:rFonts w:asciiTheme="minorHAnsi" w:hAnsiTheme="minorHAnsi" w:cstheme="minorHAnsi"/>
          <w:b/>
        </w:rPr>
        <w:t xml:space="preserve">4.1 </w:t>
      </w:r>
      <w:r w:rsidRPr="00505E9B">
        <w:rPr>
          <w:rFonts w:asciiTheme="minorHAnsi" w:hAnsiTheme="minorHAnsi" w:cstheme="minorHAnsi"/>
          <w:b/>
        </w:rPr>
        <w:t>Key requirements of epilepsy</w:t>
      </w:r>
    </w:p>
    <w:p w14:paraId="63245C38" w14:textId="672AEAC4" w:rsidR="0094250F" w:rsidRPr="0094250F" w:rsidRDefault="009A2CDC" w:rsidP="0094250F">
      <w:pPr>
        <w:spacing w:line="480" w:lineRule="auto"/>
        <w:jc w:val="both"/>
        <w:rPr>
          <w:rFonts w:cstheme="minorHAnsi"/>
          <w:b/>
        </w:rPr>
      </w:pPr>
      <w:r w:rsidRPr="0094250F">
        <w:rPr>
          <w:rFonts w:cstheme="minorHAnsi"/>
          <w:b/>
        </w:rPr>
        <w:t xml:space="preserve">The relationship with doctors and the need to allay the fears of others should be emphasised. </w:t>
      </w:r>
      <w:r w:rsidRPr="0094250F">
        <w:rPr>
          <w:rFonts w:cstheme="minorHAnsi"/>
        </w:rPr>
        <w:t xml:space="preserve">A clear message from the focus groups was that people with </w:t>
      </w:r>
      <w:r w:rsidR="00C226D0">
        <w:rPr>
          <w:rFonts w:cstheme="minorHAnsi"/>
        </w:rPr>
        <w:t xml:space="preserve">uncontrolled </w:t>
      </w:r>
      <w:r w:rsidRPr="0094250F">
        <w:rPr>
          <w:rFonts w:cstheme="minorHAnsi"/>
        </w:rPr>
        <w:t>epilepsy do not live with their health condition in isolation.</w:t>
      </w:r>
      <w:r w:rsidR="00C717B3">
        <w:rPr>
          <w:rFonts w:cstheme="minorHAnsi"/>
        </w:rPr>
        <w:t xml:space="preserve"> Previous research suggests an external locus of control for people with epilepsy </w:t>
      </w:r>
      <w:r w:rsidR="0071544E">
        <w:rPr>
          <w:rFonts w:cstheme="minorHAnsi"/>
        </w:rPr>
        <w:fldChar w:fldCharType="begin">
          <w:fldData xml:space="preserve">PEVuZE5vdGU+PENpdGU+PEF1dGhvcj5Bc2FkaS1Qb295YTwvQXV0aG9yPjxZZWFyPjIwMDc8L1ll
YXI+PFJlY051bT4xNDwvUmVjTnVtPjxEaXNwbGF5VGV4dD5bMTQsIDE1XTwvRGlzcGxheVRleHQ+
PHJlY29yZD48cmVjLW51bWJlcj4xNDwvcmVjLW51bWJlcj48Zm9yZWlnbi1rZXlzPjxrZXkgYXBw
PSJFTiIgZGItaWQ9ImQ5cHQ1cjJ4cDl6cGZxZTJwdnA1eHdkY2Z6MmRwZXQwZDl3cyIgdGltZXN0
YW1wPSIxNTQyNzE0OTg1Ij4xNDwva2V5PjwvZm9yZWlnbi1rZXlzPjxyZWYtdHlwZSBuYW1lPSJK
b3VybmFsIEFydGljbGUiPjE3PC9yZWYtdHlwZT48Y29udHJpYnV0b3JzPjxhdXRob3JzPjxhdXRo
b3I+QXNhZGktUG9veWEsIEFsaSBBLjwvYXV0aG9yPjxhdXRob3I+U2NoaWxsaW5nLCBDb3VydG5l
eSBBLjwvYXV0aG9yPjxhdXRob3I+R2xvc3NlciwgRGF2aWQ8L2F1dGhvcj48YXV0aG9yPlRyYWN5
LCBKb3NlcGggSS48L2F1dGhvcj48YXV0aG9yPlNwZXJsaW5nLCBNaWNoYWVsIFIuPC9hdXRob3I+
PC9hdXRob3JzPjwvY29udHJpYnV0b3JzPjx0aXRsZXM+PHRpdGxlPkhlYWx0aCBsb2N1cyBvZiBj
b250cm9sIGluIHBhdGllbnRzIHdpdGggZXBpbGVwc3kgYW5kIGl0cyByZWxhdGlvbnNoaXAgdG8g
YW54aWV0eSwgZGVwcmVzc2lvbiwgYW5kIHNlaXp1cmUgY29udHJvbDwvdGl0bGU+PHNlY29uZGFy
eS10aXRsZT5FcGlsZXBzeSAmYW1wOyBCZWhhdmlvcjwvc2Vjb25kYXJ5LXRpdGxlPjwvdGl0bGVz
PjxwZXJpb2RpY2FsPjxmdWxsLXRpdGxlPkVwaWxlcHN5ICZhbXA7IEJlaGF2aW9yPC9mdWxsLXRp
dGxlPjwvcGVyaW9kaWNhbD48cGFnZXM+MzQ3LTM1MDwvcGFnZXM+PHZvbHVtZT4xMTwvdm9sdW1l
PjxudW1iZXI+MzwvbnVtYmVyPjxrZXl3b3Jkcz48a2V5d29yZD5FcGlsZXBzeTwva2V5d29yZD48
a2V5d29yZD5IZWFsdGggbG9jdXMgb2YgY29udHJvbDwva2V5d29yZD48a2V5d29yZD5BbnhpZXR5
PC9rZXl3b3JkPjxrZXl3b3JkPkRlcHJlc3Npb248L2tleXdvcmQ+PGtleXdvcmQ+U2VpenVyZSBj
b250cm9sPC9rZXl3b3JkPjwva2V5d29yZHM+PGRhdGVzPjx5ZWFyPjIwMDc8L3llYXI+PHB1Yi1k
YXRlcz48ZGF0ZT4yMDA3LzExLzAxLzwvZGF0ZT48L3B1Yi1kYXRlcz48L2RhdGVzPjxpc2JuPjE1
MjUtNTA1MDwvaXNibj48dXJscz48cmVsYXRlZC11cmxzPjx1cmw+aHR0cDovL3d3dy5zY2llbmNl
ZGlyZWN0LmNvbS9zY2llbmNlL2FydGljbGUvcGlpL1MxNTI1NTA1MDA3MDAyMjU5PC91cmw+PC9y
ZWxhdGVkLXVybHM+PC91cmxzPjxlbGVjdHJvbmljLXJlc291cmNlLW51bT5odHRwczovL2RvaS5v
cmcvMTAuMTAxNi9qLnllYmVoLjIwMDcuMDYuMDA4PC9lbGVjdHJvbmljLXJlc291cmNlLW51bT48
L3JlY29yZD48L0NpdGU+PENpdGU+PEF1dGhvcj5Hb3BpbmF0aDwvQXV0aG9yPjxZZWFyPjIwMDA8
L1llYXI+PFJlY051bT4xNTwvUmVjTnVtPjxyZWNvcmQ+PHJlYy1udW1iZXI+MTU8L3JlYy1udW1i
ZXI+PGZvcmVpZ24ta2V5cz48a2V5IGFwcD0iRU4iIGRiLWlkPSJkOXB0NXIyeHA5enBmcWUycHZw
NXh3ZGNmejJkcGV0MGQ5d3MiIHRpbWVzdGFtcD0iMTU0MjcxNTAwMSI+MTU8L2tleT48L2ZvcmVp
Z24ta2V5cz48cmVmLXR5cGUgbmFtZT0iSm91cm5hbCBBcnRpY2xlIj4xNzwvcmVmLXR5cGU+PGNv
bnRyaWJ1dG9ycz48YXV0aG9ycz48YXV0aG9yPkdvcGluYXRoLCBCaW5kdTwvYXV0aG9yPjxhdXRo
b3I+UmFkaGFrcmlzaG5hbiwgS3VydXBhdGg8L2F1dGhvcj48YXV0aG9yPlNhbmthcmEgU2FybWEs
IFAuPC9hdXRob3I+PGF1dGhvcj5KYXlhY2hhbmRyYW4sIERpdmFrYXJhbjwvYXV0aG9yPjxhdXRo
b3I+QWxleGFuZGVyLCBBbGV5PC9hdXRob3I+PC9hdXRob3JzPjwvY29udHJpYnV0b3JzPjx0aXRs
ZXM+PHRpdGxlPkEgcXVlc3Rpb25uYWlyZSBzdXJ2ZXkgYWJvdXQgZG9jdG9y4oCTcGF0aWVudCBj
b21tdW5pY2F0aW9uLCBjb21wbGlhbmNlIGFuZCBsb2N1cyBvZiBjb250cm9sIGFtb25nIFNvdXRo
IEluZGlhbiBwZW9wbGUgd2l0aCBlcGlsZXBzeTwvdGl0bGU+PHNlY29uZGFyeS10aXRsZT5FcGls
ZXBzeSBSZXNlYXJjaDwvc2Vjb25kYXJ5LXRpdGxlPjwvdGl0bGVzPjxwZXJpb2RpY2FsPjxmdWxs
LXRpdGxlPkVwaWxlcHN5IHJlc2VhcmNoPC9mdWxsLXRpdGxlPjwvcGVyaW9kaWNhbD48cGFnZXM+
NzMtODI8L3BhZ2VzPjx2b2x1bWU+Mzk8L3ZvbHVtZT48bnVtYmVyPjE8L251bWJlcj48a2V5d29y
ZHM+PGtleXdvcmQ+RXBpbGVwc3k8L2tleXdvcmQ+PGtleXdvcmQ+Q29tcGxpYW5jZTwva2V5d29y
ZD48a2V5d29yZD5Mb2N1cyBvZiBjb250cm9sPC9rZXl3b3JkPjxrZXl3b3JkPkRldmVsb3Bpbmcg
Y291bnRyeTwva2V5d29yZD48a2V5d29yZD5Eb2N0b3LigJNwYXRpZW50IGNvbW11bmljYXRpb248
L2tleXdvcmQ+PC9rZXl3b3Jkcz48ZGF0ZXM+PHllYXI+MjAwMDwveWVhcj48cHViLWRhdGVzPjxk
YXRlPjIwMDAvMDMvMDEvPC9kYXRlPjwvcHViLWRhdGVzPjwvZGF0ZXM+PGlzYm4+MDkyMC0xMjEx
PC9pc2JuPjx1cmxzPjxyZWxhdGVkLXVybHM+PHVybD5odHRwOi8vd3d3LnNjaWVuY2VkaXJlY3Qu
Y29tL3NjaWVuY2UvYXJ0aWNsZS9waWkvUzA5MjAxMjExOTkwMDExMjY8L3VybD48L3JlbGF0ZWQt
dXJscz48L3VybHM+PGVsZWN0cm9uaWMtcmVzb3VyY2UtbnVtPmh0dHBzOi8vZG9pLm9yZy8xMC4x
MDE2L1MwOTIwLTEyMTEoOTkpMDAxMTItNjwvZWxlY3Ryb25pYy1yZXNvdXJjZS1udW0+PC9yZWNv
cmQ+PC9DaXRlPjwvRW5kTm90ZT5=
</w:fldData>
        </w:fldChar>
      </w:r>
      <w:r w:rsidR="00C717B3">
        <w:rPr>
          <w:rFonts w:cstheme="minorHAnsi"/>
        </w:rPr>
        <w:instrText xml:space="preserve"> ADDIN EN.CITE </w:instrText>
      </w:r>
      <w:r w:rsidR="0071544E">
        <w:rPr>
          <w:rFonts w:cstheme="minorHAnsi"/>
        </w:rPr>
        <w:fldChar w:fldCharType="begin">
          <w:fldData xml:space="preserve">PEVuZE5vdGU+PENpdGU+PEF1dGhvcj5Bc2FkaS1Qb295YTwvQXV0aG9yPjxZZWFyPjIwMDc8L1ll
YXI+PFJlY051bT4xNDwvUmVjTnVtPjxEaXNwbGF5VGV4dD5bMTQsIDE1XTwvRGlzcGxheVRleHQ+
PHJlY29yZD48cmVjLW51bWJlcj4xNDwvcmVjLW51bWJlcj48Zm9yZWlnbi1rZXlzPjxrZXkgYXBw
PSJFTiIgZGItaWQ9ImQ5cHQ1cjJ4cDl6cGZxZTJwdnA1eHdkY2Z6MmRwZXQwZDl3cyIgdGltZXN0
YW1wPSIxNTQyNzE0OTg1Ij4xNDwva2V5PjwvZm9yZWlnbi1rZXlzPjxyZWYtdHlwZSBuYW1lPSJK
b3VybmFsIEFydGljbGUiPjE3PC9yZWYtdHlwZT48Y29udHJpYnV0b3JzPjxhdXRob3JzPjxhdXRo
b3I+QXNhZGktUG9veWEsIEFsaSBBLjwvYXV0aG9yPjxhdXRob3I+U2NoaWxsaW5nLCBDb3VydG5l
eSBBLjwvYXV0aG9yPjxhdXRob3I+R2xvc3NlciwgRGF2aWQ8L2F1dGhvcj48YXV0aG9yPlRyYWN5
LCBKb3NlcGggSS48L2F1dGhvcj48YXV0aG9yPlNwZXJsaW5nLCBNaWNoYWVsIFIuPC9hdXRob3I+
PC9hdXRob3JzPjwvY29udHJpYnV0b3JzPjx0aXRsZXM+PHRpdGxlPkhlYWx0aCBsb2N1cyBvZiBj
b250cm9sIGluIHBhdGllbnRzIHdpdGggZXBpbGVwc3kgYW5kIGl0cyByZWxhdGlvbnNoaXAgdG8g
YW54aWV0eSwgZGVwcmVzc2lvbiwgYW5kIHNlaXp1cmUgY29udHJvbDwvdGl0bGU+PHNlY29uZGFy
eS10aXRsZT5FcGlsZXBzeSAmYW1wOyBCZWhhdmlvcjwvc2Vjb25kYXJ5LXRpdGxlPjwvdGl0bGVz
PjxwZXJpb2RpY2FsPjxmdWxsLXRpdGxlPkVwaWxlcHN5ICZhbXA7IEJlaGF2aW9yPC9mdWxsLXRp
dGxlPjwvcGVyaW9kaWNhbD48cGFnZXM+MzQ3LTM1MDwvcGFnZXM+PHZvbHVtZT4xMTwvdm9sdW1l
PjxudW1iZXI+MzwvbnVtYmVyPjxrZXl3b3Jkcz48a2V5d29yZD5FcGlsZXBzeTwva2V5d29yZD48
a2V5d29yZD5IZWFsdGggbG9jdXMgb2YgY29udHJvbDwva2V5d29yZD48a2V5d29yZD5BbnhpZXR5
PC9rZXl3b3JkPjxrZXl3b3JkPkRlcHJlc3Npb248L2tleXdvcmQ+PGtleXdvcmQ+U2VpenVyZSBj
b250cm9sPC9rZXl3b3JkPjwva2V5d29yZHM+PGRhdGVzPjx5ZWFyPjIwMDc8L3llYXI+PHB1Yi1k
YXRlcz48ZGF0ZT4yMDA3LzExLzAxLzwvZGF0ZT48L3B1Yi1kYXRlcz48L2RhdGVzPjxpc2JuPjE1
MjUtNTA1MDwvaXNibj48dXJscz48cmVsYXRlZC11cmxzPjx1cmw+aHR0cDovL3d3dy5zY2llbmNl
ZGlyZWN0LmNvbS9zY2llbmNlL2FydGljbGUvcGlpL1MxNTI1NTA1MDA3MDAyMjU5PC91cmw+PC9y
ZWxhdGVkLXVybHM+PC91cmxzPjxlbGVjdHJvbmljLXJlc291cmNlLW51bT5odHRwczovL2RvaS5v
cmcvMTAuMTAxNi9qLnllYmVoLjIwMDcuMDYuMDA4PC9lbGVjdHJvbmljLXJlc291cmNlLW51bT48
L3JlY29yZD48L0NpdGU+PENpdGU+PEF1dGhvcj5Hb3BpbmF0aDwvQXV0aG9yPjxZZWFyPjIwMDA8
L1llYXI+PFJlY051bT4xNTwvUmVjTnVtPjxyZWNvcmQ+PHJlYy1udW1iZXI+MTU8L3JlYy1udW1i
ZXI+PGZvcmVpZ24ta2V5cz48a2V5IGFwcD0iRU4iIGRiLWlkPSJkOXB0NXIyeHA5enBmcWUycHZw
NXh3ZGNmejJkcGV0MGQ5d3MiIHRpbWVzdGFtcD0iMTU0MjcxNTAwMSI+MTU8L2tleT48L2ZvcmVp
Z24ta2V5cz48cmVmLXR5cGUgbmFtZT0iSm91cm5hbCBBcnRpY2xlIj4xNzwvcmVmLXR5cGU+PGNv
bnRyaWJ1dG9ycz48YXV0aG9ycz48YXV0aG9yPkdvcGluYXRoLCBCaW5kdTwvYXV0aG9yPjxhdXRo
b3I+UmFkaGFrcmlzaG5hbiwgS3VydXBhdGg8L2F1dGhvcj48YXV0aG9yPlNhbmthcmEgU2FybWEs
IFAuPC9hdXRob3I+PGF1dGhvcj5KYXlhY2hhbmRyYW4sIERpdmFrYXJhbjwvYXV0aG9yPjxhdXRo
b3I+QWxleGFuZGVyLCBBbGV5PC9hdXRob3I+PC9hdXRob3JzPjwvY29udHJpYnV0b3JzPjx0aXRs
ZXM+PHRpdGxlPkEgcXVlc3Rpb25uYWlyZSBzdXJ2ZXkgYWJvdXQgZG9jdG9y4oCTcGF0aWVudCBj
b21tdW5pY2F0aW9uLCBjb21wbGlhbmNlIGFuZCBsb2N1cyBvZiBjb250cm9sIGFtb25nIFNvdXRo
IEluZGlhbiBwZW9wbGUgd2l0aCBlcGlsZXBzeTwvdGl0bGU+PHNlY29uZGFyeS10aXRsZT5FcGls
ZXBzeSBSZXNlYXJjaDwvc2Vjb25kYXJ5LXRpdGxlPjwvdGl0bGVzPjxwZXJpb2RpY2FsPjxmdWxs
LXRpdGxlPkVwaWxlcHN5IHJlc2VhcmNoPC9mdWxsLXRpdGxlPjwvcGVyaW9kaWNhbD48cGFnZXM+
NzMtODI8L3BhZ2VzPjx2b2x1bWU+Mzk8L3ZvbHVtZT48bnVtYmVyPjE8L251bWJlcj48a2V5d29y
ZHM+PGtleXdvcmQ+RXBpbGVwc3k8L2tleXdvcmQ+PGtleXdvcmQ+Q29tcGxpYW5jZTwva2V5d29y
ZD48a2V5d29yZD5Mb2N1cyBvZiBjb250cm9sPC9rZXl3b3JkPjxrZXl3b3JkPkRldmVsb3Bpbmcg
Y291bnRyeTwva2V5d29yZD48a2V5d29yZD5Eb2N0b3LigJNwYXRpZW50IGNvbW11bmljYXRpb248
L2tleXdvcmQ+PC9rZXl3b3Jkcz48ZGF0ZXM+PHllYXI+MjAwMDwveWVhcj48cHViLWRhdGVzPjxk
YXRlPjIwMDAvMDMvMDEvPC9kYXRlPjwvcHViLWRhdGVzPjwvZGF0ZXM+PGlzYm4+MDkyMC0xMjEx
PC9pc2JuPjx1cmxzPjxyZWxhdGVkLXVybHM+PHVybD5odHRwOi8vd3d3LnNjaWVuY2VkaXJlY3Qu
Y29tL3NjaWVuY2UvYXJ0aWNsZS9waWkvUzA5MjAxMjExOTkwMDExMjY8L3VybD48L3JlbGF0ZWQt
dXJscz48L3VybHM+PGVsZWN0cm9uaWMtcmVzb3VyY2UtbnVtPmh0dHBzOi8vZG9pLm9yZy8xMC4x
MDE2L1MwOTIwLTEyMTEoOTkpMDAxMTItNjwvZWxlY3Ryb25pYy1yZXNvdXJjZS1udW0+PC9yZWNv
cmQ+PC9DaXRlPjwvRW5kTm90ZT5=
</w:fldData>
        </w:fldChar>
      </w:r>
      <w:r w:rsidR="00C717B3">
        <w:rPr>
          <w:rFonts w:cstheme="minorHAnsi"/>
        </w:rPr>
        <w:instrText xml:space="preserve"> ADDIN EN.CITE.DATA </w:instrText>
      </w:r>
      <w:r w:rsidR="0071544E">
        <w:rPr>
          <w:rFonts w:cstheme="minorHAnsi"/>
        </w:rPr>
      </w:r>
      <w:r w:rsidR="0071544E">
        <w:rPr>
          <w:rFonts w:cstheme="minorHAnsi"/>
        </w:rPr>
        <w:fldChar w:fldCharType="end"/>
      </w:r>
      <w:r w:rsidR="0071544E">
        <w:rPr>
          <w:rFonts w:cstheme="minorHAnsi"/>
        </w:rPr>
      </w:r>
      <w:r w:rsidR="0071544E">
        <w:rPr>
          <w:rFonts w:cstheme="minorHAnsi"/>
        </w:rPr>
        <w:fldChar w:fldCharType="separate"/>
      </w:r>
      <w:r w:rsidR="00C717B3">
        <w:rPr>
          <w:rFonts w:cstheme="minorHAnsi"/>
          <w:noProof/>
        </w:rPr>
        <w:t>[14, 15]</w:t>
      </w:r>
      <w:r w:rsidR="0071544E">
        <w:rPr>
          <w:rFonts w:cstheme="minorHAnsi"/>
        </w:rPr>
        <w:fldChar w:fldCharType="end"/>
      </w:r>
      <w:r w:rsidR="00C226D0">
        <w:rPr>
          <w:rFonts w:cstheme="minorHAnsi"/>
        </w:rPr>
        <w:t xml:space="preserve"> </w:t>
      </w:r>
      <w:r w:rsidR="00C23B31">
        <w:rPr>
          <w:rFonts w:cstheme="minorHAnsi"/>
        </w:rPr>
        <w:t>with perceptions of</w:t>
      </w:r>
      <w:r w:rsidRPr="0094250F">
        <w:rPr>
          <w:rFonts w:cstheme="minorHAnsi"/>
        </w:rPr>
        <w:t xml:space="preserve"> relian</w:t>
      </w:r>
      <w:r w:rsidR="00C23B31">
        <w:rPr>
          <w:rFonts w:cstheme="minorHAnsi"/>
        </w:rPr>
        <w:t>ce</w:t>
      </w:r>
      <w:r w:rsidRPr="0094250F">
        <w:rPr>
          <w:rFonts w:cstheme="minorHAnsi"/>
        </w:rPr>
        <w:t xml:space="preserve"> on the people </w:t>
      </w:r>
      <w:r w:rsidR="00C23B31">
        <w:rPr>
          <w:rFonts w:cstheme="minorHAnsi"/>
        </w:rPr>
        <w:t>in the system supporting them</w:t>
      </w:r>
      <w:r w:rsidR="00C717B3">
        <w:rPr>
          <w:rFonts w:cstheme="minorHAnsi"/>
        </w:rPr>
        <w:t>, in some cases</w:t>
      </w:r>
      <w:r w:rsidRPr="0094250F">
        <w:rPr>
          <w:rFonts w:cstheme="minorHAnsi"/>
        </w:rPr>
        <w:t xml:space="preserve"> to </w:t>
      </w:r>
      <w:r w:rsidR="00C23B31">
        <w:rPr>
          <w:rFonts w:cstheme="minorHAnsi"/>
        </w:rPr>
        <w:t>maintain safety</w:t>
      </w:r>
      <w:r w:rsidRPr="0094250F">
        <w:rPr>
          <w:rFonts w:cstheme="minorHAnsi"/>
        </w:rPr>
        <w:t xml:space="preserve">. This may include the support of close others (friends and family members) when experiencing a seizure (e.g. during periods of reduced consciousness) and the care of doctors to help with the medical management of their condition. </w:t>
      </w:r>
      <w:r w:rsidR="00C717B3">
        <w:rPr>
          <w:rFonts w:cstheme="minorHAnsi"/>
        </w:rPr>
        <w:t>Technology that</w:t>
      </w:r>
      <w:r w:rsidRPr="0094250F">
        <w:rPr>
          <w:rFonts w:cstheme="minorHAnsi"/>
        </w:rPr>
        <w:t xml:space="preserve"> c</w:t>
      </w:r>
      <w:r w:rsidR="00C717B3">
        <w:rPr>
          <w:rFonts w:cstheme="minorHAnsi"/>
        </w:rPr>
        <w:t>ould</w:t>
      </w:r>
      <w:r w:rsidRPr="0094250F">
        <w:rPr>
          <w:rFonts w:cstheme="minorHAnsi"/>
        </w:rPr>
        <w:t xml:space="preserve"> support others to care for the person with epilepsy was endorsed. Important values were being able to improve safety for the person with epilepsy and provide reassurance for others. However, issues of choice and control around the sharing of data will be crucial for maintaining high levels of privacy.</w:t>
      </w:r>
    </w:p>
    <w:p w14:paraId="04F2CE9A" w14:textId="747D5C62" w:rsidR="0094250F" w:rsidRPr="0094250F" w:rsidRDefault="009A2CDC" w:rsidP="0094250F">
      <w:pPr>
        <w:spacing w:line="480" w:lineRule="auto"/>
        <w:jc w:val="both"/>
        <w:rPr>
          <w:rFonts w:cstheme="minorHAnsi"/>
          <w:b/>
        </w:rPr>
      </w:pPr>
      <w:r w:rsidRPr="0094250F">
        <w:rPr>
          <w:rFonts w:cstheme="minorHAnsi"/>
          <w:b/>
        </w:rPr>
        <w:t xml:space="preserve">Scepticism and concerns about technology need to be addressed directly. </w:t>
      </w:r>
      <w:r w:rsidRPr="0094250F">
        <w:rPr>
          <w:rFonts w:cstheme="minorHAnsi"/>
        </w:rPr>
        <w:t xml:space="preserve">While there were many positive ideas about how mHealth technology may be able to help with the detection, and even prediction and prevention of seizures, people still raised concerns about potential negative impacts. There was a sense that if devices were used to predict or warn people of seizures occurring, accuracy </w:t>
      </w:r>
      <w:r w:rsidR="003E5A74">
        <w:rPr>
          <w:rFonts w:cstheme="minorHAnsi"/>
        </w:rPr>
        <w:lastRenderedPageBreak/>
        <w:t xml:space="preserve">and timing </w:t>
      </w:r>
      <w:r w:rsidRPr="0094250F">
        <w:rPr>
          <w:rFonts w:cstheme="minorHAnsi"/>
        </w:rPr>
        <w:t xml:space="preserve">would be paramount. False alarms </w:t>
      </w:r>
      <w:r w:rsidR="00FA0E1B">
        <w:rPr>
          <w:rFonts w:cstheme="minorHAnsi"/>
        </w:rPr>
        <w:t xml:space="preserve">and </w:t>
      </w:r>
      <w:r w:rsidR="003E5A74">
        <w:rPr>
          <w:rFonts w:cstheme="minorHAnsi"/>
        </w:rPr>
        <w:t>short-term</w:t>
      </w:r>
      <w:r w:rsidR="00FA0E1B">
        <w:rPr>
          <w:rFonts w:cstheme="minorHAnsi"/>
        </w:rPr>
        <w:t xml:space="preserve"> prediction </w:t>
      </w:r>
      <w:r w:rsidRPr="0094250F">
        <w:rPr>
          <w:rFonts w:cstheme="minorHAnsi"/>
        </w:rPr>
        <w:t>could serve to increase distress rather than allay fears, and visibility could lead to heighted experiences or stigma.</w:t>
      </w:r>
      <w:r w:rsidR="00C717B3">
        <w:rPr>
          <w:rFonts w:cstheme="minorHAnsi"/>
        </w:rPr>
        <w:t xml:space="preserve"> Stigma associated with epilepsy </w:t>
      </w:r>
      <w:r w:rsidR="00591286">
        <w:rPr>
          <w:rFonts w:cstheme="minorHAnsi"/>
        </w:rPr>
        <w:t>is well documented</w:t>
      </w:r>
      <w:r w:rsidR="00C717B3">
        <w:rPr>
          <w:rFonts w:cstheme="minorHAnsi"/>
        </w:rPr>
        <w:t xml:space="preserve"> within the previous literature</w:t>
      </w:r>
      <w:r w:rsidR="00C226D0">
        <w:rPr>
          <w:rFonts w:cstheme="minorHAnsi"/>
        </w:rPr>
        <w:t xml:space="preserve"> </w:t>
      </w:r>
      <w:r w:rsidR="0071544E">
        <w:rPr>
          <w:rFonts w:cstheme="minorHAnsi"/>
        </w:rPr>
        <w:fldChar w:fldCharType="begin">
          <w:fldData xml:space="preserve">PEVuZE5vdGU+PENpdGU+PEF1dGhvcj5KYWNvYnk8L0F1dGhvcj48WWVhcj4yMDAyPC9ZZWFyPjxS
ZWNOdW0+MTc8L1JlY051bT48RGlzcGxheVRleHQ+WzE2LCAxN108L0Rpc3BsYXlUZXh0PjxyZWNv
cmQ+PHJlYy1udW1iZXI+MTc8L3JlYy1udW1iZXI+PGZvcmVpZ24ta2V5cz48a2V5IGFwcD0iRU4i
IGRiLWlkPSJkOXB0NXIyeHA5enBmcWUycHZwNXh3ZGNmejJkcGV0MGQ5d3MiIHRpbWVzdGFtcD0i
MTU0MjcxNTI0NiI+MTc8L2tleT48L2ZvcmVpZ24ta2V5cz48cmVmLXR5cGUgbmFtZT0iSm91cm5h
bCBBcnRpY2xlIj4xNzwvcmVmLXR5cGU+PGNvbnRyaWJ1dG9ycz48YXV0aG9ycz48YXV0aG9yPkph
Y29ieSwgQW5uPC9hdXRob3I+PC9hdXRob3JzPjwvY29udHJpYnV0b3JzPjx0aXRsZXM+PHRpdGxl
PlN0aWdtYSwgZXBpbGVwc3ksIGFuZCBxdWFsaXR5IG9mIGxpZmU8L3RpdGxlPjxzZWNvbmRhcnkt
dGl0bGU+RXBpbGVwc3kgJmFtcDsgQmVoYXZpb3I8L3NlY29uZGFyeS10aXRsZT48L3RpdGxlcz48
cGVyaW9kaWNhbD48ZnVsbC10aXRsZT5FcGlsZXBzeSAmYW1wOyBCZWhhdmlvcjwvZnVsbC10aXRs
ZT48L3BlcmlvZGljYWw+PHBhZ2VzPjEwLTIwPC9wYWdlcz48dm9sdW1lPjM8L3ZvbHVtZT48bnVt
YmVyPjYsIFN1cHBsZW1lbnQgMjwvbnVtYmVyPjxrZXl3b3Jkcz48a2V5d29yZD5FcGlsZXBzeTwv
a2V5d29yZD48a2V5d29yZD5TdGlnbWE8L2tleXdvcmQ+PGtleXdvcmQ+UHVibGljIGF0dGl0dWRl
czwva2V5d29yZD48a2V5d29yZD5RdWFsaXR5IG9mIGxpZmU8L2tleXdvcmQ+PGtleXdvcmQ+UXVh
bGl0eSBvZiBjYXJlPC9rZXl3b3JkPjxrZXl3b3JkPkNyb3NzLWN1bHR1cmFsPC9rZXl3b3JkPjwv
a2V5d29yZHM+PGRhdGVzPjx5ZWFyPjIwMDI8L3llYXI+PHB1Yi1kYXRlcz48ZGF0ZT4yMDAyLzEy
LzAxLzwvZGF0ZT48L3B1Yi1kYXRlcz48L2RhdGVzPjxpc2JuPjE1MjUtNTA1MDwvaXNibj48dXJs
cz48cmVsYXRlZC11cmxzPjx1cmw+aHR0cDovL3d3dy5zY2llbmNlZGlyZWN0LmNvbS9zY2llbmNl
L2FydGljbGUvcGlpL1MxNTI1NTA1MDAyMDA1NDUwPC91cmw+PC9yZWxhdGVkLXVybHM+PC91cmxz
PjxlbGVjdHJvbmljLXJlc291cmNlLW51bT5odHRwczovL2RvaS5vcmcvMTAuMTAxNi9TMTUyNS01
MDUwKDAyKTAwNTQ1LTA8L2VsZWN0cm9uaWMtcmVzb3VyY2UtbnVtPjwvcmVjb3JkPjwvQ2l0ZT48
Q2l0ZT48QXV0aG9yPkphY29ieTwvQXV0aG9yPjxZZWFyPjIwMDc8L1llYXI+PFJlY051bT4xODwv
UmVjTnVtPjxyZWNvcmQ+PHJlYy1udW1iZXI+MTg8L3JlYy1udW1iZXI+PGZvcmVpZ24ta2V5cz48
a2V5IGFwcD0iRU4iIGRiLWlkPSJkOXB0NXIyeHA5enBmcWUycHZwNXh3ZGNmejJkcGV0MGQ5d3Mi
IHRpbWVzdGFtcD0iMTU0MjcxNTM1NSI+MTg8L2tleT48L2ZvcmVpZ24ta2V5cz48cmVmLXR5cGUg
bmFtZT0iSm91cm5hbCBBcnRpY2xlIj4xNzwvcmVmLXR5cGU+PGNvbnRyaWJ1dG9ycz48YXV0aG9y
cz48YXV0aG9yPkphY29ieSwgQW5uPC9hdXRob3I+PGF1dGhvcj5BdXN0aW4sIEpvYW4gSy48L2F1
dGhvcj48L2F1dGhvcnM+PC9jb250cmlidXRvcnM+PHRpdGxlcz48dGl0bGU+U29jaWFsIHN0aWdt
YSBmb3IgYWR1bHRzIGFuZCBjaGlsZHJlbiB3aXRoIGVwaWxlcHN5PC90aXRsZT48c2Vjb25kYXJ5
LXRpdGxlPkVwaWxlcHNpYTwvc2Vjb25kYXJ5LXRpdGxlPjwvdGl0bGVzPjxwZXJpb2RpY2FsPjxm
dWxsLXRpdGxlPkVwaWxlcHNpYTwvZnVsbC10aXRsZT48L3BlcmlvZGljYWw+PHBhZ2VzPjYtOTwv
cGFnZXM+PHZvbHVtZT40ODwvdm9sdW1lPjxudW1iZXI+czk8L251bWJlcj48ZGF0ZXM+PHllYXI+
MjAwNzwveWVhcj48L2RhdGVzPjx1cmxzPjxyZWxhdGVkLXVybHM+PHVybD5odHRwczovL29ubGlu
ZWxpYnJhcnkud2lsZXkuY29tL2RvaS9hYnMvMTAuMTExMS9qLjE1MjgtMTE2Ny4yMDA3LjAxMzkx
Lng8L3VybD48L3JlbGF0ZWQtdXJscz48L3VybHM+PGVsZWN0cm9uaWMtcmVzb3VyY2UtbnVtPmRv
aToxMC4xMTExL2ouMTUyOC0xMTY3LjIwMDcuMDEzOTEueDwvZWxlY3Ryb25pYy1yZXNvdXJjZS1u
dW0+PC9yZWNvcmQ+PC9DaXRlPjwvRW5kTm90ZT4A
</w:fldData>
        </w:fldChar>
      </w:r>
      <w:r w:rsidR="00591286">
        <w:rPr>
          <w:rFonts w:cstheme="minorHAnsi"/>
        </w:rPr>
        <w:instrText xml:space="preserve"> ADDIN EN.CITE </w:instrText>
      </w:r>
      <w:r w:rsidR="0071544E">
        <w:rPr>
          <w:rFonts w:cstheme="minorHAnsi"/>
        </w:rPr>
        <w:fldChar w:fldCharType="begin">
          <w:fldData xml:space="preserve">PEVuZE5vdGU+PENpdGU+PEF1dGhvcj5KYWNvYnk8L0F1dGhvcj48WWVhcj4yMDAyPC9ZZWFyPjxS
ZWNOdW0+MTc8L1JlY051bT48RGlzcGxheVRleHQ+WzE2LCAxN108L0Rpc3BsYXlUZXh0PjxyZWNv
cmQ+PHJlYy1udW1iZXI+MTc8L3JlYy1udW1iZXI+PGZvcmVpZ24ta2V5cz48a2V5IGFwcD0iRU4i
IGRiLWlkPSJkOXB0NXIyeHA5enBmcWUycHZwNXh3ZGNmejJkcGV0MGQ5d3MiIHRpbWVzdGFtcD0i
MTU0MjcxNTI0NiI+MTc8L2tleT48L2ZvcmVpZ24ta2V5cz48cmVmLXR5cGUgbmFtZT0iSm91cm5h
bCBBcnRpY2xlIj4xNzwvcmVmLXR5cGU+PGNvbnRyaWJ1dG9ycz48YXV0aG9ycz48YXV0aG9yPkph
Y29ieSwgQW5uPC9hdXRob3I+PC9hdXRob3JzPjwvY29udHJpYnV0b3JzPjx0aXRsZXM+PHRpdGxl
PlN0aWdtYSwgZXBpbGVwc3ksIGFuZCBxdWFsaXR5IG9mIGxpZmU8L3RpdGxlPjxzZWNvbmRhcnkt
dGl0bGU+RXBpbGVwc3kgJmFtcDsgQmVoYXZpb3I8L3NlY29uZGFyeS10aXRsZT48L3RpdGxlcz48
cGVyaW9kaWNhbD48ZnVsbC10aXRsZT5FcGlsZXBzeSAmYW1wOyBCZWhhdmlvcjwvZnVsbC10aXRs
ZT48L3BlcmlvZGljYWw+PHBhZ2VzPjEwLTIwPC9wYWdlcz48dm9sdW1lPjM8L3ZvbHVtZT48bnVt
YmVyPjYsIFN1cHBsZW1lbnQgMjwvbnVtYmVyPjxrZXl3b3Jkcz48a2V5d29yZD5FcGlsZXBzeTwv
a2V5d29yZD48a2V5d29yZD5TdGlnbWE8L2tleXdvcmQ+PGtleXdvcmQ+UHVibGljIGF0dGl0dWRl
czwva2V5d29yZD48a2V5d29yZD5RdWFsaXR5IG9mIGxpZmU8L2tleXdvcmQ+PGtleXdvcmQ+UXVh
bGl0eSBvZiBjYXJlPC9rZXl3b3JkPjxrZXl3b3JkPkNyb3NzLWN1bHR1cmFsPC9rZXl3b3JkPjwv
a2V5d29yZHM+PGRhdGVzPjx5ZWFyPjIwMDI8L3llYXI+PHB1Yi1kYXRlcz48ZGF0ZT4yMDAyLzEy
LzAxLzwvZGF0ZT48L3B1Yi1kYXRlcz48L2RhdGVzPjxpc2JuPjE1MjUtNTA1MDwvaXNibj48dXJs
cz48cmVsYXRlZC11cmxzPjx1cmw+aHR0cDovL3d3dy5zY2llbmNlZGlyZWN0LmNvbS9zY2llbmNl
L2FydGljbGUvcGlpL1MxNTI1NTA1MDAyMDA1NDUwPC91cmw+PC9yZWxhdGVkLXVybHM+PC91cmxz
PjxlbGVjdHJvbmljLXJlc291cmNlLW51bT5odHRwczovL2RvaS5vcmcvMTAuMTAxNi9TMTUyNS01
MDUwKDAyKTAwNTQ1LTA8L2VsZWN0cm9uaWMtcmVzb3VyY2UtbnVtPjwvcmVjb3JkPjwvQ2l0ZT48
Q2l0ZT48QXV0aG9yPkphY29ieTwvQXV0aG9yPjxZZWFyPjIwMDc8L1llYXI+PFJlY051bT4xODwv
UmVjTnVtPjxyZWNvcmQ+PHJlYy1udW1iZXI+MTg8L3JlYy1udW1iZXI+PGZvcmVpZ24ta2V5cz48
a2V5IGFwcD0iRU4iIGRiLWlkPSJkOXB0NXIyeHA5enBmcWUycHZwNXh3ZGNmejJkcGV0MGQ5d3Mi
IHRpbWVzdGFtcD0iMTU0MjcxNTM1NSI+MTg8L2tleT48L2ZvcmVpZ24ta2V5cz48cmVmLXR5cGUg
bmFtZT0iSm91cm5hbCBBcnRpY2xlIj4xNzwvcmVmLXR5cGU+PGNvbnRyaWJ1dG9ycz48YXV0aG9y
cz48YXV0aG9yPkphY29ieSwgQW5uPC9hdXRob3I+PGF1dGhvcj5BdXN0aW4sIEpvYW4gSy48L2F1
dGhvcj48L2F1dGhvcnM+PC9jb250cmlidXRvcnM+PHRpdGxlcz48dGl0bGU+U29jaWFsIHN0aWdt
YSBmb3IgYWR1bHRzIGFuZCBjaGlsZHJlbiB3aXRoIGVwaWxlcHN5PC90aXRsZT48c2Vjb25kYXJ5
LXRpdGxlPkVwaWxlcHNpYTwvc2Vjb25kYXJ5LXRpdGxlPjwvdGl0bGVzPjxwZXJpb2RpY2FsPjxm
dWxsLXRpdGxlPkVwaWxlcHNpYTwvZnVsbC10aXRsZT48L3BlcmlvZGljYWw+PHBhZ2VzPjYtOTwv
cGFnZXM+PHZvbHVtZT40ODwvdm9sdW1lPjxudW1iZXI+czk8L251bWJlcj48ZGF0ZXM+PHllYXI+
MjAwNzwveWVhcj48L2RhdGVzPjx1cmxzPjxyZWxhdGVkLXVybHM+PHVybD5odHRwczovL29ubGlu
ZWxpYnJhcnkud2lsZXkuY29tL2RvaS9hYnMvMTAuMTExMS9qLjE1MjgtMTE2Ny4yMDA3LjAxMzkx
Lng8L3VybD48L3JlbGF0ZWQtdXJscz48L3VybHM+PGVsZWN0cm9uaWMtcmVzb3VyY2UtbnVtPmRv
aToxMC4xMTExL2ouMTUyOC0xMTY3LjIwMDcuMDEzOTEueDwvZWxlY3Ryb25pYy1yZXNvdXJjZS1u
dW0+PC9yZWNvcmQ+PC9DaXRlPjwvRW5kTm90ZT4A
</w:fldData>
        </w:fldChar>
      </w:r>
      <w:r w:rsidR="00591286">
        <w:rPr>
          <w:rFonts w:cstheme="minorHAnsi"/>
        </w:rPr>
        <w:instrText xml:space="preserve"> ADDIN EN.CITE.DATA </w:instrText>
      </w:r>
      <w:r w:rsidR="0071544E">
        <w:rPr>
          <w:rFonts w:cstheme="minorHAnsi"/>
        </w:rPr>
      </w:r>
      <w:r w:rsidR="0071544E">
        <w:rPr>
          <w:rFonts w:cstheme="minorHAnsi"/>
        </w:rPr>
        <w:fldChar w:fldCharType="end"/>
      </w:r>
      <w:r w:rsidR="0071544E">
        <w:rPr>
          <w:rFonts w:cstheme="minorHAnsi"/>
        </w:rPr>
      </w:r>
      <w:r w:rsidR="0071544E">
        <w:rPr>
          <w:rFonts w:cstheme="minorHAnsi"/>
        </w:rPr>
        <w:fldChar w:fldCharType="separate"/>
      </w:r>
      <w:r w:rsidR="00591286">
        <w:rPr>
          <w:rFonts w:cstheme="minorHAnsi"/>
          <w:noProof/>
        </w:rPr>
        <w:t>[16, 17]</w:t>
      </w:r>
      <w:r w:rsidR="0071544E">
        <w:rPr>
          <w:rFonts w:cstheme="minorHAnsi"/>
        </w:rPr>
        <w:fldChar w:fldCharType="end"/>
      </w:r>
      <w:r w:rsidR="00C717B3">
        <w:rPr>
          <w:rFonts w:cstheme="minorHAnsi"/>
        </w:rPr>
        <w:t xml:space="preserve"> and was a strong theme emerging in our focus groups.</w:t>
      </w:r>
      <w:r w:rsidRPr="0094250F">
        <w:rPr>
          <w:rFonts w:cstheme="minorHAnsi"/>
        </w:rPr>
        <w:t xml:space="preserve"> Raising awareness could be a ‘</w:t>
      </w:r>
      <w:r w:rsidRPr="0094250F">
        <w:rPr>
          <w:rFonts w:cstheme="minorHAnsi"/>
          <w:i/>
        </w:rPr>
        <w:t>double-edged sword</w:t>
      </w:r>
      <w:r w:rsidRPr="0094250F">
        <w:rPr>
          <w:rFonts w:cstheme="minorHAnsi"/>
        </w:rPr>
        <w:t xml:space="preserve">’ </w:t>
      </w:r>
      <w:r w:rsidR="00B630CE">
        <w:rPr>
          <w:rFonts w:cstheme="minorHAnsi"/>
        </w:rPr>
        <w:t xml:space="preserve">(IT3) </w:t>
      </w:r>
      <w:r w:rsidRPr="0094250F">
        <w:rPr>
          <w:rFonts w:cstheme="minorHAnsi"/>
        </w:rPr>
        <w:t xml:space="preserve">and there is a need to balance the costs with the potential benefits. There is a clear advantage of being able to gather data and feed information back in ways that are discreet. </w:t>
      </w:r>
    </w:p>
    <w:p w14:paraId="71EC9FE4" w14:textId="63123996" w:rsidR="0094250F" w:rsidRPr="0094250F" w:rsidRDefault="009A2CDC" w:rsidP="0094250F">
      <w:pPr>
        <w:spacing w:line="480" w:lineRule="auto"/>
        <w:jc w:val="both"/>
        <w:rPr>
          <w:rFonts w:cstheme="minorHAnsi"/>
        </w:rPr>
      </w:pPr>
      <w:r w:rsidRPr="0094250F">
        <w:rPr>
          <w:rFonts w:cstheme="minorHAnsi"/>
          <w:b/>
        </w:rPr>
        <w:t xml:space="preserve">Practical issues need to be considered in the design of mHealth technologies. </w:t>
      </w:r>
      <w:r w:rsidR="00D70E5F">
        <w:rPr>
          <w:rFonts w:asciiTheme="minorHAnsi" w:hAnsiTheme="minorHAnsi" w:cstheme="minorHAnsi"/>
        </w:rPr>
        <w:t xml:space="preserve">A long-term engagement of the users is key to the successful adoption of mHealth technology in chronic health conditions, such as epilepsy. </w:t>
      </w:r>
      <w:r w:rsidRPr="0094250F">
        <w:rPr>
          <w:rFonts w:cstheme="minorHAnsi"/>
        </w:rPr>
        <w:t>There may be advantages to technologies that serve multiple functions and can become integrated into a person’s daily life beyond that of a health monitoring device. Use of consumer-grade wearables in healthcare that</w:t>
      </w:r>
      <w:r w:rsidR="00C23B31">
        <w:rPr>
          <w:rFonts w:cstheme="minorHAnsi"/>
        </w:rPr>
        <w:t xml:space="preserve"> may be more </w:t>
      </w:r>
      <w:r w:rsidRPr="0094250F">
        <w:rPr>
          <w:rFonts w:cstheme="minorHAnsi"/>
        </w:rPr>
        <w:t>socially acceptable, able to integrate with other technological devices (e.g. for entertainment) and serve another purpose (e.g. as a watch), may enhance acceptability.</w:t>
      </w:r>
      <w:r w:rsidR="0067098C">
        <w:rPr>
          <w:rFonts w:cstheme="minorHAnsi"/>
        </w:rPr>
        <w:t xml:space="preserve"> </w:t>
      </w:r>
      <w:r w:rsidR="00C23B31" w:rsidRPr="0094250F">
        <w:rPr>
          <w:rFonts w:cstheme="minorHAnsi"/>
        </w:rPr>
        <w:t>As consumer-grade devices are customisable, there may be an expectation that devices used in healthcare should be able to meet this standard. Choice and flexibility in the design of systems may not only be important for engagement but also accuracy of measurement as parameters may need to be modified to track changes in types of seizures over time.</w:t>
      </w:r>
      <w:r w:rsidR="00C23B31">
        <w:rPr>
          <w:rFonts w:cstheme="minorHAnsi"/>
        </w:rPr>
        <w:t xml:space="preserve"> These recommendations map onto the framework used to structure the analysis from Simblett et </w:t>
      </w:r>
      <w:proofErr w:type="spellStart"/>
      <w:r w:rsidR="00C23B31">
        <w:rPr>
          <w:rFonts w:cstheme="minorHAnsi"/>
        </w:rPr>
        <w:t>al’s</w:t>
      </w:r>
      <w:proofErr w:type="spellEnd"/>
      <w:r w:rsidR="00C23B31">
        <w:rPr>
          <w:rFonts w:cstheme="minorHAnsi"/>
        </w:rPr>
        <w:t xml:space="preserve"> systematic review of engagement with remote measurement technology </w:t>
      </w:r>
      <w:r w:rsidR="0071544E">
        <w:rPr>
          <w:rFonts w:cstheme="minorHAnsi"/>
        </w:rPr>
        <w:fldChar w:fldCharType="begin"/>
      </w:r>
      <w:r w:rsidR="00C23B31">
        <w:rPr>
          <w:rFonts w:cstheme="minorHAnsi"/>
        </w:rPr>
        <w:instrText xml:space="preserve"> ADDIN EN.CITE &lt;EndNote&gt;&lt;Cite&gt;&lt;Author&gt;Simblett&lt;/Author&gt;&lt;Year&gt;2018&lt;/Year&gt;&lt;RecNum&gt;12&lt;/RecNum&gt;&lt;DisplayText&gt;[12]&lt;/DisplayText&gt;&lt;record&gt;&lt;rec-number&gt;12&lt;/rec-number&gt;&lt;foreign-keys&gt;&lt;key app="EN" db-id="d9pt5r2xp9zpfqe2pvp5xwdcfz2dpet0d9ws" timestamp="1542713938"&gt;12&lt;/key&gt;&lt;/foreign-keys&gt;&lt;ref-type name="Journal Article"&gt;17&lt;/ref-type&gt;&lt;contributors&gt;&lt;authors&gt;&lt;author&gt;Simblett, Sara&lt;/author&gt;&lt;author&gt;Greer, Ben&lt;/author&gt;&lt;author&gt;Matcham, Faith&lt;/author&gt;&lt;author&gt;Curtis, Hannah&lt;/author&gt;&lt;author&gt;Polhemus, Ashley&lt;/author&gt;&lt;author&gt;Ferrão, José&lt;/author&gt;&lt;author&gt;Gamble, Peter&lt;/author&gt;&lt;author&gt;Wykes, Til&lt;/author&gt;&lt;/authors&gt;&lt;/contributors&gt;&lt;titles&gt;&lt;title&gt;Barriers to and facilitators of engagement with remote measurement technology for managing health: systematic review and content analysis of findings&lt;/title&gt;&lt;secondary-title&gt;Journal of medical Internet research&lt;/secondary-title&gt;&lt;/titles&gt;&lt;periodical&gt;&lt;full-title&gt;Journal of medical Internet research&lt;/full-title&gt;&lt;/periodical&gt;&lt;volume&gt;20&lt;/volume&gt;&lt;number&gt;7&lt;/number&gt;&lt;dates&gt;&lt;year&gt;2018&lt;/year&gt;&lt;/dates&gt;&lt;urls&gt;&lt;/urls&gt;&lt;/record&gt;&lt;/Cite&gt;&lt;/EndNote&gt;</w:instrText>
      </w:r>
      <w:r w:rsidR="0071544E">
        <w:rPr>
          <w:rFonts w:cstheme="minorHAnsi"/>
        </w:rPr>
        <w:fldChar w:fldCharType="separate"/>
      </w:r>
      <w:r w:rsidR="00C23B31">
        <w:rPr>
          <w:rFonts w:cstheme="minorHAnsi"/>
          <w:noProof/>
        </w:rPr>
        <w:t>[12]</w:t>
      </w:r>
      <w:r w:rsidR="0071544E">
        <w:rPr>
          <w:rFonts w:cstheme="minorHAnsi"/>
        </w:rPr>
        <w:fldChar w:fldCharType="end"/>
      </w:r>
      <w:r w:rsidR="00C23B31">
        <w:rPr>
          <w:rFonts w:cstheme="minorHAnsi"/>
        </w:rPr>
        <w:t>, highlighting the importance of convenience and usability in the design of mHealth resources.</w:t>
      </w:r>
    </w:p>
    <w:p w14:paraId="1DBEE5A4" w14:textId="52CB895F" w:rsidR="009A2CDC" w:rsidRPr="00505E9B" w:rsidRDefault="00C23B31" w:rsidP="009A2CDC">
      <w:pPr>
        <w:spacing w:line="480" w:lineRule="auto"/>
        <w:jc w:val="both"/>
        <w:rPr>
          <w:rFonts w:asciiTheme="minorHAnsi" w:hAnsiTheme="minorHAnsi" w:cstheme="minorHAnsi"/>
        </w:rPr>
      </w:pPr>
      <w:r>
        <w:rPr>
          <w:rFonts w:asciiTheme="minorHAnsi" w:hAnsiTheme="minorHAnsi" w:cstheme="minorHAnsi"/>
        </w:rPr>
        <w:t>Overall, t</w:t>
      </w:r>
      <w:r w:rsidR="009A2CDC" w:rsidRPr="00505E9B">
        <w:rPr>
          <w:rFonts w:asciiTheme="minorHAnsi" w:hAnsiTheme="minorHAnsi" w:cstheme="minorHAnsi"/>
        </w:rPr>
        <w:t xml:space="preserve">he results reported here support previous findings in the literature that people </w:t>
      </w:r>
      <w:r w:rsidR="00C226D0">
        <w:rPr>
          <w:rFonts w:asciiTheme="minorHAnsi" w:hAnsiTheme="minorHAnsi" w:cstheme="minorHAnsi"/>
        </w:rPr>
        <w:t>currently experiencing epileptic seizures</w:t>
      </w:r>
      <w:r w:rsidR="009A2CDC" w:rsidRPr="00505E9B">
        <w:rPr>
          <w:rFonts w:asciiTheme="minorHAnsi" w:hAnsiTheme="minorHAnsi" w:cstheme="minorHAnsi"/>
        </w:rPr>
        <w:t xml:space="preserve"> may be very willing to use mHealth tools to supplement health management </w:t>
      </w:r>
      <w:r w:rsidR="0071544E">
        <w:rPr>
          <w:rFonts w:asciiTheme="minorHAnsi" w:hAnsiTheme="minorHAnsi" w:cstheme="minorHAnsi"/>
        </w:rPr>
        <w:fldChar w:fldCharType="begin"/>
      </w:r>
      <w:r w:rsidR="0094250F">
        <w:rPr>
          <w:rFonts w:asciiTheme="minorHAnsi" w:hAnsiTheme="minorHAnsi" w:cstheme="minorHAnsi"/>
        </w:rPr>
        <w:instrText xml:space="preserve"> ADDIN EN.CITE &lt;EndNote&gt;&lt;Cite&gt;&lt;Author&gt;Bruno&lt;/Author&gt;&lt;Year&gt;2018&lt;/Year&gt;&lt;RecNum&gt;13&lt;/RecNum&gt;&lt;DisplayText&gt;[13]&lt;/DisplayText&gt;&lt;record&gt;&lt;rec-number&gt;13&lt;/rec-number&gt;&lt;foreign-keys&gt;&lt;key app="EN" db-id="d9pt5r2xp9zpfqe2pvp5xwdcfz2dpet0d9ws" timestamp="1542713947"&gt;13&lt;/key&gt;&lt;/foreign-keys&gt;&lt;ref-type name="Journal Article"&gt;17&lt;/ref-type&gt;&lt;contributors&gt;&lt;authors&gt;&lt;author&gt;Bruno, Elisa&lt;/author&gt;&lt;author&gt;Simblett, Sara&lt;/author&gt;&lt;author&gt;Lang, Alexandra&lt;/author&gt;&lt;author&gt;Biondi, Andrea&lt;/author&gt;&lt;author&gt;Odoi, Clarissa&lt;/author&gt;&lt;author&gt;Schulze-Bonhage, Andreas&lt;/author&gt;&lt;author&gt;Wykes, Til&lt;/author&gt;&lt;author&gt;Richardson, Mark P&lt;/author&gt;&lt;author&gt;RADAR-CNS Consortium&lt;/author&gt;&lt;/authors&gt;&lt;/contributors&gt;&lt;titles&gt;&lt;title&gt;Wearable technology in epilepsy: The views of patients, caregivers, and healthcare professionals&lt;/title&gt;&lt;secondary-title&gt;Epilepsy &amp;amp; Behavior&lt;/secondary-title&gt;&lt;/titles&gt;&lt;periodical&gt;&lt;full-title&gt;Epilepsy &amp;amp; Behavior&lt;/full-title&gt;&lt;/periodical&gt;&lt;pages&gt;141-149&lt;/pages&gt;&lt;volume&gt;85&lt;/volume&gt;&lt;dates&gt;&lt;year&gt;2018&lt;/year&gt;&lt;/dates&gt;&lt;isbn&gt;1525-5050&lt;/isbn&gt;&lt;urls&gt;&lt;/urls&gt;&lt;/record&gt;&lt;/Cite&gt;&lt;/EndNote&gt;</w:instrText>
      </w:r>
      <w:r w:rsidR="0071544E">
        <w:rPr>
          <w:rFonts w:asciiTheme="minorHAnsi" w:hAnsiTheme="minorHAnsi" w:cstheme="minorHAnsi"/>
        </w:rPr>
        <w:fldChar w:fldCharType="separate"/>
      </w:r>
      <w:r w:rsidR="0094250F">
        <w:rPr>
          <w:rFonts w:asciiTheme="minorHAnsi" w:hAnsiTheme="minorHAnsi" w:cstheme="minorHAnsi"/>
          <w:noProof/>
        </w:rPr>
        <w:t>[13]</w:t>
      </w:r>
      <w:r w:rsidR="0071544E">
        <w:rPr>
          <w:rFonts w:asciiTheme="minorHAnsi" w:hAnsiTheme="minorHAnsi" w:cstheme="minorHAnsi"/>
        </w:rPr>
        <w:fldChar w:fldCharType="end"/>
      </w:r>
      <w:r w:rsidR="009A2CDC" w:rsidRPr="00505E9B">
        <w:rPr>
          <w:rFonts w:asciiTheme="minorHAnsi" w:hAnsiTheme="minorHAnsi" w:cstheme="minorHAnsi"/>
        </w:rPr>
        <w:t xml:space="preserve"> but that there are still some clear potential barriers. Our focus groups did not discuss the details in terms of the technical support that would be needed to </w:t>
      </w:r>
      <w:r w:rsidR="00B968B0">
        <w:rPr>
          <w:rFonts w:asciiTheme="minorHAnsi" w:hAnsiTheme="minorHAnsi" w:cstheme="minorHAnsi"/>
        </w:rPr>
        <w:t>assist</w:t>
      </w:r>
      <w:r w:rsidR="0067098C">
        <w:rPr>
          <w:rFonts w:asciiTheme="minorHAnsi" w:hAnsiTheme="minorHAnsi" w:cstheme="minorHAnsi"/>
        </w:rPr>
        <w:t xml:space="preserve"> </w:t>
      </w:r>
      <w:r w:rsidR="009A2CDC" w:rsidRPr="00505E9B">
        <w:rPr>
          <w:rFonts w:asciiTheme="minorHAnsi" w:hAnsiTheme="minorHAnsi" w:cstheme="minorHAnsi"/>
        </w:rPr>
        <w:t xml:space="preserve">people to use mHealth technology. </w:t>
      </w:r>
      <w:r w:rsidR="00B968B0">
        <w:rPr>
          <w:rFonts w:asciiTheme="minorHAnsi" w:hAnsiTheme="minorHAnsi" w:cstheme="minorHAnsi"/>
        </w:rPr>
        <w:t>Moreover, the adoption of mHealth a</w:t>
      </w:r>
      <w:r w:rsidR="00B968B0" w:rsidRPr="00B968B0">
        <w:rPr>
          <w:rFonts w:asciiTheme="minorHAnsi" w:hAnsiTheme="minorHAnsi" w:cstheme="minorHAnsi"/>
        </w:rPr>
        <w:t xml:space="preserve">nd its implementation in </w:t>
      </w:r>
      <w:r w:rsidR="00B968B0">
        <w:rPr>
          <w:rFonts w:asciiTheme="minorHAnsi" w:hAnsiTheme="minorHAnsi" w:cstheme="minorHAnsi"/>
        </w:rPr>
        <w:t xml:space="preserve">a </w:t>
      </w:r>
      <w:r w:rsidR="00AD1CCC" w:rsidRPr="00B968B0">
        <w:rPr>
          <w:rFonts w:asciiTheme="minorHAnsi" w:hAnsiTheme="minorHAnsi" w:cstheme="minorHAnsi"/>
        </w:rPr>
        <w:t>conventional healthcare system</w:t>
      </w:r>
      <w:r w:rsidR="00B968B0" w:rsidRPr="00B968B0">
        <w:rPr>
          <w:rFonts w:asciiTheme="minorHAnsi" w:hAnsiTheme="minorHAnsi" w:cstheme="minorHAnsi"/>
        </w:rPr>
        <w:t xml:space="preserve"> might present challenges</w:t>
      </w:r>
      <w:r w:rsidR="00B968B0">
        <w:rPr>
          <w:rFonts w:asciiTheme="minorHAnsi" w:hAnsiTheme="minorHAnsi" w:cstheme="minorHAnsi"/>
        </w:rPr>
        <w:t xml:space="preserve">. </w:t>
      </w:r>
      <w:r w:rsidR="009A2CDC" w:rsidRPr="00505E9B">
        <w:rPr>
          <w:rFonts w:asciiTheme="minorHAnsi" w:hAnsiTheme="minorHAnsi" w:cstheme="minorHAnsi"/>
        </w:rPr>
        <w:t xml:space="preserve">Although one person in the UK had already used an app </w:t>
      </w:r>
      <w:r w:rsidR="009A2CDC" w:rsidRPr="00505E9B">
        <w:rPr>
          <w:rFonts w:asciiTheme="minorHAnsi" w:hAnsiTheme="minorHAnsi" w:cstheme="minorHAnsi"/>
        </w:rPr>
        <w:lastRenderedPageBreak/>
        <w:t>to track seizures and communicate this information with their doctor, this experience was not common, and they reported that their engagement in this system was not maintained. This is an area that needs greater exploration, with actual user experience investigated. It may be important to note that experiences reported across the countries may have differed due to the open nature of the questions, which were only semi-structured. While all the analysis was undertaken</w:t>
      </w:r>
      <w:r w:rsidR="005A1055">
        <w:rPr>
          <w:rFonts w:asciiTheme="minorHAnsi" w:hAnsiTheme="minorHAnsi" w:cstheme="minorHAnsi"/>
        </w:rPr>
        <w:t>by researchers in the UK</w:t>
      </w:r>
      <w:r w:rsidR="009A2CDC" w:rsidRPr="00505E9B">
        <w:rPr>
          <w:rFonts w:asciiTheme="minorHAnsi" w:hAnsiTheme="minorHAnsi" w:cstheme="minorHAnsi"/>
        </w:rPr>
        <w:t>, groups were facilitated, and transcripts written by different individuals who spoke the native language in each country. B</w:t>
      </w:r>
      <w:r w:rsidR="005A1055">
        <w:rPr>
          <w:rFonts w:asciiTheme="minorHAnsi" w:hAnsiTheme="minorHAnsi" w:cstheme="minorHAnsi"/>
        </w:rPr>
        <w:t>roa</w:t>
      </w:r>
      <w:r w:rsidR="009A2CDC" w:rsidRPr="00505E9B">
        <w:rPr>
          <w:rFonts w:asciiTheme="minorHAnsi" w:hAnsiTheme="minorHAnsi" w:cstheme="minorHAnsi"/>
        </w:rPr>
        <w:t>d comparisons were ma</w:t>
      </w:r>
      <w:r w:rsidR="005A1055">
        <w:rPr>
          <w:rFonts w:asciiTheme="minorHAnsi" w:hAnsiTheme="minorHAnsi" w:cstheme="minorHAnsi"/>
        </w:rPr>
        <w:t>de</w:t>
      </w:r>
      <w:r w:rsidR="009A2CDC" w:rsidRPr="00505E9B">
        <w:rPr>
          <w:rFonts w:asciiTheme="minorHAnsi" w:hAnsiTheme="minorHAnsi" w:cstheme="minorHAnsi"/>
        </w:rPr>
        <w:t xml:space="preserve"> across themes emerging from each of the groups but some of the details may have differed due to the variations discussed.</w:t>
      </w:r>
    </w:p>
    <w:p w14:paraId="3F7C8923" w14:textId="77777777" w:rsidR="00B14C47" w:rsidRDefault="000A67B8" w:rsidP="009A2CDC">
      <w:pPr>
        <w:spacing w:line="480" w:lineRule="auto"/>
        <w:jc w:val="both"/>
        <w:rPr>
          <w:rFonts w:asciiTheme="minorHAnsi" w:hAnsiTheme="minorHAnsi" w:cstheme="minorHAnsi"/>
          <w:b/>
        </w:rPr>
      </w:pPr>
      <w:r>
        <w:rPr>
          <w:rFonts w:asciiTheme="minorHAnsi" w:hAnsiTheme="minorHAnsi" w:cstheme="minorHAnsi"/>
          <w:b/>
        </w:rPr>
        <w:t>Strengths and limitations</w:t>
      </w:r>
    </w:p>
    <w:p w14:paraId="27A5E546" w14:textId="6F8D494F" w:rsidR="005A1055" w:rsidRPr="00BA1A58" w:rsidRDefault="00360DB5" w:rsidP="009A2CDC">
      <w:pPr>
        <w:spacing w:line="480" w:lineRule="auto"/>
        <w:jc w:val="both"/>
        <w:rPr>
          <w:rFonts w:asciiTheme="minorHAnsi" w:hAnsiTheme="minorHAnsi" w:cstheme="minorHAnsi"/>
        </w:rPr>
      </w:pPr>
      <w:bookmarkStart w:id="7" w:name="_Hlk9346217"/>
      <w:r w:rsidRPr="00360DB5">
        <w:rPr>
          <w:rFonts w:asciiTheme="minorHAnsi" w:hAnsiTheme="minorHAnsi" w:cstheme="minorHAnsi"/>
        </w:rPr>
        <w:t>The strength and uniqueness of this study is the cross-national approach taken to investigate patients’ ideas about the value as well as the challenges of using mHealth technology. The views summarised represent individual experiences</w:t>
      </w:r>
      <w:bookmarkStart w:id="8" w:name="_Hlk9347559"/>
      <w:r w:rsidRPr="00360DB5">
        <w:rPr>
          <w:rFonts w:asciiTheme="minorHAnsi" w:hAnsiTheme="minorHAnsi" w:cstheme="minorHAnsi"/>
        </w:rPr>
        <w:t>, especially those experiencing a high frequency of seizures</w:t>
      </w:r>
      <w:bookmarkEnd w:id="8"/>
      <w:r w:rsidRPr="00360DB5">
        <w:rPr>
          <w:rFonts w:asciiTheme="minorHAnsi" w:hAnsiTheme="minorHAnsi" w:cstheme="minorHAnsi"/>
        </w:rPr>
        <w:t>. This concentration was deliberate as this is the group most likely to benefit from wearable technology. In order to generalise these findings to people with epilepsy more broadly these results need to be considered in combination with quantitative research. Bruno et al</w:t>
      </w:r>
      <w:r w:rsidR="00DB22FA">
        <w:rPr>
          <w:rFonts w:asciiTheme="minorHAnsi" w:hAnsiTheme="minorHAnsi" w:cstheme="minorHAnsi"/>
        </w:rPr>
        <w:t xml:space="preserve"> </w:t>
      </w:r>
      <w:r w:rsidR="00DB22FA">
        <w:rPr>
          <w:rFonts w:asciiTheme="minorHAnsi" w:hAnsiTheme="minorHAnsi" w:cstheme="minorHAnsi"/>
        </w:rPr>
        <w:fldChar w:fldCharType="begin"/>
      </w:r>
      <w:r w:rsidR="00DB22FA">
        <w:rPr>
          <w:rFonts w:asciiTheme="minorHAnsi" w:hAnsiTheme="minorHAnsi" w:cstheme="minorHAnsi"/>
        </w:rPr>
        <w:instrText xml:space="preserve"> ADDIN EN.CITE &lt;EndNote&gt;&lt;Cite&gt;&lt;Author&gt;Bruno&lt;/Author&gt;&lt;Year&gt;2018&lt;/Year&gt;&lt;RecNum&gt;13&lt;/RecNum&gt;&lt;DisplayText&gt;[13]&lt;/DisplayText&gt;&lt;record&gt;&lt;rec-number&gt;13&lt;/rec-number&gt;&lt;foreign-keys&gt;&lt;key app="EN" db-id="d9pt5r2xp9zpfqe2pvp5xwdcfz2dpet0d9ws" timestamp="1542713947"&gt;13&lt;/key&gt;&lt;/foreign-keys&gt;&lt;ref-type name="Journal Article"&gt;17&lt;/ref-type&gt;&lt;contributors&gt;&lt;authors&gt;&lt;author&gt;Bruno, Elisa&lt;/author&gt;&lt;author&gt;Simblett, Sara&lt;/author&gt;&lt;author&gt;Lang, Alexandra&lt;/author&gt;&lt;author&gt;Biondi, Andrea&lt;/author&gt;&lt;author&gt;Odoi, Clarissa&lt;/author&gt;&lt;author&gt;Schulze-Bonhage, Andreas&lt;/author&gt;&lt;author&gt;Wykes, Til&lt;/author&gt;&lt;author&gt;Richardson, Mark P&lt;/author&gt;&lt;author&gt;RADAR-CNS Consortium&lt;/author&gt;&lt;/authors&gt;&lt;/contributors&gt;&lt;titles&gt;&lt;title&gt;Wearable technology in epilepsy: The views of patients, caregivers, and healthcare professionals&lt;/title&gt;&lt;secondary-title&gt;Epilepsy &amp;amp; Behavior&lt;/secondary-title&gt;&lt;/titles&gt;&lt;periodical&gt;&lt;full-title&gt;Epilepsy &amp;amp; Behavior&lt;/full-title&gt;&lt;/periodical&gt;&lt;pages&gt;141-149&lt;/pages&gt;&lt;volume&gt;85&lt;/volume&gt;&lt;dates&gt;&lt;year&gt;2018&lt;/year&gt;&lt;/dates&gt;&lt;isbn&gt;1525-5050&lt;/isbn&gt;&lt;urls&gt;&lt;/urls&gt;&lt;/record&gt;&lt;/Cite&gt;&lt;/EndNote&gt;</w:instrText>
      </w:r>
      <w:r w:rsidR="00DB22FA">
        <w:rPr>
          <w:rFonts w:asciiTheme="minorHAnsi" w:hAnsiTheme="minorHAnsi" w:cstheme="minorHAnsi"/>
        </w:rPr>
        <w:fldChar w:fldCharType="separate"/>
      </w:r>
      <w:r w:rsidR="00DB22FA">
        <w:rPr>
          <w:rFonts w:asciiTheme="minorHAnsi" w:hAnsiTheme="minorHAnsi" w:cstheme="minorHAnsi"/>
        </w:rPr>
        <w:t>[13]</w:t>
      </w:r>
      <w:r w:rsidR="00DB22FA">
        <w:rPr>
          <w:rFonts w:asciiTheme="minorHAnsi" w:hAnsiTheme="minorHAnsi" w:cstheme="minorHAnsi"/>
        </w:rPr>
        <w:fldChar w:fldCharType="end"/>
      </w:r>
      <w:r>
        <w:rPr>
          <w:rFonts w:asciiTheme="minorHAnsi" w:hAnsiTheme="minorHAnsi" w:cstheme="minorHAnsi"/>
        </w:rPr>
        <w:t xml:space="preserve"> </w:t>
      </w:r>
      <w:r w:rsidRPr="00360DB5">
        <w:rPr>
          <w:rFonts w:asciiTheme="minorHAnsi" w:hAnsiTheme="minorHAnsi" w:cstheme="minorHAnsi"/>
        </w:rPr>
        <w:t>found that age and disease-related factors do not influence access to digital technology. Even though there were some differences between countries our results echo those findings that despite some perceived costs there is a willingness to consider the use of wearable devices in the clinical care of epilepsy. The qualitative methods employed allow for a rich</w:t>
      </w:r>
      <w:r>
        <w:rPr>
          <w:rFonts w:asciiTheme="minorHAnsi" w:hAnsiTheme="minorHAnsi" w:cstheme="minorHAnsi"/>
        </w:rPr>
        <w:t xml:space="preserve"> and </w:t>
      </w:r>
      <w:r w:rsidRPr="00360DB5">
        <w:rPr>
          <w:rFonts w:asciiTheme="minorHAnsi" w:hAnsiTheme="minorHAnsi" w:cstheme="minorHAnsi"/>
        </w:rPr>
        <w:t>in-depth</w:t>
      </w:r>
      <w:r>
        <w:rPr>
          <w:rFonts w:asciiTheme="minorHAnsi" w:hAnsiTheme="minorHAnsi" w:cstheme="minorHAnsi"/>
        </w:rPr>
        <w:t xml:space="preserve"> </w:t>
      </w:r>
      <w:r w:rsidRPr="00360DB5">
        <w:rPr>
          <w:rFonts w:asciiTheme="minorHAnsi" w:hAnsiTheme="minorHAnsi" w:cstheme="minorHAnsi"/>
        </w:rPr>
        <w:t>exploration of the potential barriers and facilitators to engagement with tools such as smartphone apps and wearable devices for measurement and management of symptoms associated with epilepsy. It is important to note that this was in the context of hypothetical scenarios and more work is needed to understand actual user experience.</w:t>
      </w:r>
    </w:p>
    <w:bookmarkEnd w:id="7"/>
    <w:p w14:paraId="79A5873A" w14:textId="5CEB3064" w:rsidR="00F50649" w:rsidRDefault="00F50649" w:rsidP="009A2CDC">
      <w:pPr>
        <w:spacing w:line="480" w:lineRule="auto"/>
        <w:jc w:val="both"/>
        <w:rPr>
          <w:rFonts w:asciiTheme="minorHAnsi" w:hAnsiTheme="minorHAnsi" w:cstheme="minorHAnsi"/>
          <w:b/>
        </w:rPr>
      </w:pPr>
    </w:p>
    <w:p w14:paraId="45AC462B" w14:textId="77777777" w:rsidR="00ED60FA" w:rsidRDefault="00ED60FA" w:rsidP="009A2CDC">
      <w:pPr>
        <w:spacing w:line="480" w:lineRule="auto"/>
        <w:jc w:val="both"/>
        <w:rPr>
          <w:rFonts w:asciiTheme="minorHAnsi" w:hAnsiTheme="minorHAnsi" w:cstheme="minorHAnsi"/>
          <w:b/>
        </w:rPr>
      </w:pPr>
    </w:p>
    <w:p w14:paraId="225974F0" w14:textId="4000CC2C" w:rsidR="009A2CDC" w:rsidRPr="00505E9B" w:rsidRDefault="009A2CDC" w:rsidP="009A2CDC">
      <w:pPr>
        <w:spacing w:line="480" w:lineRule="auto"/>
        <w:jc w:val="both"/>
        <w:rPr>
          <w:rFonts w:asciiTheme="minorHAnsi" w:hAnsiTheme="minorHAnsi" w:cstheme="minorHAnsi"/>
          <w:b/>
        </w:rPr>
      </w:pPr>
      <w:r w:rsidRPr="00505E9B">
        <w:rPr>
          <w:rFonts w:asciiTheme="minorHAnsi" w:hAnsiTheme="minorHAnsi" w:cstheme="minorHAnsi"/>
          <w:b/>
        </w:rPr>
        <w:lastRenderedPageBreak/>
        <w:t xml:space="preserve">Conclusions </w:t>
      </w:r>
    </w:p>
    <w:p w14:paraId="5CE7F21A" w14:textId="7D03CE6E" w:rsidR="009A2CDC" w:rsidRPr="00505E9B" w:rsidRDefault="009A2CDC" w:rsidP="009A2CDC">
      <w:pPr>
        <w:spacing w:line="480" w:lineRule="auto"/>
        <w:jc w:val="both"/>
        <w:rPr>
          <w:rFonts w:asciiTheme="minorHAnsi" w:hAnsiTheme="minorHAnsi" w:cstheme="minorHAnsi"/>
        </w:rPr>
      </w:pPr>
      <w:r w:rsidRPr="00505E9B">
        <w:rPr>
          <w:rFonts w:asciiTheme="minorHAnsi" w:hAnsiTheme="minorHAnsi" w:cstheme="minorHAnsi"/>
        </w:rPr>
        <w:t>People with epilepsy agree that there may be scope for mHea</w:t>
      </w:r>
      <w:r w:rsidR="00154ACC">
        <w:rPr>
          <w:rFonts w:asciiTheme="minorHAnsi" w:hAnsiTheme="minorHAnsi" w:cstheme="minorHAnsi"/>
        </w:rPr>
        <w:t>l</w:t>
      </w:r>
      <w:r w:rsidRPr="00505E9B">
        <w:rPr>
          <w:rFonts w:asciiTheme="minorHAnsi" w:hAnsiTheme="minorHAnsi" w:cstheme="minorHAnsi"/>
        </w:rPr>
        <w:t xml:space="preserve">th technology, including wearable devices and smartphone apps, to measure and </w:t>
      </w:r>
      <w:r w:rsidR="00D90948">
        <w:rPr>
          <w:rFonts w:asciiTheme="minorHAnsi" w:hAnsiTheme="minorHAnsi" w:cstheme="minorHAnsi"/>
        </w:rPr>
        <w:t xml:space="preserve">help </w:t>
      </w:r>
      <w:r w:rsidRPr="00505E9B">
        <w:rPr>
          <w:rFonts w:asciiTheme="minorHAnsi" w:hAnsiTheme="minorHAnsi" w:cstheme="minorHAnsi"/>
        </w:rPr>
        <w:t xml:space="preserve">manage seizures and associated experiences of epilepsy. </w:t>
      </w:r>
      <w:r w:rsidR="00CB15EA">
        <w:rPr>
          <w:rFonts w:asciiTheme="minorHAnsi" w:hAnsiTheme="minorHAnsi" w:cstheme="minorHAnsi"/>
        </w:rPr>
        <w:t xml:space="preserve">Common views on </w:t>
      </w:r>
      <w:r w:rsidR="003C3DD8">
        <w:rPr>
          <w:rFonts w:asciiTheme="minorHAnsi" w:hAnsiTheme="minorHAnsi" w:cstheme="minorHAnsi"/>
        </w:rPr>
        <w:t>the</w:t>
      </w:r>
      <w:r w:rsidR="00CB15EA">
        <w:rPr>
          <w:rFonts w:asciiTheme="minorHAnsi" w:hAnsiTheme="minorHAnsi" w:cstheme="minorHAnsi"/>
        </w:rPr>
        <w:t xml:space="preserve"> uses of this technology and </w:t>
      </w:r>
      <w:r w:rsidR="003C3DD8">
        <w:rPr>
          <w:rFonts w:asciiTheme="minorHAnsi" w:hAnsiTheme="minorHAnsi" w:cstheme="minorHAnsi"/>
        </w:rPr>
        <w:t>specific</w:t>
      </w:r>
      <w:r w:rsidR="00CB15EA">
        <w:rPr>
          <w:rFonts w:asciiTheme="minorHAnsi" w:hAnsiTheme="minorHAnsi" w:cstheme="minorHAnsi"/>
        </w:rPr>
        <w:t xml:space="preserve"> requirements </w:t>
      </w:r>
      <w:r w:rsidR="003C3DD8">
        <w:rPr>
          <w:rFonts w:asciiTheme="minorHAnsi" w:hAnsiTheme="minorHAnsi" w:cstheme="minorHAnsi"/>
        </w:rPr>
        <w:t>were shared</w:t>
      </w:r>
      <w:r w:rsidR="0067098C">
        <w:rPr>
          <w:rFonts w:asciiTheme="minorHAnsi" w:hAnsiTheme="minorHAnsi" w:cstheme="minorHAnsi"/>
        </w:rPr>
        <w:t xml:space="preserve"> </w:t>
      </w:r>
      <w:r w:rsidR="003C3DD8">
        <w:rPr>
          <w:rFonts w:asciiTheme="minorHAnsi" w:hAnsiTheme="minorHAnsi" w:cstheme="minorHAnsi"/>
        </w:rPr>
        <w:t xml:space="preserve">by the focus groups </w:t>
      </w:r>
      <w:r w:rsidR="00CB15EA">
        <w:rPr>
          <w:rFonts w:asciiTheme="minorHAnsi" w:hAnsiTheme="minorHAnsi" w:cstheme="minorHAnsi"/>
        </w:rPr>
        <w:t xml:space="preserve">cross-nationally, and, although not univocal, </w:t>
      </w:r>
      <w:r w:rsidR="003C3DD8">
        <w:rPr>
          <w:rFonts w:asciiTheme="minorHAnsi" w:hAnsiTheme="minorHAnsi" w:cstheme="minorHAnsi"/>
        </w:rPr>
        <w:t xml:space="preserve">the attitude towards </w:t>
      </w:r>
      <w:r w:rsidR="003C3DD8" w:rsidRPr="00505E9B">
        <w:rPr>
          <w:rFonts w:asciiTheme="minorHAnsi" w:hAnsiTheme="minorHAnsi" w:cstheme="minorHAnsi"/>
        </w:rPr>
        <w:t>mHea</w:t>
      </w:r>
      <w:r w:rsidR="003C3DD8">
        <w:rPr>
          <w:rFonts w:asciiTheme="minorHAnsi" w:hAnsiTheme="minorHAnsi" w:cstheme="minorHAnsi"/>
        </w:rPr>
        <w:t>l</w:t>
      </w:r>
      <w:r w:rsidR="003C3DD8" w:rsidRPr="00505E9B">
        <w:rPr>
          <w:rFonts w:asciiTheme="minorHAnsi" w:hAnsiTheme="minorHAnsi" w:cstheme="minorHAnsi"/>
        </w:rPr>
        <w:t>th</w:t>
      </w:r>
      <w:r w:rsidR="003C3DD8">
        <w:rPr>
          <w:rFonts w:asciiTheme="minorHAnsi" w:hAnsiTheme="minorHAnsi" w:cstheme="minorHAnsi"/>
        </w:rPr>
        <w:t xml:space="preserve"> appeared comparable. </w:t>
      </w:r>
      <w:r w:rsidRPr="00505E9B">
        <w:rPr>
          <w:rFonts w:asciiTheme="minorHAnsi" w:hAnsiTheme="minorHAnsi" w:cstheme="minorHAnsi"/>
        </w:rPr>
        <w:t xml:space="preserve">Researchers need to continue to work with people with epilepsy, along with other important stakeholders (including their family members and healthcare professionals) to understand their concerns </w:t>
      </w:r>
      <w:r w:rsidR="00706587">
        <w:rPr>
          <w:rFonts w:asciiTheme="minorHAnsi" w:hAnsiTheme="minorHAnsi" w:cstheme="minorHAnsi"/>
        </w:rPr>
        <w:t xml:space="preserve">better </w:t>
      </w:r>
      <w:r w:rsidRPr="00505E9B">
        <w:rPr>
          <w:rFonts w:asciiTheme="minorHAnsi" w:hAnsiTheme="minorHAnsi" w:cstheme="minorHAnsi"/>
        </w:rPr>
        <w:t>and the practical steps that can be taken to improve acceptability and engagement. This study paves the way for further research that assesses actual experiences of mHealth technology for use in healthcare.</w:t>
      </w:r>
    </w:p>
    <w:p w14:paraId="493FC442" w14:textId="77777777" w:rsidR="009A2CDC" w:rsidRDefault="009A2CDC" w:rsidP="009A2CDC">
      <w:pPr>
        <w:spacing w:line="480" w:lineRule="auto"/>
        <w:rPr>
          <w:rFonts w:asciiTheme="minorHAnsi" w:hAnsiTheme="minorHAnsi" w:cstheme="minorHAnsi"/>
          <w:b/>
        </w:rPr>
      </w:pPr>
    </w:p>
    <w:p w14:paraId="2E58F8A3" w14:textId="77777777" w:rsidR="005A1055" w:rsidRDefault="005A1055" w:rsidP="009A2CDC">
      <w:pPr>
        <w:spacing w:line="480" w:lineRule="auto"/>
        <w:rPr>
          <w:rFonts w:asciiTheme="minorHAnsi" w:hAnsiTheme="minorHAnsi" w:cstheme="minorHAnsi"/>
          <w:b/>
        </w:rPr>
      </w:pPr>
    </w:p>
    <w:p w14:paraId="264744D5" w14:textId="77777777" w:rsidR="005A1055" w:rsidRDefault="005A1055" w:rsidP="009A2CDC">
      <w:pPr>
        <w:spacing w:line="480" w:lineRule="auto"/>
        <w:rPr>
          <w:rFonts w:asciiTheme="minorHAnsi" w:hAnsiTheme="minorHAnsi" w:cstheme="minorHAnsi"/>
          <w:b/>
        </w:rPr>
      </w:pPr>
    </w:p>
    <w:p w14:paraId="17285B06" w14:textId="77777777" w:rsidR="004F0E7A" w:rsidRDefault="004F0E7A" w:rsidP="009A2CDC">
      <w:pPr>
        <w:spacing w:line="480" w:lineRule="auto"/>
        <w:rPr>
          <w:rFonts w:asciiTheme="minorHAnsi" w:hAnsiTheme="minorHAnsi" w:cstheme="minorHAnsi"/>
          <w:b/>
        </w:rPr>
      </w:pPr>
    </w:p>
    <w:p w14:paraId="0238BF23" w14:textId="77777777" w:rsidR="004F0E7A" w:rsidRDefault="004F0E7A" w:rsidP="009A2CDC">
      <w:pPr>
        <w:spacing w:line="480" w:lineRule="auto"/>
        <w:rPr>
          <w:rFonts w:asciiTheme="minorHAnsi" w:hAnsiTheme="minorHAnsi" w:cstheme="minorHAnsi"/>
          <w:b/>
        </w:rPr>
      </w:pPr>
    </w:p>
    <w:p w14:paraId="56095FE8" w14:textId="77777777" w:rsidR="004F0E7A" w:rsidRDefault="004F0E7A" w:rsidP="009A2CDC">
      <w:pPr>
        <w:spacing w:line="480" w:lineRule="auto"/>
        <w:rPr>
          <w:rFonts w:asciiTheme="minorHAnsi" w:hAnsiTheme="minorHAnsi" w:cstheme="minorHAnsi"/>
          <w:b/>
        </w:rPr>
      </w:pPr>
    </w:p>
    <w:p w14:paraId="40B117FB" w14:textId="77777777" w:rsidR="004F0E7A" w:rsidRDefault="004F0E7A" w:rsidP="009A2CDC">
      <w:pPr>
        <w:spacing w:line="480" w:lineRule="auto"/>
        <w:rPr>
          <w:rFonts w:asciiTheme="minorHAnsi" w:hAnsiTheme="minorHAnsi" w:cstheme="minorHAnsi"/>
          <w:b/>
        </w:rPr>
      </w:pPr>
    </w:p>
    <w:p w14:paraId="64F1DAB6" w14:textId="77777777" w:rsidR="004F0E7A" w:rsidRDefault="004F0E7A" w:rsidP="009A2CDC">
      <w:pPr>
        <w:spacing w:line="480" w:lineRule="auto"/>
        <w:rPr>
          <w:rFonts w:asciiTheme="minorHAnsi" w:hAnsiTheme="minorHAnsi" w:cstheme="minorHAnsi"/>
          <w:b/>
        </w:rPr>
      </w:pPr>
    </w:p>
    <w:p w14:paraId="2D6072DA" w14:textId="77777777" w:rsidR="004F0E7A" w:rsidRDefault="004F0E7A" w:rsidP="009A2CDC">
      <w:pPr>
        <w:spacing w:line="480" w:lineRule="auto"/>
        <w:rPr>
          <w:rFonts w:asciiTheme="minorHAnsi" w:hAnsiTheme="minorHAnsi" w:cstheme="minorHAnsi"/>
          <w:b/>
        </w:rPr>
      </w:pPr>
    </w:p>
    <w:p w14:paraId="6822DCE6" w14:textId="77777777" w:rsidR="004F0E7A" w:rsidRDefault="004F0E7A" w:rsidP="009A2CDC">
      <w:pPr>
        <w:spacing w:line="480" w:lineRule="auto"/>
        <w:rPr>
          <w:rFonts w:asciiTheme="minorHAnsi" w:hAnsiTheme="minorHAnsi" w:cstheme="minorHAnsi"/>
          <w:b/>
        </w:rPr>
      </w:pPr>
    </w:p>
    <w:p w14:paraId="19BE4851" w14:textId="77777777" w:rsidR="00F50649" w:rsidRDefault="00F50649" w:rsidP="009A2CDC">
      <w:pPr>
        <w:spacing w:line="480" w:lineRule="auto"/>
        <w:rPr>
          <w:rFonts w:asciiTheme="minorHAnsi" w:hAnsiTheme="minorHAnsi" w:cstheme="minorHAnsi"/>
          <w:b/>
        </w:rPr>
      </w:pPr>
    </w:p>
    <w:p w14:paraId="124EC637" w14:textId="5E41B4B4" w:rsidR="009A2CDC" w:rsidRDefault="009A2CDC" w:rsidP="009A2CDC">
      <w:pPr>
        <w:spacing w:line="480" w:lineRule="auto"/>
        <w:rPr>
          <w:rFonts w:asciiTheme="minorHAnsi" w:hAnsiTheme="minorHAnsi" w:cstheme="minorHAnsi"/>
          <w:b/>
        </w:rPr>
      </w:pPr>
      <w:r>
        <w:rPr>
          <w:rFonts w:asciiTheme="minorHAnsi" w:hAnsiTheme="minorHAnsi" w:cstheme="minorHAnsi"/>
          <w:b/>
        </w:rPr>
        <w:lastRenderedPageBreak/>
        <w:t>Acknowledgements</w:t>
      </w:r>
    </w:p>
    <w:p w14:paraId="7316F063" w14:textId="77AB92F5" w:rsidR="009A2CDC" w:rsidRPr="003C3D1D" w:rsidRDefault="009A2CDC" w:rsidP="009A2CDC">
      <w:pPr>
        <w:spacing w:after="0" w:line="480" w:lineRule="auto"/>
        <w:jc w:val="both"/>
        <w:outlineLvl w:val="0"/>
        <w:rPr>
          <w:rFonts w:asciiTheme="minorHAnsi" w:hAnsiTheme="minorHAnsi"/>
        </w:rPr>
      </w:pPr>
      <w:r w:rsidRPr="003C3D1D">
        <w:rPr>
          <w:rFonts w:asciiTheme="minorHAnsi" w:hAnsiTheme="minorHAnsi"/>
        </w:rPr>
        <w:t xml:space="preserve">This paper was written as part of the development of useful mHealth and remote </w:t>
      </w:r>
      <w:r w:rsidRPr="003C3D1D">
        <w:rPr>
          <w:rFonts w:asciiTheme="minorHAnsi" w:hAnsiTheme="minorHAnsi" w:cs="Arial"/>
        </w:rPr>
        <w:t xml:space="preserve">measurement technology systems in the RADAR-CNS project. The RADAR-CNS project has received funding from the Innovative Medicines Initiative 2 Joint Undertaking under grant agreement No 115902. </w:t>
      </w:r>
      <w:bookmarkStart w:id="9" w:name="_Hlk9349843"/>
      <w:r w:rsidRPr="003C3D1D">
        <w:rPr>
          <w:rFonts w:asciiTheme="minorHAnsi" w:hAnsiTheme="minorHAnsi" w:cs="Arial"/>
        </w:rPr>
        <w:t>This Joint Undertaking receives support from the European Union’s Horizon 2020 research and innovation programme and the European Federation of Pharmaceutical Industries and Associations (EFPIA) (</w:t>
      </w:r>
      <w:hyperlink r:id="rId7" w:history="1">
        <w:r w:rsidRPr="003C3D1D">
          <w:rPr>
            <w:rFonts w:cs="Arial"/>
          </w:rPr>
          <w:t>www.imi.europa.eu</w:t>
        </w:r>
      </w:hyperlink>
      <w:r w:rsidRPr="003C3D1D">
        <w:rPr>
          <w:rFonts w:asciiTheme="minorHAnsi" w:hAnsiTheme="minorHAnsi" w:cs="Arial"/>
        </w:rPr>
        <w:t xml:space="preserve">) with </w:t>
      </w:r>
      <w:r w:rsidR="00653EE9">
        <w:rPr>
          <w:rFonts w:asciiTheme="minorHAnsi" w:hAnsiTheme="minorHAnsi" w:cs="Arial"/>
        </w:rPr>
        <w:t>a</w:t>
      </w:r>
      <w:r w:rsidR="00653EE9" w:rsidRPr="003C3D1D">
        <w:rPr>
          <w:rFonts w:asciiTheme="minorHAnsi" w:hAnsiTheme="minorHAnsi" w:cs="Arial"/>
        </w:rPr>
        <w:t xml:space="preserve"> </w:t>
      </w:r>
      <w:r w:rsidRPr="003C3D1D">
        <w:rPr>
          <w:rFonts w:asciiTheme="minorHAnsi" w:hAnsiTheme="minorHAnsi" w:cs="Arial"/>
        </w:rPr>
        <w:t>pharmaceutical compan</w:t>
      </w:r>
      <w:r w:rsidR="00653EE9">
        <w:rPr>
          <w:rFonts w:asciiTheme="minorHAnsi" w:hAnsiTheme="minorHAnsi" w:cs="Arial"/>
        </w:rPr>
        <w:t>y</w:t>
      </w:r>
      <w:r w:rsidRPr="003C3D1D">
        <w:rPr>
          <w:rFonts w:asciiTheme="minorHAnsi" w:hAnsiTheme="minorHAnsi" w:cs="Arial"/>
        </w:rPr>
        <w:t xml:space="preserve"> supporting the preparation of this manuscript as part of this pre-competitive public and private partnership</w:t>
      </w:r>
      <w:r w:rsidR="00F50649">
        <w:rPr>
          <w:rFonts w:asciiTheme="minorHAnsi" w:hAnsiTheme="minorHAnsi" w:cs="Arial"/>
        </w:rPr>
        <w:t>, by reviewing the themes emerging from the qualitative analysis.</w:t>
      </w:r>
      <w:bookmarkEnd w:id="9"/>
      <w:r w:rsidRPr="003C3D1D">
        <w:rPr>
          <w:rFonts w:asciiTheme="minorHAnsi" w:hAnsiTheme="minorHAnsi"/>
          <w:lang w:val="en-US"/>
        </w:rPr>
        <w:t xml:space="preserve"> This communication reflects the views of the RADAR-CNS consortium and neither IMI nor the European Union and EFPIA are liable for any use that may be made of the information contained herein</w:t>
      </w:r>
      <w:r w:rsidRPr="003C3D1D">
        <w:rPr>
          <w:rFonts w:asciiTheme="minorHAnsi" w:hAnsiTheme="minorHAnsi"/>
        </w:rPr>
        <w:t xml:space="preserve">. </w:t>
      </w:r>
      <w:r w:rsidRPr="003C3D1D">
        <w:rPr>
          <w:rFonts w:asciiTheme="minorHAnsi" w:hAnsiTheme="minorHAnsi" w:cs="Arial"/>
        </w:rPr>
        <w:t>This paper also represents independent research part-funded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w:t>
      </w:r>
      <w:r w:rsidRPr="003C3D1D">
        <w:rPr>
          <w:rFonts w:asciiTheme="minorHAnsi" w:hAnsiTheme="minorHAnsi"/>
        </w:rPr>
        <w:t xml:space="preserve"> Professor Til Wykes would specifically like to acknowledge support from the NIHR for </w:t>
      </w:r>
      <w:r w:rsidR="00603014">
        <w:rPr>
          <w:rFonts w:asciiTheme="minorHAnsi" w:hAnsiTheme="minorHAnsi"/>
        </w:rPr>
        <w:t xml:space="preserve">her </w:t>
      </w:r>
      <w:r w:rsidRPr="003C3D1D">
        <w:rPr>
          <w:rFonts w:asciiTheme="minorHAnsi" w:hAnsiTheme="minorHAnsi"/>
        </w:rPr>
        <w:t>Senior Investigator Award. We would also like to thank Dr Nicholas Meyer who provided insight into the initial structuring of the coding frame.</w:t>
      </w:r>
    </w:p>
    <w:p w14:paraId="5210FFF3" w14:textId="77777777" w:rsidR="009A2CDC" w:rsidRDefault="009A2CDC" w:rsidP="009A2CDC">
      <w:pPr>
        <w:spacing w:line="480" w:lineRule="auto"/>
        <w:rPr>
          <w:rFonts w:asciiTheme="minorHAnsi" w:hAnsiTheme="minorHAnsi" w:cstheme="minorHAnsi"/>
          <w:b/>
        </w:rPr>
      </w:pPr>
    </w:p>
    <w:p w14:paraId="7137DC06" w14:textId="5F84C7A5" w:rsidR="009A2CDC" w:rsidRDefault="009A2CDC" w:rsidP="009A2CDC">
      <w:pPr>
        <w:spacing w:line="480" w:lineRule="auto"/>
        <w:rPr>
          <w:rFonts w:asciiTheme="minorHAnsi" w:hAnsiTheme="minorHAnsi" w:cstheme="minorHAnsi"/>
          <w:b/>
        </w:rPr>
      </w:pPr>
    </w:p>
    <w:p w14:paraId="03EBE05C" w14:textId="0B0ACD9E" w:rsidR="00C95486" w:rsidRDefault="00C95486" w:rsidP="009A2CDC">
      <w:pPr>
        <w:spacing w:line="480" w:lineRule="auto"/>
        <w:rPr>
          <w:rFonts w:asciiTheme="minorHAnsi" w:hAnsiTheme="minorHAnsi" w:cstheme="minorHAnsi"/>
          <w:b/>
        </w:rPr>
      </w:pPr>
    </w:p>
    <w:p w14:paraId="387ECF9C" w14:textId="73EF69C3" w:rsidR="00C95486" w:rsidRDefault="00C95486" w:rsidP="009A2CDC">
      <w:pPr>
        <w:spacing w:line="480" w:lineRule="auto"/>
        <w:rPr>
          <w:rFonts w:asciiTheme="minorHAnsi" w:hAnsiTheme="minorHAnsi" w:cstheme="minorHAnsi"/>
          <w:b/>
        </w:rPr>
      </w:pPr>
    </w:p>
    <w:p w14:paraId="42B952BA" w14:textId="5AA79132" w:rsidR="00C95486" w:rsidRDefault="00C95486" w:rsidP="009A2CDC">
      <w:pPr>
        <w:spacing w:line="480" w:lineRule="auto"/>
        <w:rPr>
          <w:rFonts w:asciiTheme="minorHAnsi" w:hAnsiTheme="minorHAnsi" w:cstheme="minorHAnsi"/>
          <w:b/>
        </w:rPr>
      </w:pPr>
    </w:p>
    <w:p w14:paraId="0DAFC846" w14:textId="77777777" w:rsidR="00F50649" w:rsidRDefault="00F50649" w:rsidP="009A2CDC">
      <w:pPr>
        <w:spacing w:after="0" w:line="480" w:lineRule="auto"/>
        <w:jc w:val="both"/>
        <w:outlineLvl w:val="0"/>
        <w:rPr>
          <w:rFonts w:asciiTheme="minorHAnsi" w:hAnsiTheme="minorHAnsi" w:cstheme="minorHAnsi"/>
          <w:b/>
        </w:rPr>
      </w:pPr>
    </w:p>
    <w:p w14:paraId="20F7F300" w14:textId="77777777" w:rsidR="00F50649" w:rsidRDefault="00F50649" w:rsidP="009A2CDC">
      <w:pPr>
        <w:spacing w:after="0" w:line="480" w:lineRule="auto"/>
        <w:jc w:val="both"/>
        <w:outlineLvl w:val="0"/>
        <w:rPr>
          <w:rFonts w:asciiTheme="minorHAnsi" w:hAnsiTheme="minorHAnsi" w:cstheme="minorHAnsi"/>
          <w:b/>
        </w:rPr>
      </w:pPr>
    </w:p>
    <w:p w14:paraId="0700CEB7" w14:textId="2BA2D5FC" w:rsidR="009A2CDC" w:rsidRPr="004F0E7A" w:rsidRDefault="009A2CDC" w:rsidP="009A2CDC">
      <w:pPr>
        <w:spacing w:after="0" w:line="480" w:lineRule="auto"/>
        <w:jc w:val="both"/>
        <w:outlineLvl w:val="0"/>
        <w:rPr>
          <w:rFonts w:asciiTheme="minorHAnsi" w:hAnsiTheme="minorHAnsi" w:cs="Arial"/>
          <w:b/>
        </w:rPr>
      </w:pPr>
      <w:r w:rsidRPr="004F0E7A">
        <w:rPr>
          <w:rFonts w:asciiTheme="minorHAnsi" w:hAnsiTheme="minorHAnsi" w:cs="Arial"/>
          <w:b/>
        </w:rPr>
        <w:lastRenderedPageBreak/>
        <w:t>Conflict of Interest</w:t>
      </w:r>
    </w:p>
    <w:p w14:paraId="4506F1C3" w14:textId="77777777" w:rsidR="009A2CDC" w:rsidRPr="004F0E7A" w:rsidRDefault="009A2CDC" w:rsidP="009A2CDC">
      <w:pPr>
        <w:spacing w:after="0" w:line="480" w:lineRule="auto"/>
        <w:jc w:val="both"/>
        <w:outlineLvl w:val="0"/>
        <w:rPr>
          <w:rFonts w:asciiTheme="minorHAnsi" w:hAnsiTheme="minorHAnsi" w:cs="Arial"/>
        </w:rPr>
      </w:pPr>
      <w:r w:rsidRPr="004F0E7A">
        <w:rPr>
          <w:rFonts w:asciiTheme="minorHAnsi" w:hAnsiTheme="minorHAnsi" w:cs="Arial"/>
        </w:rPr>
        <w:t>The authors declare no conflict of interest.</w:t>
      </w:r>
    </w:p>
    <w:p w14:paraId="367590EB" w14:textId="77777777" w:rsidR="009A2CDC" w:rsidRDefault="009A2CDC" w:rsidP="009A2CDC">
      <w:pPr>
        <w:spacing w:after="0" w:line="480" w:lineRule="auto"/>
        <w:jc w:val="both"/>
        <w:outlineLvl w:val="0"/>
        <w:rPr>
          <w:rFonts w:asciiTheme="minorHAnsi" w:hAnsiTheme="minorHAnsi"/>
          <w:sz w:val="24"/>
          <w:szCs w:val="24"/>
        </w:rPr>
      </w:pPr>
    </w:p>
    <w:p w14:paraId="5745615C" w14:textId="69ECA466" w:rsidR="009A2CDC" w:rsidRDefault="009A2CDC" w:rsidP="009A2CDC">
      <w:pPr>
        <w:spacing w:after="0" w:line="480" w:lineRule="auto"/>
        <w:jc w:val="both"/>
        <w:outlineLvl w:val="0"/>
        <w:rPr>
          <w:rFonts w:asciiTheme="minorHAnsi" w:hAnsiTheme="minorHAnsi"/>
          <w:sz w:val="24"/>
          <w:szCs w:val="24"/>
        </w:rPr>
      </w:pPr>
    </w:p>
    <w:p w14:paraId="366BC581" w14:textId="4630A251" w:rsidR="00C95486" w:rsidRDefault="00C95486" w:rsidP="009A2CDC">
      <w:pPr>
        <w:spacing w:after="0" w:line="480" w:lineRule="auto"/>
        <w:jc w:val="both"/>
        <w:outlineLvl w:val="0"/>
        <w:rPr>
          <w:rFonts w:asciiTheme="minorHAnsi" w:hAnsiTheme="minorHAnsi"/>
          <w:sz w:val="24"/>
          <w:szCs w:val="24"/>
        </w:rPr>
      </w:pPr>
    </w:p>
    <w:p w14:paraId="52CFCFFF" w14:textId="096B49EC" w:rsidR="00C95486" w:rsidRDefault="00C95486" w:rsidP="009A2CDC">
      <w:pPr>
        <w:spacing w:after="0" w:line="480" w:lineRule="auto"/>
        <w:jc w:val="both"/>
        <w:outlineLvl w:val="0"/>
        <w:rPr>
          <w:rFonts w:asciiTheme="minorHAnsi" w:hAnsiTheme="minorHAnsi"/>
          <w:sz w:val="24"/>
          <w:szCs w:val="24"/>
        </w:rPr>
      </w:pPr>
    </w:p>
    <w:p w14:paraId="73FFA5DE" w14:textId="318B2C43" w:rsidR="00C95486" w:rsidRDefault="00C95486" w:rsidP="009A2CDC">
      <w:pPr>
        <w:spacing w:after="0" w:line="480" w:lineRule="auto"/>
        <w:jc w:val="both"/>
        <w:outlineLvl w:val="0"/>
        <w:rPr>
          <w:rFonts w:asciiTheme="minorHAnsi" w:hAnsiTheme="minorHAnsi"/>
          <w:sz w:val="24"/>
          <w:szCs w:val="24"/>
        </w:rPr>
      </w:pPr>
    </w:p>
    <w:p w14:paraId="432DCE7F" w14:textId="4F57B4E7" w:rsidR="00C95486" w:rsidRDefault="00C95486" w:rsidP="009A2CDC">
      <w:pPr>
        <w:spacing w:after="0" w:line="480" w:lineRule="auto"/>
        <w:jc w:val="both"/>
        <w:outlineLvl w:val="0"/>
        <w:rPr>
          <w:rFonts w:asciiTheme="minorHAnsi" w:hAnsiTheme="minorHAnsi"/>
          <w:sz w:val="24"/>
          <w:szCs w:val="24"/>
        </w:rPr>
      </w:pPr>
    </w:p>
    <w:p w14:paraId="72C3E8CB" w14:textId="60C69CA5" w:rsidR="00C95486" w:rsidRDefault="00C95486" w:rsidP="009A2CDC">
      <w:pPr>
        <w:spacing w:after="0" w:line="480" w:lineRule="auto"/>
        <w:jc w:val="both"/>
        <w:outlineLvl w:val="0"/>
        <w:rPr>
          <w:rFonts w:asciiTheme="minorHAnsi" w:hAnsiTheme="minorHAnsi"/>
          <w:sz w:val="24"/>
          <w:szCs w:val="24"/>
        </w:rPr>
      </w:pPr>
    </w:p>
    <w:p w14:paraId="3E744B2C" w14:textId="0E7499AD" w:rsidR="00C95486" w:rsidRDefault="00C95486" w:rsidP="009A2CDC">
      <w:pPr>
        <w:spacing w:after="0" w:line="480" w:lineRule="auto"/>
        <w:jc w:val="both"/>
        <w:outlineLvl w:val="0"/>
        <w:rPr>
          <w:rFonts w:asciiTheme="minorHAnsi" w:hAnsiTheme="minorHAnsi"/>
          <w:sz w:val="24"/>
          <w:szCs w:val="24"/>
        </w:rPr>
      </w:pPr>
    </w:p>
    <w:p w14:paraId="2A38284A" w14:textId="476E5954" w:rsidR="00C95486" w:rsidRDefault="00C95486" w:rsidP="009A2CDC">
      <w:pPr>
        <w:spacing w:after="0" w:line="480" w:lineRule="auto"/>
        <w:jc w:val="both"/>
        <w:outlineLvl w:val="0"/>
        <w:rPr>
          <w:rFonts w:asciiTheme="minorHAnsi" w:hAnsiTheme="minorHAnsi"/>
          <w:sz w:val="24"/>
          <w:szCs w:val="24"/>
        </w:rPr>
      </w:pPr>
    </w:p>
    <w:p w14:paraId="6F65B910" w14:textId="2C799AF1" w:rsidR="00C95486" w:rsidRDefault="00C95486" w:rsidP="009A2CDC">
      <w:pPr>
        <w:spacing w:after="0" w:line="480" w:lineRule="auto"/>
        <w:jc w:val="both"/>
        <w:outlineLvl w:val="0"/>
        <w:rPr>
          <w:rFonts w:asciiTheme="minorHAnsi" w:hAnsiTheme="minorHAnsi"/>
          <w:sz w:val="24"/>
          <w:szCs w:val="24"/>
        </w:rPr>
      </w:pPr>
    </w:p>
    <w:p w14:paraId="5039DA67" w14:textId="567C8CDD" w:rsidR="00C95486" w:rsidRDefault="00C95486" w:rsidP="009A2CDC">
      <w:pPr>
        <w:spacing w:after="0" w:line="480" w:lineRule="auto"/>
        <w:jc w:val="both"/>
        <w:outlineLvl w:val="0"/>
        <w:rPr>
          <w:rFonts w:asciiTheme="minorHAnsi" w:hAnsiTheme="minorHAnsi"/>
          <w:sz w:val="24"/>
          <w:szCs w:val="24"/>
        </w:rPr>
      </w:pPr>
    </w:p>
    <w:p w14:paraId="0334E643" w14:textId="1F724201" w:rsidR="00C95486" w:rsidRDefault="00C95486" w:rsidP="009A2CDC">
      <w:pPr>
        <w:spacing w:after="0" w:line="480" w:lineRule="auto"/>
        <w:jc w:val="both"/>
        <w:outlineLvl w:val="0"/>
        <w:rPr>
          <w:rFonts w:asciiTheme="minorHAnsi" w:hAnsiTheme="minorHAnsi"/>
          <w:sz w:val="24"/>
          <w:szCs w:val="24"/>
        </w:rPr>
      </w:pPr>
    </w:p>
    <w:p w14:paraId="7D5AD38A" w14:textId="2072484D" w:rsidR="00C95486" w:rsidRDefault="00C95486" w:rsidP="009A2CDC">
      <w:pPr>
        <w:spacing w:after="0" w:line="480" w:lineRule="auto"/>
        <w:jc w:val="both"/>
        <w:outlineLvl w:val="0"/>
        <w:rPr>
          <w:rFonts w:asciiTheme="minorHAnsi" w:hAnsiTheme="minorHAnsi"/>
          <w:sz w:val="24"/>
          <w:szCs w:val="24"/>
        </w:rPr>
      </w:pPr>
    </w:p>
    <w:p w14:paraId="5B4C6C7E" w14:textId="1DEAF24C" w:rsidR="00C95486" w:rsidRDefault="00C95486" w:rsidP="009A2CDC">
      <w:pPr>
        <w:spacing w:after="0" w:line="480" w:lineRule="auto"/>
        <w:jc w:val="both"/>
        <w:outlineLvl w:val="0"/>
        <w:rPr>
          <w:rFonts w:asciiTheme="minorHAnsi" w:hAnsiTheme="minorHAnsi"/>
          <w:sz w:val="24"/>
          <w:szCs w:val="24"/>
        </w:rPr>
      </w:pPr>
    </w:p>
    <w:p w14:paraId="595DFCE3" w14:textId="05BB81E9" w:rsidR="00C95486" w:rsidRDefault="00C95486" w:rsidP="009A2CDC">
      <w:pPr>
        <w:spacing w:after="0" w:line="480" w:lineRule="auto"/>
        <w:jc w:val="both"/>
        <w:outlineLvl w:val="0"/>
        <w:rPr>
          <w:rFonts w:asciiTheme="minorHAnsi" w:hAnsiTheme="minorHAnsi"/>
          <w:sz w:val="24"/>
          <w:szCs w:val="24"/>
        </w:rPr>
      </w:pPr>
    </w:p>
    <w:p w14:paraId="05737B46" w14:textId="3A4CE5AD" w:rsidR="00C95486" w:rsidRDefault="00C95486" w:rsidP="009A2CDC">
      <w:pPr>
        <w:spacing w:after="0" w:line="480" w:lineRule="auto"/>
        <w:jc w:val="both"/>
        <w:outlineLvl w:val="0"/>
        <w:rPr>
          <w:rFonts w:asciiTheme="minorHAnsi" w:hAnsiTheme="minorHAnsi"/>
          <w:sz w:val="24"/>
          <w:szCs w:val="24"/>
        </w:rPr>
      </w:pPr>
    </w:p>
    <w:p w14:paraId="3313EEFF" w14:textId="1EC47B9D" w:rsidR="00C95486" w:rsidRDefault="00C95486" w:rsidP="009A2CDC">
      <w:pPr>
        <w:spacing w:after="0" w:line="480" w:lineRule="auto"/>
        <w:jc w:val="both"/>
        <w:outlineLvl w:val="0"/>
        <w:rPr>
          <w:rFonts w:asciiTheme="minorHAnsi" w:hAnsiTheme="minorHAnsi"/>
          <w:sz w:val="24"/>
          <w:szCs w:val="24"/>
        </w:rPr>
      </w:pPr>
    </w:p>
    <w:p w14:paraId="72C6FABE" w14:textId="568E3A84" w:rsidR="00C95486" w:rsidRDefault="00C95486" w:rsidP="009A2CDC">
      <w:pPr>
        <w:spacing w:after="0" w:line="480" w:lineRule="auto"/>
        <w:jc w:val="both"/>
        <w:outlineLvl w:val="0"/>
        <w:rPr>
          <w:rFonts w:asciiTheme="minorHAnsi" w:hAnsiTheme="minorHAnsi"/>
          <w:sz w:val="24"/>
          <w:szCs w:val="24"/>
        </w:rPr>
      </w:pPr>
    </w:p>
    <w:p w14:paraId="2967BE95" w14:textId="0C0731CC" w:rsidR="00C95486" w:rsidRDefault="00C95486" w:rsidP="009A2CDC">
      <w:pPr>
        <w:spacing w:after="0" w:line="480" w:lineRule="auto"/>
        <w:jc w:val="both"/>
        <w:outlineLvl w:val="0"/>
        <w:rPr>
          <w:rFonts w:asciiTheme="minorHAnsi" w:hAnsiTheme="minorHAnsi"/>
          <w:sz w:val="24"/>
          <w:szCs w:val="24"/>
        </w:rPr>
      </w:pPr>
    </w:p>
    <w:p w14:paraId="0B0E2685" w14:textId="38E873C4" w:rsidR="00C95486" w:rsidRDefault="00C95486" w:rsidP="009A2CDC">
      <w:pPr>
        <w:spacing w:after="0" w:line="480" w:lineRule="auto"/>
        <w:jc w:val="both"/>
        <w:outlineLvl w:val="0"/>
        <w:rPr>
          <w:rFonts w:asciiTheme="minorHAnsi" w:hAnsiTheme="minorHAnsi"/>
          <w:sz w:val="24"/>
          <w:szCs w:val="24"/>
        </w:rPr>
      </w:pPr>
    </w:p>
    <w:p w14:paraId="42CA61FB" w14:textId="77777777" w:rsidR="00C95486" w:rsidRDefault="00C95486" w:rsidP="009A2CDC">
      <w:pPr>
        <w:spacing w:after="0" w:line="480" w:lineRule="auto"/>
        <w:jc w:val="both"/>
        <w:outlineLvl w:val="0"/>
        <w:rPr>
          <w:rFonts w:asciiTheme="minorHAnsi" w:hAnsiTheme="minorHAnsi"/>
          <w:sz w:val="24"/>
          <w:szCs w:val="24"/>
        </w:rPr>
      </w:pPr>
    </w:p>
    <w:p w14:paraId="1BB4E608" w14:textId="77777777" w:rsidR="005A1055" w:rsidRDefault="005A1055" w:rsidP="0094250F">
      <w:pPr>
        <w:spacing w:line="480" w:lineRule="auto"/>
        <w:rPr>
          <w:rFonts w:asciiTheme="minorHAnsi" w:hAnsiTheme="minorHAnsi"/>
          <w:sz w:val="24"/>
          <w:szCs w:val="24"/>
        </w:rPr>
      </w:pPr>
    </w:p>
    <w:p w14:paraId="05E9920F" w14:textId="77777777" w:rsidR="009A2CDC" w:rsidRPr="0094250F" w:rsidRDefault="009A2CDC" w:rsidP="0094250F">
      <w:pPr>
        <w:spacing w:line="480" w:lineRule="auto"/>
        <w:rPr>
          <w:rFonts w:asciiTheme="minorHAnsi" w:hAnsiTheme="minorHAnsi" w:cstheme="minorHAnsi"/>
          <w:b/>
        </w:rPr>
      </w:pPr>
      <w:r>
        <w:rPr>
          <w:rFonts w:asciiTheme="minorHAnsi" w:hAnsiTheme="minorHAnsi" w:cstheme="minorHAnsi"/>
          <w:b/>
        </w:rPr>
        <w:lastRenderedPageBreak/>
        <w:t>References</w:t>
      </w:r>
    </w:p>
    <w:p w14:paraId="0C643C57" w14:textId="77777777" w:rsidR="00DB22FA" w:rsidRPr="00DB22FA" w:rsidRDefault="0071544E" w:rsidP="00DB22FA">
      <w:pPr>
        <w:pStyle w:val="EndNoteBibliography"/>
        <w:spacing w:after="0"/>
        <w:ind w:left="720" w:hanging="720"/>
      </w:pPr>
      <w:r>
        <w:fldChar w:fldCharType="begin"/>
      </w:r>
      <w:r w:rsidR="009A2CDC">
        <w:instrText xml:space="preserve"> ADDIN EN.REFLIST </w:instrText>
      </w:r>
      <w:r>
        <w:fldChar w:fldCharType="separate"/>
      </w:r>
      <w:r w:rsidR="00DB22FA" w:rsidRPr="00DB22FA">
        <w:t>1.</w:t>
      </w:r>
      <w:r w:rsidR="00DB22FA" w:rsidRPr="00DB22FA">
        <w:tab/>
        <w:t xml:space="preserve">Boylan, L., et al., </w:t>
      </w:r>
      <w:r w:rsidR="00DB22FA" w:rsidRPr="00DB22FA">
        <w:rPr>
          <w:i/>
        </w:rPr>
        <w:t>Depression but not seizure frequency predicts quality of life in treatment-resistant epilepsy.</w:t>
      </w:r>
      <w:r w:rsidR="00DB22FA" w:rsidRPr="00DB22FA">
        <w:t xml:space="preserve"> Neurology, 2004. </w:t>
      </w:r>
      <w:r w:rsidR="00DB22FA" w:rsidRPr="00DB22FA">
        <w:rPr>
          <w:b/>
        </w:rPr>
        <w:t>62</w:t>
      </w:r>
      <w:r w:rsidR="00DB22FA" w:rsidRPr="00DB22FA">
        <w:t>(2): p. 258-261.</w:t>
      </w:r>
    </w:p>
    <w:p w14:paraId="007031D5" w14:textId="77777777" w:rsidR="00DB22FA" w:rsidRPr="00DB22FA" w:rsidRDefault="00DB22FA" w:rsidP="00DB22FA">
      <w:pPr>
        <w:pStyle w:val="EndNoteBibliography"/>
        <w:spacing w:after="0"/>
        <w:ind w:left="720" w:hanging="720"/>
      </w:pPr>
      <w:r w:rsidRPr="00DB22FA">
        <w:t>2.</w:t>
      </w:r>
      <w:r w:rsidRPr="00DB22FA">
        <w:tab/>
        <w:t xml:space="preserve">Luoni, C., et al., </w:t>
      </w:r>
      <w:r w:rsidRPr="00DB22FA">
        <w:rPr>
          <w:i/>
        </w:rPr>
        <w:t>Determinants of health-related quality of life in pharmacoresistant epilepsy: Results from a large multicenter study of consecutively enrolled patients using validated quantitative assessments.</w:t>
      </w:r>
      <w:r w:rsidRPr="00DB22FA">
        <w:t xml:space="preserve"> Epilepsia, 2011. </w:t>
      </w:r>
      <w:r w:rsidRPr="00DB22FA">
        <w:rPr>
          <w:b/>
        </w:rPr>
        <w:t>52</w:t>
      </w:r>
      <w:r w:rsidRPr="00DB22FA">
        <w:t>(12): p. 2181-2191.</w:t>
      </w:r>
    </w:p>
    <w:p w14:paraId="42398C9A" w14:textId="77777777" w:rsidR="00DB22FA" w:rsidRPr="00DB22FA" w:rsidRDefault="00DB22FA" w:rsidP="00DB22FA">
      <w:pPr>
        <w:pStyle w:val="EndNoteBibliography"/>
        <w:spacing w:after="0"/>
        <w:ind w:left="720" w:hanging="720"/>
      </w:pPr>
      <w:r w:rsidRPr="00DB22FA">
        <w:t>3.</w:t>
      </w:r>
      <w:r w:rsidRPr="00DB22FA">
        <w:tab/>
        <w:t xml:space="preserve">Taylor, R.S., et al., </w:t>
      </w:r>
      <w:r w:rsidRPr="00DB22FA">
        <w:rPr>
          <w:i/>
        </w:rPr>
        <w:t>Predictors of health‐related quality of life and costs in adults with epilepsy: a systematic review.</w:t>
      </w:r>
      <w:r w:rsidRPr="00DB22FA">
        <w:t xml:space="preserve"> Epilepsia, 2011. </w:t>
      </w:r>
      <w:r w:rsidRPr="00DB22FA">
        <w:rPr>
          <w:b/>
        </w:rPr>
        <w:t>52</w:t>
      </w:r>
      <w:r w:rsidRPr="00DB22FA">
        <w:t>(12): p. 2168-2180.</w:t>
      </w:r>
    </w:p>
    <w:p w14:paraId="04DF6FDC" w14:textId="77777777" w:rsidR="00DB22FA" w:rsidRPr="00DB22FA" w:rsidRDefault="00DB22FA" w:rsidP="00DB22FA">
      <w:pPr>
        <w:pStyle w:val="EndNoteBibliography"/>
        <w:spacing w:after="0"/>
        <w:ind w:left="720" w:hanging="720"/>
      </w:pPr>
      <w:r w:rsidRPr="00DB22FA">
        <w:t>4.</w:t>
      </w:r>
      <w:r w:rsidRPr="00DB22FA">
        <w:tab/>
        <w:t xml:space="preserve">Cook, M.J., et al., </w:t>
      </w:r>
      <w:r w:rsidRPr="00DB22FA">
        <w:rPr>
          <w:i/>
        </w:rPr>
        <w:t>Prediction of seizure likelihood with a long-term, implanted seizure advisory system in patients with drug-resistant epilepsy: a first-in-man study.</w:t>
      </w:r>
      <w:r w:rsidRPr="00DB22FA">
        <w:t xml:space="preserve"> The Lancet Neurology, 2013. </w:t>
      </w:r>
      <w:r w:rsidRPr="00DB22FA">
        <w:rPr>
          <w:b/>
        </w:rPr>
        <w:t>12</w:t>
      </w:r>
      <w:r w:rsidRPr="00DB22FA">
        <w:t>(6): p. 563-571.</w:t>
      </w:r>
    </w:p>
    <w:p w14:paraId="5C67D5DD" w14:textId="77777777" w:rsidR="00DB22FA" w:rsidRPr="00DB22FA" w:rsidRDefault="00DB22FA" w:rsidP="00DB22FA">
      <w:pPr>
        <w:pStyle w:val="EndNoteBibliography"/>
        <w:spacing w:after="0"/>
        <w:ind w:left="720" w:hanging="720"/>
      </w:pPr>
      <w:r w:rsidRPr="00DB22FA">
        <w:t>5.</w:t>
      </w:r>
      <w:r w:rsidRPr="00DB22FA">
        <w:tab/>
        <w:t xml:space="preserve">Onorati, F., et al., </w:t>
      </w:r>
      <w:r w:rsidRPr="00DB22FA">
        <w:rPr>
          <w:i/>
        </w:rPr>
        <w:t>Multicenter clinical assessment of improved wearable multimodal convulsive seizure detectors.</w:t>
      </w:r>
      <w:r w:rsidRPr="00DB22FA">
        <w:t xml:space="preserve"> Epilepsia, 2017. </w:t>
      </w:r>
      <w:r w:rsidRPr="00DB22FA">
        <w:rPr>
          <w:b/>
        </w:rPr>
        <w:t>58</w:t>
      </w:r>
      <w:r w:rsidRPr="00DB22FA">
        <w:t>(11): p. 1870-1879.</w:t>
      </w:r>
    </w:p>
    <w:p w14:paraId="1777B4F8" w14:textId="77777777" w:rsidR="00DB22FA" w:rsidRPr="00DB22FA" w:rsidRDefault="00DB22FA" w:rsidP="00DB22FA">
      <w:pPr>
        <w:pStyle w:val="EndNoteBibliography"/>
        <w:spacing w:after="0"/>
        <w:ind w:left="720" w:hanging="720"/>
      </w:pPr>
      <w:r w:rsidRPr="00DB22FA">
        <w:t>6.</w:t>
      </w:r>
      <w:r w:rsidRPr="00DB22FA">
        <w:tab/>
        <w:t xml:space="preserve">Poh, M.Z., et al., </w:t>
      </w:r>
      <w:r w:rsidRPr="00DB22FA">
        <w:rPr>
          <w:i/>
        </w:rPr>
        <w:t>Convulsive seizure detection using a wrist‐worn electrodermal activity and accelerometry biosensor.</w:t>
      </w:r>
      <w:r w:rsidRPr="00DB22FA">
        <w:t xml:space="preserve"> Epilepsia, 2012. </w:t>
      </w:r>
      <w:r w:rsidRPr="00DB22FA">
        <w:rPr>
          <w:b/>
        </w:rPr>
        <w:t>53</w:t>
      </w:r>
      <w:r w:rsidRPr="00DB22FA">
        <w:t>(5): p. e93-e97.</w:t>
      </w:r>
    </w:p>
    <w:p w14:paraId="722BAD34" w14:textId="77777777" w:rsidR="00DB22FA" w:rsidRPr="00DB22FA" w:rsidRDefault="00DB22FA" w:rsidP="00DB22FA">
      <w:pPr>
        <w:pStyle w:val="EndNoteBibliography"/>
        <w:spacing w:after="0"/>
        <w:ind w:left="720" w:hanging="720"/>
      </w:pPr>
      <w:r w:rsidRPr="00DB22FA">
        <w:t>7.</w:t>
      </w:r>
      <w:r w:rsidRPr="00DB22FA">
        <w:tab/>
        <w:t xml:space="preserve">Liu, X., et al., </w:t>
      </w:r>
      <w:r w:rsidRPr="00DB22FA">
        <w:rPr>
          <w:i/>
        </w:rPr>
        <w:t>Feasibility and acceptability of smartphone applications for seizure self-management in China: Questionnaire study among people with epilepsy.</w:t>
      </w:r>
      <w:r w:rsidRPr="00DB22FA">
        <w:t xml:space="preserve"> Epilepsy &amp; Behavior, 2016. </w:t>
      </w:r>
      <w:r w:rsidRPr="00DB22FA">
        <w:rPr>
          <w:b/>
        </w:rPr>
        <w:t>55</w:t>
      </w:r>
      <w:r w:rsidRPr="00DB22FA">
        <w:t>: p. 57-61.</w:t>
      </w:r>
    </w:p>
    <w:p w14:paraId="1EC135DC" w14:textId="77777777" w:rsidR="00DB22FA" w:rsidRPr="00DB22FA" w:rsidRDefault="00DB22FA" w:rsidP="00DB22FA">
      <w:pPr>
        <w:pStyle w:val="EndNoteBibliography"/>
        <w:spacing w:after="0"/>
        <w:ind w:left="720" w:hanging="720"/>
      </w:pPr>
      <w:r w:rsidRPr="00DB22FA">
        <w:t>8.</w:t>
      </w:r>
      <w:r w:rsidRPr="00DB22FA">
        <w:tab/>
        <w:t xml:space="preserve">Liu, X., et al., </w:t>
      </w:r>
      <w:r w:rsidRPr="00DB22FA">
        <w:rPr>
          <w:i/>
        </w:rPr>
        <w:t>Smartphone applications for seizure care and management in children and adolescents with epilepsy: Feasibility and acceptability assessment among caregivers in China.</w:t>
      </w:r>
      <w:r w:rsidRPr="00DB22FA">
        <w:t xml:space="preserve"> Epilepsy research, 2016. </w:t>
      </w:r>
      <w:r w:rsidRPr="00DB22FA">
        <w:rPr>
          <w:b/>
        </w:rPr>
        <w:t>127</w:t>
      </w:r>
      <w:r w:rsidRPr="00DB22FA">
        <w:t>: p. 1-5.</w:t>
      </w:r>
    </w:p>
    <w:p w14:paraId="17E5CB59" w14:textId="77777777" w:rsidR="00DB22FA" w:rsidRPr="00DB22FA" w:rsidRDefault="00DB22FA" w:rsidP="00DB22FA">
      <w:pPr>
        <w:pStyle w:val="EndNoteBibliography"/>
        <w:spacing w:after="0"/>
        <w:ind w:left="720" w:hanging="720"/>
      </w:pPr>
      <w:r w:rsidRPr="00DB22FA">
        <w:t>9.</w:t>
      </w:r>
      <w:r w:rsidRPr="00DB22FA">
        <w:tab/>
        <w:t xml:space="preserve">Pandher, P.S. and K.K. Bhullar, </w:t>
      </w:r>
      <w:r w:rsidRPr="00DB22FA">
        <w:rPr>
          <w:i/>
        </w:rPr>
        <w:t>Smartphone applications for seizure management.</w:t>
      </w:r>
      <w:r w:rsidRPr="00DB22FA">
        <w:t xml:space="preserve"> Health informatics journal, 2016. </w:t>
      </w:r>
      <w:r w:rsidRPr="00DB22FA">
        <w:rPr>
          <w:b/>
        </w:rPr>
        <w:t>22</w:t>
      </w:r>
      <w:r w:rsidRPr="00DB22FA">
        <w:t>(2): p. 209-220.</w:t>
      </w:r>
    </w:p>
    <w:p w14:paraId="65F43439" w14:textId="77777777" w:rsidR="00DB22FA" w:rsidRPr="00DB22FA" w:rsidRDefault="00DB22FA" w:rsidP="00DB22FA">
      <w:pPr>
        <w:pStyle w:val="EndNoteBibliography"/>
        <w:spacing w:after="0"/>
        <w:ind w:left="720" w:hanging="720"/>
      </w:pPr>
      <w:r w:rsidRPr="00DB22FA">
        <w:t>10.</w:t>
      </w:r>
      <w:r w:rsidRPr="00DB22FA">
        <w:tab/>
        <w:t xml:space="preserve">Ranganathan, L.N., et al., </w:t>
      </w:r>
      <w:r w:rsidRPr="00DB22FA">
        <w:rPr>
          <w:i/>
        </w:rPr>
        <w:t>Application of mobile phones in epilepsy care.</w:t>
      </w:r>
      <w:r w:rsidRPr="00DB22FA">
        <w:t xml:space="preserve"> International Journal of Epilepsy, 2015. </w:t>
      </w:r>
      <w:r w:rsidRPr="00DB22FA">
        <w:rPr>
          <w:b/>
        </w:rPr>
        <w:t>2</w:t>
      </w:r>
      <w:r w:rsidRPr="00DB22FA">
        <w:t>(01): p. 028-037.</w:t>
      </w:r>
    </w:p>
    <w:p w14:paraId="4421BA89" w14:textId="77777777" w:rsidR="00DB22FA" w:rsidRPr="00DB22FA" w:rsidRDefault="00DB22FA" w:rsidP="00DB22FA">
      <w:pPr>
        <w:pStyle w:val="EndNoteBibliography"/>
        <w:spacing w:after="0"/>
        <w:ind w:left="720" w:hanging="720"/>
      </w:pPr>
      <w:r w:rsidRPr="00DB22FA">
        <w:t>11.</w:t>
      </w:r>
      <w:r w:rsidRPr="00DB22FA">
        <w:tab/>
        <w:t xml:space="preserve">Haut, S.R., et al., </w:t>
      </w:r>
      <w:r w:rsidRPr="00DB22FA">
        <w:rPr>
          <w:i/>
        </w:rPr>
        <w:t>Modeling seizure self‐prediction: an e‐diary study.</w:t>
      </w:r>
      <w:r w:rsidRPr="00DB22FA">
        <w:t xml:space="preserve"> Epilepsia, 2013. </w:t>
      </w:r>
      <w:r w:rsidRPr="00DB22FA">
        <w:rPr>
          <w:b/>
        </w:rPr>
        <w:t>54</w:t>
      </w:r>
      <w:r w:rsidRPr="00DB22FA">
        <w:t>(11): p. 1960-1967.</w:t>
      </w:r>
    </w:p>
    <w:p w14:paraId="154CF62A" w14:textId="77777777" w:rsidR="00DB22FA" w:rsidRPr="00DB22FA" w:rsidRDefault="00DB22FA" w:rsidP="00DB22FA">
      <w:pPr>
        <w:pStyle w:val="EndNoteBibliography"/>
        <w:spacing w:after="0"/>
        <w:ind w:left="720" w:hanging="720"/>
      </w:pPr>
      <w:r w:rsidRPr="00DB22FA">
        <w:t>12.</w:t>
      </w:r>
      <w:r w:rsidRPr="00DB22FA">
        <w:tab/>
        <w:t xml:space="preserve">Simblett, S., et al., </w:t>
      </w:r>
      <w:r w:rsidRPr="00DB22FA">
        <w:rPr>
          <w:i/>
        </w:rPr>
        <w:t>Barriers to and facilitators of engagement with remote measurement technology for managing health: systematic review and content analysis of findings.</w:t>
      </w:r>
      <w:r w:rsidRPr="00DB22FA">
        <w:t xml:space="preserve"> Journal of medical Internet research, 2018. </w:t>
      </w:r>
      <w:r w:rsidRPr="00DB22FA">
        <w:rPr>
          <w:b/>
        </w:rPr>
        <w:t>20</w:t>
      </w:r>
      <w:r w:rsidRPr="00DB22FA">
        <w:t>(7).</w:t>
      </w:r>
    </w:p>
    <w:p w14:paraId="0C7C1A70" w14:textId="77777777" w:rsidR="00DB22FA" w:rsidRPr="00DB22FA" w:rsidRDefault="00DB22FA" w:rsidP="00DB22FA">
      <w:pPr>
        <w:pStyle w:val="EndNoteBibliography"/>
        <w:spacing w:after="0"/>
        <w:ind w:left="720" w:hanging="720"/>
      </w:pPr>
      <w:r w:rsidRPr="00DB22FA">
        <w:t>13.</w:t>
      </w:r>
      <w:r w:rsidRPr="00DB22FA">
        <w:tab/>
        <w:t xml:space="preserve">Bruno, E., et al., </w:t>
      </w:r>
      <w:r w:rsidRPr="00DB22FA">
        <w:rPr>
          <w:i/>
        </w:rPr>
        <w:t>Wearable technology in epilepsy: The views of patients, caregivers, and healthcare professionals.</w:t>
      </w:r>
      <w:r w:rsidRPr="00DB22FA">
        <w:t xml:space="preserve"> Epilepsy &amp; Behavior, 2018. </w:t>
      </w:r>
      <w:r w:rsidRPr="00DB22FA">
        <w:rPr>
          <w:b/>
        </w:rPr>
        <w:t>85</w:t>
      </w:r>
      <w:r w:rsidRPr="00DB22FA">
        <w:t>: p. 141-149.</w:t>
      </w:r>
    </w:p>
    <w:p w14:paraId="28606C98" w14:textId="77777777" w:rsidR="00DB22FA" w:rsidRPr="00DB22FA" w:rsidRDefault="00DB22FA" w:rsidP="00DB22FA">
      <w:pPr>
        <w:pStyle w:val="EndNoteBibliography"/>
        <w:spacing w:after="0"/>
        <w:ind w:left="720" w:hanging="720"/>
      </w:pPr>
      <w:r w:rsidRPr="00DB22FA">
        <w:t>14.</w:t>
      </w:r>
      <w:r w:rsidRPr="00DB22FA">
        <w:tab/>
        <w:t xml:space="preserve">Asadi-Pooya, A.A., et al., </w:t>
      </w:r>
      <w:r w:rsidRPr="00DB22FA">
        <w:rPr>
          <w:i/>
        </w:rPr>
        <w:t>Health locus of control in patients with epilepsy and its relationship to anxiety, depression, and seizure control.</w:t>
      </w:r>
      <w:r w:rsidRPr="00DB22FA">
        <w:t xml:space="preserve"> Epilepsy &amp; Behavior, 2007. </w:t>
      </w:r>
      <w:r w:rsidRPr="00DB22FA">
        <w:rPr>
          <w:b/>
        </w:rPr>
        <w:t>11</w:t>
      </w:r>
      <w:r w:rsidRPr="00DB22FA">
        <w:t>(3): p. 347-350.</w:t>
      </w:r>
    </w:p>
    <w:p w14:paraId="4D60DE11" w14:textId="77777777" w:rsidR="00DB22FA" w:rsidRPr="00DB22FA" w:rsidRDefault="00DB22FA" w:rsidP="00DB22FA">
      <w:pPr>
        <w:pStyle w:val="EndNoteBibliography"/>
        <w:spacing w:after="0"/>
        <w:ind w:left="720" w:hanging="720"/>
      </w:pPr>
      <w:r w:rsidRPr="00DB22FA">
        <w:t>15.</w:t>
      </w:r>
      <w:r w:rsidRPr="00DB22FA">
        <w:tab/>
        <w:t xml:space="preserve">Gopinath, B., et al., </w:t>
      </w:r>
      <w:r w:rsidRPr="00DB22FA">
        <w:rPr>
          <w:i/>
        </w:rPr>
        <w:t>A questionnaire survey about doctor–patient communication, compliance and locus of control among South Indian people with epilepsy.</w:t>
      </w:r>
      <w:r w:rsidRPr="00DB22FA">
        <w:t xml:space="preserve"> Epilepsy Research, 2000. </w:t>
      </w:r>
      <w:r w:rsidRPr="00DB22FA">
        <w:rPr>
          <w:b/>
        </w:rPr>
        <w:t>39</w:t>
      </w:r>
      <w:r w:rsidRPr="00DB22FA">
        <w:t>(1): p. 73-82.</w:t>
      </w:r>
    </w:p>
    <w:p w14:paraId="73A8C615" w14:textId="77777777" w:rsidR="00DB22FA" w:rsidRPr="00DB22FA" w:rsidRDefault="00DB22FA" w:rsidP="00DB22FA">
      <w:pPr>
        <w:pStyle w:val="EndNoteBibliography"/>
        <w:spacing w:after="0"/>
        <w:ind w:left="720" w:hanging="720"/>
      </w:pPr>
      <w:r w:rsidRPr="00DB22FA">
        <w:t>16.</w:t>
      </w:r>
      <w:r w:rsidRPr="00DB22FA">
        <w:tab/>
        <w:t xml:space="preserve">Jacoby, A., </w:t>
      </w:r>
      <w:r w:rsidRPr="00DB22FA">
        <w:rPr>
          <w:i/>
        </w:rPr>
        <w:t>Stigma, epilepsy, and quality of life.</w:t>
      </w:r>
      <w:r w:rsidRPr="00DB22FA">
        <w:t xml:space="preserve"> Epilepsy &amp; Behavior, 2002. </w:t>
      </w:r>
      <w:r w:rsidRPr="00DB22FA">
        <w:rPr>
          <w:b/>
        </w:rPr>
        <w:t>3</w:t>
      </w:r>
      <w:r w:rsidRPr="00DB22FA">
        <w:t>(6, Supplement 2): p. 10-20.</w:t>
      </w:r>
    </w:p>
    <w:p w14:paraId="7531B27A" w14:textId="77777777" w:rsidR="00DB22FA" w:rsidRPr="00DB22FA" w:rsidRDefault="00DB22FA" w:rsidP="00DB22FA">
      <w:pPr>
        <w:pStyle w:val="EndNoteBibliography"/>
        <w:ind w:left="720" w:hanging="720"/>
      </w:pPr>
      <w:r w:rsidRPr="00DB22FA">
        <w:t>17.</w:t>
      </w:r>
      <w:r w:rsidRPr="00DB22FA">
        <w:tab/>
        <w:t xml:space="preserve">Jacoby, A. and J.K. Austin, </w:t>
      </w:r>
      <w:r w:rsidRPr="00DB22FA">
        <w:rPr>
          <w:i/>
        </w:rPr>
        <w:t>Social stigma for adults and children with epilepsy.</w:t>
      </w:r>
      <w:r w:rsidRPr="00DB22FA">
        <w:t xml:space="preserve"> Epilepsia, 2007. </w:t>
      </w:r>
      <w:r w:rsidRPr="00DB22FA">
        <w:rPr>
          <w:b/>
        </w:rPr>
        <w:t>48</w:t>
      </w:r>
      <w:r w:rsidRPr="00DB22FA">
        <w:t>(s9): p. 6-9.</w:t>
      </w:r>
    </w:p>
    <w:p w14:paraId="425A582E" w14:textId="365F33F1" w:rsidR="00D21566" w:rsidRDefault="0071544E">
      <w:r>
        <w:fldChar w:fldCharType="end"/>
      </w:r>
    </w:p>
    <w:sectPr w:rsidR="00D21566" w:rsidSect="00942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930"/>
    <w:multiLevelType w:val="hybridMultilevel"/>
    <w:tmpl w:val="48B6DADA"/>
    <w:lvl w:ilvl="0" w:tplc="AACABB0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CD5"/>
    <w:multiLevelType w:val="hybridMultilevel"/>
    <w:tmpl w:val="5C66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40E8"/>
    <w:multiLevelType w:val="hybridMultilevel"/>
    <w:tmpl w:val="D8CE0FC2"/>
    <w:lvl w:ilvl="0" w:tplc="B866D312">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06638"/>
    <w:multiLevelType w:val="hybridMultilevel"/>
    <w:tmpl w:val="C7C69420"/>
    <w:lvl w:ilvl="0" w:tplc="C3FC3990">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F7673"/>
    <w:multiLevelType w:val="hybridMultilevel"/>
    <w:tmpl w:val="A236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659DF"/>
    <w:multiLevelType w:val="hybridMultilevel"/>
    <w:tmpl w:val="F95CFA24"/>
    <w:lvl w:ilvl="0" w:tplc="210C4BB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25B49"/>
    <w:multiLevelType w:val="hybridMultilevel"/>
    <w:tmpl w:val="73A632A6"/>
    <w:lvl w:ilvl="0" w:tplc="535AFF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782824"/>
    <w:multiLevelType w:val="hybridMultilevel"/>
    <w:tmpl w:val="33FE0678"/>
    <w:lvl w:ilvl="0" w:tplc="BA942FC6">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415D1"/>
    <w:multiLevelType w:val="hybridMultilevel"/>
    <w:tmpl w:val="25B056DC"/>
    <w:lvl w:ilvl="0" w:tplc="EEEC9A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330E9"/>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924804"/>
    <w:multiLevelType w:val="hybridMultilevel"/>
    <w:tmpl w:val="CD689B5A"/>
    <w:lvl w:ilvl="0" w:tplc="47584C78">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B57E6"/>
    <w:multiLevelType w:val="hybridMultilevel"/>
    <w:tmpl w:val="AFEC654C"/>
    <w:lvl w:ilvl="0" w:tplc="D4C6500E">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22D04"/>
    <w:multiLevelType w:val="hybridMultilevel"/>
    <w:tmpl w:val="7B420E18"/>
    <w:lvl w:ilvl="0" w:tplc="589A7D7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074D7"/>
    <w:multiLevelType w:val="hybridMultilevel"/>
    <w:tmpl w:val="2E340534"/>
    <w:lvl w:ilvl="0" w:tplc="15A48950">
      <w:start w:val="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501B7B"/>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91036"/>
    <w:multiLevelType w:val="hybridMultilevel"/>
    <w:tmpl w:val="6A0E0B6E"/>
    <w:lvl w:ilvl="0" w:tplc="CA941888">
      <w:start w:val="5"/>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13BFB"/>
    <w:multiLevelType w:val="hybridMultilevel"/>
    <w:tmpl w:val="0866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7302"/>
    <w:multiLevelType w:val="hybridMultilevel"/>
    <w:tmpl w:val="1F06ACB0"/>
    <w:lvl w:ilvl="0" w:tplc="B0D08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457AE"/>
    <w:multiLevelType w:val="hybridMultilevel"/>
    <w:tmpl w:val="793697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89F4E7A2">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275CA"/>
    <w:multiLevelType w:val="hybridMultilevel"/>
    <w:tmpl w:val="0434864C"/>
    <w:lvl w:ilvl="0" w:tplc="B292285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F7C47"/>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2F4CB1"/>
    <w:multiLevelType w:val="hybridMultilevel"/>
    <w:tmpl w:val="5F2ED952"/>
    <w:lvl w:ilvl="0" w:tplc="B1A0D32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32398A"/>
    <w:multiLevelType w:val="hybridMultilevel"/>
    <w:tmpl w:val="56BA8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4F3704"/>
    <w:multiLevelType w:val="hybridMultilevel"/>
    <w:tmpl w:val="98F8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C108A"/>
    <w:multiLevelType w:val="hybridMultilevel"/>
    <w:tmpl w:val="8418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D2117"/>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46CE3"/>
    <w:multiLevelType w:val="hybridMultilevel"/>
    <w:tmpl w:val="F2A89796"/>
    <w:lvl w:ilvl="0" w:tplc="F7143AE6">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262AA4"/>
    <w:multiLevelType w:val="hybridMultilevel"/>
    <w:tmpl w:val="60DA0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464A7"/>
    <w:multiLevelType w:val="hybridMultilevel"/>
    <w:tmpl w:val="FDF8B336"/>
    <w:lvl w:ilvl="0" w:tplc="535AFF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8783E"/>
    <w:multiLevelType w:val="hybridMultilevel"/>
    <w:tmpl w:val="BE902DE6"/>
    <w:lvl w:ilvl="0" w:tplc="EC5AEB40">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054B49"/>
    <w:multiLevelType w:val="hybridMultilevel"/>
    <w:tmpl w:val="F8E88C84"/>
    <w:lvl w:ilvl="0" w:tplc="F8DA6AAE">
      <w:start w:val="1"/>
      <w:numFmt w:val="lowerRoman"/>
      <w:lvlText w:val="(%1)"/>
      <w:lvlJc w:val="left"/>
      <w:pPr>
        <w:ind w:left="1080" w:hanging="720"/>
      </w:pPr>
      <w:rPr>
        <w:rFonts w:eastAsia="Times New Roman"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D72084"/>
    <w:multiLevelType w:val="hybridMultilevel"/>
    <w:tmpl w:val="0A4432D6"/>
    <w:lvl w:ilvl="0" w:tplc="76C627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003D00"/>
    <w:multiLevelType w:val="hybridMultilevel"/>
    <w:tmpl w:val="B0EAB4BE"/>
    <w:lvl w:ilvl="0" w:tplc="E45645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D465B"/>
    <w:multiLevelType w:val="hybridMultilevel"/>
    <w:tmpl w:val="D1B2266A"/>
    <w:lvl w:ilvl="0" w:tplc="E5105A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5312A3"/>
    <w:multiLevelType w:val="multilevel"/>
    <w:tmpl w:val="76AC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4D51D9"/>
    <w:multiLevelType w:val="hybridMultilevel"/>
    <w:tmpl w:val="567C3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D87882"/>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F2597"/>
    <w:multiLevelType w:val="hybridMultilevel"/>
    <w:tmpl w:val="89AC0998"/>
    <w:lvl w:ilvl="0" w:tplc="C3DEB8F2">
      <w:start w:val="2"/>
      <w:numFmt w:val="lowerRoman"/>
      <w:lvlText w:val="(%1)"/>
      <w:lvlJc w:val="left"/>
      <w:pPr>
        <w:ind w:left="1080" w:hanging="720"/>
      </w:pPr>
      <w:rPr>
        <w:rFonts w:eastAsiaTheme="minorHAns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302B28"/>
    <w:multiLevelType w:val="multilevel"/>
    <w:tmpl w:val="21341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F84B75"/>
    <w:multiLevelType w:val="hybridMultilevel"/>
    <w:tmpl w:val="2C785950"/>
    <w:lvl w:ilvl="0" w:tplc="06F405D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1C1E18"/>
    <w:multiLevelType w:val="hybridMultilevel"/>
    <w:tmpl w:val="4922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797209">
    <w:abstractNumId w:val="21"/>
  </w:num>
  <w:num w:numId="2" w16cid:durableId="1654095761">
    <w:abstractNumId w:val="28"/>
  </w:num>
  <w:num w:numId="3" w16cid:durableId="2000035728">
    <w:abstractNumId w:val="10"/>
  </w:num>
  <w:num w:numId="4" w16cid:durableId="236747055">
    <w:abstractNumId w:val="6"/>
  </w:num>
  <w:num w:numId="5" w16cid:durableId="992955679">
    <w:abstractNumId w:val="27"/>
  </w:num>
  <w:num w:numId="6" w16cid:durableId="801727293">
    <w:abstractNumId w:val="2"/>
  </w:num>
  <w:num w:numId="7" w16cid:durableId="1403598835">
    <w:abstractNumId w:val="37"/>
  </w:num>
  <w:num w:numId="8" w16cid:durableId="1197544975">
    <w:abstractNumId w:val="5"/>
  </w:num>
  <w:num w:numId="9" w16cid:durableId="1218274268">
    <w:abstractNumId w:val="15"/>
  </w:num>
  <w:num w:numId="10" w16cid:durableId="479272557">
    <w:abstractNumId w:val="39"/>
  </w:num>
  <w:num w:numId="11" w16cid:durableId="538781655">
    <w:abstractNumId w:val="32"/>
  </w:num>
  <w:num w:numId="12" w16cid:durableId="1439376519">
    <w:abstractNumId w:val="0"/>
  </w:num>
  <w:num w:numId="13" w16cid:durableId="823084564">
    <w:abstractNumId w:val="33"/>
  </w:num>
  <w:num w:numId="14" w16cid:durableId="1335112342">
    <w:abstractNumId w:val="17"/>
  </w:num>
  <w:num w:numId="15" w16cid:durableId="499274195">
    <w:abstractNumId w:val="29"/>
  </w:num>
  <w:num w:numId="16" w16cid:durableId="1097940602">
    <w:abstractNumId w:val="12"/>
  </w:num>
  <w:num w:numId="17" w16cid:durableId="985864985">
    <w:abstractNumId w:val="22"/>
  </w:num>
  <w:num w:numId="18" w16cid:durableId="1564834489">
    <w:abstractNumId w:val="19"/>
  </w:num>
  <w:num w:numId="19" w16cid:durableId="1701473724">
    <w:abstractNumId w:val="31"/>
  </w:num>
  <w:num w:numId="20" w16cid:durableId="75830364">
    <w:abstractNumId w:val="35"/>
  </w:num>
  <w:num w:numId="21" w16cid:durableId="1024017893">
    <w:abstractNumId w:val="7"/>
  </w:num>
  <w:num w:numId="22" w16cid:durableId="810249755">
    <w:abstractNumId w:val="11"/>
  </w:num>
  <w:num w:numId="23" w16cid:durableId="1267152395">
    <w:abstractNumId w:val="30"/>
  </w:num>
  <w:num w:numId="24" w16cid:durableId="881870256">
    <w:abstractNumId w:val="26"/>
  </w:num>
  <w:num w:numId="25" w16cid:durableId="660936245">
    <w:abstractNumId w:val="3"/>
  </w:num>
  <w:num w:numId="26" w16cid:durableId="1002242305">
    <w:abstractNumId w:val="16"/>
  </w:num>
  <w:num w:numId="27" w16cid:durableId="1899365311">
    <w:abstractNumId w:val="18"/>
  </w:num>
  <w:num w:numId="28" w16cid:durableId="1154757147">
    <w:abstractNumId w:val="1"/>
  </w:num>
  <w:num w:numId="29" w16cid:durableId="693968201">
    <w:abstractNumId w:val="40"/>
  </w:num>
  <w:num w:numId="30" w16cid:durableId="732583188">
    <w:abstractNumId w:val="23"/>
  </w:num>
  <w:num w:numId="31" w16cid:durableId="1350569820">
    <w:abstractNumId w:val="36"/>
  </w:num>
  <w:num w:numId="32" w16cid:durableId="1561088399">
    <w:abstractNumId w:val="20"/>
  </w:num>
  <w:num w:numId="33" w16cid:durableId="772239440">
    <w:abstractNumId w:val="38"/>
  </w:num>
  <w:num w:numId="34" w16cid:durableId="202446189">
    <w:abstractNumId w:val="25"/>
  </w:num>
  <w:num w:numId="35" w16cid:durableId="1388383203">
    <w:abstractNumId w:val="14"/>
  </w:num>
  <w:num w:numId="36" w16cid:durableId="1956790918">
    <w:abstractNumId w:val="9"/>
  </w:num>
  <w:num w:numId="37" w16cid:durableId="2129199750">
    <w:abstractNumId w:val="8"/>
  </w:num>
  <w:num w:numId="38" w16cid:durableId="310794979">
    <w:abstractNumId w:val="34"/>
  </w:num>
  <w:num w:numId="39" w16cid:durableId="992680376">
    <w:abstractNumId w:val="24"/>
  </w:num>
  <w:num w:numId="40" w16cid:durableId="1093816215">
    <w:abstractNumId w:val="4"/>
  </w:num>
  <w:num w:numId="41" w16cid:durableId="566182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t5r2xp9zpfqe2pvp5xwdcfz2dpet0d9ws&quot;&gt;Epilepsy focus group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record-ids&gt;&lt;/item&gt;&lt;/Libraries&gt;"/>
  </w:docVars>
  <w:rsids>
    <w:rsidRoot w:val="009A2CDC"/>
    <w:rsid w:val="00026BC6"/>
    <w:rsid w:val="00054F1A"/>
    <w:rsid w:val="000847D8"/>
    <w:rsid w:val="000A67B8"/>
    <w:rsid w:val="00154ACC"/>
    <w:rsid w:val="00187FEB"/>
    <w:rsid w:val="001F626B"/>
    <w:rsid w:val="002D0AD2"/>
    <w:rsid w:val="002D6E40"/>
    <w:rsid w:val="00311679"/>
    <w:rsid w:val="003202FC"/>
    <w:rsid w:val="003267BA"/>
    <w:rsid w:val="00347C76"/>
    <w:rsid w:val="00360DB5"/>
    <w:rsid w:val="00362BF5"/>
    <w:rsid w:val="00363E84"/>
    <w:rsid w:val="003C3DD8"/>
    <w:rsid w:val="003C480C"/>
    <w:rsid w:val="003E5A74"/>
    <w:rsid w:val="00403268"/>
    <w:rsid w:val="00441A93"/>
    <w:rsid w:val="00451881"/>
    <w:rsid w:val="004D7A2C"/>
    <w:rsid w:val="004F0E7A"/>
    <w:rsid w:val="0053018A"/>
    <w:rsid w:val="00591286"/>
    <w:rsid w:val="005A1055"/>
    <w:rsid w:val="00603014"/>
    <w:rsid w:val="00653EE9"/>
    <w:rsid w:val="0067098C"/>
    <w:rsid w:val="006A3C3D"/>
    <w:rsid w:val="006F371A"/>
    <w:rsid w:val="00706587"/>
    <w:rsid w:val="0071544E"/>
    <w:rsid w:val="007540F6"/>
    <w:rsid w:val="007822B3"/>
    <w:rsid w:val="00793879"/>
    <w:rsid w:val="007D25C9"/>
    <w:rsid w:val="007D27D1"/>
    <w:rsid w:val="007D7F4E"/>
    <w:rsid w:val="008149AC"/>
    <w:rsid w:val="00841820"/>
    <w:rsid w:val="00842CAD"/>
    <w:rsid w:val="00845EB9"/>
    <w:rsid w:val="00877769"/>
    <w:rsid w:val="0088410C"/>
    <w:rsid w:val="008A651C"/>
    <w:rsid w:val="008B7504"/>
    <w:rsid w:val="009215D0"/>
    <w:rsid w:val="00935F02"/>
    <w:rsid w:val="0094250F"/>
    <w:rsid w:val="009619BD"/>
    <w:rsid w:val="00996D03"/>
    <w:rsid w:val="009A2CDC"/>
    <w:rsid w:val="009E2CE6"/>
    <w:rsid w:val="00A11D21"/>
    <w:rsid w:val="00A61C38"/>
    <w:rsid w:val="00A91318"/>
    <w:rsid w:val="00A9635A"/>
    <w:rsid w:val="00AD1CCC"/>
    <w:rsid w:val="00AE28BB"/>
    <w:rsid w:val="00B14C47"/>
    <w:rsid w:val="00B56268"/>
    <w:rsid w:val="00B630CE"/>
    <w:rsid w:val="00B65E48"/>
    <w:rsid w:val="00B957E9"/>
    <w:rsid w:val="00B968B0"/>
    <w:rsid w:val="00BA1A58"/>
    <w:rsid w:val="00C11D54"/>
    <w:rsid w:val="00C12F3C"/>
    <w:rsid w:val="00C226D0"/>
    <w:rsid w:val="00C22EF0"/>
    <w:rsid w:val="00C23B31"/>
    <w:rsid w:val="00C717B3"/>
    <w:rsid w:val="00C932D4"/>
    <w:rsid w:val="00C95486"/>
    <w:rsid w:val="00CB15EA"/>
    <w:rsid w:val="00CB7311"/>
    <w:rsid w:val="00D01E21"/>
    <w:rsid w:val="00D21566"/>
    <w:rsid w:val="00D35785"/>
    <w:rsid w:val="00D70E5F"/>
    <w:rsid w:val="00D8242D"/>
    <w:rsid w:val="00D86F8F"/>
    <w:rsid w:val="00D90948"/>
    <w:rsid w:val="00DB22FA"/>
    <w:rsid w:val="00DB4DB7"/>
    <w:rsid w:val="00DC444E"/>
    <w:rsid w:val="00DC7D26"/>
    <w:rsid w:val="00E031AE"/>
    <w:rsid w:val="00E31FE5"/>
    <w:rsid w:val="00E361EE"/>
    <w:rsid w:val="00E43FA9"/>
    <w:rsid w:val="00EC5A1E"/>
    <w:rsid w:val="00ED60FA"/>
    <w:rsid w:val="00F50649"/>
    <w:rsid w:val="00F60B93"/>
    <w:rsid w:val="00FA0E1B"/>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C7AB"/>
  <w15:docId w15:val="{7FF7D1BA-B7DC-44C3-9519-96DD9F8E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DC"/>
    <w:pPr>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CDC"/>
    <w:pPr>
      <w:autoSpaceDE/>
      <w:autoSpaceDN/>
      <w:adjustRightInd/>
      <w:spacing w:after="160" w:line="259" w:lineRule="auto"/>
      <w:ind w:left="720"/>
      <w:contextualSpacing/>
    </w:pPr>
    <w:rPr>
      <w:rFonts w:asciiTheme="minorHAnsi" w:hAnsiTheme="minorHAnsi" w:cstheme="minorBidi"/>
    </w:rPr>
  </w:style>
  <w:style w:type="paragraph" w:customStyle="1" w:styleId="Default">
    <w:name w:val="Default"/>
    <w:rsid w:val="009A2CD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A2CDC"/>
    <w:rPr>
      <w:sz w:val="16"/>
      <w:szCs w:val="16"/>
    </w:rPr>
  </w:style>
  <w:style w:type="paragraph" w:styleId="CommentText">
    <w:name w:val="annotation text"/>
    <w:basedOn w:val="Normal"/>
    <w:link w:val="CommentTextChar"/>
    <w:uiPriority w:val="99"/>
    <w:unhideWhenUsed/>
    <w:rsid w:val="009A2CDC"/>
    <w:pPr>
      <w:spacing w:line="240" w:lineRule="auto"/>
    </w:pPr>
    <w:rPr>
      <w:sz w:val="20"/>
      <w:szCs w:val="20"/>
    </w:rPr>
  </w:style>
  <w:style w:type="character" w:customStyle="1" w:styleId="CommentTextChar">
    <w:name w:val="Comment Text Char"/>
    <w:basedOn w:val="DefaultParagraphFont"/>
    <w:link w:val="CommentText"/>
    <w:uiPriority w:val="99"/>
    <w:rsid w:val="009A2CD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2CDC"/>
    <w:rPr>
      <w:b/>
      <w:bCs/>
    </w:rPr>
  </w:style>
  <w:style w:type="character" w:customStyle="1" w:styleId="CommentSubjectChar">
    <w:name w:val="Comment Subject Char"/>
    <w:basedOn w:val="CommentTextChar"/>
    <w:link w:val="CommentSubject"/>
    <w:uiPriority w:val="99"/>
    <w:semiHidden/>
    <w:rsid w:val="009A2CDC"/>
    <w:rPr>
      <w:rFonts w:ascii="Calibri" w:hAnsi="Calibri" w:cs="Calibri"/>
      <w:b/>
      <w:bCs/>
      <w:sz w:val="20"/>
      <w:szCs w:val="20"/>
    </w:rPr>
  </w:style>
  <w:style w:type="paragraph" w:styleId="BalloonText">
    <w:name w:val="Balloon Text"/>
    <w:basedOn w:val="Normal"/>
    <w:link w:val="BalloonTextChar"/>
    <w:uiPriority w:val="99"/>
    <w:semiHidden/>
    <w:unhideWhenUsed/>
    <w:rsid w:val="009A2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DC"/>
    <w:rPr>
      <w:rFonts w:ascii="Segoe UI" w:hAnsi="Segoe UI" w:cs="Segoe UI"/>
      <w:sz w:val="18"/>
      <w:szCs w:val="18"/>
    </w:rPr>
  </w:style>
  <w:style w:type="character" w:styleId="Emphasis">
    <w:name w:val="Emphasis"/>
    <w:basedOn w:val="DefaultParagraphFont"/>
    <w:uiPriority w:val="20"/>
    <w:qFormat/>
    <w:rsid w:val="009A2CDC"/>
    <w:rPr>
      <w:i/>
      <w:iCs/>
    </w:rPr>
  </w:style>
  <w:style w:type="table" w:styleId="TableGrid">
    <w:name w:val="Table Grid"/>
    <w:basedOn w:val="TableNormal"/>
    <w:uiPriority w:val="39"/>
    <w:rsid w:val="009A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9A2CDC"/>
  </w:style>
  <w:style w:type="character" w:customStyle="1" w:styleId="st1">
    <w:name w:val="st1"/>
    <w:basedOn w:val="DefaultParagraphFont"/>
    <w:rsid w:val="009A2CDC"/>
  </w:style>
  <w:style w:type="paragraph" w:styleId="Revision">
    <w:name w:val="Revision"/>
    <w:hidden/>
    <w:uiPriority w:val="99"/>
    <w:semiHidden/>
    <w:rsid w:val="009A2CDC"/>
    <w:pPr>
      <w:spacing w:after="0" w:line="240" w:lineRule="auto"/>
    </w:pPr>
    <w:rPr>
      <w:rFonts w:ascii="Calibri" w:hAnsi="Calibri" w:cs="Calibri"/>
    </w:rPr>
  </w:style>
  <w:style w:type="character" w:styleId="Hyperlink">
    <w:name w:val="Hyperlink"/>
    <w:basedOn w:val="DefaultParagraphFont"/>
    <w:uiPriority w:val="99"/>
    <w:unhideWhenUsed/>
    <w:rsid w:val="009A2CDC"/>
    <w:rPr>
      <w:color w:val="0563C1" w:themeColor="hyperlink"/>
      <w:u w:val="single"/>
    </w:rPr>
  </w:style>
  <w:style w:type="paragraph" w:styleId="NormalWeb">
    <w:name w:val="Normal (Web)"/>
    <w:basedOn w:val="Normal"/>
    <w:uiPriority w:val="99"/>
    <w:unhideWhenUsed/>
    <w:rsid w:val="009A2CDC"/>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ef-sep1">
    <w:name w:val="xref-sep1"/>
    <w:basedOn w:val="DefaultParagraphFont"/>
    <w:rsid w:val="009A2CDC"/>
  </w:style>
  <w:style w:type="character" w:customStyle="1" w:styleId="name3">
    <w:name w:val="name3"/>
    <w:basedOn w:val="DefaultParagraphFont"/>
    <w:rsid w:val="009A2CDC"/>
  </w:style>
  <w:style w:type="character" w:styleId="FollowedHyperlink">
    <w:name w:val="FollowedHyperlink"/>
    <w:basedOn w:val="DefaultParagraphFont"/>
    <w:uiPriority w:val="99"/>
    <w:semiHidden/>
    <w:unhideWhenUsed/>
    <w:rsid w:val="009A2CDC"/>
    <w:rPr>
      <w:color w:val="954F72" w:themeColor="followedHyperlink"/>
      <w:u w:val="single"/>
    </w:rPr>
  </w:style>
  <w:style w:type="paragraph" w:styleId="Header">
    <w:name w:val="header"/>
    <w:basedOn w:val="Normal"/>
    <w:link w:val="HeaderChar"/>
    <w:uiPriority w:val="99"/>
    <w:unhideWhenUsed/>
    <w:rsid w:val="009A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DC"/>
    <w:rPr>
      <w:rFonts w:ascii="Calibri" w:hAnsi="Calibri" w:cs="Calibri"/>
    </w:rPr>
  </w:style>
  <w:style w:type="paragraph" w:styleId="Footer">
    <w:name w:val="footer"/>
    <w:basedOn w:val="Normal"/>
    <w:link w:val="FooterChar"/>
    <w:uiPriority w:val="99"/>
    <w:unhideWhenUsed/>
    <w:rsid w:val="009A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DC"/>
    <w:rPr>
      <w:rFonts w:ascii="Calibri" w:hAnsi="Calibri" w:cs="Calibri"/>
    </w:rPr>
  </w:style>
  <w:style w:type="character" w:customStyle="1" w:styleId="highlight">
    <w:name w:val="highlight"/>
    <w:basedOn w:val="DefaultParagraphFont"/>
    <w:rsid w:val="009A2CDC"/>
  </w:style>
  <w:style w:type="character" w:customStyle="1" w:styleId="footers">
    <w:name w:val="footers"/>
    <w:basedOn w:val="DefaultParagraphFont"/>
    <w:rsid w:val="009A2CDC"/>
  </w:style>
  <w:style w:type="paragraph" w:styleId="NoSpacing">
    <w:name w:val="No Spacing"/>
    <w:uiPriority w:val="1"/>
    <w:qFormat/>
    <w:rsid w:val="009A2CDC"/>
    <w:pPr>
      <w:spacing w:after="0" w:line="240" w:lineRule="auto"/>
    </w:pPr>
  </w:style>
  <w:style w:type="paragraph" w:customStyle="1" w:styleId="EndNoteBibliographyTitle">
    <w:name w:val="EndNote Bibliography Title"/>
    <w:basedOn w:val="Normal"/>
    <w:link w:val="EndNoteBibliographyTitleChar"/>
    <w:rsid w:val="009A2CD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A2CDC"/>
    <w:rPr>
      <w:rFonts w:ascii="Calibri" w:hAnsi="Calibri" w:cs="Calibri"/>
      <w:noProof/>
      <w:lang w:val="en-US"/>
    </w:rPr>
  </w:style>
  <w:style w:type="paragraph" w:customStyle="1" w:styleId="EndNoteBibliography">
    <w:name w:val="EndNote Bibliography"/>
    <w:basedOn w:val="Normal"/>
    <w:link w:val="EndNoteBibliographyChar"/>
    <w:rsid w:val="009A2CDC"/>
    <w:pPr>
      <w:spacing w:line="240" w:lineRule="auto"/>
    </w:pPr>
    <w:rPr>
      <w:noProof/>
      <w:lang w:val="en-US"/>
    </w:rPr>
  </w:style>
  <w:style w:type="character" w:customStyle="1" w:styleId="EndNoteBibliographyChar">
    <w:name w:val="EndNote Bibliography Char"/>
    <w:basedOn w:val="DefaultParagraphFont"/>
    <w:link w:val="EndNoteBibliography"/>
    <w:rsid w:val="009A2CD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14565">
      <w:bodyDiv w:val="1"/>
      <w:marLeft w:val="0"/>
      <w:marRight w:val="0"/>
      <w:marTop w:val="0"/>
      <w:marBottom w:val="0"/>
      <w:divBdr>
        <w:top w:val="none" w:sz="0" w:space="0" w:color="auto"/>
        <w:left w:val="none" w:sz="0" w:space="0" w:color="auto"/>
        <w:bottom w:val="none" w:sz="0" w:space="0" w:color="auto"/>
        <w:right w:val="none" w:sz="0" w:space="0" w:color="auto"/>
      </w:divBdr>
      <w:divsChild>
        <w:div w:id="1975867224">
          <w:marLeft w:val="0"/>
          <w:marRight w:val="0"/>
          <w:marTop w:val="0"/>
          <w:marBottom w:val="0"/>
          <w:divBdr>
            <w:top w:val="none" w:sz="0" w:space="0" w:color="auto"/>
            <w:left w:val="none" w:sz="0" w:space="0" w:color="auto"/>
            <w:bottom w:val="none" w:sz="0" w:space="0" w:color="auto"/>
            <w:right w:val="none" w:sz="0" w:space="0" w:color="auto"/>
          </w:divBdr>
          <w:divsChild>
            <w:div w:id="2097508885">
              <w:marLeft w:val="0"/>
              <w:marRight w:val="0"/>
              <w:marTop w:val="0"/>
              <w:marBottom w:val="0"/>
              <w:divBdr>
                <w:top w:val="none" w:sz="0" w:space="0" w:color="auto"/>
                <w:left w:val="none" w:sz="0" w:space="0" w:color="auto"/>
                <w:bottom w:val="none" w:sz="0" w:space="0" w:color="auto"/>
                <w:right w:val="none" w:sz="0" w:space="0" w:color="auto"/>
              </w:divBdr>
            </w:div>
            <w:div w:id="1194687460">
              <w:marLeft w:val="0"/>
              <w:marRight w:val="0"/>
              <w:marTop w:val="0"/>
              <w:marBottom w:val="0"/>
              <w:divBdr>
                <w:top w:val="none" w:sz="0" w:space="0" w:color="auto"/>
                <w:left w:val="none" w:sz="0" w:space="0" w:color="auto"/>
                <w:bottom w:val="none" w:sz="0" w:space="0" w:color="auto"/>
                <w:right w:val="none" w:sz="0" w:space="0" w:color="auto"/>
              </w:divBdr>
            </w:div>
          </w:divsChild>
        </w:div>
        <w:div w:id="528448923">
          <w:marLeft w:val="0"/>
          <w:marRight w:val="0"/>
          <w:marTop w:val="0"/>
          <w:marBottom w:val="0"/>
          <w:divBdr>
            <w:top w:val="none" w:sz="0" w:space="0" w:color="auto"/>
            <w:left w:val="none" w:sz="0" w:space="0" w:color="auto"/>
            <w:bottom w:val="none" w:sz="0" w:space="0" w:color="auto"/>
            <w:right w:val="none" w:sz="0" w:space="0" w:color="auto"/>
          </w:divBdr>
          <w:divsChild>
            <w:div w:id="1579174694">
              <w:marLeft w:val="0"/>
              <w:marRight w:val="0"/>
              <w:marTop w:val="0"/>
              <w:marBottom w:val="0"/>
              <w:divBdr>
                <w:top w:val="none" w:sz="0" w:space="0" w:color="auto"/>
                <w:left w:val="none" w:sz="0" w:space="0" w:color="auto"/>
                <w:bottom w:val="none" w:sz="0" w:space="0" w:color="auto"/>
                <w:right w:val="none" w:sz="0" w:space="0" w:color="auto"/>
              </w:divBdr>
            </w:div>
            <w:div w:id="545531912">
              <w:marLeft w:val="0"/>
              <w:marRight w:val="0"/>
              <w:marTop w:val="0"/>
              <w:marBottom w:val="0"/>
              <w:divBdr>
                <w:top w:val="none" w:sz="0" w:space="0" w:color="auto"/>
                <w:left w:val="none" w:sz="0" w:space="0" w:color="auto"/>
                <w:bottom w:val="none" w:sz="0" w:space="0" w:color="auto"/>
                <w:right w:val="none" w:sz="0" w:space="0" w:color="auto"/>
              </w:divBdr>
            </w:div>
            <w:div w:id="1060978922">
              <w:marLeft w:val="0"/>
              <w:marRight w:val="0"/>
              <w:marTop w:val="0"/>
              <w:marBottom w:val="0"/>
              <w:divBdr>
                <w:top w:val="none" w:sz="0" w:space="0" w:color="auto"/>
                <w:left w:val="none" w:sz="0" w:space="0" w:color="auto"/>
                <w:bottom w:val="none" w:sz="0" w:space="0" w:color="auto"/>
                <w:right w:val="none" w:sz="0" w:space="0" w:color="auto"/>
              </w:divBdr>
            </w:div>
            <w:div w:id="1568496560">
              <w:marLeft w:val="0"/>
              <w:marRight w:val="0"/>
              <w:marTop w:val="0"/>
              <w:marBottom w:val="0"/>
              <w:divBdr>
                <w:top w:val="none" w:sz="0" w:space="0" w:color="auto"/>
                <w:left w:val="none" w:sz="0" w:space="0" w:color="auto"/>
                <w:bottom w:val="none" w:sz="0" w:space="0" w:color="auto"/>
                <w:right w:val="none" w:sz="0" w:space="0" w:color="auto"/>
              </w:divBdr>
            </w:div>
            <w:div w:id="563832492">
              <w:marLeft w:val="0"/>
              <w:marRight w:val="0"/>
              <w:marTop w:val="0"/>
              <w:marBottom w:val="0"/>
              <w:divBdr>
                <w:top w:val="none" w:sz="0" w:space="0" w:color="auto"/>
                <w:left w:val="none" w:sz="0" w:space="0" w:color="auto"/>
                <w:bottom w:val="none" w:sz="0" w:space="0" w:color="auto"/>
                <w:right w:val="none" w:sz="0" w:space="0" w:color="auto"/>
              </w:divBdr>
            </w:div>
            <w:div w:id="1762674329">
              <w:marLeft w:val="0"/>
              <w:marRight w:val="0"/>
              <w:marTop w:val="0"/>
              <w:marBottom w:val="0"/>
              <w:divBdr>
                <w:top w:val="none" w:sz="0" w:space="0" w:color="auto"/>
                <w:left w:val="none" w:sz="0" w:space="0" w:color="auto"/>
                <w:bottom w:val="none" w:sz="0" w:space="0" w:color="auto"/>
                <w:right w:val="none" w:sz="0" w:space="0" w:color="auto"/>
              </w:divBdr>
            </w:div>
            <w:div w:id="77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i.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simblett@kcl.ac.uk" TargetMode="External"/><Relationship Id="rId5" Type="http://schemas.openxmlformats.org/officeDocument/2006/relationships/hyperlink" Target="http://www.radar-cn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7574</Words>
  <Characters>43173</Characters>
  <Application>Microsoft Office Word</Application>
  <DocSecurity>0</DocSecurity>
  <Lines>359</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Simblett, Sara</dc:creator>
  <cp:lastModifiedBy>Sara Simblett</cp:lastModifiedBy>
  <cp:revision>5</cp:revision>
  <cp:lastPrinted>2019-08-02T12:50:00Z</cp:lastPrinted>
  <dcterms:created xsi:type="dcterms:W3CDTF">2019-05-22T13:27:00Z</dcterms:created>
  <dcterms:modified xsi:type="dcterms:W3CDTF">2023-07-10T18:16:00Z</dcterms:modified>
</cp:coreProperties>
</file>