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9CC4" w14:textId="19BFC92E" w:rsidR="00F35093" w:rsidRPr="000B2EFD" w:rsidRDefault="009A538F" w:rsidP="00EE5E3E">
      <w:pPr>
        <w:pStyle w:val="Heading1"/>
      </w:pPr>
      <w:r w:rsidRPr="000B2EFD">
        <w:t>Preterm Premature Rupture of the Membranes</w:t>
      </w:r>
      <w:r w:rsidR="005B1BFC">
        <w:t xml:space="preserve"> (PPROM)</w:t>
      </w:r>
      <w:r w:rsidRPr="000B2EFD">
        <w:t xml:space="preserve">: </w:t>
      </w:r>
      <w:r w:rsidR="00FA2906">
        <w:t xml:space="preserve">a study of </w:t>
      </w:r>
      <w:r w:rsidR="002254C8">
        <w:t>p</w:t>
      </w:r>
      <w:r w:rsidRPr="000B2EFD">
        <w:t xml:space="preserve">atient </w:t>
      </w:r>
      <w:r w:rsidR="00517D49">
        <w:t>experiences and support</w:t>
      </w:r>
      <w:r w:rsidR="005B1BFC">
        <w:t xml:space="preserve"> needs</w:t>
      </w:r>
    </w:p>
    <w:p w14:paraId="7A5341BF" w14:textId="77777777" w:rsidR="00012D33" w:rsidRDefault="00012D33" w:rsidP="003F5B36"/>
    <w:p w14:paraId="5E02D46F" w14:textId="03840227" w:rsidR="003F5B36" w:rsidRPr="000B2EFD" w:rsidRDefault="003F5B36" w:rsidP="003F5B36">
      <w:r>
        <w:t xml:space="preserve">Fiona L Challacombe PhD </w:t>
      </w:r>
      <w:r w:rsidRPr="75FABA57">
        <w:rPr>
          <w:vertAlign w:val="superscript"/>
        </w:rPr>
        <w:t>1</w:t>
      </w:r>
    </w:p>
    <w:p w14:paraId="2D9C95AB" w14:textId="77777777" w:rsidR="003F5B36" w:rsidRPr="000B2EFD" w:rsidRDefault="003F5B36" w:rsidP="003F5B36">
      <w:pPr>
        <w:rPr>
          <w:vertAlign w:val="superscript"/>
        </w:rPr>
      </w:pPr>
      <w:r w:rsidRPr="000B2EFD">
        <w:t>Zuzana Suchomelova</w:t>
      </w:r>
      <w:r>
        <w:t xml:space="preserve"> MSc</w:t>
      </w:r>
      <w:r w:rsidRPr="000B2EFD">
        <w:t xml:space="preserve"> </w:t>
      </w:r>
      <w:r>
        <w:rPr>
          <w:vertAlign w:val="superscript"/>
        </w:rPr>
        <w:t>2</w:t>
      </w:r>
    </w:p>
    <w:p w14:paraId="6B2697D0" w14:textId="77777777" w:rsidR="003F5B36" w:rsidRPr="000B2EFD" w:rsidRDefault="003F5B36" w:rsidP="003F5B36">
      <w:pPr>
        <w:rPr>
          <w:vertAlign w:val="superscript"/>
        </w:rPr>
      </w:pPr>
      <w:r w:rsidRPr="000B2EFD">
        <w:t xml:space="preserve">Carla Zampieri </w:t>
      </w:r>
      <w:r>
        <w:t>MRes</w:t>
      </w:r>
      <w:r>
        <w:rPr>
          <w:vertAlign w:val="superscript"/>
        </w:rPr>
        <w:t>3</w:t>
      </w:r>
    </w:p>
    <w:p w14:paraId="429AE679" w14:textId="77777777" w:rsidR="003F5B36" w:rsidRPr="000B2EFD" w:rsidRDefault="003F5B36" w:rsidP="003F5B36">
      <w:r w:rsidRPr="000B2EFD">
        <w:t>Megan Hall</w:t>
      </w:r>
      <w:r>
        <w:t xml:space="preserve"> PhD</w:t>
      </w:r>
      <w:r w:rsidRPr="000B2EFD">
        <w:t xml:space="preserve"> </w:t>
      </w:r>
      <w:r>
        <w:rPr>
          <w:vertAlign w:val="superscript"/>
        </w:rPr>
        <w:t>4</w:t>
      </w:r>
    </w:p>
    <w:p w14:paraId="4B88769D" w14:textId="77777777" w:rsidR="003F5B36" w:rsidRPr="000B2EFD" w:rsidRDefault="003F5B36" w:rsidP="003F5B36">
      <w:r w:rsidRPr="000B2EFD">
        <w:t>Ciara</w:t>
      </w:r>
      <w:r>
        <w:t xml:space="preserve"> Curran</w:t>
      </w:r>
      <w:r w:rsidRPr="000B2EFD">
        <w:t xml:space="preserve"> </w:t>
      </w:r>
      <w:r>
        <w:rPr>
          <w:vertAlign w:val="superscript"/>
        </w:rPr>
        <w:t>5</w:t>
      </w:r>
    </w:p>
    <w:p w14:paraId="4D3B49E3" w14:textId="77777777" w:rsidR="003F5B36" w:rsidRPr="000B2EFD" w:rsidRDefault="003F5B36" w:rsidP="003F5B36">
      <w:r w:rsidRPr="000B2EFD">
        <w:t>Andrew Shennan</w:t>
      </w:r>
      <w:r>
        <w:t xml:space="preserve"> PhD</w:t>
      </w:r>
      <w:r w:rsidRPr="000B2EFD">
        <w:t xml:space="preserve"> </w:t>
      </w:r>
      <w:r>
        <w:rPr>
          <w:vertAlign w:val="superscript"/>
        </w:rPr>
        <w:t>6</w:t>
      </w:r>
    </w:p>
    <w:p w14:paraId="768E7608" w14:textId="77777777" w:rsidR="003F5B36" w:rsidRPr="000B2EFD" w:rsidRDefault="003F5B36" w:rsidP="003F5B36">
      <w:r>
        <w:t xml:space="preserve">Lisa </w:t>
      </w:r>
      <w:r w:rsidRPr="000B2EFD">
        <w:t xml:space="preserve">Story MD PhD </w:t>
      </w:r>
      <w:r>
        <w:rPr>
          <w:vertAlign w:val="superscript"/>
        </w:rPr>
        <w:t>7</w:t>
      </w:r>
    </w:p>
    <w:p w14:paraId="525318AD" w14:textId="77777777" w:rsidR="003F5B36" w:rsidRPr="000B2EFD" w:rsidRDefault="003F5B36" w:rsidP="003F5B36"/>
    <w:p w14:paraId="58E683C8" w14:textId="77777777" w:rsidR="003F5B36" w:rsidRDefault="003F5B36" w:rsidP="003F5B36">
      <w:r w:rsidRPr="000B2EFD">
        <w:rPr>
          <w:vertAlign w:val="superscript"/>
        </w:rPr>
        <w:t>1</w:t>
      </w:r>
      <w:r w:rsidRPr="000B2EFD">
        <w:t xml:space="preserve"> </w:t>
      </w:r>
      <w:r>
        <w:t xml:space="preserve">Clinical Lecturer, Section of Women’s Mental Health, HSPR, </w:t>
      </w:r>
      <w:r w:rsidRPr="000B2EFD">
        <w:t>Institute of Psychology and Psychiatry and Neurosciences, King’s College London</w:t>
      </w:r>
    </w:p>
    <w:p w14:paraId="1E5A6ED1" w14:textId="77777777" w:rsidR="003F5B36" w:rsidRPr="000B2EFD" w:rsidRDefault="003F5B36" w:rsidP="003F5B36">
      <w:r>
        <w:t xml:space="preserve">2 Research Assistant, </w:t>
      </w:r>
      <w:r w:rsidRPr="000B2EFD">
        <w:t>Institute of Psychology and Psychiatry and Neurosciences, King’s College London</w:t>
      </w:r>
    </w:p>
    <w:p w14:paraId="0E5A15A1" w14:textId="77777777" w:rsidR="003F5B36" w:rsidRDefault="003F5B36" w:rsidP="003F5B36">
      <w:bookmarkStart w:id="0" w:name="_Hlk130896246"/>
      <w:r>
        <w:rPr>
          <w:vertAlign w:val="superscript"/>
        </w:rPr>
        <w:t>3</w:t>
      </w:r>
      <w:r w:rsidRPr="000B2EFD">
        <w:t xml:space="preserve"> </w:t>
      </w:r>
      <w:r>
        <w:t xml:space="preserve">PhD Candidate, </w:t>
      </w:r>
      <w:r w:rsidRPr="000B2EFD">
        <w:t>Department of Women and Children’s Health King’s College London</w:t>
      </w:r>
    </w:p>
    <w:bookmarkEnd w:id="0"/>
    <w:p w14:paraId="30FC82D4" w14:textId="77777777" w:rsidR="003F5B36" w:rsidRDefault="003F5B36" w:rsidP="003F5B36">
      <w:r>
        <w:rPr>
          <w:vertAlign w:val="superscript"/>
        </w:rPr>
        <w:t>4</w:t>
      </w:r>
      <w:r w:rsidRPr="000B2EFD">
        <w:t xml:space="preserve"> </w:t>
      </w:r>
      <w:r>
        <w:t xml:space="preserve">Clinical Research Fellow, </w:t>
      </w:r>
      <w:r w:rsidRPr="000B2EFD">
        <w:t>Department of Women and Children’s Health King’s College London</w:t>
      </w:r>
    </w:p>
    <w:p w14:paraId="6233C17A" w14:textId="77777777" w:rsidR="003F5B36" w:rsidRDefault="003F5B36" w:rsidP="003F5B36">
      <w:r>
        <w:rPr>
          <w:vertAlign w:val="superscript"/>
        </w:rPr>
        <w:t>5</w:t>
      </w:r>
      <w:r w:rsidRPr="000B2EFD">
        <w:t xml:space="preserve"> </w:t>
      </w:r>
      <w:r>
        <w:t xml:space="preserve">Founder, </w:t>
      </w:r>
      <w:proofErr w:type="spellStart"/>
      <w:r w:rsidRPr="000B2EFD">
        <w:t>Littleheartbeats</w:t>
      </w:r>
      <w:proofErr w:type="spellEnd"/>
      <w:r w:rsidRPr="000B2EFD">
        <w:t xml:space="preserve">, preterm </w:t>
      </w:r>
      <w:r>
        <w:t>prelabour</w:t>
      </w:r>
      <w:r w:rsidRPr="000B2EFD">
        <w:t xml:space="preserve"> rupture of the </w:t>
      </w:r>
      <w:proofErr w:type="gramStart"/>
      <w:r w:rsidRPr="000B2EFD">
        <w:t>membranes</w:t>
      </w:r>
      <w:proofErr w:type="gramEnd"/>
      <w:r w:rsidRPr="000B2EFD">
        <w:t xml:space="preserve"> patient support group</w:t>
      </w:r>
    </w:p>
    <w:p w14:paraId="76924394" w14:textId="4309C7CB" w:rsidR="003F5B36" w:rsidRDefault="00523A0F" w:rsidP="003F5B36">
      <w:r>
        <w:rPr>
          <w:vertAlign w:val="superscript"/>
        </w:rPr>
        <w:t>6</w:t>
      </w:r>
      <w:r w:rsidR="003F5B36" w:rsidRPr="000B2EFD">
        <w:t xml:space="preserve"> </w:t>
      </w:r>
      <w:r w:rsidR="003F5B36">
        <w:t xml:space="preserve">Professor of Obstetrics, </w:t>
      </w:r>
      <w:r w:rsidR="003F5B36" w:rsidRPr="000B2EFD">
        <w:t>Department of Women and Children’s Health King’s College London</w:t>
      </w:r>
    </w:p>
    <w:p w14:paraId="643771EF" w14:textId="69428797" w:rsidR="003F5B36" w:rsidRDefault="00523A0F" w:rsidP="003F5B36">
      <w:r>
        <w:rPr>
          <w:vertAlign w:val="superscript"/>
        </w:rPr>
        <w:t>7</w:t>
      </w:r>
      <w:r w:rsidR="003F5B36" w:rsidRPr="000B2EFD">
        <w:t xml:space="preserve"> </w:t>
      </w:r>
      <w:r w:rsidR="003F5B36">
        <w:t xml:space="preserve">NIHR Clinician Scientist, </w:t>
      </w:r>
      <w:r w:rsidR="003F5B36" w:rsidRPr="000B2EFD">
        <w:t>Department of Women and Children’s Health King’s College London</w:t>
      </w:r>
    </w:p>
    <w:p w14:paraId="3E1AD0B1" w14:textId="77777777" w:rsidR="003F5B36" w:rsidRPr="000B2EFD" w:rsidRDefault="003F5B36" w:rsidP="003F5B36"/>
    <w:p w14:paraId="25C4DB3D" w14:textId="77777777" w:rsidR="003F5B36" w:rsidRPr="000B2EFD" w:rsidRDefault="003F5B36" w:rsidP="003F5B36"/>
    <w:p w14:paraId="0C1B6AD6" w14:textId="77777777" w:rsidR="003F5B36" w:rsidRPr="000B2EFD" w:rsidRDefault="003F5B36" w:rsidP="003F5B36">
      <w:r w:rsidRPr="000B2EFD">
        <w:lastRenderedPageBreak/>
        <w:t>Corresponding author</w:t>
      </w:r>
      <w:r>
        <w:t>:</w:t>
      </w:r>
      <w:r w:rsidRPr="00D811A2">
        <w:t xml:space="preserve"> </w:t>
      </w:r>
      <w:hyperlink r:id="rId11" w:history="1">
        <w:r w:rsidRPr="00CA20EA">
          <w:rPr>
            <w:rStyle w:val="Hyperlink"/>
          </w:rPr>
          <w:t>fiona.challacombe@kcl.ac.uk</w:t>
        </w:r>
      </w:hyperlink>
      <w:r>
        <w:t xml:space="preserve">, PO77, Section of Women’s Mental Health, HSPR, </w:t>
      </w:r>
      <w:r w:rsidRPr="000B2EFD">
        <w:t>Institute of Psychology and Psychiatry and Neurosciences, King’s College London</w:t>
      </w:r>
    </w:p>
    <w:p w14:paraId="12DE45A6" w14:textId="77777777" w:rsidR="003F5B36" w:rsidRPr="000B2EFD" w:rsidRDefault="003F5B36" w:rsidP="003F5B36"/>
    <w:p w14:paraId="7422A3BB" w14:textId="77777777" w:rsidR="003F5B36" w:rsidRPr="000B2EFD" w:rsidRDefault="003F5B36" w:rsidP="003F5B36">
      <w:r w:rsidRPr="000B2EFD">
        <w:t xml:space="preserve">Twitter Handle: @LisaStory18 @PPROMAwarenessU @DrFionaCh @Carla_AZampieri </w:t>
      </w:r>
    </w:p>
    <w:p w14:paraId="1310235D" w14:textId="77777777" w:rsidR="003F5B36" w:rsidRDefault="003F5B36" w:rsidP="003F5B36">
      <w:pPr>
        <w:rPr>
          <w:color w:val="000000"/>
          <w:shd w:val="clear" w:color="auto" w:fill="FFFFFF"/>
        </w:rPr>
      </w:pPr>
    </w:p>
    <w:p w14:paraId="2DA3F2A7" w14:textId="619C6D14" w:rsidR="003F5B36" w:rsidRDefault="003F5B36">
      <w:pPr>
        <w:spacing w:line="240" w:lineRule="auto"/>
        <w:jc w:val="left"/>
      </w:pPr>
      <w:r>
        <w:br w:type="page"/>
      </w:r>
    </w:p>
    <w:p w14:paraId="7F99D240" w14:textId="77777777" w:rsidR="00545439" w:rsidRPr="000B2EFD" w:rsidRDefault="00545439" w:rsidP="00EE5E3E">
      <w:pPr>
        <w:pStyle w:val="Heading1"/>
      </w:pPr>
      <w:r w:rsidRPr="000B2EFD">
        <w:lastRenderedPageBreak/>
        <w:t>Abstract</w:t>
      </w:r>
    </w:p>
    <w:p w14:paraId="134F60D1" w14:textId="7399C82B" w:rsidR="004438D0" w:rsidRDefault="004438D0" w:rsidP="00EE5E3E">
      <w:pPr>
        <w:pStyle w:val="Heading2"/>
      </w:pPr>
      <w:r w:rsidRPr="000B2EFD">
        <w:t>Background</w:t>
      </w:r>
    </w:p>
    <w:p w14:paraId="6126ED8B" w14:textId="5DC89114" w:rsidR="00C868EA" w:rsidRPr="00876D59" w:rsidRDefault="003819EB" w:rsidP="00EE5E3E">
      <w:r>
        <w:t xml:space="preserve">Preterm </w:t>
      </w:r>
      <w:r w:rsidR="00F607F7">
        <w:t xml:space="preserve">prelabour </w:t>
      </w:r>
      <w:r>
        <w:t>rupture of membranes (</w:t>
      </w:r>
      <w:r w:rsidR="004438D0" w:rsidRPr="000B2EFD">
        <w:t>PPROM</w:t>
      </w:r>
      <w:r>
        <w:t>)</w:t>
      </w:r>
      <w:r w:rsidR="004438D0" w:rsidRPr="000B2EFD">
        <w:t xml:space="preserve"> is a common obstetric condition but outcomes can </w:t>
      </w:r>
      <w:r w:rsidR="00DD702B">
        <w:t>vary</w:t>
      </w:r>
      <w:r w:rsidR="004438D0" w:rsidRPr="000B2EFD">
        <w:t xml:space="preserve"> depending on gestation.  Significant maternal and </w:t>
      </w:r>
      <w:proofErr w:type="spellStart"/>
      <w:r w:rsidR="004438D0" w:rsidRPr="000B2EFD">
        <w:t>fetal</w:t>
      </w:r>
      <w:proofErr w:type="spellEnd"/>
      <w:r w:rsidR="004438D0" w:rsidRPr="000B2EFD">
        <w:t xml:space="preserve"> complications occur including preterm birth, infection, abruption, cord prolapse, pulmonary hypoplasia and even death.  Although the need for psychological support is recognised it is unclear how much is actually offered to women and their families.</w:t>
      </w:r>
      <w:r w:rsidR="00876D59">
        <w:t xml:space="preserve"> This study aimed t</w:t>
      </w:r>
      <w:r w:rsidR="00C868EA" w:rsidRPr="000B2EFD">
        <w:t>o survey the views of women and their families who have undergone PPROM in order to understand the care and psychological burden these families face.</w:t>
      </w:r>
    </w:p>
    <w:p w14:paraId="6576C309" w14:textId="74BDA1EB" w:rsidR="004438D0" w:rsidRPr="000B2EFD" w:rsidRDefault="004438D0" w:rsidP="00EE5E3E">
      <w:pPr>
        <w:pStyle w:val="Heading2"/>
      </w:pPr>
      <w:r w:rsidRPr="000B2EFD">
        <w:t>Methods</w:t>
      </w:r>
    </w:p>
    <w:p w14:paraId="7114B946" w14:textId="388B9AF1" w:rsidR="00C868EA" w:rsidRPr="000B2EFD" w:rsidRDefault="00C868EA" w:rsidP="00EE5E3E">
      <w:pPr>
        <w:rPr>
          <w:rFonts w:eastAsia="Arial"/>
        </w:rPr>
      </w:pPr>
      <w:r>
        <w:t>An online survey was conducted</w:t>
      </w:r>
      <w:r w:rsidR="00DB231D">
        <w:t>, recruiting women via</w:t>
      </w:r>
      <w:r>
        <w:t xml:space="preserve"> social media with collaboration from the patient </w:t>
      </w:r>
      <w:r w:rsidR="00F607F7">
        <w:t xml:space="preserve">advocacy </w:t>
      </w:r>
      <w:r>
        <w:t>support group Little</w:t>
      </w:r>
      <w:r w:rsidR="0B699C50">
        <w:t xml:space="preserve"> </w:t>
      </w:r>
      <w:r>
        <w:t xml:space="preserve">Heartbeats.  Responses were collated </w:t>
      </w:r>
      <w:r w:rsidR="006D6072">
        <w:t xml:space="preserve">where fields </w:t>
      </w:r>
      <w:r>
        <w:t>were binary</w:t>
      </w:r>
      <w:r w:rsidR="00F607F7">
        <w:t xml:space="preserve"> or </w:t>
      </w:r>
      <w:r w:rsidR="006D6072">
        <w:t>mean and standard deviations calculated</w:t>
      </w:r>
      <w:r>
        <w:t xml:space="preserve">.  </w:t>
      </w:r>
      <w:r w:rsidR="00805873">
        <w:t>Framework analysis was used to identify</w:t>
      </w:r>
      <w:r w:rsidR="0048476C">
        <w:t xml:space="preserve"> </w:t>
      </w:r>
      <w:r w:rsidR="00076DA7">
        <w:t>and analyse</w:t>
      </w:r>
      <w:r w:rsidR="00805873">
        <w:t xml:space="preserve"> themes in free</w:t>
      </w:r>
      <w:r w:rsidR="005F3C1D">
        <w:t xml:space="preserve"> </w:t>
      </w:r>
      <w:r w:rsidR="00805873">
        <w:t xml:space="preserve">text </w:t>
      </w:r>
      <w:r w:rsidR="00C4347D">
        <w:t>responses</w:t>
      </w:r>
      <w:r w:rsidR="00805873">
        <w:t xml:space="preserve">.  </w:t>
      </w:r>
    </w:p>
    <w:p w14:paraId="73AB7FE8" w14:textId="01CA5596" w:rsidR="004438D0" w:rsidRPr="000B2EFD" w:rsidRDefault="00DE6DE8" w:rsidP="00EE5E3E">
      <w:pPr>
        <w:pStyle w:val="Heading2"/>
      </w:pPr>
      <w:r w:rsidRPr="000B2EFD">
        <w:t>Results</w:t>
      </w:r>
    </w:p>
    <w:p w14:paraId="3A26BE31" w14:textId="5C14AE9C" w:rsidR="00C868EA" w:rsidRPr="00126ACC" w:rsidRDefault="002254C8" w:rsidP="38183F50">
      <w:r>
        <w:t xml:space="preserve">180 PPROM pregnancies were described from 177 respondents.  </w:t>
      </w:r>
      <w:r w:rsidR="50EB57EF">
        <w:t xml:space="preserve">Although care was </w:t>
      </w:r>
      <w:proofErr w:type="gramStart"/>
      <w:r w:rsidR="50EB57EF">
        <w:t>variable</w:t>
      </w:r>
      <w:proofErr w:type="gramEnd"/>
      <w:r w:rsidR="50EB57EF">
        <w:t xml:space="preserve"> and respondents were from across the world</w:t>
      </w:r>
      <w:r w:rsidR="00251AD4">
        <w:t xml:space="preserve"> there were common themes</w:t>
      </w:r>
      <w:r w:rsidR="50EB57EF">
        <w:t xml:space="preserve">. </w:t>
      </w:r>
      <w:r w:rsidR="00DC49C7">
        <w:t>Five</w:t>
      </w:r>
      <w:r w:rsidR="00C868EA">
        <w:t xml:space="preserve"> themes were highlighted </w:t>
      </w:r>
      <w:r w:rsidR="009E2D23">
        <w:t>which were</w:t>
      </w:r>
      <w:r w:rsidR="00D36D4F">
        <w:t>:</w:t>
      </w:r>
      <w:r w:rsidR="009E2D23">
        <w:t xml:space="preserve"> </w:t>
      </w:r>
      <w:r w:rsidR="00C868EA">
        <w:t xml:space="preserve">a lack of balanced information regarding the condition, </w:t>
      </w:r>
      <w:r w:rsidR="00DC49C7">
        <w:t xml:space="preserve">support in decision making and </w:t>
      </w:r>
      <w:r w:rsidR="005D762D">
        <w:t>support with the process</w:t>
      </w:r>
      <w:r w:rsidR="112EBACA">
        <w:t>, specific psychological support</w:t>
      </w:r>
      <w:r w:rsidR="005D762D">
        <w:t xml:space="preserve"> and </w:t>
      </w:r>
      <w:r w:rsidR="7B24FCDF">
        <w:t xml:space="preserve">ongoing </w:t>
      </w:r>
      <w:r w:rsidR="005D762D">
        <w:t>psychological consequences of PPROM.</w:t>
      </w:r>
    </w:p>
    <w:p w14:paraId="6740B01E" w14:textId="68FF8619" w:rsidR="004438D0" w:rsidRPr="000B2EFD" w:rsidRDefault="004E03FC" w:rsidP="00EE5E3E">
      <w:pPr>
        <w:pStyle w:val="Heading2"/>
      </w:pPr>
      <w:r>
        <w:t>Conclusion</w:t>
      </w:r>
    </w:p>
    <w:p w14:paraId="38A32302" w14:textId="0E602F1E" w:rsidR="004438D0" w:rsidRPr="000B3F0B" w:rsidRDefault="0034197C" w:rsidP="00EE5E3E">
      <w:pPr>
        <w:rPr>
          <w:b/>
          <w:bCs/>
        </w:rPr>
      </w:pPr>
      <w:r>
        <w:t>This survey highlight</w:t>
      </w:r>
      <w:r w:rsidR="00D86842">
        <w:t>s</w:t>
      </w:r>
      <w:r>
        <w:t xml:space="preserve"> areas in which care needs to be improved for women with PPROM.    </w:t>
      </w:r>
      <w:r w:rsidR="003819EB">
        <w:t xml:space="preserve">Previous studies </w:t>
      </w:r>
      <w:r w:rsidR="00D86842">
        <w:t>have shown that</w:t>
      </w:r>
      <w:r>
        <w:t xml:space="preserve"> providing good care during the antenatal period </w:t>
      </w:r>
      <w:r w:rsidR="00D86842">
        <w:t>reduces</w:t>
      </w:r>
      <w:r>
        <w:t xml:space="preserve"> long term psychological morbidity for the whole family.</w:t>
      </w:r>
      <w:r w:rsidR="000B3F0B" w:rsidRPr="38183F50">
        <w:rPr>
          <w:b/>
          <w:bCs/>
        </w:rPr>
        <w:t xml:space="preserve"> </w:t>
      </w:r>
      <w:r w:rsidR="00C868EA">
        <w:t>The need for support</w:t>
      </w:r>
      <w:r w:rsidR="000D039C">
        <w:t>,</w:t>
      </w:r>
      <w:r w:rsidR="00C868EA">
        <w:t xml:space="preserve"> with regard </w:t>
      </w:r>
      <w:r w:rsidR="000D039C">
        <w:lastRenderedPageBreak/>
        <w:t xml:space="preserve">both </w:t>
      </w:r>
      <w:r w:rsidR="00C868EA">
        <w:t xml:space="preserve">to information provided to women and their families and </w:t>
      </w:r>
      <w:r w:rsidR="000D039C">
        <w:t xml:space="preserve">their </w:t>
      </w:r>
      <w:r>
        <w:t>psychological support needs to be addressed urgently</w:t>
      </w:r>
      <w:r w:rsidR="003819EB">
        <w:t>.</w:t>
      </w:r>
    </w:p>
    <w:p w14:paraId="18C51EEE" w14:textId="77777777" w:rsidR="0034197C" w:rsidRPr="000B2EFD" w:rsidRDefault="0034197C" w:rsidP="00EE5E3E"/>
    <w:p w14:paraId="563AE416" w14:textId="1E582196" w:rsidR="004438D0" w:rsidRPr="000B2EFD" w:rsidRDefault="004438D0" w:rsidP="00EE5E3E">
      <w:pPr>
        <w:pStyle w:val="Heading2"/>
      </w:pPr>
      <w:r w:rsidRPr="000B2EFD">
        <w:t>Keywords</w:t>
      </w:r>
    </w:p>
    <w:p w14:paraId="6D187F88" w14:textId="3CBF2DC5" w:rsidR="004438D0" w:rsidRPr="000B2EFD" w:rsidRDefault="004438D0" w:rsidP="00EE5E3E">
      <w:r w:rsidRPr="00126ACC">
        <w:t xml:space="preserve">Preterm </w:t>
      </w:r>
      <w:r w:rsidR="00D86842">
        <w:t>prelabour</w:t>
      </w:r>
      <w:r w:rsidRPr="00126ACC">
        <w:t xml:space="preserve"> rupture of membranes</w:t>
      </w:r>
      <w:r w:rsidR="00012D33">
        <w:t>;</w:t>
      </w:r>
      <w:r w:rsidRPr="00126ACC">
        <w:t xml:space="preserve"> preterm birth</w:t>
      </w:r>
      <w:r w:rsidR="00012D33">
        <w:t>;</w:t>
      </w:r>
      <w:r w:rsidRPr="00126ACC">
        <w:t xml:space="preserve"> </w:t>
      </w:r>
      <w:r w:rsidR="00EE09B2">
        <w:t>perinatal</w:t>
      </w:r>
      <w:r w:rsidR="00012D33">
        <w:t>;</w:t>
      </w:r>
      <w:r w:rsidR="00EE09B2">
        <w:t xml:space="preserve"> mental health</w:t>
      </w:r>
      <w:r w:rsidR="00012D33">
        <w:t>;</w:t>
      </w:r>
      <w:r w:rsidRPr="00126ACC">
        <w:t xml:space="preserve"> </w:t>
      </w:r>
      <w:r w:rsidR="00245A3C">
        <w:t xml:space="preserve">psychological support </w:t>
      </w:r>
    </w:p>
    <w:p w14:paraId="2A92242D" w14:textId="58D8C7A7" w:rsidR="0034197C" w:rsidRPr="000B2EFD" w:rsidRDefault="0034197C" w:rsidP="00EE5E3E"/>
    <w:p w14:paraId="75B1DC78" w14:textId="7A40835C" w:rsidR="00284180" w:rsidRPr="000B2EFD" w:rsidRDefault="00284180" w:rsidP="00EE5E3E">
      <w:r w:rsidRPr="000B2EFD">
        <w:br w:type="page"/>
      </w:r>
    </w:p>
    <w:p w14:paraId="093A4ABA" w14:textId="4310C712" w:rsidR="00284180" w:rsidRPr="00C4347D" w:rsidRDefault="00284180" w:rsidP="00EE5E3E">
      <w:pPr>
        <w:pStyle w:val="Heading2"/>
      </w:pPr>
      <w:r w:rsidRPr="00C4347D">
        <w:lastRenderedPageBreak/>
        <w:t>Introduction</w:t>
      </w:r>
    </w:p>
    <w:p w14:paraId="279B0953" w14:textId="04C949BD" w:rsidR="0008089E" w:rsidRDefault="00DD2ADB" w:rsidP="00EE5E3E">
      <w:r w:rsidRPr="000B2EFD">
        <w:t xml:space="preserve">Preterm </w:t>
      </w:r>
      <w:r w:rsidR="00F607F7">
        <w:t>prelabour</w:t>
      </w:r>
      <w:r w:rsidRPr="000B2EFD">
        <w:t xml:space="preserve"> rupture of membranes</w:t>
      </w:r>
      <w:r w:rsidR="00134717" w:rsidRPr="000B2EFD">
        <w:t xml:space="preserve"> (PPROM)</w:t>
      </w:r>
      <w:r w:rsidRPr="000B2EFD">
        <w:t xml:space="preserve"> is a condition where rupture of the membranes occurs prior to 37 weeks of pregnancy. </w:t>
      </w:r>
      <w:r w:rsidR="001668FD" w:rsidRPr="000B2EFD">
        <w:t>Overall PPROM complicates 3% of pregnancies in the United Kingdom</w:t>
      </w:r>
      <w:r w:rsidR="001668FD" w:rsidRPr="000B2EFD">
        <w:fldChar w:fldCharType="begin"/>
      </w:r>
      <w:r w:rsidR="00727952">
        <w:instrText xml:space="preserve"> ADDIN EN.CITE &lt;EndNote&gt;&lt;Cite&gt;&lt;Author&gt;Mercer&lt;/Author&gt;&lt;Year&gt;2003&lt;/Year&gt;&lt;RecNum&gt;36104&lt;/RecNum&gt;&lt;DisplayText&gt;(Mercer, 2003)&lt;/DisplayText&gt;&lt;record&gt;&lt;rec-number&gt;36104&lt;/rec-number&gt;&lt;foreign-keys&gt;&lt;key app="EN" db-id="ewddp00x8p5ap8eea50xap9vx9sfrzpx00sa" timestamp="1686563879"&gt;36104&lt;/key&gt;&lt;/foreign-keys&gt;&lt;ref-type name="Journal Article"&gt;17&lt;/ref-type&gt;&lt;contributors&gt;&lt;authors&gt;&lt;author&gt;Mercer, B. M.&lt;/author&gt;&lt;/authors&gt;&lt;/contributors&gt;&lt;auth-address&gt;Department of Obstetrics and Gynecology, MetroHealth Medical Center, Case Western Reserve University, Cleveland, Ohio 44109-1989, USA.&lt;/auth-address&gt;&lt;titles&gt;&lt;title&gt;Preterm premature rupture of the membranes&lt;/title&gt;&lt;secondary-title&gt;Obstet Gynecol&lt;/secondary-title&gt;&lt;/titles&gt;&lt;periodical&gt;&lt;full-title&gt;Obstet Gynecol&lt;/full-title&gt;&lt;/periodical&gt;&lt;pages&gt;178-93&lt;/pages&gt;&lt;volume&gt;101&lt;/volume&gt;&lt;number&gt;1&lt;/number&gt;&lt;keywords&gt;&lt;keyword&gt;Algorithms&lt;/keyword&gt;&lt;keyword&gt;Antibiotic Prophylaxis&lt;/keyword&gt;&lt;keyword&gt;Cerclage, Cervical&lt;/keyword&gt;&lt;keyword&gt;Female&lt;/keyword&gt;&lt;keyword&gt;*Fetal Membranes, Premature Rupture/diagnosis/physiopathology/therapy&lt;/keyword&gt;&lt;keyword&gt;Gestational Age&lt;/keyword&gt;&lt;keyword&gt;Glucocorticoids/therapeutic use&lt;/keyword&gt;&lt;keyword&gt;Humans&lt;/keyword&gt;&lt;keyword&gt;Infant, Newborn&lt;/keyword&gt;&lt;keyword&gt;Infant, Premature&lt;/keyword&gt;&lt;keyword&gt;Infant, Premature, Diseases/mortality&lt;/keyword&gt;&lt;keyword&gt;Morbidity&lt;/keyword&gt;&lt;keyword&gt;Pregnancy&lt;/keyword&gt;&lt;keyword&gt;Puerperal Infection/prevention &amp;amp; control&lt;/keyword&gt;&lt;/keywords&gt;&lt;dates&gt;&lt;year&gt;2003&lt;/year&gt;&lt;pub-dates&gt;&lt;date&gt;Jan&lt;/date&gt;&lt;/pub-dates&gt;&lt;/dates&gt;&lt;isbn&gt;0029-7844 (Print)&amp;#xD;0029-7844 (Linking)&lt;/isbn&gt;&lt;accession-num&gt;12517665&lt;/accession-num&gt;&lt;urls&gt;&lt;related-urls&gt;&lt;url&gt;https://www.ncbi.nlm.nih.gov/pubmed/12517665&lt;/url&gt;&lt;/related-urls&gt;&lt;/urls&gt;&lt;electronic-resource-num&gt;10.1016/s0029-7844(02)02366-9&lt;/electronic-resource-num&gt;&lt;/record&gt;&lt;/Cite&gt;&lt;/EndNote&gt;</w:instrText>
      </w:r>
      <w:r w:rsidR="001668FD" w:rsidRPr="000B2EFD">
        <w:fldChar w:fldCharType="separate"/>
      </w:r>
      <w:r w:rsidR="00727952">
        <w:rPr>
          <w:noProof/>
        </w:rPr>
        <w:t>(Mercer, 2003)</w:t>
      </w:r>
      <w:r w:rsidR="001668FD" w:rsidRPr="000B2EFD">
        <w:fldChar w:fldCharType="end"/>
      </w:r>
      <w:r w:rsidR="00123041" w:rsidRPr="000B2EFD">
        <w:t xml:space="preserve">. </w:t>
      </w:r>
      <w:r w:rsidR="001668FD" w:rsidRPr="000B2EFD">
        <w:t>This amounts to approximately 20</w:t>
      </w:r>
      <w:r w:rsidR="009A538F" w:rsidRPr="000B2EFD">
        <w:t>,</w:t>
      </w:r>
      <w:r w:rsidR="001668FD" w:rsidRPr="000B2EFD">
        <w:t xml:space="preserve">400 deliveries </w:t>
      </w:r>
      <w:r w:rsidR="0008089E" w:rsidRPr="000B2EFD">
        <w:t>every year</w:t>
      </w:r>
      <w:r w:rsidR="001668FD" w:rsidRPr="000B2EFD">
        <w:t xml:space="preserve">. </w:t>
      </w:r>
    </w:p>
    <w:p w14:paraId="2487E92E" w14:textId="77777777" w:rsidR="003819EB" w:rsidRPr="000B2EFD" w:rsidRDefault="003819EB" w:rsidP="00EE5E3E"/>
    <w:p w14:paraId="4F18705D" w14:textId="7D00F45B" w:rsidR="00140361" w:rsidRPr="000B2EFD" w:rsidRDefault="002A7D82" w:rsidP="00EE5E3E">
      <w:r w:rsidRPr="000B2EFD">
        <w:rPr>
          <w:rStyle w:val="normaltextrun"/>
          <w:color w:val="000000"/>
        </w:rPr>
        <w:t>PPROM often present</w:t>
      </w:r>
      <w:r w:rsidR="001A6529" w:rsidRPr="000B2EFD">
        <w:rPr>
          <w:rStyle w:val="normaltextrun"/>
          <w:color w:val="000000"/>
        </w:rPr>
        <w:t>s</w:t>
      </w:r>
      <w:r w:rsidRPr="000B2EFD">
        <w:rPr>
          <w:rStyle w:val="normaltextrun"/>
          <w:color w:val="000000"/>
        </w:rPr>
        <w:t xml:space="preserve"> diagnostic and management challenges for clinicians and this in turn </w:t>
      </w:r>
      <w:r w:rsidRPr="00FA2906">
        <w:t xml:space="preserve">can be an extremely distressing time for patients and their families. </w:t>
      </w:r>
      <w:r w:rsidR="0025721A" w:rsidRPr="00FA2906">
        <w:t>In 50% of cases labour starts within one week of membrane rupture</w:t>
      </w:r>
      <w:r w:rsidR="0025721A" w:rsidRPr="00FA2906">
        <w:fldChar w:fldCharType="begin"/>
      </w:r>
      <w:r w:rsidR="00727952">
        <w:instrText xml:space="preserve"> ADDIN EN.CITE &lt;EndNote&gt;&lt;Cite&gt;&lt;Author&gt;Thomson&lt;/Author&gt;&lt;Year&gt;2019&lt;/Year&gt;&lt;RecNum&gt;36105&lt;/RecNum&gt;&lt;DisplayText&gt;(Thomson, Royal College of, &amp;amp; Gynaecologists, 2019)&lt;/DisplayText&gt;&lt;record&gt;&lt;rec-number&gt;36105&lt;/rec-number&gt;&lt;foreign-keys&gt;&lt;key app="EN" db-id="ewddp00x8p5ap8eea50xap9vx9sfrzpx00sa" timestamp="1686563880"&gt;36105&lt;/key&gt;&lt;/foreign-keys&gt;&lt;ref-type name="Journal Article"&gt;17&lt;/ref-type&gt;&lt;contributors&gt;&lt;authors&gt;&lt;author&gt;Thomson, A. J.&lt;/author&gt;&lt;author&gt;Royal College of, Obstetricians&lt;/author&gt;&lt;author&gt;Gynaecologists,&lt;/author&gt;&lt;/authors&gt;&lt;/contributors&gt;&lt;titles&gt;&lt;title&gt;Care of Women Presenting with Suspected Preterm Prelabour Rupture of Membranes from 24(+0) Weeks of Gestation: Green-top Guideline No. 73&lt;/title&gt;&lt;secondary-title&gt;BJOG&lt;/secondary-title&gt;&lt;/titles&gt;&lt;periodical&gt;&lt;full-title&gt;BJOG&lt;/full-title&gt;&lt;abbr-1&gt;BJOG : an international journal of obstetrics and gynaecology&lt;/abbr-1&gt;&lt;/periodical&gt;&lt;pages&gt;e152-e166&lt;/pages&gt;&lt;volume&gt;126&lt;/volume&gt;&lt;number&gt;9&lt;/number&gt;&lt;edition&gt;2019/06/18&lt;/edition&gt;&lt;keywords&gt;&lt;keyword&gt;Female&lt;/keyword&gt;&lt;keyword&gt;*Fetal Membranes, Premature Rupture&lt;/keyword&gt;&lt;keyword&gt;Gestational Age&lt;/keyword&gt;&lt;keyword&gt;Humans&lt;/keyword&gt;&lt;keyword&gt;Obstetrics/*standards&lt;/keyword&gt;&lt;keyword&gt;Pregnancy&lt;/keyword&gt;&lt;keyword&gt;*Premature Birth&lt;/keyword&gt;&lt;/keywords&gt;&lt;dates&gt;&lt;year&gt;2019&lt;/year&gt;&lt;pub-dates&gt;&lt;date&gt;Aug&lt;/date&gt;&lt;/pub-dates&gt;&lt;/dates&gt;&lt;isbn&gt;1471-0528 (Electronic)&amp;#xD;1470-0328 (Linking)&lt;/isbn&gt;&lt;accession-num&gt;31207667&lt;/accession-num&gt;&lt;urls&gt;&lt;related-urls&gt;&lt;url&gt;https://www.ncbi.nlm.nih.gov/pubmed/31207667&lt;/url&gt;&lt;/related-urls&gt;&lt;/urls&gt;&lt;electronic-resource-num&gt;10.1111/1471-0528.15803&lt;/electronic-resource-num&gt;&lt;/record&gt;&lt;/Cite&gt;&lt;/EndNote&gt;</w:instrText>
      </w:r>
      <w:r w:rsidR="0025721A" w:rsidRPr="00FA2906">
        <w:fldChar w:fldCharType="separate"/>
      </w:r>
      <w:r w:rsidR="00727952">
        <w:rPr>
          <w:noProof/>
        </w:rPr>
        <w:t>(Thomson, Royal College of, &amp; Gynaecologists, 2019)</w:t>
      </w:r>
      <w:r w:rsidR="0025721A" w:rsidRPr="00FA2906">
        <w:fldChar w:fldCharType="end"/>
      </w:r>
      <w:r w:rsidR="0025721A" w:rsidRPr="00FA2906">
        <w:t xml:space="preserve">.  </w:t>
      </w:r>
      <w:r w:rsidR="00123041" w:rsidRPr="00FA2906">
        <w:t>Where spontaneous labour does not occur</w:t>
      </w:r>
      <w:r w:rsidR="3E187256" w:rsidRPr="00FA2906">
        <w:t xml:space="preserve"> </w:t>
      </w:r>
      <w:r w:rsidR="00986132">
        <w:t>in</w:t>
      </w:r>
      <w:r w:rsidR="3E187256" w:rsidRPr="00FA2906">
        <w:t xml:space="preserve"> </w:t>
      </w:r>
      <w:r w:rsidR="000A6D6B">
        <w:t>women who PPROM</w:t>
      </w:r>
      <w:r w:rsidR="00AD15AC">
        <w:t xml:space="preserve"> </w:t>
      </w:r>
      <w:r w:rsidR="00C2280C">
        <w:t xml:space="preserve">at </w:t>
      </w:r>
      <w:r w:rsidR="00AD15AC">
        <w:t xml:space="preserve">24+ weeks </w:t>
      </w:r>
      <w:r w:rsidR="00C2280C">
        <w:t xml:space="preserve">and </w:t>
      </w:r>
      <w:r w:rsidR="00AD15AC">
        <w:t xml:space="preserve">where </w:t>
      </w:r>
      <w:r w:rsidR="3E187256" w:rsidRPr="00FA2906">
        <w:t>there is no overt evidence of infection</w:t>
      </w:r>
      <w:r w:rsidR="0463B64A" w:rsidRPr="00FA2906">
        <w:t>,</w:t>
      </w:r>
      <w:r w:rsidR="00123041" w:rsidRPr="00FA2906">
        <w:t xml:space="preserve"> </w:t>
      </w:r>
      <w:r w:rsidR="00AD15AC">
        <w:t xml:space="preserve">an individual </w:t>
      </w:r>
      <w:r w:rsidR="00123041" w:rsidRPr="00FA2906">
        <w:t xml:space="preserve">delivery </w:t>
      </w:r>
      <w:r w:rsidR="00AD15AC">
        <w:t xml:space="preserve">plan </w:t>
      </w:r>
      <w:r w:rsidR="00917EDD">
        <w:t xml:space="preserve">can </w:t>
      </w:r>
      <w:r w:rsidR="00AD15AC">
        <w:t xml:space="preserve">sometimes </w:t>
      </w:r>
      <w:r w:rsidR="00917EDD">
        <w:t>be</w:t>
      </w:r>
      <w:r w:rsidR="00123041" w:rsidRPr="00FA2906">
        <w:t xml:space="preserve"> deferred until 37 weeks</w:t>
      </w:r>
      <w:r w:rsidR="001A6529" w:rsidRPr="00FA2906">
        <w:t>’</w:t>
      </w:r>
      <w:r w:rsidR="00123041" w:rsidRPr="00FA2906">
        <w:t xml:space="preserve"> gestation in order to mitigate the effects of </w:t>
      </w:r>
      <w:r w:rsidR="00A73B0C" w:rsidRPr="00FA2906">
        <w:t xml:space="preserve">preterm </w:t>
      </w:r>
      <w:r w:rsidR="0C95F2F1" w:rsidRPr="00FA2906">
        <w:t>birth</w:t>
      </w:r>
      <w:r w:rsidR="00123041" w:rsidRPr="00FA2906">
        <w:fldChar w:fldCharType="begin"/>
      </w:r>
      <w:r w:rsidR="00727952">
        <w:instrText xml:space="preserve"> ADDIN EN.CITE &lt;EndNote&gt;&lt;Cite&gt;&lt;Author&gt;Thomson&lt;/Author&gt;&lt;Year&gt;2019&lt;/Year&gt;&lt;RecNum&gt;36105&lt;/RecNum&gt;&lt;DisplayText&gt;(Thomson et al., 2019)&lt;/DisplayText&gt;&lt;record&gt;&lt;rec-number&gt;36105&lt;/rec-number&gt;&lt;foreign-keys&gt;&lt;key app="EN" db-id="ewddp00x8p5ap8eea50xap9vx9sfrzpx00sa" timestamp="1686563880"&gt;36105&lt;/key&gt;&lt;/foreign-keys&gt;&lt;ref-type name="Journal Article"&gt;17&lt;/ref-type&gt;&lt;contributors&gt;&lt;authors&gt;&lt;author&gt;Thomson, A. J.&lt;/author&gt;&lt;author&gt;Royal College of, Obstetricians&lt;/author&gt;&lt;author&gt;Gynaecologists,&lt;/author&gt;&lt;/authors&gt;&lt;/contributors&gt;&lt;titles&gt;&lt;title&gt;Care of Women Presenting with Suspected Preterm Prelabour Rupture of Membranes from 24(+0) Weeks of Gestation: Green-top Guideline No. 73&lt;/title&gt;&lt;secondary-title&gt;BJOG&lt;/secondary-title&gt;&lt;/titles&gt;&lt;periodical&gt;&lt;full-title&gt;BJOG&lt;/full-title&gt;&lt;abbr-1&gt;BJOG : an international journal of obstetrics and gynaecology&lt;/abbr-1&gt;&lt;/periodical&gt;&lt;pages&gt;e152-e166&lt;/pages&gt;&lt;volume&gt;126&lt;/volume&gt;&lt;number&gt;9&lt;/number&gt;&lt;edition&gt;2019/06/18&lt;/edition&gt;&lt;keywords&gt;&lt;keyword&gt;Female&lt;/keyword&gt;&lt;keyword&gt;*Fetal Membranes, Premature Rupture&lt;/keyword&gt;&lt;keyword&gt;Gestational Age&lt;/keyword&gt;&lt;keyword&gt;Humans&lt;/keyword&gt;&lt;keyword&gt;Obstetrics/*standards&lt;/keyword&gt;&lt;keyword&gt;Pregnancy&lt;/keyword&gt;&lt;keyword&gt;*Premature Birth&lt;/keyword&gt;&lt;/keywords&gt;&lt;dates&gt;&lt;year&gt;2019&lt;/year&gt;&lt;pub-dates&gt;&lt;date&gt;Aug&lt;/date&gt;&lt;/pub-dates&gt;&lt;/dates&gt;&lt;isbn&gt;1471-0528 (Electronic)&amp;#xD;1470-0328 (Linking)&lt;/isbn&gt;&lt;accession-num&gt;31207667&lt;/accession-num&gt;&lt;urls&gt;&lt;related-urls&gt;&lt;url&gt;https://www.ncbi.nlm.nih.gov/pubmed/31207667&lt;/url&gt;&lt;/related-urls&gt;&lt;/urls&gt;&lt;electronic-resource-num&gt;10.1111/1471-0528.15803&lt;/electronic-resource-num&gt;&lt;/record&gt;&lt;/Cite&gt;&lt;/EndNote&gt;</w:instrText>
      </w:r>
      <w:r w:rsidR="00123041" w:rsidRPr="00FA2906">
        <w:fldChar w:fldCharType="separate"/>
      </w:r>
      <w:r w:rsidR="00727952">
        <w:rPr>
          <w:noProof/>
        </w:rPr>
        <w:t>(Thomson et al., 2019)</w:t>
      </w:r>
      <w:r w:rsidR="00123041" w:rsidRPr="00FA2906">
        <w:fldChar w:fldCharType="end"/>
      </w:r>
      <w:r w:rsidR="001A6529" w:rsidRPr="00FA2906">
        <w:t>.</w:t>
      </w:r>
      <w:r w:rsidR="00A73B0C" w:rsidRPr="00FA2906">
        <w:t xml:space="preserve"> </w:t>
      </w:r>
      <w:r w:rsidR="00AD15AC">
        <w:t>When women PPROM under 24 weeks there is no guidance on the optimal time to deliver</w:t>
      </w:r>
      <w:r w:rsidR="00C2280C">
        <w:t>,</w:t>
      </w:r>
      <w:r w:rsidR="00AD15AC">
        <w:t xml:space="preserve"> which can often lead to confusion</w:t>
      </w:r>
      <w:r w:rsidR="007D5C50">
        <w:t xml:space="preserve"> as to best practice</w:t>
      </w:r>
      <w:r w:rsidR="003C4F17">
        <w:fldChar w:fldCharType="begin"/>
      </w:r>
      <w:r w:rsidR="003C4F17">
        <w:instrText xml:space="preserve"> ADDIN EN.CITE &lt;EndNote&gt;&lt;Cite&gt;&lt;Year&gt;2018&lt;/Year&gt;&lt;RecNum&gt;36515&lt;/RecNum&gt;&lt;DisplayText&gt;(&amp;quot;ACOG Practice Bulletin No. 188: Prelabor Rupture of Membranes,&amp;quot; 2018)&lt;/DisplayText&gt;&lt;record&gt;&lt;rec-number&gt;36515&lt;/rec-number&gt;&lt;foreign-keys&gt;&lt;key app="EN" db-id="ewddp00x8p5ap8eea50xap9vx9sfrzpx00sa" timestamp="1697141487"&gt;36515&lt;/key&gt;&lt;/foreign-keys&gt;&lt;ref-type name="Journal Article"&gt;17&lt;/ref-type&gt;&lt;contributors&gt;&lt;/contributors&gt;&lt;titles&gt;&lt;title&gt;ACOG Practice Bulletin No. 188: Prelabor Rupture of Membranes&lt;/title&gt;&lt;secondary-title&gt;Obstet Gynecol&lt;/secondary-title&gt;&lt;/titles&gt;&lt;periodical&gt;&lt;full-title&gt;Obstet Gynecol&lt;/full-title&gt;&lt;/periodical&gt;&lt;pages&gt;e1-e14&lt;/pages&gt;&lt;volume&gt;131&lt;/volume&gt;&lt;number&gt;1&lt;/number&gt;&lt;keywords&gt;&lt;keyword&gt;Abruptio Placentae/*prevention &amp;amp; control&lt;/keyword&gt;&lt;keyword&gt;Adult&lt;/keyword&gt;&lt;keyword&gt;Advisory Committees/standards&lt;/keyword&gt;&lt;keyword&gt;Female&lt;/keyword&gt;&lt;keyword&gt;Fetal Membranes, Premature Rupture/*prevention &amp;amp; control/*therapy&lt;/keyword&gt;&lt;keyword&gt;Gestational Age&lt;/keyword&gt;&lt;keyword&gt;Humans&lt;/keyword&gt;&lt;keyword&gt;Obstetric Labor, Premature/prevention &amp;amp; control&lt;/keyword&gt;&lt;keyword&gt;*Practice Guidelines as Topic&lt;/keyword&gt;&lt;keyword&gt;Pregnancy&lt;/keyword&gt;&lt;keyword&gt;*Pregnancy Outcome&lt;/keyword&gt;&lt;keyword&gt;Randomized Controlled Trials as Topic&lt;/keyword&gt;&lt;keyword&gt;United States&lt;/keyword&gt;&lt;/keywords&gt;&lt;dates&gt;&lt;year&gt;2018&lt;/year&gt;&lt;pub-dates&gt;&lt;date&gt;Jan&lt;/date&gt;&lt;/pub-dates&gt;&lt;/dates&gt;&lt;isbn&gt;0029-7844&lt;/isbn&gt;&lt;accession-num&gt;29266075&lt;/accession-num&gt;&lt;urls&gt;&lt;/urls&gt;&lt;electronic-resource-num&gt;10.1097/aog.0000000000002455&lt;/electronic-resource-num&gt;&lt;remote-database-provider&gt;NLM&lt;/remote-database-provider&gt;&lt;language&gt;eng&lt;/language&gt;&lt;/record&gt;&lt;/Cite&gt;&lt;/EndNote&gt;</w:instrText>
      </w:r>
      <w:r w:rsidR="003C4F17">
        <w:fldChar w:fldCharType="separate"/>
      </w:r>
      <w:r w:rsidR="003C4F17">
        <w:rPr>
          <w:noProof/>
        </w:rPr>
        <w:t>("ACOG Practice Bulletin No. 188: Prelabor Rupture of Membranes," 2018)</w:t>
      </w:r>
      <w:r w:rsidR="003C4F17">
        <w:fldChar w:fldCharType="end"/>
      </w:r>
      <w:r w:rsidR="007D5C50">
        <w:t>.</w:t>
      </w:r>
      <w:r w:rsidR="00245A3C" w:rsidRPr="00245A3C">
        <w:t xml:space="preserve"> </w:t>
      </w:r>
      <w:r w:rsidR="00245A3C" w:rsidRPr="00FA2906">
        <w:t>When delivery occurs very preterm, neurodevelopmental, gastrointestinal and respiratory sequelae can be substantial</w:t>
      </w:r>
      <w:r w:rsidR="00245A3C" w:rsidRPr="00FA2906">
        <w:fldChar w:fldCharType="begin"/>
      </w:r>
      <w:r w:rsidR="00245A3C">
        <w:instrText xml:space="preserve"> ADDIN EN.CITE &lt;EndNote&gt;&lt;Cite&gt;&lt;Author&gt;Ward&lt;/Author&gt;&lt;Year&gt;2003&lt;/Year&gt;&lt;RecNum&gt;36106&lt;/RecNum&gt;&lt;DisplayText&gt;(Ward &amp;amp; Beachy, 2003)&lt;/DisplayText&gt;&lt;record&gt;&lt;rec-number&gt;36106&lt;/rec-number&gt;&lt;foreign-keys&gt;&lt;key app="EN" db-id="ewddp00x8p5ap8eea50xap9vx9sfrzpx00sa" timestamp="1686563880"&gt;36106&lt;/key&gt;&lt;/foreign-keys&gt;&lt;ref-type name="Journal Article"&gt;17&lt;/ref-type&gt;&lt;contributors&gt;&lt;authors&gt;&lt;author&gt;Ward, R. M.&lt;/author&gt;&lt;author&gt;Beachy, J. C.&lt;/author&gt;&lt;/authors&gt;&lt;/contributors&gt;&lt;auth-address&gt;Division of Neonatology, University of Utah, Utah, Salt Lake City 84132, USA.&lt;/auth-address&gt;&lt;titles&gt;&lt;title&gt;Neonatal complications following preterm birth&lt;/title&gt;&lt;secondary-title&gt;BJOG&lt;/secondary-title&gt;&lt;/titles&gt;&lt;periodical&gt;&lt;full-title&gt;BJOG&lt;/full-title&gt;&lt;abbr-1&gt;BJOG : an international journal of obstetrics and gynaecology&lt;/abbr-1&gt;&lt;/periodical&gt;&lt;pages&gt;8-16&lt;/pages&gt;&lt;volume&gt;110 Suppl 20&lt;/volume&gt;&lt;edition&gt;2003/05/24&lt;/edition&gt;&lt;keywords&gt;&lt;keyword&gt;Birth Weight&lt;/keyword&gt;&lt;keyword&gt;Central Nervous System Diseases/congenital&lt;/keyword&gt;&lt;keyword&gt;Enterocolitis, Necrotizing/congenital&lt;/keyword&gt;&lt;keyword&gt;Gestational Age&lt;/keyword&gt;&lt;keyword&gt;Humans&lt;/keyword&gt;&lt;keyword&gt;Infant, Newborn&lt;/keyword&gt;&lt;keyword&gt;Infant, Premature, Diseases/*etiology&lt;/keyword&gt;&lt;keyword&gt;Lung Diseases/congenital&lt;/keyword&gt;&lt;keyword&gt;Prognosis&lt;/keyword&gt;&lt;keyword&gt;Retinopathy of Prematurity/etiology&lt;/keyword&gt;&lt;/keywords&gt;&lt;dates&gt;&lt;year&gt;2003&lt;/year&gt;&lt;pub-dates&gt;&lt;date&gt;Apr&lt;/date&gt;&lt;/pub-dates&gt;&lt;/dates&gt;&lt;isbn&gt;1470-0328 (Print)&amp;#xD;1470-0328 (Linking)&lt;/isbn&gt;&lt;accession-num&gt;12763105&lt;/accession-num&gt;&lt;urls&gt;&lt;related-urls&gt;&lt;url&gt;https://www.ncbi.nlm.nih.gov/pubmed/12763105&lt;/url&gt;&lt;/related-urls&gt;&lt;/urls&gt;&lt;electronic-resource-num&gt;10.1016/s1470-0328(03)00012-0&lt;/electronic-resource-num&gt;&lt;/record&gt;&lt;/Cite&gt;&lt;/EndNote&gt;</w:instrText>
      </w:r>
      <w:r w:rsidR="00245A3C" w:rsidRPr="00FA2906">
        <w:fldChar w:fldCharType="separate"/>
      </w:r>
      <w:r w:rsidR="00245A3C">
        <w:rPr>
          <w:noProof/>
        </w:rPr>
        <w:t>(Ward &amp; Beachy, 2003)</w:t>
      </w:r>
      <w:r w:rsidR="00245A3C" w:rsidRPr="00FA2906">
        <w:fldChar w:fldCharType="end"/>
      </w:r>
      <w:r w:rsidR="00245A3C" w:rsidRPr="00FA2906">
        <w:t>. However, poor outcomes are not universal.</w:t>
      </w:r>
    </w:p>
    <w:p w14:paraId="3679465D" w14:textId="01CB7B74" w:rsidR="00123041" w:rsidRDefault="00140361" w:rsidP="3F5FB47B">
      <w:pPr>
        <w:pStyle w:val="paragraph"/>
        <w:rPr>
          <w:rFonts w:asciiTheme="minorHAnsi" w:hAnsiTheme="minorHAnsi" w:cstheme="minorBidi"/>
        </w:rPr>
      </w:pPr>
      <w:r w:rsidRPr="3F5FB47B">
        <w:rPr>
          <w:rFonts w:asciiTheme="minorHAnsi" w:hAnsiTheme="minorHAnsi" w:cstheme="minorBidi"/>
        </w:rPr>
        <w:t>In addition to the effects of prematurity, PPROM</w:t>
      </w:r>
      <w:r w:rsidR="00123041" w:rsidRPr="3F5FB47B">
        <w:rPr>
          <w:rFonts w:asciiTheme="minorHAnsi" w:hAnsiTheme="minorHAnsi" w:cstheme="minorBidi"/>
        </w:rPr>
        <w:t xml:space="preserve"> presents additional risks to both the mother and </w:t>
      </w:r>
      <w:r w:rsidR="00470189">
        <w:rPr>
          <w:rFonts w:asciiTheme="minorHAnsi" w:hAnsiTheme="minorHAnsi" w:cstheme="minorBidi"/>
        </w:rPr>
        <w:t>baby</w:t>
      </w:r>
      <w:r w:rsidR="00123041" w:rsidRPr="3F5FB47B">
        <w:rPr>
          <w:rFonts w:asciiTheme="minorHAnsi" w:hAnsiTheme="minorHAnsi" w:cstheme="minorBidi"/>
        </w:rPr>
        <w:t xml:space="preserve">. </w:t>
      </w:r>
      <w:r w:rsidR="00470189">
        <w:rPr>
          <w:rFonts w:asciiTheme="minorHAnsi" w:hAnsiTheme="minorHAnsi" w:cstheme="minorBidi"/>
        </w:rPr>
        <w:t xml:space="preserve">While poor outcomes are not universal, rupture of membranes may lead to </w:t>
      </w:r>
      <w:r w:rsidR="00123041" w:rsidRPr="3F5FB47B">
        <w:rPr>
          <w:rFonts w:asciiTheme="minorHAnsi" w:hAnsiTheme="minorHAnsi" w:cstheme="minorBidi"/>
        </w:rPr>
        <w:t xml:space="preserve">sepsis, </w:t>
      </w:r>
      <w:r w:rsidR="00036F84" w:rsidRPr="3F5FB47B">
        <w:rPr>
          <w:rFonts w:asciiTheme="minorHAnsi" w:hAnsiTheme="minorHAnsi" w:cstheme="minorBidi"/>
        </w:rPr>
        <w:t>placental abruption</w:t>
      </w:r>
      <w:r w:rsidR="000A06CC">
        <w:rPr>
          <w:rFonts w:asciiTheme="minorHAnsi" w:hAnsiTheme="minorHAnsi" w:cstheme="minorBidi"/>
        </w:rPr>
        <w:t xml:space="preserve"> and</w:t>
      </w:r>
      <w:r w:rsidR="00036F84" w:rsidRPr="3F5FB47B">
        <w:rPr>
          <w:rFonts w:asciiTheme="minorHAnsi" w:hAnsiTheme="minorHAnsi" w:cstheme="minorBidi"/>
        </w:rPr>
        <w:t xml:space="preserve"> </w:t>
      </w:r>
      <w:r w:rsidR="00123041" w:rsidRPr="3F5FB47B">
        <w:rPr>
          <w:rFonts w:asciiTheme="minorHAnsi" w:hAnsiTheme="minorHAnsi" w:cstheme="minorBidi"/>
        </w:rPr>
        <w:t xml:space="preserve">cord prolapse, </w:t>
      </w:r>
      <w:r w:rsidR="000A06CC">
        <w:rPr>
          <w:rFonts w:asciiTheme="minorHAnsi" w:hAnsiTheme="minorHAnsi" w:cstheme="minorBidi"/>
        </w:rPr>
        <w:t xml:space="preserve">whilst early oligohydramnios may result in </w:t>
      </w:r>
      <w:r w:rsidR="00123041" w:rsidRPr="3F5FB47B">
        <w:rPr>
          <w:rFonts w:asciiTheme="minorHAnsi" w:hAnsiTheme="minorHAnsi" w:cstheme="minorBidi"/>
        </w:rPr>
        <w:t>pulmonary hypoplasia, arthrogryposis y</w:t>
      </w:r>
      <w:r w:rsidR="00123041" w:rsidRPr="3F5FB47B">
        <w:rPr>
          <w:rFonts w:asciiTheme="minorHAnsi" w:hAnsiTheme="minorHAnsi" w:cstheme="minorBidi"/>
        </w:rPr>
        <w:fldChar w:fldCharType="begin"/>
      </w:r>
      <w:r w:rsidR="00727952">
        <w:rPr>
          <w:rFonts w:asciiTheme="minorHAnsi" w:hAnsiTheme="minorHAnsi" w:cstheme="minorBidi"/>
        </w:rPr>
        <w:instrText xml:space="preserve"> ADDIN EN.CITE &lt;EndNote&gt;&lt;Cite&gt;&lt;Author&gt;Thomson&lt;/Author&gt;&lt;Year&gt;2019&lt;/Year&gt;&lt;RecNum&gt;36105&lt;/RecNum&gt;&lt;DisplayText&gt;(Thomson et al., 2019)&lt;/DisplayText&gt;&lt;record&gt;&lt;rec-number&gt;36105&lt;/rec-number&gt;&lt;foreign-keys&gt;&lt;key app="EN" db-id="ewddp00x8p5ap8eea50xap9vx9sfrzpx00sa" timestamp="1686563880"&gt;36105&lt;/key&gt;&lt;/foreign-keys&gt;&lt;ref-type name="Journal Article"&gt;17&lt;/ref-type&gt;&lt;contributors&gt;&lt;authors&gt;&lt;author&gt;Thomson, A. J.&lt;/author&gt;&lt;author&gt;Royal College of, Obstetricians&lt;/author&gt;&lt;author&gt;Gynaecologists,&lt;/author&gt;&lt;/authors&gt;&lt;/contributors&gt;&lt;titles&gt;&lt;title&gt;Care of Women Presenting with Suspected Preterm Prelabour Rupture of Membranes from 24(+0) Weeks of Gestation: Green-top Guideline No. 73&lt;/title&gt;&lt;secondary-title&gt;BJOG&lt;/secondary-title&gt;&lt;/titles&gt;&lt;periodical&gt;&lt;full-title&gt;BJOG&lt;/full-title&gt;&lt;abbr-1&gt;BJOG : an international journal of obstetrics and gynaecology&lt;/abbr-1&gt;&lt;/periodical&gt;&lt;pages&gt;e152-e166&lt;/pages&gt;&lt;volume&gt;126&lt;/volume&gt;&lt;number&gt;9&lt;/number&gt;&lt;edition&gt;2019/06/18&lt;/edition&gt;&lt;keywords&gt;&lt;keyword&gt;Female&lt;/keyword&gt;&lt;keyword&gt;*Fetal Membranes, Premature Rupture&lt;/keyword&gt;&lt;keyword&gt;Gestational Age&lt;/keyword&gt;&lt;keyword&gt;Humans&lt;/keyword&gt;&lt;keyword&gt;Obstetrics/*standards&lt;/keyword&gt;&lt;keyword&gt;Pregnancy&lt;/keyword&gt;&lt;keyword&gt;*Premature Birth&lt;/keyword&gt;&lt;/keywords&gt;&lt;dates&gt;&lt;year&gt;2019&lt;/year&gt;&lt;pub-dates&gt;&lt;date&gt;Aug&lt;/date&gt;&lt;/pub-dates&gt;&lt;/dates&gt;&lt;isbn&gt;1471-0528 (Electronic)&amp;#xD;1470-0328 (Linking)&lt;/isbn&gt;&lt;accession-num&gt;31207667&lt;/accession-num&gt;&lt;urls&gt;&lt;related-urls&gt;&lt;url&gt;https://www.ncbi.nlm.nih.gov/pubmed/31207667&lt;/url&gt;&lt;/related-urls&gt;&lt;/urls&gt;&lt;electronic-resource-num&gt;10.1111/1471-0528.15803&lt;/electronic-resource-num&gt;&lt;/record&gt;&lt;/Cite&gt;&lt;/EndNote&gt;</w:instrText>
      </w:r>
      <w:r w:rsidR="00123041" w:rsidRPr="3F5FB47B">
        <w:rPr>
          <w:rFonts w:asciiTheme="minorHAnsi" w:hAnsiTheme="minorHAnsi" w:cstheme="minorBidi"/>
        </w:rPr>
        <w:fldChar w:fldCharType="separate"/>
      </w:r>
      <w:r w:rsidR="00727952">
        <w:rPr>
          <w:rFonts w:asciiTheme="minorHAnsi" w:hAnsiTheme="minorHAnsi" w:cstheme="minorBidi"/>
          <w:noProof/>
        </w:rPr>
        <w:t>(Thomson et al., 2019)</w:t>
      </w:r>
      <w:r w:rsidR="00123041" w:rsidRPr="3F5FB47B">
        <w:rPr>
          <w:rFonts w:asciiTheme="minorHAnsi" w:hAnsiTheme="minorHAnsi" w:cstheme="minorBidi"/>
        </w:rPr>
        <w:fldChar w:fldCharType="end"/>
      </w:r>
      <w:r w:rsidR="00123041" w:rsidRPr="3F5FB47B">
        <w:rPr>
          <w:rFonts w:asciiTheme="minorHAnsi" w:hAnsiTheme="minorHAnsi" w:cstheme="minorBidi"/>
        </w:rPr>
        <w:t xml:space="preserve">. </w:t>
      </w:r>
      <w:r w:rsidR="00A81DAA">
        <w:rPr>
          <w:rFonts w:asciiTheme="minorHAnsi" w:hAnsiTheme="minorHAnsi" w:cstheme="minorBidi"/>
        </w:rPr>
        <w:t xml:space="preserve">Maternal and </w:t>
      </w:r>
      <w:proofErr w:type="spellStart"/>
      <w:r w:rsidR="00A81DAA">
        <w:rPr>
          <w:rFonts w:asciiTheme="minorHAnsi" w:hAnsiTheme="minorHAnsi" w:cstheme="minorBidi"/>
        </w:rPr>
        <w:t>fetal</w:t>
      </w:r>
      <w:proofErr w:type="spellEnd"/>
      <w:r w:rsidR="00A81DAA">
        <w:rPr>
          <w:rFonts w:asciiTheme="minorHAnsi" w:hAnsiTheme="minorHAnsi" w:cstheme="minorBidi"/>
        </w:rPr>
        <w:t xml:space="preserve"> mortality rates are also increased. </w:t>
      </w:r>
      <w:r w:rsidR="00123041" w:rsidRPr="3F5FB47B">
        <w:rPr>
          <w:rFonts w:asciiTheme="minorHAnsi" w:hAnsiTheme="minorHAnsi" w:cstheme="minorBidi"/>
        </w:rPr>
        <w:t>The most significant adverse outcomes are inversely correlated with the gestation at membrane rupture</w:t>
      </w:r>
      <w:r w:rsidR="006661F5">
        <w:rPr>
          <w:rFonts w:asciiTheme="minorHAnsi" w:hAnsiTheme="minorHAnsi" w:cstheme="minorBidi"/>
        </w:rPr>
        <w:fldChar w:fldCharType="begin">
          <w:fldData xml:space="preserve">PEVuZE5vdGU+PENpdGU+PEF1dGhvcj5Hb29kZmVsbG93PC9BdXRob3I+PFllYXI+MjAyMzwvWWVh
cj48UmVjTnVtPjM1OTIxPC9SZWNOdW0+PERpc3BsYXlUZXh0PihHb29kZmVsbG93IGV0IGFsLiwg
MjAyMzsgUGFzcXVpZXIgZXQgYWwuLCAyMDA1KTwvRGlzcGxheVRleHQ+PHJlY29yZD48cmVjLW51
bWJlcj4zNTkyMTwvcmVjLW51bWJlcj48Zm9yZWlnbi1rZXlzPjxrZXkgYXBwPSJFTiIgZGItaWQ9
ImV3ZGRwMDB4OHA1YXA4ZWVhNTB4YXA5dng5c2ZyenB4MDBzYSIgdGltZXN0YW1wPSIxNjc4NzE4
OTUxIj4zNTkyMTwva2V5PjwvZm9yZWlnbi1rZXlzPjxyZWYtdHlwZSBuYW1lPSJKb3VybmFsIEFy
dGljbGUiPjE3PC9yZWYtdHlwZT48Y29udHJpYnV0b3JzPjxhdXRob3JzPjxhdXRob3I+R29vZGZl
bGxvdywgTDwvYXV0aG9yPjxhdXRob3I+Q2FyZSwgQTwvYXV0aG9yPjxhdXRob3I+Q3VycmFuLCBD
PC9hdXRob3I+PGF1dGhvcj5Sb2JlcnRzLCBEPC9hdXRob3I+PGF1dGhvcj5UdXJuZXIsIE0uQS48
L2F1dGhvcj48YXV0aG9yPktuaWdodCwgTTwvYXV0aG9yPjxhdXRob3I+QWxmaXJldmljLCBaPC9h
dXRob3I+PC9hdXRob3JzPjwvY29udHJpYnV0b3JzPjx0aXRsZXM+PHRpdGxlPlByZXRlcm0gUHJl
bGFib3VyIFJ1cHR1cmUgT2YgTWVtYnJhbmVzIChQUFJPTSkgYmVmb3JlIDIzIHdlZWtzIGdlc3Rh
dGlvbjogQSBwcm9zcGVjdGl2ZSBvYnNlcnZhdGlvbmFsIHN0dWR5PC90aXRsZT48c2Vjb25kYXJ5
LXRpdGxlPm1lZFJ4aXY8L3NlY29uZGFyeS10aXRsZT48L3RpdGxlcz48cGVyaW9kaWNhbD48ZnVs
bC10aXRsZT5tZWRSeGl2PC9mdWxsLXRpdGxlPjwvcGVyaW9kaWNhbD48cGFnZXM+MjAyMy4wMy4w
Ny4yMzI4Njg2MzwvcGFnZXM+PGRhdGVzPjx5ZWFyPjIwMjM8L3llYXI+PC9kYXRlcz48dXJscz48
cmVsYXRlZC11cmxzPjx1cmw+aHR0cHM6Ly93d3cubWVkcnhpdi5vcmcvY29udGVudC9tZWRyeGl2
L2Vhcmx5LzIwMjMvMDMvMDkvMjAyMy4wMy4wNy4yMzI4Njg2My5mdWxsLnBkZjwvdXJsPjwvcmVs
YXRlZC11cmxzPjwvdXJscz48ZWxlY3Ryb25pYy1yZXNvdXJjZS1udW0+MTAuMTEwMS8yMDIzLjAz
LjA3LjIzMjg2ODYzPC9lbGVjdHJvbmljLXJlc291cmNlLW51bT48L3JlY29yZD48L0NpdGU+PENp
dGU+PEF1dGhvcj5QYXNxdWllcjwvQXV0aG9yPjxZZWFyPjIwMDU8L1llYXI+PFJlY051bT4zNjQ2
NjwvUmVjTnVtPjxyZWNvcmQ+PHJlYy1udW1iZXI+MzY0NjY8L3JlYy1udW1iZXI+PGZvcmVpZ24t
a2V5cz48a2V5IGFwcD0iRU4iIGRiLWlkPSJld2RkcDAweDhwNWFwOGVlYTUweGFwOXZ4OXNmcnpw
eDAwc2EiIHRpbWVzdGFtcD0iMTY5MTc2NTkwOCI+MzY0NjY8L2tleT48L2ZvcmVpZ24ta2V5cz48
cmVmLXR5cGUgbmFtZT0iSm91cm5hbCBBcnRpY2xlIj4xNzwvcmVmLXR5cGU+PGNvbnRyaWJ1dG9y
cz48YXV0aG9ycz48YXV0aG9yPlBhc3F1aWVyLCBKZWFuLUNoYXJsZXM8L2F1dGhvcj48YXV0aG9y
PlJhYmlsbG91ZCwgTXVyaWVsPC9hdXRob3I+PGF1dGhvcj5QaWNhdWQsIEplYW4tQ2hhcmxlczwv
YXV0aG9yPjxhdXRob3I+RWNvY2hhcmQsIFJlbsOpPC9hdXRob3I+PGF1dGhvcj5DbGFyaXMsIE9s
aXZpZXI8L2F1dGhvcj48YXV0aG9yPkdhdWNoZXJhbmQsIFBhc2NhbDwvYXV0aG9yPjxhdXRob3I+
Q29sbGV0LCBGcsOpZMOpcmljPC9hdXRob3I+PGF1dGhvcj5DaGFiZXJ0LCBQaWVycmU8L2F1dGhv
cj48YXV0aG9yPk1lbGxpZXIsIEdlb3JnZXM8L2F1dGhvcj48L2F1dGhvcnM+PC9jb250cmlidXRv
cnM+PHRpdGxlcz48dGl0bGU+QSBwcm9zcGVjdGl2ZSBwb3B1bGF0aW9uLWJhc2VkIHN0dWR5IG9m
IDU5OCBjYXNlcyBvZiBQUFJPTSBiZXR3ZWVuIDI0IGFuZCAzNCB3ZWVrc+KAmSBnZXN0YXRpb246
IGRlc2NyaXB0aW9uLCBtYW5hZ2VtZW50LCBhbmQgbW9ydGFsaXR5IChET01JTk9TIGNvaG9ydCk8
L3RpdGxlPjxzZWNvbmRhcnktdGl0bGU+RXVyb3BlYW4gSm91cm5hbCBvZiBPYnN0ZXRyaWNzICZh
bXA7IEd5bmVjb2xvZ3kgYW5kIFJlcHJvZHVjdGl2ZSBCaW9sb2d5PC9zZWNvbmRhcnktdGl0bGU+
PC90aXRsZXM+PHBlcmlvZGljYWw+PGZ1bGwtdGl0bGU+RXVyb3BlYW4gSm91cm5hbCBvZiBPYnN0
ZXRyaWNzICZhbXA7IEd5bmVjb2xvZ3kgYW5kIFJlcHJvZHVjdGl2ZSBCaW9sb2d5PC9mdWxsLXRp
dGxlPjwvcGVyaW9kaWNhbD48cGFnZXM+MTY0LTE3MDwvcGFnZXM+PHZvbHVtZT4xMjE8L3ZvbHVt
ZT48bnVtYmVyPjI8L251bWJlcj48a2V5d29yZHM+PGtleXdvcmQ+UHJlbWF0dXJlIG1lbWJyYW5l
IHJ1cHR1cmU8L2tleXdvcmQ+PGtleXdvcmQ+UHJldGVybSBkZWxpdmVyeTwva2V5d29yZD48a2V5
d29yZD5Qb3B1bGF0aW9uLWJhc2VkIHN0dWR5PC9rZXl3b3JkPjxrZXl3b3JkPlBlcmluYXRhbCBt
b3J0YWxpdHk8L2tleXdvcmQ+PC9rZXl3b3Jkcz48ZGF0ZXM+PHllYXI+MjAwNTwveWVhcj48cHVi
LWRhdGVzPjxkYXRlPjIwMDUvMDgvMDEvPC9kYXRlPjwvcHViLWRhdGVzPjwvZGF0ZXM+PGlzYm4+
MDMwMS0yMTE1PC9pc2JuPjx1cmxzPjxyZWxhdGVkLXVybHM+PHVybD5odHRwczovL3d3dy5zY2ll
bmNlZGlyZWN0LmNvbS9zY2llbmNlL2FydGljbGUvcGlpL1MwMzAxMjExNTA0MDA2Njk0PC91cmw+
PC9yZWxhdGVkLXVybHM+PC91cmxzPjxlbGVjdHJvbmljLXJlc291cmNlLW51bT5odHRwczovL2Rv
aS5vcmcvMTAuMTAxNi9qLmVqb2dyYi4yMDA0LjEyLjAxNTwvZWxlY3Ryb25pYy1yZXNvdXJjZS1u
dW0+PC9yZWNvcmQ+PC9DaXRlPjwvRW5kTm90ZT4A
</w:fldData>
        </w:fldChar>
      </w:r>
      <w:r w:rsidR="0051630C">
        <w:rPr>
          <w:rFonts w:asciiTheme="minorHAnsi" w:hAnsiTheme="minorHAnsi" w:cstheme="minorBidi"/>
        </w:rPr>
        <w:instrText xml:space="preserve"> ADDIN EN.CITE </w:instrText>
      </w:r>
      <w:r w:rsidR="0051630C">
        <w:rPr>
          <w:rFonts w:asciiTheme="minorHAnsi" w:hAnsiTheme="minorHAnsi" w:cstheme="minorBidi"/>
        </w:rPr>
        <w:fldChar w:fldCharType="begin">
          <w:fldData xml:space="preserve">PEVuZE5vdGU+PENpdGU+PEF1dGhvcj5Hb29kZmVsbG93PC9BdXRob3I+PFllYXI+MjAyMzwvWWVh
cj48UmVjTnVtPjM1OTIxPC9SZWNOdW0+PERpc3BsYXlUZXh0PihHb29kZmVsbG93IGV0IGFsLiwg
MjAyMzsgUGFzcXVpZXIgZXQgYWwuLCAyMDA1KTwvRGlzcGxheVRleHQ+PHJlY29yZD48cmVjLW51
bWJlcj4zNTkyMTwvcmVjLW51bWJlcj48Zm9yZWlnbi1rZXlzPjxrZXkgYXBwPSJFTiIgZGItaWQ9
ImV3ZGRwMDB4OHA1YXA4ZWVhNTB4YXA5dng5c2ZyenB4MDBzYSIgdGltZXN0YW1wPSIxNjc4NzE4
OTUxIj4zNTkyMTwva2V5PjwvZm9yZWlnbi1rZXlzPjxyZWYtdHlwZSBuYW1lPSJKb3VybmFsIEFy
dGljbGUiPjE3PC9yZWYtdHlwZT48Y29udHJpYnV0b3JzPjxhdXRob3JzPjxhdXRob3I+R29vZGZl
bGxvdywgTDwvYXV0aG9yPjxhdXRob3I+Q2FyZSwgQTwvYXV0aG9yPjxhdXRob3I+Q3VycmFuLCBD
PC9hdXRob3I+PGF1dGhvcj5Sb2JlcnRzLCBEPC9hdXRob3I+PGF1dGhvcj5UdXJuZXIsIE0uQS48
L2F1dGhvcj48YXV0aG9yPktuaWdodCwgTTwvYXV0aG9yPjxhdXRob3I+QWxmaXJldmljLCBaPC9h
dXRob3I+PC9hdXRob3JzPjwvY29udHJpYnV0b3JzPjx0aXRsZXM+PHRpdGxlPlByZXRlcm0gUHJl
bGFib3VyIFJ1cHR1cmUgT2YgTWVtYnJhbmVzIChQUFJPTSkgYmVmb3JlIDIzIHdlZWtzIGdlc3Rh
dGlvbjogQSBwcm9zcGVjdGl2ZSBvYnNlcnZhdGlvbmFsIHN0dWR5PC90aXRsZT48c2Vjb25kYXJ5
LXRpdGxlPm1lZFJ4aXY8L3NlY29uZGFyeS10aXRsZT48L3RpdGxlcz48cGVyaW9kaWNhbD48ZnVs
bC10aXRsZT5tZWRSeGl2PC9mdWxsLXRpdGxlPjwvcGVyaW9kaWNhbD48cGFnZXM+MjAyMy4wMy4w
Ny4yMzI4Njg2MzwvcGFnZXM+PGRhdGVzPjx5ZWFyPjIwMjM8L3llYXI+PC9kYXRlcz48dXJscz48
cmVsYXRlZC11cmxzPjx1cmw+aHR0cHM6Ly93d3cubWVkcnhpdi5vcmcvY29udGVudC9tZWRyeGl2
L2Vhcmx5LzIwMjMvMDMvMDkvMjAyMy4wMy4wNy4yMzI4Njg2My5mdWxsLnBkZjwvdXJsPjwvcmVs
YXRlZC11cmxzPjwvdXJscz48ZWxlY3Ryb25pYy1yZXNvdXJjZS1udW0+MTAuMTEwMS8yMDIzLjAz
LjA3LjIzMjg2ODYzPC9lbGVjdHJvbmljLXJlc291cmNlLW51bT48L3JlY29yZD48L0NpdGU+PENp
dGU+PEF1dGhvcj5QYXNxdWllcjwvQXV0aG9yPjxZZWFyPjIwMDU8L1llYXI+PFJlY051bT4zNjQ2
NjwvUmVjTnVtPjxyZWNvcmQ+PHJlYy1udW1iZXI+MzY0NjY8L3JlYy1udW1iZXI+PGZvcmVpZ24t
a2V5cz48a2V5IGFwcD0iRU4iIGRiLWlkPSJld2RkcDAweDhwNWFwOGVlYTUweGFwOXZ4OXNmcnpw
eDAwc2EiIHRpbWVzdGFtcD0iMTY5MTc2NTkwOCI+MzY0NjY8L2tleT48L2ZvcmVpZ24ta2V5cz48
cmVmLXR5cGUgbmFtZT0iSm91cm5hbCBBcnRpY2xlIj4xNzwvcmVmLXR5cGU+PGNvbnRyaWJ1dG9y
cz48YXV0aG9ycz48YXV0aG9yPlBhc3F1aWVyLCBKZWFuLUNoYXJsZXM8L2F1dGhvcj48YXV0aG9y
PlJhYmlsbG91ZCwgTXVyaWVsPC9hdXRob3I+PGF1dGhvcj5QaWNhdWQsIEplYW4tQ2hhcmxlczwv
YXV0aG9yPjxhdXRob3I+RWNvY2hhcmQsIFJlbsOpPC9hdXRob3I+PGF1dGhvcj5DbGFyaXMsIE9s
aXZpZXI8L2F1dGhvcj48YXV0aG9yPkdhdWNoZXJhbmQsIFBhc2NhbDwvYXV0aG9yPjxhdXRob3I+
Q29sbGV0LCBGcsOpZMOpcmljPC9hdXRob3I+PGF1dGhvcj5DaGFiZXJ0LCBQaWVycmU8L2F1dGhv
cj48YXV0aG9yPk1lbGxpZXIsIEdlb3JnZXM8L2F1dGhvcj48L2F1dGhvcnM+PC9jb250cmlidXRv
cnM+PHRpdGxlcz48dGl0bGU+QSBwcm9zcGVjdGl2ZSBwb3B1bGF0aW9uLWJhc2VkIHN0dWR5IG9m
IDU5OCBjYXNlcyBvZiBQUFJPTSBiZXR3ZWVuIDI0IGFuZCAzNCB3ZWVrc+KAmSBnZXN0YXRpb246
IGRlc2NyaXB0aW9uLCBtYW5hZ2VtZW50LCBhbmQgbW9ydGFsaXR5IChET01JTk9TIGNvaG9ydCk8
L3RpdGxlPjxzZWNvbmRhcnktdGl0bGU+RXVyb3BlYW4gSm91cm5hbCBvZiBPYnN0ZXRyaWNzICZh
bXA7IEd5bmVjb2xvZ3kgYW5kIFJlcHJvZHVjdGl2ZSBCaW9sb2d5PC9zZWNvbmRhcnktdGl0bGU+
PC90aXRsZXM+PHBlcmlvZGljYWw+PGZ1bGwtdGl0bGU+RXVyb3BlYW4gSm91cm5hbCBvZiBPYnN0
ZXRyaWNzICZhbXA7IEd5bmVjb2xvZ3kgYW5kIFJlcHJvZHVjdGl2ZSBCaW9sb2d5PC9mdWxsLXRp
dGxlPjwvcGVyaW9kaWNhbD48cGFnZXM+MTY0LTE3MDwvcGFnZXM+PHZvbHVtZT4xMjE8L3ZvbHVt
ZT48bnVtYmVyPjI8L251bWJlcj48a2V5d29yZHM+PGtleXdvcmQ+UHJlbWF0dXJlIG1lbWJyYW5l
IHJ1cHR1cmU8L2tleXdvcmQ+PGtleXdvcmQ+UHJldGVybSBkZWxpdmVyeTwva2V5d29yZD48a2V5
d29yZD5Qb3B1bGF0aW9uLWJhc2VkIHN0dWR5PC9rZXl3b3JkPjxrZXl3b3JkPlBlcmluYXRhbCBt
b3J0YWxpdHk8L2tleXdvcmQ+PC9rZXl3b3Jkcz48ZGF0ZXM+PHllYXI+MjAwNTwveWVhcj48cHVi
LWRhdGVzPjxkYXRlPjIwMDUvMDgvMDEvPC9kYXRlPjwvcHViLWRhdGVzPjwvZGF0ZXM+PGlzYm4+
MDMwMS0yMTE1PC9pc2JuPjx1cmxzPjxyZWxhdGVkLXVybHM+PHVybD5odHRwczovL3d3dy5zY2ll
bmNlZGlyZWN0LmNvbS9zY2llbmNlL2FydGljbGUvcGlpL1MwMzAxMjExNTA0MDA2Njk0PC91cmw+
PC9yZWxhdGVkLXVybHM+PC91cmxzPjxlbGVjdHJvbmljLXJlc291cmNlLW51bT5odHRwczovL2Rv
aS5vcmcvMTAuMTAxNi9qLmVqb2dyYi4yMDA0LjEyLjAxNTwvZWxlY3Ryb25pYy1yZXNvdXJjZS1u
dW0+PC9yZWNvcmQ+PC9DaXRlPjwvRW5kTm90ZT4A
</w:fldData>
        </w:fldChar>
      </w:r>
      <w:r w:rsidR="0051630C">
        <w:rPr>
          <w:rFonts w:asciiTheme="minorHAnsi" w:hAnsiTheme="minorHAnsi" w:cstheme="minorBidi"/>
        </w:rPr>
        <w:instrText xml:space="preserve"> ADDIN EN.CITE.DATA </w:instrText>
      </w:r>
      <w:r w:rsidR="0051630C">
        <w:rPr>
          <w:rFonts w:asciiTheme="minorHAnsi" w:hAnsiTheme="minorHAnsi" w:cstheme="minorBidi"/>
        </w:rPr>
      </w:r>
      <w:r w:rsidR="0051630C">
        <w:rPr>
          <w:rFonts w:asciiTheme="minorHAnsi" w:hAnsiTheme="minorHAnsi" w:cstheme="minorBidi"/>
        </w:rPr>
        <w:fldChar w:fldCharType="end"/>
      </w:r>
      <w:r w:rsidR="006661F5">
        <w:rPr>
          <w:rFonts w:asciiTheme="minorHAnsi" w:hAnsiTheme="minorHAnsi" w:cstheme="minorBidi"/>
        </w:rPr>
      </w:r>
      <w:r w:rsidR="006661F5">
        <w:rPr>
          <w:rFonts w:asciiTheme="minorHAnsi" w:hAnsiTheme="minorHAnsi" w:cstheme="minorBidi"/>
        </w:rPr>
        <w:fldChar w:fldCharType="separate"/>
      </w:r>
      <w:r w:rsidR="0051630C">
        <w:rPr>
          <w:rFonts w:asciiTheme="minorHAnsi" w:hAnsiTheme="minorHAnsi" w:cstheme="minorBidi"/>
          <w:noProof/>
        </w:rPr>
        <w:t>(Goodfellow et al., 2023; Pasquier et al., 2005)</w:t>
      </w:r>
      <w:r w:rsidR="006661F5">
        <w:rPr>
          <w:rFonts w:asciiTheme="minorHAnsi" w:hAnsiTheme="minorHAnsi" w:cstheme="minorBidi"/>
        </w:rPr>
        <w:fldChar w:fldCharType="end"/>
      </w:r>
      <w:r w:rsidR="00123041" w:rsidRPr="3F5FB47B">
        <w:rPr>
          <w:rFonts w:asciiTheme="minorHAnsi" w:hAnsiTheme="minorHAnsi" w:cstheme="minorBidi"/>
        </w:rPr>
        <w:t xml:space="preserve">.   Approximately 0.1% of </w:t>
      </w:r>
      <w:r w:rsidR="00123041" w:rsidRPr="3F5FB47B">
        <w:rPr>
          <w:rFonts w:asciiTheme="minorHAnsi" w:hAnsiTheme="minorHAnsi" w:cstheme="minorBidi"/>
        </w:rPr>
        <w:lastRenderedPageBreak/>
        <w:t>pregnancies are complicated by membrane rupture prior to 24 weeks</w:t>
      </w:r>
      <w:r w:rsidR="0F84F323" w:rsidRPr="3F5FB47B">
        <w:rPr>
          <w:rFonts w:asciiTheme="minorHAnsi" w:hAnsiTheme="minorHAnsi" w:cstheme="minorBidi"/>
        </w:rPr>
        <w:t>’</w:t>
      </w:r>
      <w:r w:rsidR="00123041" w:rsidRPr="3F5FB47B">
        <w:rPr>
          <w:rFonts w:asciiTheme="minorHAnsi" w:hAnsiTheme="minorHAnsi" w:cstheme="minorBidi"/>
        </w:rPr>
        <w:t xml:space="preserve"> gestation</w:t>
      </w:r>
      <w:r w:rsidR="00123041" w:rsidRPr="3F5FB47B">
        <w:rPr>
          <w:rFonts w:asciiTheme="minorHAnsi" w:hAnsiTheme="minorHAnsi" w:cstheme="minorBidi"/>
        </w:rPr>
        <w:fldChar w:fldCharType="begin">
          <w:fldData xml:space="preserve">PEVuZE5vdGU+PENpdGU+PEF1dGhvcj5MaW5laGFuPC9BdXRob3I+PFllYXI+MjAxNjwvWWVhcj48
UmVjTnVtPjM2MTA3PC9SZWNOdW0+PERpc3BsYXlUZXh0PihMaW5laGFuIGV0IGFsLiwgMjAxNik8
L0Rpc3BsYXlUZXh0PjxyZWNvcmQ+PHJlYy1udW1iZXI+MzYxMDc8L3JlYy1udW1iZXI+PGZvcmVp
Z24ta2V5cz48a2V5IGFwcD0iRU4iIGRiLWlkPSJld2RkcDAweDhwNWFwOGVlYTUweGFwOXZ4OXNm
cnpweDAwc2EiIHRpbWVzdGFtcD0iMTY4NjU2Mzg4MCI+MzYxMDc8L2tleT48L2ZvcmVpZ24ta2V5
cz48cmVmLXR5cGUgbmFtZT0iSm91cm5hbCBBcnRpY2xlIj4xNzwvcmVmLXR5cGU+PGNvbnRyaWJ1
dG9ycz48YXV0aG9ycz48YXV0aG9yPkxpbmVoYW4sIEwuIEEuPC9hdXRob3I+PGF1dGhvcj5XYWxz
aCwgSi48L2F1dGhvcj48YXV0aG9yPk1vcnJpcywgQS48L2F1dGhvcj48YXV0aG9yPktlbm55LCBM
LjwvYXV0aG9yPjxhdXRob3I+TyZhcG9zO0Rvbm9naHVlLCBLLjwvYXV0aG9yPjxhdXRob3I+RGVt
cHNleSwgRS48L2F1dGhvcj48YXV0aG9yPlJ1c3NlbGwsIE4uPC9hdXRob3I+PC9hdXRob3JzPjwv
Y29udHJpYnV0b3JzPjxhdXRoLWFkZHJlc3M+VGhlIERlcGFydG1lbnQgb2YgT2JzdGV0cmljcyBh
bmQgR3luYWVjb2xvZ3ksIFVuaXZlcnNpdHkgQ29sbGVnZSBDb3JrIGFuZCBDb3JrIFVuaXZlcnNp
dHkgSG9zcGl0YWwsIENvcmssIElyZWxhbmQuIGxhdXJhbGluZWhhbjcwOEBnbWFpbC5jb20uJiN4
RDtUaGUgRGVwYXJ0bWVudCBvZiBPYnN0ZXRyaWNzIGFuZCBHeW5hZWNvbG9neSwgVW5pdmVyc2l0
eSBDb2xsZWdlIENvcmsgYW5kIENvcmsgVW5pdmVyc2l0eSBIb3NwaXRhbCwgQ29yaywgSXJlbGFu
ZC4mI3hEO1RoZSBJcmlzaCBDZW50cmUgZm9yIEZldGFsIGFuZCBOZW9uYXRhbCBUcmFuc2xhdGlv
bmFsIFJlc2VhcmNoLCBDb3JrLCBJcmVsYW5kLiYjeEQ7VGhlIERlcGFydG1lbnQgb2YgUGFlZGlh
dHJpY3MgYW5kIENoaWxkIEhlYWx0aCwgVW5pdmVyc2l0eSBDb2xsZWdlIENvcmssIENvcmssIEly
ZWxhbmQuPC9hdXRoLWFkZHJlc3M+PHRpdGxlcz48dGl0bGU+TmVvbmF0YWwgYW5kIG1hdGVybmFs
IG91dGNvbWVzIGZvbGxvd2luZyBtaWR0cmltZXN0ZXIgcHJldGVybSBwcmVtYXR1cmUgcnVwdHVy
ZSBvZiB0aGUgbWVtYnJhbmVzOiBhIHJldHJvc3BlY3RpdmUgY29ob3J0IHN0dWR5PC90aXRsZT48
c2Vjb25kYXJ5LXRpdGxlPkJNQyBQcmVnbmFuY3kgQ2hpbGRiaXJ0aDwvc2Vjb25kYXJ5LXRpdGxl
PjwvdGl0bGVzPjxwZXJpb2RpY2FsPjxmdWxsLXRpdGxlPkJNQyBQcmVnbmFuY3kgQ2hpbGRiaXJ0
aDwvZnVsbC10aXRsZT48YWJici0xPkJNQyBwcmVnbmFuY3kgYW5kIGNoaWxkYmlydGg8L2FiYnIt
MT48L3BlcmlvZGljYWw+PHBhZ2VzPjI1PC9wYWdlcz48dm9sdW1lPjE2PC92b2x1bWU+PGVkaXRp
b24+MjAxNi8wMi8wMzwvZWRpdGlvbj48a2V5d29yZHM+PGtleXdvcmQ+QWR1bHQ8L2tleXdvcmQ+
PGtleXdvcmQ+Q2hvcmlvYW1uaW9uaXRpcy9ldGlvbG9neS9tb3J0YWxpdHk8L2tleXdvcmQ+PGtl
eXdvcmQ+RmVtYWxlPC9rZXl3b3JkPjxrZXl3b3JkPkZldGFsIE1lbWJyYW5lcywgUHJlbWF0dXJl
IFJ1cHR1cmUvZXRpb2xvZ3kvKm1vcnRhbGl0eTwva2V5d29yZD48a2V5d29yZD5HZXN0YXRpb25h
bCBBZ2U8L2tleXdvcmQ+PGtleXdvcmQ+SHVtYW5zPC9rZXl3b3JkPjxrZXl3b3JkPkluZmFudDwv
a2V5d29yZD48a2V5d29yZD5JbmZhbnQsIE5ld2Jvcm48L2tleXdvcmQ+PGtleXdvcmQ+SW5mYW50
LCBQcmVtYXR1cmU8L2tleXdvcmQ+PGtleXdvcmQ+SXJlbGFuZC9lcGlkZW1pb2xvZ3k8L2tleXdv
cmQ+PGtleXdvcmQ+TGl2ZSBCaXJ0aC9lcGlkZW1pb2xvZ3k8L2tleXdvcmQ+PGtleXdvcmQ+T2Jz
dGV0cmljIExhYm9yIENvbXBsaWNhdGlvbnMvZXRpb2xvZ3kvbW9ydGFsaXR5PC9rZXl3b3JkPjxr
ZXl3b3JkPipQZXJpbmF0YWwgTW9ydGFsaXR5PC9rZXl3b3JkPjxrZXl3b3JkPlByZWduYW5jeTwv
a2V5d29yZD48a2V5d29yZD5QcmVnbmFuY3kgT3V0Y29tZS8qZXBpZGVtaW9sb2d5PC9rZXl3b3Jk
PjxrZXl3b3JkPipQcmVnbmFuY3kgVHJpbWVzdGVyLCBTZWNvbmQ8L2tleXdvcmQ+PGtleXdvcmQ+
UHJlbWF0dXJlIEJpcnRoL2V0aW9sb2d5Lyptb3J0YWxpdHk8L2tleXdvcmQ+PGtleXdvcmQ+UHJl
dmFsZW5jZTwva2V5d29yZD48a2V5d29yZD5SZWdpc3RyaWVzPC9rZXl3b3JkPjxrZXl3b3JkPlJl
dHJvc3BlY3RpdmUgU3R1ZGllczwva2V5d29yZD48a2V5d29yZD5TdGlsbGJpcnRoL2VwaWRlbWlv
bG9neTwva2V5d29yZD48a2V5d29yZD5Zb3VuZyBBZHVsdDwva2V5d29yZD48L2tleXdvcmRzPjxk
YXRlcz48eWVhcj4yMDE2PC95ZWFyPjxwdWItZGF0ZXM+PGRhdGU+SmFuIDI5PC9kYXRlPjwvcHVi
LWRhdGVzPjwvZGF0ZXM+PGlzYm4+MTQ3MS0yMzkzIChFbGVjdHJvbmljKSYjeEQ7MTQ3MS0yMzkz
IChMaW5raW5nKTwvaXNibj48YWNjZXNzaW9uLW51bT4yNjgzMTg5NjwvYWNjZXNzaW9uLW51bT48
dXJscz48cmVsYXRlZC11cmxzPjx1cmw+aHR0cHM6Ly93d3cubmNiaS5ubG0ubmloLmdvdi9wdWJt
ZWQvMjY4MzE4OTY8L3VybD48L3JlbGF0ZWQtdXJscz48L3VybHM+PGN1c3RvbTI+UE1DNDczNDg3
MzwvY3VzdG9tMj48ZWxlY3Ryb25pYy1yZXNvdXJjZS1udW0+MTAuMTE4Ni9zMTI4ODQtMDE2LTA4
MTMtMzwvZWxlY3Ryb25pYy1yZXNvdXJjZS1udW0+PC9yZWNvcmQ+PC9DaXRlPjwvRW5kTm90ZT4A
</w:fldData>
        </w:fldChar>
      </w:r>
      <w:r w:rsidR="00727952">
        <w:rPr>
          <w:rFonts w:asciiTheme="minorHAnsi" w:hAnsiTheme="minorHAnsi" w:cstheme="minorBidi"/>
        </w:rPr>
        <w:instrText xml:space="preserve"> ADDIN EN.CITE </w:instrText>
      </w:r>
      <w:r w:rsidR="00727952">
        <w:rPr>
          <w:rFonts w:asciiTheme="minorHAnsi" w:hAnsiTheme="minorHAnsi" w:cstheme="minorBidi"/>
        </w:rPr>
        <w:fldChar w:fldCharType="begin">
          <w:fldData xml:space="preserve">PEVuZE5vdGU+PENpdGU+PEF1dGhvcj5MaW5laGFuPC9BdXRob3I+PFllYXI+MjAxNjwvWWVhcj48
UmVjTnVtPjM2MTA3PC9SZWNOdW0+PERpc3BsYXlUZXh0PihMaW5laGFuIGV0IGFsLiwgMjAxNik8
L0Rpc3BsYXlUZXh0PjxyZWNvcmQ+PHJlYy1udW1iZXI+MzYxMDc8L3JlYy1udW1iZXI+PGZvcmVp
Z24ta2V5cz48a2V5IGFwcD0iRU4iIGRiLWlkPSJld2RkcDAweDhwNWFwOGVlYTUweGFwOXZ4OXNm
cnpweDAwc2EiIHRpbWVzdGFtcD0iMTY4NjU2Mzg4MCI+MzYxMDc8L2tleT48L2ZvcmVpZ24ta2V5
cz48cmVmLXR5cGUgbmFtZT0iSm91cm5hbCBBcnRpY2xlIj4xNzwvcmVmLXR5cGU+PGNvbnRyaWJ1
dG9ycz48YXV0aG9ycz48YXV0aG9yPkxpbmVoYW4sIEwuIEEuPC9hdXRob3I+PGF1dGhvcj5XYWxz
aCwgSi48L2F1dGhvcj48YXV0aG9yPk1vcnJpcywgQS48L2F1dGhvcj48YXV0aG9yPktlbm55LCBM
LjwvYXV0aG9yPjxhdXRob3I+TyZhcG9zO0Rvbm9naHVlLCBLLjwvYXV0aG9yPjxhdXRob3I+RGVt
cHNleSwgRS48L2F1dGhvcj48YXV0aG9yPlJ1c3NlbGwsIE4uPC9hdXRob3I+PC9hdXRob3JzPjwv
Y29udHJpYnV0b3JzPjxhdXRoLWFkZHJlc3M+VGhlIERlcGFydG1lbnQgb2YgT2JzdGV0cmljcyBh
bmQgR3luYWVjb2xvZ3ksIFVuaXZlcnNpdHkgQ29sbGVnZSBDb3JrIGFuZCBDb3JrIFVuaXZlcnNp
dHkgSG9zcGl0YWwsIENvcmssIElyZWxhbmQuIGxhdXJhbGluZWhhbjcwOEBnbWFpbC5jb20uJiN4
RDtUaGUgRGVwYXJ0bWVudCBvZiBPYnN0ZXRyaWNzIGFuZCBHeW5hZWNvbG9neSwgVW5pdmVyc2l0
eSBDb2xsZWdlIENvcmsgYW5kIENvcmsgVW5pdmVyc2l0eSBIb3NwaXRhbCwgQ29yaywgSXJlbGFu
ZC4mI3hEO1RoZSBJcmlzaCBDZW50cmUgZm9yIEZldGFsIGFuZCBOZW9uYXRhbCBUcmFuc2xhdGlv
bmFsIFJlc2VhcmNoLCBDb3JrLCBJcmVsYW5kLiYjeEQ7VGhlIERlcGFydG1lbnQgb2YgUGFlZGlh
dHJpY3MgYW5kIENoaWxkIEhlYWx0aCwgVW5pdmVyc2l0eSBDb2xsZWdlIENvcmssIENvcmssIEly
ZWxhbmQuPC9hdXRoLWFkZHJlc3M+PHRpdGxlcz48dGl0bGU+TmVvbmF0YWwgYW5kIG1hdGVybmFs
IG91dGNvbWVzIGZvbGxvd2luZyBtaWR0cmltZXN0ZXIgcHJldGVybSBwcmVtYXR1cmUgcnVwdHVy
ZSBvZiB0aGUgbWVtYnJhbmVzOiBhIHJldHJvc3BlY3RpdmUgY29ob3J0IHN0dWR5PC90aXRsZT48
c2Vjb25kYXJ5LXRpdGxlPkJNQyBQcmVnbmFuY3kgQ2hpbGRiaXJ0aDwvc2Vjb25kYXJ5LXRpdGxl
PjwvdGl0bGVzPjxwZXJpb2RpY2FsPjxmdWxsLXRpdGxlPkJNQyBQcmVnbmFuY3kgQ2hpbGRiaXJ0
aDwvZnVsbC10aXRsZT48YWJici0xPkJNQyBwcmVnbmFuY3kgYW5kIGNoaWxkYmlydGg8L2FiYnIt
MT48L3BlcmlvZGljYWw+PHBhZ2VzPjI1PC9wYWdlcz48dm9sdW1lPjE2PC92b2x1bWU+PGVkaXRp
b24+MjAxNi8wMi8wMzwvZWRpdGlvbj48a2V5d29yZHM+PGtleXdvcmQ+QWR1bHQ8L2tleXdvcmQ+
PGtleXdvcmQ+Q2hvcmlvYW1uaW9uaXRpcy9ldGlvbG9neS9tb3J0YWxpdHk8L2tleXdvcmQ+PGtl
eXdvcmQ+RmVtYWxlPC9rZXl3b3JkPjxrZXl3b3JkPkZldGFsIE1lbWJyYW5lcywgUHJlbWF0dXJl
IFJ1cHR1cmUvZXRpb2xvZ3kvKm1vcnRhbGl0eTwva2V5d29yZD48a2V5d29yZD5HZXN0YXRpb25h
bCBBZ2U8L2tleXdvcmQ+PGtleXdvcmQ+SHVtYW5zPC9rZXl3b3JkPjxrZXl3b3JkPkluZmFudDwv
a2V5d29yZD48a2V5d29yZD5JbmZhbnQsIE5ld2Jvcm48L2tleXdvcmQ+PGtleXdvcmQ+SW5mYW50
LCBQcmVtYXR1cmU8L2tleXdvcmQ+PGtleXdvcmQ+SXJlbGFuZC9lcGlkZW1pb2xvZ3k8L2tleXdv
cmQ+PGtleXdvcmQ+TGl2ZSBCaXJ0aC9lcGlkZW1pb2xvZ3k8L2tleXdvcmQ+PGtleXdvcmQ+T2Jz
dGV0cmljIExhYm9yIENvbXBsaWNhdGlvbnMvZXRpb2xvZ3kvbW9ydGFsaXR5PC9rZXl3b3JkPjxr
ZXl3b3JkPipQZXJpbmF0YWwgTW9ydGFsaXR5PC9rZXl3b3JkPjxrZXl3b3JkPlByZWduYW5jeTwv
a2V5d29yZD48a2V5d29yZD5QcmVnbmFuY3kgT3V0Y29tZS8qZXBpZGVtaW9sb2d5PC9rZXl3b3Jk
PjxrZXl3b3JkPipQcmVnbmFuY3kgVHJpbWVzdGVyLCBTZWNvbmQ8L2tleXdvcmQ+PGtleXdvcmQ+
UHJlbWF0dXJlIEJpcnRoL2V0aW9sb2d5Lyptb3J0YWxpdHk8L2tleXdvcmQ+PGtleXdvcmQ+UHJl
dmFsZW5jZTwva2V5d29yZD48a2V5d29yZD5SZWdpc3RyaWVzPC9rZXl3b3JkPjxrZXl3b3JkPlJl
dHJvc3BlY3RpdmUgU3R1ZGllczwva2V5d29yZD48a2V5d29yZD5TdGlsbGJpcnRoL2VwaWRlbWlv
bG9neTwva2V5d29yZD48a2V5d29yZD5Zb3VuZyBBZHVsdDwva2V5d29yZD48L2tleXdvcmRzPjxk
YXRlcz48eWVhcj4yMDE2PC95ZWFyPjxwdWItZGF0ZXM+PGRhdGU+SmFuIDI5PC9kYXRlPjwvcHVi
LWRhdGVzPjwvZGF0ZXM+PGlzYm4+MTQ3MS0yMzkzIChFbGVjdHJvbmljKSYjeEQ7MTQ3MS0yMzkz
IChMaW5raW5nKTwvaXNibj48YWNjZXNzaW9uLW51bT4yNjgzMTg5NjwvYWNjZXNzaW9uLW51bT48
dXJscz48cmVsYXRlZC11cmxzPjx1cmw+aHR0cHM6Ly93d3cubmNiaS5ubG0ubmloLmdvdi9wdWJt
ZWQvMjY4MzE4OTY8L3VybD48L3JlbGF0ZWQtdXJscz48L3VybHM+PGN1c3RvbTI+UE1DNDczNDg3
MzwvY3VzdG9tMj48ZWxlY3Ryb25pYy1yZXNvdXJjZS1udW0+MTAuMTE4Ni9zMTI4ODQtMDE2LTA4
MTMtMzwvZWxlY3Ryb25pYy1yZXNvdXJjZS1udW0+PC9yZWNvcmQ+PC9DaXRlPjwvRW5kTm90ZT4A
</w:fldData>
        </w:fldChar>
      </w:r>
      <w:r w:rsidR="00727952">
        <w:rPr>
          <w:rFonts w:asciiTheme="minorHAnsi" w:hAnsiTheme="minorHAnsi" w:cstheme="minorBidi"/>
        </w:rPr>
        <w:instrText xml:space="preserve"> ADDIN EN.CITE.DATA </w:instrText>
      </w:r>
      <w:r w:rsidR="00727952">
        <w:rPr>
          <w:rFonts w:asciiTheme="minorHAnsi" w:hAnsiTheme="minorHAnsi" w:cstheme="minorBidi"/>
        </w:rPr>
      </w:r>
      <w:r w:rsidR="00727952">
        <w:rPr>
          <w:rFonts w:asciiTheme="minorHAnsi" w:hAnsiTheme="minorHAnsi" w:cstheme="minorBidi"/>
        </w:rPr>
        <w:fldChar w:fldCharType="end"/>
      </w:r>
      <w:r w:rsidR="00123041" w:rsidRPr="3F5FB47B">
        <w:rPr>
          <w:rFonts w:asciiTheme="minorHAnsi" w:hAnsiTheme="minorHAnsi" w:cstheme="minorBidi"/>
        </w:rPr>
      </w:r>
      <w:r w:rsidR="00123041" w:rsidRPr="3F5FB47B">
        <w:rPr>
          <w:rFonts w:asciiTheme="minorHAnsi" w:hAnsiTheme="minorHAnsi" w:cstheme="minorBidi"/>
        </w:rPr>
        <w:fldChar w:fldCharType="separate"/>
      </w:r>
      <w:r w:rsidR="00727952">
        <w:rPr>
          <w:rFonts w:asciiTheme="minorHAnsi" w:hAnsiTheme="minorHAnsi" w:cstheme="minorBidi"/>
          <w:noProof/>
        </w:rPr>
        <w:t>(Linehan et al., 2016)</w:t>
      </w:r>
      <w:r w:rsidR="00123041" w:rsidRPr="3F5FB47B">
        <w:rPr>
          <w:rFonts w:asciiTheme="minorHAnsi" w:hAnsiTheme="minorHAnsi" w:cstheme="minorBidi"/>
        </w:rPr>
        <w:fldChar w:fldCharType="end"/>
      </w:r>
      <w:r w:rsidR="00123041" w:rsidRPr="3F5FB47B">
        <w:rPr>
          <w:rFonts w:asciiTheme="minorHAnsi" w:hAnsiTheme="minorHAnsi" w:cstheme="minorBidi"/>
        </w:rPr>
        <w:t xml:space="preserve"> and these pregnancies are at the highest risk of both maternal and </w:t>
      </w:r>
      <w:proofErr w:type="spellStart"/>
      <w:r w:rsidR="00123041" w:rsidRPr="3F5FB47B">
        <w:rPr>
          <w:rFonts w:asciiTheme="minorHAnsi" w:hAnsiTheme="minorHAnsi" w:cstheme="minorBidi"/>
        </w:rPr>
        <w:t>fetal</w:t>
      </w:r>
      <w:proofErr w:type="spellEnd"/>
      <w:r w:rsidR="00123041" w:rsidRPr="3F5FB47B">
        <w:rPr>
          <w:rFonts w:asciiTheme="minorHAnsi" w:hAnsiTheme="minorHAnsi" w:cstheme="minorBidi"/>
        </w:rPr>
        <w:t xml:space="preserve"> morbidity and </w:t>
      </w:r>
      <w:r w:rsidR="00245A3C">
        <w:rPr>
          <w:rFonts w:asciiTheme="minorHAnsi" w:hAnsiTheme="minorHAnsi" w:cstheme="minorBidi"/>
        </w:rPr>
        <w:t>mortality</w:t>
      </w:r>
      <w:r w:rsidR="001A6529" w:rsidRPr="3F5FB47B">
        <w:rPr>
          <w:rFonts w:asciiTheme="minorHAnsi" w:hAnsiTheme="minorHAnsi" w:cstheme="minorBidi"/>
        </w:rPr>
        <w:t>,</w:t>
      </w:r>
      <w:r w:rsidR="00123041" w:rsidRPr="3F5FB47B">
        <w:rPr>
          <w:rFonts w:asciiTheme="minorHAnsi" w:hAnsiTheme="minorHAnsi" w:cstheme="minorBidi"/>
        </w:rPr>
        <w:t xml:space="preserve"> and present </w:t>
      </w:r>
      <w:r w:rsidR="00515FC9" w:rsidRPr="3F5FB47B">
        <w:rPr>
          <w:rFonts w:asciiTheme="minorHAnsi" w:hAnsiTheme="minorHAnsi" w:cstheme="minorBidi"/>
        </w:rPr>
        <w:t>specific</w:t>
      </w:r>
      <w:r w:rsidR="00123041" w:rsidRPr="3F5FB47B">
        <w:rPr>
          <w:rFonts w:asciiTheme="minorHAnsi" w:hAnsiTheme="minorHAnsi" w:cstheme="minorBidi"/>
        </w:rPr>
        <w:t xml:space="preserve"> counselling and management conundrums for clinicians. </w:t>
      </w:r>
      <w:r w:rsidR="00F866CB" w:rsidRPr="3F5FB47B">
        <w:rPr>
          <w:rFonts w:asciiTheme="minorHAnsi" w:hAnsiTheme="minorHAnsi" w:cstheme="minorBidi"/>
        </w:rPr>
        <w:t>In</w:t>
      </w:r>
      <w:r w:rsidR="00030B80" w:rsidRPr="3F5FB47B">
        <w:rPr>
          <w:rFonts w:asciiTheme="minorHAnsi" w:hAnsiTheme="minorHAnsi" w:cstheme="minorBidi"/>
        </w:rPr>
        <w:t xml:space="preserve"> </w:t>
      </w:r>
      <w:r w:rsidR="00246DF7" w:rsidRPr="3F5FB47B">
        <w:rPr>
          <w:rFonts w:asciiTheme="minorHAnsi" w:hAnsiTheme="minorHAnsi" w:cstheme="minorBidi"/>
        </w:rPr>
        <w:t xml:space="preserve">addition, in </w:t>
      </w:r>
      <w:r w:rsidR="00030B80" w:rsidRPr="3F5FB47B">
        <w:rPr>
          <w:rFonts w:asciiTheme="minorHAnsi" w:hAnsiTheme="minorHAnsi" w:cstheme="minorBidi"/>
        </w:rPr>
        <w:t xml:space="preserve">cases of </w:t>
      </w:r>
      <w:r w:rsidR="00A30E7F" w:rsidRPr="3F5FB47B">
        <w:rPr>
          <w:rFonts w:asciiTheme="minorHAnsi" w:hAnsiTheme="minorHAnsi" w:cstheme="minorBidi"/>
        </w:rPr>
        <w:t>second trimester PPROM</w:t>
      </w:r>
      <w:r w:rsidR="00AB6E5F" w:rsidRPr="3F5FB47B">
        <w:rPr>
          <w:rFonts w:asciiTheme="minorHAnsi" w:hAnsiTheme="minorHAnsi" w:cstheme="minorBidi"/>
        </w:rPr>
        <w:t>,</w:t>
      </w:r>
      <w:r w:rsidR="00A30E7F" w:rsidRPr="3F5FB47B">
        <w:rPr>
          <w:rFonts w:asciiTheme="minorHAnsi" w:hAnsiTheme="minorHAnsi" w:cstheme="minorBidi"/>
        </w:rPr>
        <w:t xml:space="preserve"> </w:t>
      </w:r>
      <w:r w:rsidR="00030B80" w:rsidRPr="3F5FB47B">
        <w:rPr>
          <w:rFonts w:asciiTheme="minorHAnsi" w:hAnsiTheme="minorHAnsi" w:cstheme="minorBidi"/>
        </w:rPr>
        <w:t xml:space="preserve">clinicians offer women the option of termination of </w:t>
      </w:r>
      <w:r w:rsidR="00F35093" w:rsidRPr="3F5FB47B">
        <w:rPr>
          <w:rFonts w:asciiTheme="minorHAnsi" w:hAnsiTheme="minorHAnsi" w:cstheme="minorBidi"/>
        </w:rPr>
        <w:t>the pregnancy</w:t>
      </w:r>
      <w:r w:rsidR="00A30E7F" w:rsidRPr="3F5FB47B">
        <w:rPr>
          <w:rFonts w:asciiTheme="minorHAnsi" w:hAnsiTheme="minorHAnsi" w:cstheme="minorBidi"/>
        </w:rPr>
        <w:t xml:space="preserve"> due to the high risk of pulmonary hypoplasia,</w:t>
      </w:r>
      <w:r w:rsidR="0C779D80" w:rsidRPr="3F5FB47B">
        <w:rPr>
          <w:rFonts w:asciiTheme="minorHAnsi" w:hAnsiTheme="minorHAnsi" w:cstheme="minorBidi"/>
        </w:rPr>
        <w:t xml:space="preserve"> </w:t>
      </w:r>
      <w:r w:rsidR="00030B80" w:rsidRPr="3F5FB47B">
        <w:rPr>
          <w:rFonts w:asciiTheme="minorHAnsi" w:hAnsiTheme="minorHAnsi" w:cstheme="minorBidi"/>
        </w:rPr>
        <w:t>and high risk of associated neonatal mortality if the infant survives</w:t>
      </w:r>
      <w:r w:rsidR="00C30AAF">
        <w:rPr>
          <w:rFonts w:asciiTheme="minorHAnsi" w:hAnsiTheme="minorHAnsi" w:cstheme="minorBidi"/>
        </w:rPr>
        <w:fldChar w:fldCharType="begin">
          <w:fldData xml:space="preserve">PEVuZE5vdGU+PENpdGU+PEF1dGhvcj5NdXJpczwvQXV0aG9yPjxZZWFyPjIwMDc8L1llYXI+PFJl
Y051bT4zNjUxNjwvUmVjTnVtPjxEaXNwbGF5VGV4dD4oTXVyaXMgZXQgYWwuLCAyMDA3KTwvRGlz
cGxheVRleHQ+PHJlY29yZD48cmVjLW51bWJlcj4zNjUxNjwvcmVjLW51bWJlcj48Zm9yZWlnbi1r
ZXlzPjxrZXkgYXBwPSJFTiIgZGItaWQ9ImV3ZGRwMDB4OHA1YXA4ZWVhNTB4YXA5dng5c2ZyenB4
MDBzYSIgdGltZXN0YW1wPSIxNjk3MTQ2NjE2Ij4zNjUxNjwva2V5PjwvZm9yZWlnbi1rZXlzPjxy
ZWYtdHlwZSBuYW1lPSJKb3VybmFsIEFydGljbGUiPjE3PC9yZWYtdHlwZT48Y29udHJpYnV0b3Jz
PjxhdXRob3JzPjxhdXRob3I+TXVyaXMsIEMuPC9hdXRob3I+PGF1dGhvcj5HaXJhcmQsIEIuPC9h
dXRob3I+PGF1dGhvcj5DcmV2ZXVpbCwgQy48L2F1dGhvcj48YXV0aG9yPkR1cmluLCBMLjwvYXV0
aG9yPjxhdXRob3I+SGVybGljb3ZpZXosIE0uPC9hdXRob3I+PGF1dGhvcj5EcmV5ZnVzLCBNLjwv
YXV0aG9yPjwvYXV0aG9ycz48L2NvbnRyaWJ1dG9ycz48YXV0aC1hZGRyZXNzPlNlcnZpY2UgZGUg
Z3luw6ljb2xvZ2llIE9ic3TDqXRyaXF1ZSBldCBNw6lkZWNpbmUgZGUgbGEgUmVwcm9kdWN0aW9u
LCBDSFUsIEF2ZW51ZSBHZW9yZ2VzIENsw6ltZW5jZWF1LCAxNDAzMyBDYWVuIENlZGV4LCBGcmFu
Y2UuPC9hdXRoLWFkZHJlc3M+PHRpdGxlcz48dGl0bGU+TWFuYWdlbWVudCBvZiBwcmVtYXR1cmUg
cnVwdHVyZSBvZiBtZW1icmFuZXMgYmVmb3JlIDI1IHdlZWtzPC90aXRsZT48c2Vjb25kYXJ5LXRp
dGxlPkV1ciBKIE9ic3RldCBHeW5lY29sIFJlcHJvZCBCaW9sPC9zZWNvbmRhcnktdGl0bGU+PC90
aXRsZXM+PHBlcmlvZGljYWw+PGZ1bGwtdGl0bGU+RXVyb3BlYW4gSm91cm5hbCBvZiBPYnN0ZXRy
aWNzLCBHeW5lY29sb2d5LCBhbmQgUmVwcm9kdWN0aXZlIEJpb2xvZ3k8L2Z1bGwtdGl0bGU+PGFi
YnItMT5FdXIgSiBPYnN0ZXQgR3luZWNvbCBSZXByb2QgQmlvbDwvYWJici0xPjwvcGVyaW9kaWNh
bD48cGFnZXM+MTYzLTg8L3BhZ2VzPjx2b2x1bWU+MTMxPC92b2x1bWU+PG51bWJlcj4yPC9udW1i
ZXI+PGVkaXRpb24+MjAwNjA3MTc8L2VkaXRpb24+PGtleXdvcmRzPjxrZXl3b3JkPipBYm9ydGlv
biwgSW5kdWNlZDwva2V5d29yZD48a2V5d29yZD5BZG9sZXNjZW50PC9rZXl3b3JkPjxrZXl3b3Jk
PkFkdWx0PC9rZXl3b3JkPjxrZXl3b3JkPkFtbmlvdGljIEZsdWlkPC9rZXl3b3JkPjxrZXl3b3Jk
PipDb3Vuc2VsaW5nPC9rZXl3b3JkPjxrZXl3b3JkPkRhdGEgSW50ZXJwcmV0YXRpb24sIFN0YXRp
c3RpY2FsPC9rZXl3b3JkPjxrZXl3b3JkPkZlbWFsZTwva2V5d29yZD48a2V5d29yZD5GZXRhbCBE
ZWF0aDwva2V5d29yZD48a2V5d29yZD5GZXRhbCBNZW1icmFuZXMsIFByZW1hdHVyZSBSdXB0dXJl
LypkaWFnbm9zaXMvcGh5c2lvcGF0aG9sb2d5Lyp0aGVyYXB5PC9rZXl3b3JkPjxrZXl3b3JkPkdl
c3RhdGlvbmFsIEFnZTwva2V5d29yZD48a2V5d29yZD5IdW1hbnM8L2tleXdvcmQ+PGtleXdvcmQ+
SW5mYW50LCBOZXdib3JuPC9rZXl3b3JkPjxrZXl3b3JkPk9saWdvaHlkcmFtbmlvcy9ldGlvbG9n
eTwva2V5d29yZD48a2V5d29yZD5QcmVnbmFuY3k8L2tleXdvcmQ+PGtleXdvcmQ+UHJlZ25hbmN5
IE91dGNvbWU8L2tleXdvcmQ+PGtleXdvcmQ+UHJlZ25hbmN5IFRyaW1lc3RlciwgU2Vjb25kPC9r
ZXl3b3JkPjxrZXl3b3JkPlByb2dub3Npczwva2V5d29yZD48a2V5d29yZD5SZXNwaXJhdG9yeSBE
aXN0cmVzcyBTeW5kcm9tZSwgTmV3Ym9ybi9ldGlvbG9neTwva2V5d29yZD48a2V5d29yZD5SZXRy
b3NwZWN0aXZlIFN0dWRpZXM8L2tleXdvcmQ+PGtleXdvcmQ+UmlzayBGYWN0b3JzPC9rZXl3b3Jk
PjxrZXl3b3JkPlNlcHNpcy9ldGlvbG9neTwva2V5d29yZD48L2tleXdvcmRzPjxkYXRlcz48eWVh
cj4yMDA3PC95ZWFyPjxwdWItZGF0ZXM+PGRhdGU+QXByPC9kYXRlPjwvcHViLWRhdGVzPjwvZGF0
ZXM+PGlzYm4+MDMwMS0yMTE1IChQcmludCkmI3hEOzAzMDEtMjExNTwvaXNibj48YWNjZXNzaW9u
LW51bT4xNjg0NjY3MzwvYWNjZXNzaW9uLW51bT48dXJscz48L3VybHM+PGVsZWN0cm9uaWMtcmVz
b3VyY2UtbnVtPjEwLjEwMTYvai5lam9ncmIuMjAwNi4wNS4wMTY8L2VsZWN0cm9uaWMtcmVzb3Vy
Y2UtbnVtPjxyZW1vdGUtZGF0YWJhc2UtcHJvdmlkZXI+TkxNPC9yZW1vdGUtZGF0YWJhc2UtcHJv
dmlkZXI+PGxhbmd1YWdlPmVuZzwvbGFuZ3VhZ2U+PC9yZWNvcmQ+PC9DaXRlPjwvRW5kTm90ZT4A
</w:fldData>
        </w:fldChar>
      </w:r>
      <w:r w:rsidR="00C30AAF">
        <w:rPr>
          <w:rFonts w:asciiTheme="minorHAnsi" w:hAnsiTheme="minorHAnsi" w:cstheme="minorBidi"/>
        </w:rPr>
        <w:instrText xml:space="preserve"> ADDIN EN.CITE </w:instrText>
      </w:r>
      <w:r w:rsidR="00C30AAF">
        <w:rPr>
          <w:rFonts w:asciiTheme="minorHAnsi" w:hAnsiTheme="minorHAnsi" w:cstheme="minorBidi"/>
        </w:rPr>
        <w:fldChar w:fldCharType="begin">
          <w:fldData xml:space="preserve">PEVuZE5vdGU+PENpdGU+PEF1dGhvcj5NdXJpczwvQXV0aG9yPjxZZWFyPjIwMDc8L1llYXI+PFJl
Y051bT4zNjUxNjwvUmVjTnVtPjxEaXNwbGF5VGV4dD4oTXVyaXMgZXQgYWwuLCAyMDA3KTwvRGlz
cGxheVRleHQ+PHJlY29yZD48cmVjLW51bWJlcj4zNjUxNjwvcmVjLW51bWJlcj48Zm9yZWlnbi1r
ZXlzPjxrZXkgYXBwPSJFTiIgZGItaWQ9ImV3ZGRwMDB4OHA1YXA4ZWVhNTB4YXA5dng5c2ZyenB4
MDBzYSIgdGltZXN0YW1wPSIxNjk3MTQ2NjE2Ij4zNjUxNjwva2V5PjwvZm9yZWlnbi1rZXlzPjxy
ZWYtdHlwZSBuYW1lPSJKb3VybmFsIEFydGljbGUiPjE3PC9yZWYtdHlwZT48Y29udHJpYnV0b3Jz
PjxhdXRob3JzPjxhdXRob3I+TXVyaXMsIEMuPC9hdXRob3I+PGF1dGhvcj5HaXJhcmQsIEIuPC9h
dXRob3I+PGF1dGhvcj5DcmV2ZXVpbCwgQy48L2F1dGhvcj48YXV0aG9yPkR1cmluLCBMLjwvYXV0
aG9yPjxhdXRob3I+SGVybGljb3ZpZXosIE0uPC9hdXRob3I+PGF1dGhvcj5EcmV5ZnVzLCBNLjwv
YXV0aG9yPjwvYXV0aG9ycz48L2NvbnRyaWJ1dG9ycz48YXV0aC1hZGRyZXNzPlNlcnZpY2UgZGUg
Z3luw6ljb2xvZ2llIE9ic3TDqXRyaXF1ZSBldCBNw6lkZWNpbmUgZGUgbGEgUmVwcm9kdWN0aW9u
LCBDSFUsIEF2ZW51ZSBHZW9yZ2VzIENsw6ltZW5jZWF1LCAxNDAzMyBDYWVuIENlZGV4LCBGcmFu
Y2UuPC9hdXRoLWFkZHJlc3M+PHRpdGxlcz48dGl0bGU+TWFuYWdlbWVudCBvZiBwcmVtYXR1cmUg
cnVwdHVyZSBvZiBtZW1icmFuZXMgYmVmb3JlIDI1IHdlZWtzPC90aXRsZT48c2Vjb25kYXJ5LXRp
dGxlPkV1ciBKIE9ic3RldCBHeW5lY29sIFJlcHJvZCBCaW9sPC9zZWNvbmRhcnktdGl0bGU+PC90
aXRsZXM+PHBlcmlvZGljYWw+PGZ1bGwtdGl0bGU+RXVyb3BlYW4gSm91cm5hbCBvZiBPYnN0ZXRy
aWNzLCBHeW5lY29sb2d5LCBhbmQgUmVwcm9kdWN0aXZlIEJpb2xvZ3k8L2Z1bGwtdGl0bGU+PGFi
YnItMT5FdXIgSiBPYnN0ZXQgR3luZWNvbCBSZXByb2QgQmlvbDwvYWJici0xPjwvcGVyaW9kaWNh
bD48cGFnZXM+MTYzLTg8L3BhZ2VzPjx2b2x1bWU+MTMxPC92b2x1bWU+PG51bWJlcj4yPC9udW1i
ZXI+PGVkaXRpb24+MjAwNjA3MTc8L2VkaXRpb24+PGtleXdvcmRzPjxrZXl3b3JkPipBYm9ydGlv
biwgSW5kdWNlZDwva2V5d29yZD48a2V5d29yZD5BZG9sZXNjZW50PC9rZXl3b3JkPjxrZXl3b3Jk
PkFkdWx0PC9rZXl3b3JkPjxrZXl3b3JkPkFtbmlvdGljIEZsdWlkPC9rZXl3b3JkPjxrZXl3b3Jk
PipDb3Vuc2VsaW5nPC9rZXl3b3JkPjxrZXl3b3JkPkRhdGEgSW50ZXJwcmV0YXRpb24sIFN0YXRp
c3RpY2FsPC9rZXl3b3JkPjxrZXl3b3JkPkZlbWFsZTwva2V5d29yZD48a2V5d29yZD5GZXRhbCBE
ZWF0aDwva2V5d29yZD48a2V5d29yZD5GZXRhbCBNZW1icmFuZXMsIFByZW1hdHVyZSBSdXB0dXJl
LypkaWFnbm9zaXMvcGh5c2lvcGF0aG9sb2d5Lyp0aGVyYXB5PC9rZXl3b3JkPjxrZXl3b3JkPkdl
c3RhdGlvbmFsIEFnZTwva2V5d29yZD48a2V5d29yZD5IdW1hbnM8L2tleXdvcmQ+PGtleXdvcmQ+
SW5mYW50LCBOZXdib3JuPC9rZXl3b3JkPjxrZXl3b3JkPk9saWdvaHlkcmFtbmlvcy9ldGlvbG9n
eTwva2V5d29yZD48a2V5d29yZD5QcmVnbmFuY3k8L2tleXdvcmQ+PGtleXdvcmQ+UHJlZ25hbmN5
IE91dGNvbWU8L2tleXdvcmQ+PGtleXdvcmQ+UHJlZ25hbmN5IFRyaW1lc3RlciwgU2Vjb25kPC9r
ZXl3b3JkPjxrZXl3b3JkPlByb2dub3Npczwva2V5d29yZD48a2V5d29yZD5SZXNwaXJhdG9yeSBE
aXN0cmVzcyBTeW5kcm9tZSwgTmV3Ym9ybi9ldGlvbG9neTwva2V5d29yZD48a2V5d29yZD5SZXRy
b3NwZWN0aXZlIFN0dWRpZXM8L2tleXdvcmQ+PGtleXdvcmQ+UmlzayBGYWN0b3JzPC9rZXl3b3Jk
PjxrZXl3b3JkPlNlcHNpcy9ldGlvbG9neTwva2V5d29yZD48L2tleXdvcmRzPjxkYXRlcz48eWVh
cj4yMDA3PC95ZWFyPjxwdWItZGF0ZXM+PGRhdGU+QXByPC9kYXRlPjwvcHViLWRhdGVzPjwvZGF0
ZXM+PGlzYm4+MDMwMS0yMTE1IChQcmludCkmI3hEOzAzMDEtMjExNTwvaXNibj48YWNjZXNzaW9u
LW51bT4xNjg0NjY3MzwvYWNjZXNzaW9uLW51bT48dXJscz48L3VybHM+PGVsZWN0cm9uaWMtcmVz
b3VyY2UtbnVtPjEwLjEwMTYvai5lam9ncmIuMjAwNi4wNS4wMTY8L2VsZWN0cm9uaWMtcmVzb3Vy
Y2UtbnVtPjxyZW1vdGUtZGF0YWJhc2UtcHJvdmlkZXI+TkxNPC9yZW1vdGUtZGF0YWJhc2UtcHJv
dmlkZXI+PGxhbmd1YWdlPmVuZzwvbGFuZ3VhZ2U+PC9yZWNvcmQ+PC9DaXRlPjwvRW5kTm90ZT4A
</w:fldData>
        </w:fldChar>
      </w:r>
      <w:r w:rsidR="00C30AAF">
        <w:rPr>
          <w:rFonts w:asciiTheme="minorHAnsi" w:hAnsiTheme="minorHAnsi" w:cstheme="minorBidi"/>
        </w:rPr>
        <w:instrText xml:space="preserve"> ADDIN EN.CITE.DATA </w:instrText>
      </w:r>
      <w:r w:rsidR="00C30AAF">
        <w:rPr>
          <w:rFonts w:asciiTheme="minorHAnsi" w:hAnsiTheme="minorHAnsi" w:cstheme="minorBidi"/>
        </w:rPr>
      </w:r>
      <w:r w:rsidR="00C30AAF">
        <w:rPr>
          <w:rFonts w:asciiTheme="minorHAnsi" w:hAnsiTheme="minorHAnsi" w:cstheme="minorBidi"/>
        </w:rPr>
        <w:fldChar w:fldCharType="end"/>
      </w:r>
      <w:r w:rsidR="00C30AAF">
        <w:rPr>
          <w:rFonts w:asciiTheme="minorHAnsi" w:hAnsiTheme="minorHAnsi" w:cstheme="minorBidi"/>
        </w:rPr>
      </w:r>
      <w:r w:rsidR="00C30AAF">
        <w:rPr>
          <w:rFonts w:asciiTheme="minorHAnsi" w:hAnsiTheme="minorHAnsi" w:cstheme="minorBidi"/>
        </w:rPr>
        <w:fldChar w:fldCharType="separate"/>
      </w:r>
      <w:r w:rsidR="00C30AAF">
        <w:rPr>
          <w:rFonts w:asciiTheme="minorHAnsi" w:hAnsiTheme="minorHAnsi" w:cstheme="minorBidi"/>
          <w:noProof/>
        </w:rPr>
        <w:t>(Muris et al., 2007)</w:t>
      </w:r>
      <w:r w:rsidR="00C30AAF">
        <w:rPr>
          <w:rFonts w:asciiTheme="minorHAnsi" w:hAnsiTheme="minorHAnsi" w:cstheme="minorBidi"/>
        </w:rPr>
        <w:fldChar w:fldCharType="end"/>
      </w:r>
      <w:r w:rsidR="00030B80" w:rsidRPr="3F5FB47B">
        <w:rPr>
          <w:rFonts w:asciiTheme="minorHAnsi" w:hAnsiTheme="minorHAnsi" w:cstheme="minorBidi"/>
        </w:rPr>
        <w:t xml:space="preserve">. </w:t>
      </w:r>
      <w:r w:rsidR="00F866CB" w:rsidRPr="3F5FB47B">
        <w:rPr>
          <w:rFonts w:asciiTheme="minorHAnsi" w:hAnsiTheme="minorHAnsi" w:cstheme="minorBidi"/>
        </w:rPr>
        <w:t>Although morbidity associated with pulmonary hypoplasia secondary to second trimester PPROM is over 50%</w:t>
      </w:r>
      <w:r w:rsidR="00F866CB" w:rsidRPr="3F5FB47B">
        <w:rPr>
          <w:rFonts w:asciiTheme="minorHAnsi" w:hAnsiTheme="minorHAnsi" w:cstheme="minorBidi"/>
        </w:rPr>
        <w:fldChar w:fldCharType="begin">
          <w:fldData xml:space="preserve">PEVuZE5vdGU+PENpdGU+PEF1dGhvcj5MYXVkeTwvQXV0aG9yPjxZZWFyPjIwMDA8L1llYXI+PFJl
Y051bT4zNjEwODwvUmVjTnVtPjxEaXNwbGF5VGV4dD4oTGF1ZHkgJmFtcDsgV2xhZGltaXJvZmYs
IDIwMDA7IExhdXJpYSwgR29uaWssICZhbXA7IFJvbWVybywgMTk5NSk8L0Rpc3BsYXlUZXh0Pjxy
ZWNvcmQ+PHJlYy1udW1iZXI+MzYxMDg8L3JlYy1udW1iZXI+PGZvcmVpZ24ta2V5cz48a2V5IGFw
cD0iRU4iIGRiLWlkPSJld2RkcDAweDhwNWFwOGVlYTUweGFwOXZ4OXNmcnpweDAwc2EiIHRpbWVz
dGFtcD0iMTY4NjU2Mzg4MCI+MzYxMDg8L2tleT48L2ZvcmVpZ24ta2V5cz48cmVmLXR5cGUgbmFt
ZT0iSm91cm5hbCBBcnRpY2xlIj4xNzwvcmVmLXR5cGU+PGNvbnRyaWJ1dG9ycz48YXV0aG9ycz48
YXV0aG9yPkxhdWR5LCBKLiBBLjwvYXV0aG9yPjxhdXRob3I+V2xhZGltaXJvZmYsIEouIFcuPC9h
dXRob3I+PC9hdXRob3JzPjwvY29udHJpYnV0b3JzPjxhdXRoLWFkZHJlc3M+RGVwYXJ0bWVudCBv
ZiBPYnN0ZXRyaWNzIGFuZCBHeW5lY29sb2d5LCBVbml2ZXJzaXR5IEhvc3BpdGFsIFJvdHRlcmRh
bSwgVGhlIE5ldGhlcmxhbmRzLjwvYXV0aC1hZGRyZXNzPjx0aXRsZXM+PHRpdGxlPlRoZSBmZXRh
bCBsdW5nLiAyOiBQdWxtb25hcnkgaHlwb3BsYXNpYTwvdGl0bGU+PHNlY29uZGFyeS10aXRsZT5V
bHRyYXNvdW5kIE9ic3RldCBHeW5lY29sPC9zZWNvbmRhcnktdGl0bGU+PC90aXRsZXM+PHBlcmlv
ZGljYWw+PGZ1bGwtdGl0bGU+VWx0cmFzb3VuZCBpbiBPYnN0ZXRyaWNzICZhbXA7IEd5bmVjb2xv
Z3k8L2Z1bGwtdGl0bGU+PGFiYnItMT5VbHRyYXNvdW5kIE9ic3RldCBHeW5lY29sPC9hYmJyLTE+
PC9wZXJpb2RpY2FsPjxwYWdlcz40ODItOTQ8L3BhZ2VzPjx2b2x1bWU+MTY8L3ZvbHVtZT48bnVt
YmVyPjU8L251bWJlcj48ZWRpdGlvbj4yMDAxLzAyLzEzPC9lZGl0aW9uPjxrZXl3b3Jkcz48a2V5
d29yZD5GZW1hbGU8L2tleXdvcmQ+PGtleXdvcmQ+SHVtYW5zPC9rZXl3b3JkPjxrZXl3b3JkPklu
Y2lkZW5jZTwva2V5d29yZD48a2V5d29yZD5MdW5nLyphYm5vcm1hbGl0aWVzLypkaWFnbm9zdGlj
IGltYWdpbmcvZW1icnlvbG9neTwva2V5d29yZD48a2V5d29yZD5MdW5nIFZvbHVtZSBNZWFzdXJl
bWVudHM8L2tleXdvcmQ+PGtleXdvcmQ+UHJlZ25hbmN5PC9rZXl3b3JkPjxrZXl3b3JkPlByb2du
b3Npczwva2V5d29yZD48a2V5d29yZD5QdWxtb25hcnkgQ2lyY3VsYXRpb248L2tleXdvcmQ+PGtl
eXdvcmQ+UmlzayBGYWN0b3JzPC9rZXl3b3JkPjxrZXl3b3JkPlN1cnZpdmFsIFJhdGU8L2tleXdv
cmQ+PGtleXdvcmQ+VWx0cmFzb25vZ3JhcGh5LCBEb3BwbGVyLCBDb2xvci9tZXRob2RzPC9rZXl3
b3JkPjxrZXl3b3JkPlVsdHJhc29ub2dyYXBoeSwgUHJlbmF0YWwvKm1ldGhvZHM8L2tleXdvcmQ+
PC9rZXl3b3Jkcz48ZGF0ZXM+PHllYXI+MjAwMDwveWVhcj48cHViLWRhdGVzPjxkYXRlPk9jdDwv
ZGF0ZT48L3B1Yi1kYXRlcz48L2RhdGVzPjxpc2JuPjA5NjAtNzY5MiAoUHJpbnQpJiN4RDswOTYw
LTc2OTIgKExpbmtpbmcpPC9pc2JuPjxhY2Nlc3Npb24tbnVtPjExMTY5MzM2PC9hY2Nlc3Npb24t
bnVtPjx1cmxzPjxyZWxhdGVkLXVybHM+PHVybD5odHRwczovL3d3dy5uY2JpLm5sbS5uaWguZ292
L3B1Ym1lZC8xMTE2OTMzNjwvdXJsPjwvcmVsYXRlZC11cmxzPjwvdXJscz48ZWxlY3Ryb25pYy1y
ZXNvdXJjZS1udW0+MTAuMTA0Ni9qLjE0NjktMDcwNS4yMDAwLjAwMjUyLng8L2VsZWN0cm9uaWMt
cmVzb3VyY2UtbnVtPjwvcmVjb3JkPjwvQ2l0ZT48Q2l0ZT48QXV0aG9yPkxhdXJpYTwvQXV0aG9y
PjxZZWFyPjE5OTU8L1llYXI+PFJlY051bT4zNjEwOTwvUmVjTnVtPjxyZWNvcmQ+PHJlYy1udW1i
ZXI+MzYxMDk8L3JlYy1udW1iZXI+PGZvcmVpZ24ta2V5cz48a2V5IGFwcD0iRU4iIGRiLWlkPSJl
d2RkcDAweDhwNWFwOGVlYTUweGFwOXZ4OXNmcnpweDAwc2EiIHRpbWVzdGFtcD0iMTY4NjU2Mzg4
MSI+MzYxMDk8L2tleT48L2ZvcmVpZ24ta2V5cz48cmVmLXR5cGUgbmFtZT0iSm91cm5hbCBBcnRp
Y2xlIj4xNzwvcmVmLXR5cGU+PGNvbnRyaWJ1dG9ycz48YXV0aG9ycz48YXV0aG9yPkxhdXJpYSwg
TS4gUi48L2F1dGhvcj48YXV0aG9yPkdvbmlrLCBCLjwvYXV0aG9yPjxhdXRob3I+Um9tZXJvLCBS
LjwvYXV0aG9yPjwvYXV0aG9ycz48L2NvbnRyaWJ1dG9ycz48YXV0aC1hZGRyZXNzPkRlcGFydG1l
bnQgb2YgT2JzdGV0cmljcyBhbmQgR3luZWNvbG9neSwgV2F5bmUgU3RhdGUgVW5pdmVyc2l0eSBT
Y2hvb2wgb2YgTWVkaWNpbmUsIERldHJvaXQsIE1pY2hpZ2FuLCBVU0EuPC9hdXRoLWFkZHJlc3M+
PHRpdGxlcz48dGl0bGU+UHVsbW9uYXJ5IGh5cG9wbGFzaWE6IHBhdGhvZ2VuZXNpcywgZGlhZ25v
c2lzLCBhbmQgYW50ZW5hdGFsIHByZWRpY3Rpb248L3RpdGxlPjxzZWNvbmRhcnktdGl0bGU+T2Jz
dGV0IEd5bmVjb2w8L3NlY29uZGFyeS10aXRsZT48L3RpdGxlcz48cGVyaW9kaWNhbD48ZnVsbC10
aXRsZT5PYnN0ZXQgR3luZWNvbDwvZnVsbC10aXRsZT48L3BlcmlvZGljYWw+PHBhZ2VzPjQ2Ni03
NTwvcGFnZXM+PHZvbHVtZT44Njwvdm9sdW1lPjxudW1iZXI+MzwvbnVtYmVyPjxlZGl0aW9uPjE5
OTUvMDkvMDE8L2VkaXRpb24+PGtleXdvcmRzPjxrZXl3b3JkPkNvbmdlbml0YWwgQWJub3JtYWxp
dGllcy9kaWFnbm9zaXMvZW1icnlvbG9neS9ldGlvbG9neTwva2V5d29yZD48a2V5d29yZD5GZW1h
bGU8L2tleXdvcmQ+PGtleXdvcmQ+RmV0YWwgTWVtYnJhbmVzLCBQcmVtYXR1cmUgUnVwdHVyZS9j
b21wbGljYXRpb25zPC9rZXl3b3JkPjxrZXl3b3JkPkZldGFsIE9yZ2FuIE1hdHVyaXR5PC9rZXl3
b3JkPjxrZXl3b3JkPkdlc3RhdGlvbmFsIEFnZTwva2V5d29yZD48a2V5d29yZD5IdW1hbnM8L2tl
eXdvcmQ+PGtleXdvcmQ+THVuZy8qYWJub3JtYWxpdGllczwva2V5d29yZD48a2V5d29yZD5QcmVk
aWN0aXZlIFZhbHVlIG9mIFRlc3RzPC9rZXl3b3JkPjxrZXl3b3JkPlByZWduYW5jeTwva2V5d29y
ZD48a2V5d29yZD4qUHJlbmF0YWwgRGlhZ25vc2lzPC9rZXl3b3JkPjxrZXl3b3JkPlJpc2sgRmFj
dG9yczwva2V5d29yZD48a2V5d29yZD5TZW5zaXRpdml0eSBhbmQgU3BlY2lmaWNpdHk8L2tleXdv
cmQ+PC9rZXl3b3Jkcz48ZGF0ZXM+PHllYXI+MTk5NTwveWVhcj48cHViLWRhdGVzPjxkYXRlPlNl
cDwvZGF0ZT48L3B1Yi1kYXRlcz48L2RhdGVzPjxpc2JuPjAwMjktNzg0NCAoUHJpbnQpJiN4RDsw
MDI5LTc4NDQgKExpbmtpbmcpPC9pc2JuPjxhY2Nlc3Npb24tbnVtPjc2NTE2NjM8L2FjY2Vzc2lv
bi1udW0+PHVybHM+PHJlbGF0ZWQtdXJscz48dXJsPmh0dHBzOi8vd3d3Lm5jYmkubmxtLm5paC5n
b3YvcHVibWVkLzc2NTE2NjM8L3VybD48L3JlbGF0ZWQtdXJscz48L3VybHM+PGVsZWN0cm9uaWMt
cmVzb3VyY2UtbnVtPjEwLjEwMTYvMDAyOS03ODQ0KDk1KTAwMTk1LVc8L2VsZWN0cm9uaWMtcmVz
b3VyY2UtbnVtPjwvcmVjb3JkPjwvQ2l0ZT48L0VuZE5vdGU+AG==
</w:fldData>
        </w:fldChar>
      </w:r>
      <w:r w:rsidR="00727952">
        <w:rPr>
          <w:rFonts w:asciiTheme="minorHAnsi" w:hAnsiTheme="minorHAnsi" w:cstheme="minorBidi"/>
        </w:rPr>
        <w:instrText xml:space="preserve"> ADDIN EN.CITE </w:instrText>
      </w:r>
      <w:r w:rsidR="00727952">
        <w:rPr>
          <w:rFonts w:asciiTheme="minorHAnsi" w:hAnsiTheme="minorHAnsi" w:cstheme="minorBidi"/>
        </w:rPr>
        <w:fldChar w:fldCharType="begin">
          <w:fldData xml:space="preserve">PEVuZE5vdGU+PENpdGU+PEF1dGhvcj5MYXVkeTwvQXV0aG9yPjxZZWFyPjIwMDA8L1llYXI+PFJl
Y051bT4zNjEwODwvUmVjTnVtPjxEaXNwbGF5VGV4dD4oTGF1ZHkgJmFtcDsgV2xhZGltaXJvZmYs
IDIwMDA7IExhdXJpYSwgR29uaWssICZhbXA7IFJvbWVybywgMTk5NSk8L0Rpc3BsYXlUZXh0Pjxy
ZWNvcmQ+PHJlYy1udW1iZXI+MzYxMDg8L3JlYy1udW1iZXI+PGZvcmVpZ24ta2V5cz48a2V5IGFw
cD0iRU4iIGRiLWlkPSJld2RkcDAweDhwNWFwOGVlYTUweGFwOXZ4OXNmcnpweDAwc2EiIHRpbWVz
dGFtcD0iMTY4NjU2Mzg4MCI+MzYxMDg8L2tleT48L2ZvcmVpZ24ta2V5cz48cmVmLXR5cGUgbmFt
ZT0iSm91cm5hbCBBcnRpY2xlIj4xNzwvcmVmLXR5cGU+PGNvbnRyaWJ1dG9ycz48YXV0aG9ycz48
YXV0aG9yPkxhdWR5LCBKLiBBLjwvYXV0aG9yPjxhdXRob3I+V2xhZGltaXJvZmYsIEouIFcuPC9h
dXRob3I+PC9hdXRob3JzPjwvY29udHJpYnV0b3JzPjxhdXRoLWFkZHJlc3M+RGVwYXJ0bWVudCBv
ZiBPYnN0ZXRyaWNzIGFuZCBHeW5lY29sb2d5LCBVbml2ZXJzaXR5IEhvc3BpdGFsIFJvdHRlcmRh
bSwgVGhlIE5ldGhlcmxhbmRzLjwvYXV0aC1hZGRyZXNzPjx0aXRsZXM+PHRpdGxlPlRoZSBmZXRh
bCBsdW5nLiAyOiBQdWxtb25hcnkgaHlwb3BsYXNpYTwvdGl0bGU+PHNlY29uZGFyeS10aXRsZT5V
bHRyYXNvdW5kIE9ic3RldCBHeW5lY29sPC9zZWNvbmRhcnktdGl0bGU+PC90aXRsZXM+PHBlcmlv
ZGljYWw+PGZ1bGwtdGl0bGU+VWx0cmFzb3VuZCBpbiBPYnN0ZXRyaWNzICZhbXA7IEd5bmVjb2xv
Z3k8L2Z1bGwtdGl0bGU+PGFiYnItMT5VbHRyYXNvdW5kIE9ic3RldCBHeW5lY29sPC9hYmJyLTE+
PC9wZXJpb2RpY2FsPjxwYWdlcz40ODItOTQ8L3BhZ2VzPjx2b2x1bWU+MTY8L3ZvbHVtZT48bnVt
YmVyPjU8L251bWJlcj48ZWRpdGlvbj4yMDAxLzAyLzEzPC9lZGl0aW9uPjxrZXl3b3Jkcz48a2V5
d29yZD5GZW1hbGU8L2tleXdvcmQ+PGtleXdvcmQ+SHVtYW5zPC9rZXl3b3JkPjxrZXl3b3JkPklu
Y2lkZW5jZTwva2V5d29yZD48a2V5d29yZD5MdW5nLyphYm5vcm1hbGl0aWVzLypkaWFnbm9zdGlj
IGltYWdpbmcvZW1icnlvbG9neTwva2V5d29yZD48a2V5d29yZD5MdW5nIFZvbHVtZSBNZWFzdXJl
bWVudHM8L2tleXdvcmQ+PGtleXdvcmQ+UHJlZ25hbmN5PC9rZXl3b3JkPjxrZXl3b3JkPlByb2du
b3Npczwva2V5d29yZD48a2V5d29yZD5QdWxtb25hcnkgQ2lyY3VsYXRpb248L2tleXdvcmQ+PGtl
eXdvcmQ+UmlzayBGYWN0b3JzPC9rZXl3b3JkPjxrZXl3b3JkPlN1cnZpdmFsIFJhdGU8L2tleXdv
cmQ+PGtleXdvcmQ+VWx0cmFzb25vZ3JhcGh5LCBEb3BwbGVyLCBDb2xvci9tZXRob2RzPC9rZXl3
b3JkPjxrZXl3b3JkPlVsdHJhc29ub2dyYXBoeSwgUHJlbmF0YWwvKm1ldGhvZHM8L2tleXdvcmQ+
PC9rZXl3b3Jkcz48ZGF0ZXM+PHllYXI+MjAwMDwveWVhcj48cHViLWRhdGVzPjxkYXRlPk9jdDwv
ZGF0ZT48L3B1Yi1kYXRlcz48L2RhdGVzPjxpc2JuPjA5NjAtNzY5MiAoUHJpbnQpJiN4RDswOTYw
LTc2OTIgKExpbmtpbmcpPC9pc2JuPjxhY2Nlc3Npb24tbnVtPjExMTY5MzM2PC9hY2Nlc3Npb24t
bnVtPjx1cmxzPjxyZWxhdGVkLXVybHM+PHVybD5odHRwczovL3d3dy5uY2JpLm5sbS5uaWguZ292
L3B1Ym1lZC8xMTE2OTMzNjwvdXJsPjwvcmVsYXRlZC11cmxzPjwvdXJscz48ZWxlY3Ryb25pYy1y
ZXNvdXJjZS1udW0+MTAuMTA0Ni9qLjE0NjktMDcwNS4yMDAwLjAwMjUyLng8L2VsZWN0cm9uaWMt
cmVzb3VyY2UtbnVtPjwvcmVjb3JkPjwvQ2l0ZT48Q2l0ZT48QXV0aG9yPkxhdXJpYTwvQXV0aG9y
PjxZZWFyPjE5OTU8L1llYXI+PFJlY051bT4zNjEwOTwvUmVjTnVtPjxyZWNvcmQ+PHJlYy1udW1i
ZXI+MzYxMDk8L3JlYy1udW1iZXI+PGZvcmVpZ24ta2V5cz48a2V5IGFwcD0iRU4iIGRiLWlkPSJl
d2RkcDAweDhwNWFwOGVlYTUweGFwOXZ4OXNmcnpweDAwc2EiIHRpbWVzdGFtcD0iMTY4NjU2Mzg4
MSI+MzYxMDk8L2tleT48L2ZvcmVpZ24ta2V5cz48cmVmLXR5cGUgbmFtZT0iSm91cm5hbCBBcnRp
Y2xlIj4xNzwvcmVmLXR5cGU+PGNvbnRyaWJ1dG9ycz48YXV0aG9ycz48YXV0aG9yPkxhdXJpYSwg
TS4gUi48L2F1dGhvcj48YXV0aG9yPkdvbmlrLCBCLjwvYXV0aG9yPjxhdXRob3I+Um9tZXJvLCBS
LjwvYXV0aG9yPjwvYXV0aG9ycz48L2NvbnRyaWJ1dG9ycz48YXV0aC1hZGRyZXNzPkRlcGFydG1l
bnQgb2YgT2JzdGV0cmljcyBhbmQgR3luZWNvbG9neSwgV2F5bmUgU3RhdGUgVW5pdmVyc2l0eSBT
Y2hvb2wgb2YgTWVkaWNpbmUsIERldHJvaXQsIE1pY2hpZ2FuLCBVU0EuPC9hdXRoLWFkZHJlc3M+
PHRpdGxlcz48dGl0bGU+UHVsbW9uYXJ5IGh5cG9wbGFzaWE6IHBhdGhvZ2VuZXNpcywgZGlhZ25v
c2lzLCBhbmQgYW50ZW5hdGFsIHByZWRpY3Rpb248L3RpdGxlPjxzZWNvbmRhcnktdGl0bGU+T2Jz
dGV0IEd5bmVjb2w8L3NlY29uZGFyeS10aXRsZT48L3RpdGxlcz48cGVyaW9kaWNhbD48ZnVsbC10
aXRsZT5PYnN0ZXQgR3luZWNvbDwvZnVsbC10aXRsZT48L3BlcmlvZGljYWw+PHBhZ2VzPjQ2Ni03
NTwvcGFnZXM+PHZvbHVtZT44Njwvdm9sdW1lPjxudW1iZXI+MzwvbnVtYmVyPjxlZGl0aW9uPjE5
OTUvMDkvMDE8L2VkaXRpb24+PGtleXdvcmRzPjxrZXl3b3JkPkNvbmdlbml0YWwgQWJub3JtYWxp
dGllcy9kaWFnbm9zaXMvZW1icnlvbG9neS9ldGlvbG9neTwva2V5d29yZD48a2V5d29yZD5GZW1h
bGU8L2tleXdvcmQ+PGtleXdvcmQ+RmV0YWwgTWVtYnJhbmVzLCBQcmVtYXR1cmUgUnVwdHVyZS9j
b21wbGljYXRpb25zPC9rZXl3b3JkPjxrZXl3b3JkPkZldGFsIE9yZ2FuIE1hdHVyaXR5PC9rZXl3
b3JkPjxrZXl3b3JkPkdlc3RhdGlvbmFsIEFnZTwva2V5d29yZD48a2V5d29yZD5IdW1hbnM8L2tl
eXdvcmQ+PGtleXdvcmQ+THVuZy8qYWJub3JtYWxpdGllczwva2V5d29yZD48a2V5d29yZD5QcmVk
aWN0aXZlIFZhbHVlIG9mIFRlc3RzPC9rZXl3b3JkPjxrZXl3b3JkPlByZWduYW5jeTwva2V5d29y
ZD48a2V5d29yZD4qUHJlbmF0YWwgRGlhZ25vc2lzPC9rZXl3b3JkPjxrZXl3b3JkPlJpc2sgRmFj
dG9yczwva2V5d29yZD48a2V5d29yZD5TZW5zaXRpdml0eSBhbmQgU3BlY2lmaWNpdHk8L2tleXdv
cmQ+PC9rZXl3b3Jkcz48ZGF0ZXM+PHllYXI+MTk5NTwveWVhcj48cHViLWRhdGVzPjxkYXRlPlNl
cDwvZGF0ZT48L3B1Yi1kYXRlcz48L2RhdGVzPjxpc2JuPjAwMjktNzg0NCAoUHJpbnQpJiN4RDsw
MDI5LTc4NDQgKExpbmtpbmcpPC9pc2JuPjxhY2Nlc3Npb24tbnVtPjc2NTE2NjM8L2FjY2Vzc2lv
bi1udW0+PHVybHM+PHJlbGF0ZWQtdXJscz48dXJsPmh0dHBzOi8vd3d3Lm5jYmkubmxtLm5paC5n
b3YvcHVibWVkLzc2NTE2NjM8L3VybD48L3JlbGF0ZWQtdXJscz48L3VybHM+PGVsZWN0cm9uaWMt
cmVzb3VyY2UtbnVtPjEwLjEwMTYvMDAyOS03ODQ0KDk1KTAwMTk1LVc8L2VsZWN0cm9uaWMtcmVz
b3VyY2UtbnVtPjwvcmVjb3JkPjwvQ2l0ZT48L0VuZE5vdGU+AG==
</w:fldData>
        </w:fldChar>
      </w:r>
      <w:r w:rsidR="00727952">
        <w:rPr>
          <w:rFonts w:asciiTheme="minorHAnsi" w:hAnsiTheme="minorHAnsi" w:cstheme="minorBidi"/>
        </w:rPr>
        <w:instrText xml:space="preserve"> ADDIN EN.CITE.DATA </w:instrText>
      </w:r>
      <w:r w:rsidR="00727952">
        <w:rPr>
          <w:rFonts w:asciiTheme="minorHAnsi" w:hAnsiTheme="minorHAnsi" w:cstheme="minorBidi"/>
        </w:rPr>
      </w:r>
      <w:r w:rsidR="00727952">
        <w:rPr>
          <w:rFonts w:asciiTheme="minorHAnsi" w:hAnsiTheme="minorHAnsi" w:cstheme="minorBidi"/>
        </w:rPr>
        <w:fldChar w:fldCharType="end"/>
      </w:r>
      <w:r w:rsidR="00F866CB" w:rsidRPr="3F5FB47B">
        <w:rPr>
          <w:rFonts w:asciiTheme="minorHAnsi" w:hAnsiTheme="minorHAnsi" w:cstheme="minorBidi"/>
        </w:rPr>
      </w:r>
      <w:r w:rsidR="00F866CB" w:rsidRPr="3F5FB47B">
        <w:rPr>
          <w:rFonts w:asciiTheme="minorHAnsi" w:hAnsiTheme="minorHAnsi" w:cstheme="minorBidi"/>
        </w:rPr>
        <w:fldChar w:fldCharType="separate"/>
      </w:r>
      <w:r w:rsidR="00727952">
        <w:rPr>
          <w:rFonts w:asciiTheme="minorHAnsi" w:hAnsiTheme="minorHAnsi" w:cstheme="minorBidi"/>
          <w:noProof/>
        </w:rPr>
        <w:t>(Laudy &amp; Wladimiroff, 2000; Lauria, Gonik, &amp; Romero, 1995)</w:t>
      </w:r>
      <w:r w:rsidR="00F866CB" w:rsidRPr="3F5FB47B">
        <w:rPr>
          <w:rFonts w:asciiTheme="minorHAnsi" w:hAnsiTheme="minorHAnsi" w:cstheme="minorBidi"/>
        </w:rPr>
        <w:fldChar w:fldCharType="end"/>
      </w:r>
      <w:r w:rsidR="00F866CB" w:rsidRPr="3F5FB47B">
        <w:rPr>
          <w:rFonts w:asciiTheme="minorHAnsi" w:hAnsiTheme="minorHAnsi" w:cstheme="minorBidi"/>
        </w:rPr>
        <w:t>, prognosis is not uniformly poor</w:t>
      </w:r>
      <w:r w:rsidR="00F866CB" w:rsidRPr="3F5FB47B">
        <w:rPr>
          <w:rFonts w:asciiTheme="minorHAnsi" w:hAnsiTheme="minorHAnsi" w:cstheme="minorBidi"/>
        </w:rPr>
        <w:fldChar w:fldCharType="begin"/>
      </w:r>
      <w:r w:rsidR="00727952">
        <w:rPr>
          <w:rFonts w:asciiTheme="minorHAnsi" w:hAnsiTheme="minorHAnsi" w:cstheme="minorBidi"/>
        </w:rPr>
        <w:instrText xml:space="preserve"> ADDIN EN.CITE &lt;EndNote&gt;&lt;Cite&gt;&lt;Author&gt;Farooqi&lt;/Author&gt;&lt;Year&gt;1998&lt;/Year&gt;&lt;RecNum&gt;36110&lt;/RecNum&gt;&lt;DisplayText&gt;(Farooqi, Holmgren, Engberg, &amp;amp; Serenius, 1998)&lt;/DisplayText&gt;&lt;record&gt;&lt;rec-number&gt;36110&lt;/rec-number&gt;&lt;foreign-keys&gt;&lt;key app="EN" db-id="ewddp00x8p5ap8eea50xap9vx9sfrzpx00sa" timestamp="1686563881"&gt;36110&lt;/key&gt;&lt;/foreign-keys&gt;&lt;ref-type name="Journal Article"&gt;17&lt;/ref-type&gt;&lt;contributors&gt;&lt;authors&gt;&lt;author&gt;Farooqi, A.&lt;/author&gt;&lt;author&gt;Holmgren, P. A.&lt;/author&gt;&lt;author&gt;Engberg, S.&lt;/author&gt;&lt;author&gt;Serenius, F.&lt;/author&gt;&lt;/authors&gt;&lt;/contributors&gt;&lt;auth-address&gt;Department of Pediatrics, Umea University Hospital, Sweden. afarooqi.us@vll.se&lt;/auth-address&gt;&lt;titles&gt;&lt;title&gt;Survival and 2-year outcome with expectant management of second-trimester rupture of membranes&lt;/title&gt;&lt;secondary-title&gt;Obstet Gynecol&lt;/secondary-title&gt;&lt;/titles&gt;&lt;periodical&gt;&lt;full-title&gt;Obstet Gynecol&lt;/full-title&gt;&lt;/periodical&gt;&lt;pages&gt;895-901&lt;/pages&gt;&lt;volume&gt;92&lt;/volume&gt;&lt;number&gt;6&lt;/number&gt;&lt;edition&gt;1998/12/05&lt;/edition&gt;&lt;keywords&gt;&lt;keyword&gt;Adult&lt;/keyword&gt;&lt;keyword&gt;Female&lt;/keyword&gt;&lt;keyword&gt;Fetal Membranes, Premature Rupture/complications/*therapy&lt;/keyword&gt;&lt;keyword&gt;Gestational Age&lt;/keyword&gt;&lt;keyword&gt;Humans&lt;/keyword&gt;&lt;keyword&gt;Infant, Newborn&lt;/keyword&gt;&lt;keyword&gt;Infant, Premature, Diseases/*mortality&lt;/keyword&gt;&lt;keyword&gt;Pregnancy&lt;/keyword&gt;&lt;keyword&gt;Pregnancy Trimester, Second&lt;/keyword&gt;&lt;keyword&gt;Retrospective Studies&lt;/keyword&gt;&lt;keyword&gt;Survival Rate&lt;/keyword&gt;&lt;keyword&gt;Time Factors&lt;/keyword&gt;&lt;keyword&gt;Treatment Outcome&lt;/keyword&gt;&lt;/keywords&gt;&lt;dates&gt;&lt;year&gt;1998&lt;/year&gt;&lt;pub-dates&gt;&lt;date&gt;Dec&lt;/date&gt;&lt;/pub-dates&gt;&lt;/dates&gt;&lt;isbn&gt;0029-7844 (Print)&amp;#xD;0029-7844 (Linking)&lt;/isbn&gt;&lt;accession-num&gt;9840545&lt;/accession-num&gt;&lt;urls&gt;&lt;related-urls&gt;&lt;url&gt;https://www.ncbi.nlm.nih.gov/pubmed/9840545&lt;/url&gt;&lt;/related-urls&gt;&lt;/urls&gt;&lt;electronic-resource-num&gt;10.1016/s0029-7844(98)00287-7&lt;/electronic-resource-num&gt;&lt;/record&gt;&lt;/Cite&gt;&lt;/EndNote&gt;</w:instrText>
      </w:r>
      <w:r w:rsidR="00F866CB" w:rsidRPr="3F5FB47B">
        <w:rPr>
          <w:rFonts w:asciiTheme="minorHAnsi" w:hAnsiTheme="minorHAnsi" w:cstheme="minorBidi"/>
        </w:rPr>
        <w:fldChar w:fldCharType="separate"/>
      </w:r>
      <w:r w:rsidR="00727952">
        <w:rPr>
          <w:rFonts w:asciiTheme="minorHAnsi" w:hAnsiTheme="minorHAnsi" w:cstheme="minorBidi"/>
          <w:noProof/>
        </w:rPr>
        <w:t>(Farooqi, Holmgren, Engberg, &amp; Serenius, 1998)</w:t>
      </w:r>
      <w:r w:rsidR="00F866CB" w:rsidRPr="3F5FB47B">
        <w:rPr>
          <w:rFonts w:asciiTheme="minorHAnsi" w:hAnsiTheme="minorHAnsi" w:cstheme="minorBidi"/>
        </w:rPr>
        <w:fldChar w:fldCharType="end"/>
      </w:r>
      <w:r w:rsidR="00F866CB" w:rsidRPr="3F5FB47B">
        <w:rPr>
          <w:rFonts w:asciiTheme="minorHAnsi" w:hAnsiTheme="minorHAnsi" w:cstheme="minorBidi"/>
        </w:rPr>
        <w:t xml:space="preserve">. </w:t>
      </w:r>
      <w:r w:rsidR="00F35093" w:rsidRPr="3F5FB47B">
        <w:rPr>
          <w:rFonts w:asciiTheme="minorHAnsi" w:hAnsiTheme="minorHAnsi" w:cstheme="minorBidi"/>
        </w:rPr>
        <w:t>Recent data from UKOSS indicates that of all women that ruptured their membranes prior to 23 weeks</w:t>
      </w:r>
      <w:r w:rsidR="5B39FF5F" w:rsidRPr="3F5FB47B">
        <w:rPr>
          <w:rFonts w:asciiTheme="minorHAnsi" w:hAnsiTheme="minorHAnsi" w:cstheme="minorBidi"/>
        </w:rPr>
        <w:t>’</w:t>
      </w:r>
      <w:r w:rsidR="00F35093" w:rsidRPr="3F5FB47B">
        <w:rPr>
          <w:rFonts w:asciiTheme="minorHAnsi" w:hAnsiTheme="minorHAnsi" w:cstheme="minorBidi"/>
        </w:rPr>
        <w:t xml:space="preserve"> gestation in the UK over an 18</w:t>
      </w:r>
      <w:r w:rsidR="009A538F" w:rsidRPr="3F5FB47B">
        <w:rPr>
          <w:rFonts w:asciiTheme="minorHAnsi" w:hAnsiTheme="minorHAnsi" w:cstheme="minorBidi"/>
        </w:rPr>
        <w:t>-</w:t>
      </w:r>
      <w:r w:rsidR="00F35093" w:rsidRPr="0011031D">
        <w:rPr>
          <w:rFonts w:asciiTheme="minorHAnsi" w:hAnsiTheme="minorHAnsi" w:cstheme="minorBidi"/>
        </w:rPr>
        <w:t>month period</w:t>
      </w:r>
      <w:r w:rsidR="00B33F54">
        <w:rPr>
          <w:rFonts w:asciiTheme="minorHAnsi" w:hAnsiTheme="minorHAnsi" w:cstheme="minorBidi"/>
        </w:rPr>
        <w:t>,</w:t>
      </w:r>
      <w:r w:rsidR="00F35093" w:rsidRPr="0011031D">
        <w:rPr>
          <w:rFonts w:asciiTheme="minorHAnsi" w:hAnsiTheme="minorHAnsi" w:cstheme="minorBidi"/>
        </w:rPr>
        <w:t xml:space="preserve"> </w:t>
      </w:r>
      <w:r w:rsidR="00C03131" w:rsidRPr="0011031D">
        <w:rPr>
          <w:rFonts w:asciiTheme="minorHAnsi" w:hAnsiTheme="minorHAnsi" w:cstheme="minorBidi"/>
        </w:rPr>
        <w:t>30.7</w:t>
      </w:r>
      <w:r w:rsidR="00F35093" w:rsidRPr="0011031D">
        <w:rPr>
          <w:rFonts w:asciiTheme="minorHAnsi" w:hAnsiTheme="minorHAnsi" w:cstheme="minorBidi"/>
        </w:rPr>
        <w:t xml:space="preserve">% made the decision to terminate the pregnancy and </w:t>
      </w:r>
      <w:r w:rsidR="00AE5481" w:rsidRPr="0011031D">
        <w:rPr>
          <w:rFonts w:asciiTheme="minorHAnsi" w:hAnsiTheme="minorHAnsi" w:cstheme="minorBidi"/>
        </w:rPr>
        <w:t>69.3</w:t>
      </w:r>
      <w:r w:rsidR="00F35093" w:rsidRPr="0011031D">
        <w:rPr>
          <w:rFonts w:asciiTheme="minorHAnsi" w:hAnsiTheme="minorHAnsi" w:cstheme="minorBidi"/>
        </w:rPr>
        <w:t>% elected to continue</w:t>
      </w:r>
      <w:r w:rsidR="00013C18" w:rsidRPr="0011031D">
        <w:rPr>
          <w:rFonts w:asciiTheme="minorHAnsi" w:hAnsiTheme="minorHAnsi" w:cstheme="minorBidi"/>
        </w:rPr>
        <w:fldChar w:fldCharType="begin"/>
      </w:r>
      <w:r w:rsidR="0051630C">
        <w:rPr>
          <w:rFonts w:asciiTheme="minorHAnsi" w:hAnsiTheme="minorHAnsi" w:cstheme="minorBidi"/>
        </w:rPr>
        <w:instrText xml:space="preserve"> ADDIN EN.CITE &lt;EndNote&gt;&lt;Cite&gt;&lt;Author&gt;Goodfellow L&lt;/Author&gt;&lt;Year&gt;2023&lt;/Year&gt;&lt;RecNum&gt;36111&lt;/RecNum&gt;&lt;DisplayText&gt;(Goodfellow L, 2023)&lt;/DisplayText&gt;&lt;record&gt;&lt;rec-number&gt;36111&lt;/rec-number&gt;&lt;foreign-keys&gt;&lt;key app="EN" db-id="ewddp00x8p5ap8eea50xap9vx9sfrzpx00sa" timestamp="1686563881"&gt;36111&lt;/key&gt;&lt;/foreign-keys&gt;&lt;ref-type name="Unpublished Work"&gt;34&lt;/ref-type&gt;&lt;contributors&gt;&lt;authors&gt;&lt;author&gt;Goodfellow L, Care A, Curran C, Roberts D, Turner MA, Knight M, Alfirevic Z&lt;/author&gt;&lt;/authors&gt;&lt;/contributors&gt;&lt;titles&gt;&lt;title&gt;Preterm Prelabour Rupture of Membranes (PPROM) before 23 weeks gestation: A prospective observational study (preprint - submitted for publication)&lt;/title&gt;&lt;/titles&gt;&lt;dates&gt;&lt;year&gt;2023&lt;/year&gt;&lt;/dates&gt;&lt;urls&gt;&lt;related-urls&gt;&lt;url&gt;https://www.medrxiv.org/content/medrxiv/early/2023/03/09/2023.03.07.23286863.full.pdf&lt;/url&gt;&lt;/related-urls&gt;&lt;/urls&gt;&lt;/record&gt;&lt;/Cite&gt;&lt;/EndNote&gt;</w:instrText>
      </w:r>
      <w:r w:rsidR="00013C18" w:rsidRPr="0011031D">
        <w:rPr>
          <w:rFonts w:asciiTheme="minorHAnsi" w:hAnsiTheme="minorHAnsi" w:cstheme="minorBidi"/>
        </w:rPr>
        <w:fldChar w:fldCharType="separate"/>
      </w:r>
      <w:r w:rsidR="0051630C">
        <w:rPr>
          <w:rFonts w:asciiTheme="minorHAnsi" w:hAnsiTheme="minorHAnsi" w:cstheme="minorBidi"/>
          <w:noProof/>
        </w:rPr>
        <w:t>(Goodfellow L, 2023)</w:t>
      </w:r>
      <w:r w:rsidR="00013C18" w:rsidRPr="0011031D">
        <w:rPr>
          <w:rFonts w:asciiTheme="minorHAnsi" w:hAnsiTheme="minorHAnsi" w:cstheme="minorBidi"/>
        </w:rPr>
        <w:fldChar w:fldCharType="end"/>
      </w:r>
      <w:r w:rsidR="00013C18" w:rsidRPr="0011031D">
        <w:rPr>
          <w:rFonts w:asciiTheme="minorHAnsi" w:hAnsiTheme="minorHAnsi" w:cstheme="minorBidi"/>
        </w:rPr>
        <w:t>.</w:t>
      </w:r>
    </w:p>
    <w:p w14:paraId="317C3570" w14:textId="00D3D3D0" w:rsidR="00123041" w:rsidRDefault="00857EAE" w:rsidP="3F5FB47B">
      <w:pPr>
        <w:pStyle w:val="paragraph"/>
        <w:rPr>
          <w:rStyle w:val="eop"/>
          <w:rFonts w:asciiTheme="minorHAnsi" w:hAnsiTheme="minorHAnsi" w:cstheme="minorBidi"/>
          <w:color w:val="000000" w:themeColor="text1"/>
        </w:rPr>
      </w:pPr>
      <w:r>
        <w:rPr>
          <w:rFonts w:asciiTheme="minorHAnsi" w:hAnsiTheme="minorHAnsi" w:cstheme="minorBidi"/>
        </w:rPr>
        <w:t xml:space="preserve">Support with </w:t>
      </w:r>
      <w:r w:rsidR="001C011F">
        <w:rPr>
          <w:rFonts w:asciiTheme="minorHAnsi" w:hAnsiTheme="minorHAnsi" w:cstheme="minorBidi"/>
        </w:rPr>
        <w:t xml:space="preserve">decision making and </w:t>
      </w:r>
      <w:r>
        <w:rPr>
          <w:rFonts w:asciiTheme="minorHAnsi" w:hAnsiTheme="minorHAnsi" w:cstheme="minorBidi"/>
        </w:rPr>
        <w:t>managing uncertainty</w:t>
      </w:r>
      <w:r w:rsidR="003C23DD">
        <w:rPr>
          <w:rFonts w:asciiTheme="minorHAnsi" w:hAnsiTheme="minorHAnsi" w:cstheme="minorBidi"/>
        </w:rPr>
        <w:t xml:space="preserve">, including information giving has been found to be helpful for women with high-risk pregnancies </w:t>
      </w:r>
      <w:r w:rsidR="00CC60A5">
        <w:rPr>
          <w:rFonts w:asciiTheme="minorHAnsi" w:hAnsiTheme="minorHAnsi" w:cstheme="minorBidi"/>
        </w:rPr>
        <w:fldChar w:fldCharType="begin">
          <w:fldData xml:space="preserve">PEVuZE5vdGU+PENpdGU+PEF1dGhvcj5TY2htdWtlPC9BdXRob3I+PFllYXI+MjAxOTwvWWVhcj48
UmVjTnVtPjM2NTE3PC9SZWNOdW0+PERpc3BsYXlUZXh0PihIZW5kcml4IGV0IGFsLiwgMjAyMzsg
U2NobXVrZSwgMjAxOSk8L0Rpc3BsYXlUZXh0PjxyZWNvcmQ+PHJlYy1udW1iZXI+MzY1MTc8L3Jl
Yy1udW1iZXI+PGZvcmVpZ24ta2V5cz48a2V5IGFwcD0iRU4iIGRiLWlkPSJld2RkcDAweDhwNWFw
OGVlYTUweGFwOXZ4OXNmcnpweDAwc2EiIHRpbWVzdGFtcD0iMTY5NzE0ODEzMiI+MzY1MTc8L2tl
eT48L2ZvcmVpZ24ta2V5cz48cmVmLXR5cGUgbmFtZT0iSm91cm5hbCBBcnRpY2xlIj4xNzwvcmVm
LXR5cGU+PGNvbnRyaWJ1dG9ycz48YXV0aG9ycz48YXV0aG9yPlNjaG11a2UsIEFzaGxleSBELjwv
YXV0aG9yPjwvYXV0aG9ycz48L2NvbnRyaWJ1dG9ycz48dGl0bGVzPjx0aXRsZT5GYWN0b3JzIEFm
ZmVjdGluZyBVbmNlcnRhaW50eSBpbiBXb21lbiB3aXRoIEhpZ2gtUmlzayBQcmVnbmFuY2llczwv
dGl0bGU+PHNlY29uZGFyeS10aXRsZT5NQ046IFRoZSBBbWVyaWNhbiBKb3VybmFsIG9mIE1hdGVy
bmFsL0NoaWxkIE51cnNpbmc8L3NlY29uZGFyeS10aXRsZT48L3RpdGxlcz48cGVyaW9kaWNhbD48
ZnVsbC10aXRsZT5NQ046IFRoZSBBbWVyaWNhbiBKb3VybmFsIG9mIE1hdGVybmFsL0NoaWxkIE51
cnNpbmc8L2Z1bGwtdGl0bGU+PC9wZXJpb2RpY2FsPjx2b2x1bWU+NDQ8L3ZvbHVtZT48bnVtYmVy
PjY8L251bWJlcj48a2V5d29yZHM+PGtleXdvcmQ+SGlnaC1yaXNrIHByZWduYW5jeTwva2V5d29y
ZD48a2V5d29yZD5JbnRlZ3JhdGl2ZSByZXZpZXc8L2tleXdvcmQ+PGtleXdvcmQ+VW5jZXJ0YWlu
dHk8L2tleXdvcmQ+PC9rZXl3b3Jkcz48ZGF0ZXM+PHllYXI+MjAxOTwveWVhcj48L2RhdGVzPjxp
c2JuPjAzNjEtOTI5WDwvaXNibj48dXJscz48cmVsYXRlZC11cmxzPjx1cmw+aHR0cHM6Ly9qb3Vy
bmFscy5sd3cuY29tL21jbmpvdXJuYWwvZnVsbHRleHQvMjAxOS8xMTAwMC9mYWN0b3JzX2FmZmVj
dGluZ191bmNlcnRhaW50eV9pbl93b21lbl93aXRoLjMuYXNweDwvdXJsPjwvcmVsYXRlZC11cmxz
PjwvdXJscz48L3JlY29yZD48L0NpdGU+PENpdGU+PEF1dGhvcj5IZW5kcml4PC9BdXRob3I+PFll
YXI+MjAyMzwvWWVhcj48UmVjTnVtPjM2NTE4PC9SZWNOdW0+PHJlY29yZD48cmVjLW51bWJlcj4z
NjUxODwvcmVjLW51bWJlcj48Zm9yZWlnbi1rZXlzPjxrZXkgYXBwPSJFTiIgZGItaWQ9ImV3ZGRw
MDB4OHA1YXA4ZWVhNTB4YXA5dng5c2ZyenB4MDBzYSIgdGltZXN0YW1wPSIxNjk3MTQ4NDc4Ij4z
NjUxODwva2V5PjwvZm9yZWlnbi1rZXlzPjxyZWYtdHlwZSBuYW1lPSJKb3VybmFsIEFydGljbGUi
PjE3PC9yZWYtdHlwZT48Y29udHJpYnV0b3JzPjxhdXRob3JzPjxhdXRob3I+SGVuZHJpeCwgVC48
L2F1dGhvcj48YXV0aG9yPlJvbmNvcm9uaSwgSi48L2F1dGhvcj48YXV0aG9yPk1hZ2RhbW8sIEIu
PC9hdXRob3I+PGF1dGhvcj5XaGl0YWtlciwgUy48L2F1dGhvcj48YXV0aG9yPlphcmViYSwgSy48
L2F1dGhvcj48YXV0aG9yPkdyaWVjbywgTi48L2F1dGhvcj48L2F1dGhvcnM+PC9jb250cmlidXRv
cnM+PGF1dGgtYWRkcmVzcz5EZXBhcnRtZW50IG9mIENvdW5zZWxpbmcgUHN5Y2hvbG9neSwgTW9y
Z3JpZGdlIENvbGxlZ2Ugb2YgRWR1Y2F0aW9uLCBVbml2ZXJzaXR5IG9mIERlbnZlciwgRGVudmVy
LCBDb2xvcmFkbywgVVNBLiYjeEQ7RGVwYXJ0bWVudCBvZiBPYnN0ZXRyaWNzICZhbXA7IEd5bmVj
b2xvZ3ksIENvbGxlZ2Ugb2YgTWVkaWNpbmUgJmFtcDsgSGVhbHRoIFNjaWVuY2VzIChDTUhTKSwg
VW5pdGVkIEFyYWIgRW1pcmF0ZXMgVW5pdmVyc2l0eSAoVUFFVSksIEFsIEFpbiwgVUFFLiYjeEQ7
U2Nob29sIG9mIFByb2Zlc3Npb25hbCBQc3ljaG9sb2d5LCBVbml2ZXJzaXR5IG9mIERlbnZlciwg
RGVudmVyLCBDb2xvcmFkbywgVVNBLjwvYXV0aC1hZGRyZXNzPjx0aXRsZXM+PHRpdGxlPlN0aWdt
YSwgU29jaWFsIFN1cHBvcnQsIGFuZCBEZWNpc2lvbiBTYXRpc2ZhY3Rpb24gaW4gVGVybWluYXRp
b25zIG9mIFByZWduYW5jeSBmb3IgTWVkaWNhbCBSZWFzb25zPC90aXRsZT48c2Vjb25kYXJ5LXRp
dGxlPldvbWVucyBIZWFsdGggUmVwIChOZXcgUm9jaGVsbGUpPC9zZWNvbmRhcnktdGl0bGU+PC90
aXRsZXM+PHBlcmlvZGljYWw+PGZ1bGwtdGl0bGU+V29tZW5zIEhlYWx0aCBSZXAgKE5ldyBSb2No
ZWxsZSk8L2Z1bGwtdGl0bGU+PC9wZXJpb2RpY2FsPjxwYWdlcz4yNzEtMjc5PC9wYWdlcz48dm9s
dW1lPjQ8L3ZvbHVtZT48bnVtYmVyPjE8L251bWJlcj48ZWRpdGlvbj4yMDIzMDUzMDwvZWRpdGlv
bj48a2V5d29yZHM+PGtleXdvcmQ+YWJvcnRpb24gc3RpZ21hPC9rZXl3b3JkPjxrZXl3b3JkPmRl
Y2lzaW9uIHNhdGlzZmFjdGlvbjwva2V5d29yZD48a2V5d29yZD5wcmVnbmFuY3kgdGVybWluYXRp
b248L2tleXdvcmQ+PGtleXdvcmQ+cHJlbmF0YWwgZGlhZ25vc2lzPC9rZXl3b3JkPjxrZXl3b3Jk
PnNvY2lhbCBzdXBwb3J0PC9rZXl3b3JkPjwva2V5d29yZHM+PGRhdGVzPjx5ZWFyPjIwMjM8L3ll
YXI+PC9kYXRlcz48aXNibj4yNjg4LTQ4NDQ8L2lzYm4+PGFjY2Vzc2lvbi1udW0+MzcyODQ0ODM8
L2FjY2Vzc2lvbi1udW0+PHVybHM+PC91cmxzPjxjdXN0b20xPk5vIGNvbXBldGluZyBmaW5hbmNp
YWwgaW50ZXJlc3RzIGV4aXN0LjwvY3VzdG9tMT48Y3VzdG9tMj5QTUMxMDI0MDMzMjwvY3VzdG9t
Mj48ZWxlY3Ryb25pYy1yZXNvdXJjZS1udW0+MTAuMTA4OS93aHIuMjAyMi4wMDkyPC9lbGVjdHJv
bmljLXJlc291cmNlLW51bT48cmVtb3RlLWRhdGFiYXNlLXByb3ZpZGVyPk5MTTwvcmVtb3RlLWRh
dGFiYXNlLXByb3ZpZGVyPjxsYW5ndWFnZT5lbmc8L2xhbmd1YWdlPjwvcmVjb3JkPjwvQ2l0ZT48
L0VuZE5vdGU+
</w:fldData>
        </w:fldChar>
      </w:r>
      <w:r w:rsidR="001F084A">
        <w:rPr>
          <w:rFonts w:asciiTheme="minorHAnsi" w:hAnsiTheme="minorHAnsi" w:cstheme="minorBidi"/>
        </w:rPr>
        <w:instrText xml:space="preserve"> ADDIN EN.CITE </w:instrText>
      </w:r>
      <w:r w:rsidR="001F084A">
        <w:rPr>
          <w:rFonts w:asciiTheme="minorHAnsi" w:hAnsiTheme="minorHAnsi" w:cstheme="minorBidi"/>
        </w:rPr>
        <w:fldChar w:fldCharType="begin">
          <w:fldData xml:space="preserve">PEVuZE5vdGU+PENpdGU+PEF1dGhvcj5TY2htdWtlPC9BdXRob3I+PFllYXI+MjAxOTwvWWVhcj48
UmVjTnVtPjM2NTE3PC9SZWNOdW0+PERpc3BsYXlUZXh0PihIZW5kcml4IGV0IGFsLiwgMjAyMzsg
U2NobXVrZSwgMjAxOSk8L0Rpc3BsYXlUZXh0PjxyZWNvcmQ+PHJlYy1udW1iZXI+MzY1MTc8L3Jl
Yy1udW1iZXI+PGZvcmVpZ24ta2V5cz48a2V5IGFwcD0iRU4iIGRiLWlkPSJld2RkcDAweDhwNWFw
OGVlYTUweGFwOXZ4OXNmcnpweDAwc2EiIHRpbWVzdGFtcD0iMTY5NzE0ODEzMiI+MzY1MTc8L2tl
eT48L2ZvcmVpZ24ta2V5cz48cmVmLXR5cGUgbmFtZT0iSm91cm5hbCBBcnRpY2xlIj4xNzwvcmVm
LXR5cGU+PGNvbnRyaWJ1dG9ycz48YXV0aG9ycz48YXV0aG9yPlNjaG11a2UsIEFzaGxleSBELjwv
YXV0aG9yPjwvYXV0aG9ycz48L2NvbnRyaWJ1dG9ycz48dGl0bGVzPjx0aXRsZT5GYWN0b3JzIEFm
ZmVjdGluZyBVbmNlcnRhaW50eSBpbiBXb21lbiB3aXRoIEhpZ2gtUmlzayBQcmVnbmFuY2llczwv
dGl0bGU+PHNlY29uZGFyeS10aXRsZT5NQ046IFRoZSBBbWVyaWNhbiBKb3VybmFsIG9mIE1hdGVy
bmFsL0NoaWxkIE51cnNpbmc8L3NlY29uZGFyeS10aXRsZT48L3RpdGxlcz48cGVyaW9kaWNhbD48
ZnVsbC10aXRsZT5NQ046IFRoZSBBbWVyaWNhbiBKb3VybmFsIG9mIE1hdGVybmFsL0NoaWxkIE51
cnNpbmc8L2Z1bGwtdGl0bGU+PC9wZXJpb2RpY2FsPjx2b2x1bWU+NDQ8L3ZvbHVtZT48bnVtYmVy
PjY8L251bWJlcj48a2V5d29yZHM+PGtleXdvcmQ+SGlnaC1yaXNrIHByZWduYW5jeTwva2V5d29y
ZD48a2V5d29yZD5JbnRlZ3JhdGl2ZSByZXZpZXc8L2tleXdvcmQ+PGtleXdvcmQ+VW5jZXJ0YWlu
dHk8L2tleXdvcmQ+PC9rZXl3b3Jkcz48ZGF0ZXM+PHllYXI+MjAxOTwveWVhcj48L2RhdGVzPjxp
c2JuPjAzNjEtOTI5WDwvaXNibj48dXJscz48cmVsYXRlZC11cmxzPjx1cmw+aHR0cHM6Ly9qb3Vy
bmFscy5sd3cuY29tL21jbmpvdXJuYWwvZnVsbHRleHQvMjAxOS8xMTAwMC9mYWN0b3JzX2FmZmVj
dGluZ191bmNlcnRhaW50eV9pbl93b21lbl93aXRoLjMuYXNweDwvdXJsPjwvcmVsYXRlZC11cmxz
PjwvdXJscz48L3JlY29yZD48L0NpdGU+PENpdGU+PEF1dGhvcj5IZW5kcml4PC9BdXRob3I+PFll
YXI+MjAyMzwvWWVhcj48UmVjTnVtPjM2NTE4PC9SZWNOdW0+PHJlY29yZD48cmVjLW51bWJlcj4z
NjUxODwvcmVjLW51bWJlcj48Zm9yZWlnbi1rZXlzPjxrZXkgYXBwPSJFTiIgZGItaWQ9ImV3ZGRw
MDB4OHA1YXA4ZWVhNTB4YXA5dng5c2ZyenB4MDBzYSIgdGltZXN0YW1wPSIxNjk3MTQ4NDc4Ij4z
NjUxODwva2V5PjwvZm9yZWlnbi1rZXlzPjxyZWYtdHlwZSBuYW1lPSJKb3VybmFsIEFydGljbGUi
PjE3PC9yZWYtdHlwZT48Y29udHJpYnV0b3JzPjxhdXRob3JzPjxhdXRob3I+SGVuZHJpeCwgVC48
L2F1dGhvcj48YXV0aG9yPlJvbmNvcm9uaSwgSi48L2F1dGhvcj48YXV0aG9yPk1hZ2RhbW8sIEIu
PC9hdXRob3I+PGF1dGhvcj5XaGl0YWtlciwgUy48L2F1dGhvcj48YXV0aG9yPlphcmViYSwgSy48
L2F1dGhvcj48YXV0aG9yPkdyaWVjbywgTi48L2F1dGhvcj48L2F1dGhvcnM+PC9jb250cmlidXRv
cnM+PGF1dGgtYWRkcmVzcz5EZXBhcnRtZW50IG9mIENvdW5zZWxpbmcgUHN5Y2hvbG9neSwgTW9y
Z3JpZGdlIENvbGxlZ2Ugb2YgRWR1Y2F0aW9uLCBVbml2ZXJzaXR5IG9mIERlbnZlciwgRGVudmVy
LCBDb2xvcmFkbywgVVNBLiYjeEQ7RGVwYXJ0bWVudCBvZiBPYnN0ZXRyaWNzICZhbXA7IEd5bmVj
b2xvZ3ksIENvbGxlZ2Ugb2YgTWVkaWNpbmUgJmFtcDsgSGVhbHRoIFNjaWVuY2VzIChDTUhTKSwg
VW5pdGVkIEFyYWIgRW1pcmF0ZXMgVW5pdmVyc2l0eSAoVUFFVSksIEFsIEFpbiwgVUFFLiYjeEQ7
U2Nob29sIG9mIFByb2Zlc3Npb25hbCBQc3ljaG9sb2d5LCBVbml2ZXJzaXR5IG9mIERlbnZlciwg
RGVudmVyLCBDb2xvcmFkbywgVVNBLjwvYXV0aC1hZGRyZXNzPjx0aXRsZXM+PHRpdGxlPlN0aWdt
YSwgU29jaWFsIFN1cHBvcnQsIGFuZCBEZWNpc2lvbiBTYXRpc2ZhY3Rpb24gaW4gVGVybWluYXRp
b25zIG9mIFByZWduYW5jeSBmb3IgTWVkaWNhbCBSZWFzb25zPC90aXRsZT48c2Vjb25kYXJ5LXRp
dGxlPldvbWVucyBIZWFsdGggUmVwIChOZXcgUm9jaGVsbGUpPC9zZWNvbmRhcnktdGl0bGU+PC90
aXRsZXM+PHBlcmlvZGljYWw+PGZ1bGwtdGl0bGU+V29tZW5zIEhlYWx0aCBSZXAgKE5ldyBSb2No
ZWxsZSk8L2Z1bGwtdGl0bGU+PC9wZXJpb2RpY2FsPjxwYWdlcz4yNzEtMjc5PC9wYWdlcz48dm9s
dW1lPjQ8L3ZvbHVtZT48bnVtYmVyPjE8L251bWJlcj48ZWRpdGlvbj4yMDIzMDUzMDwvZWRpdGlv
bj48a2V5d29yZHM+PGtleXdvcmQ+YWJvcnRpb24gc3RpZ21hPC9rZXl3b3JkPjxrZXl3b3JkPmRl
Y2lzaW9uIHNhdGlzZmFjdGlvbjwva2V5d29yZD48a2V5d29yZD5wcmVnbmFuY3kgdGVybWluYXRp
b248L2tleXdvcmQ+PGtleXdvcmQ+cHJlbmF0YWwgZGlhZ25vc2lzPC9rZXl3b3JkPjxrZXl3b3Jk
PnNvY2lhbCBzdXBwb3J0PC9rZXl3b3JkPjwva2V5d29yZHM+PGRhdGVzPjx5ZWFyPjIwMjM8L3ll
YXI+PC9kYXRlcz48aXNibj4yNjg4LTQ4NDQ8L2lzYm4+PGFjY2Vzc2lvbi1udW0+MzcyODQ0ODM8
L2FjY2Vzc2lvbi1udW0+PHVybHM+PC91cmxzPjxjdXN0b20xPk5vIGNvbXBldGluZyBmaW5hbmNp
YWwgaW50ZXJlc3RzIGV4aXN0LjwvY3VzdG9tMT48Y3VzdG9tMj5QTUMxMDI0MDMzMjwvY3VzdG9t
Mj48ZWxlY3Ryb25pYy1yZXNvdXJjZS1udW0+MTAuMTA4OS93aHIuMjAyMi4wMDkyPC9lbGVjdHJv
bmljLXJlc291cmNlLW51bT48cmVtb3RlLWRhdGFiYXNlLXByb3ZpZGVyPk5MTTwvcmVtb3RlLWRh
dGFiYXNlLXByb3ZpZGVyPjxsYW5ndWFnZT5lbmc8L2xhbmd1YWdlPjwvcmVjb3JkPjwvQ2l0ZT48
L0VuZE5vdGU+
</w:fldData>
        </w:fldChar>
      </w:r>
      <w:r w:rsidR="001F084A">
        <w:rPr>
          <w:rFonts w:asciiTheme="minorHAnsi" w:hAnsiTheme="minorHAnsi" w:cstheme="minorBidi"/>
        </w:rPr>
        <w:instrText xml:space="preserve"> ADDIN EN.CITE.DATA </w:instrText>
      </w:r>
      <w:r w:rsidR="001F084A">
        <w:rPr>
          <w:rFonts w:asciiTheme="minorHAnsi" w:hAnsiTheme="minorHAnsi" w:cstheme="minorBidi"/>
        </w:rPr>
      </w:r>
      <w:r w:rsidR="001F084A">
        <w:rPr>
          <w:rFonts w:asciiTheme="minorHAnsi" w:hAnsiTheme="minorHAnsi" w:cstheme="minorBidi"/>
        </w:rPr>
        <w:fldChar w:fldCharType="end"/>
      </w:r>
      <w:r w:rsidR="00CC60A5">
        <w:rPr>
          <w:rFonts w:asciiTheme="minorHAnsi" w:hAnsiTheme="minorHAnsi" w:cstheme="minorBidi"/>
        </w:rPr>
      </w:r>
      <w:r w:rsidR="00CC60A5">
        <w:rPr>
          <w:rFonts w:asciiTheme="minorHAnsi" w:hAnsiTheme="minorHAnsi" w:cstheme="minorBidi"/>
        </w:rPr>
        <w:fldChar w:fldCharType="separate"/>
      </w:r>
      <w:r w:rsidR="001F084A">
        <w:rPr>
          <w:rFonts w:asciiTheme="minorHAnsi" w:hAnsiTheme="minorHAnsi" w:cstheme="minorBidi"/>
          <w:noProof/>
        </w:rPr>
        <w:t>(Hendrix et al., 2023; Schmuke, 2019)</w:t>
      </w:r>
      <w:r w:rsidR="00CC60A5">
        <w:rPr>
          <w:rFonts w:asciiTheme="minorHAnsi" w:hAnsiTheme="minorHAnsi" w:cstheme="minorBidi"/>
        </w:rPr>
        <w:fldChar w:fldCharType="end"/>
      </w:r>
      <w:r w:rsidR="003C23DD">
        <w:rPr>
          <w:rFonts w:asciiTheme="minorHAnsi" w:hAnsiTheme="minorHAnsi" w:cstheme="minorBidi"/>
        </w:rPr>
        <w:t xml:space="preserve">.  </w:t>
      </w:r>
      <w:r w:rsidR="00CC60A5">
        <w:rPr>
          <w:rFonts w:asciiTheme="minorHAnsi" w:hAnsiTheme="minorHAnsi" w:cstheme="minorBidi"/>
        </w:rPr>
        <w:t xml:space="preserve">This is likely to be acute for </w:t>
      </w:r>
      <w:r w:rsidR="00980B64">
        <w:rPr>
          <w:rFonts w:asciiTheme="minorHAnsi" w:hAnsiTheme="minorHAnsi" w:cstheme="minorBidi"/>
        </w:rPr>
        <w:t>those with PPROM; s</w:t>
      </w:r>
      <w:r w:rsidR="00032B87" w:rsidRPr="3F5FB47B">
        <w:rPr>
          <w:rFonts w:asciiTheme="minorHAnsi" w:hAnsiTheme="minorHAnsi" w:cstheme="minorBidi"/>
        </w:rPr>
        <w:t xml:space="preserve">ome </w:t>
      </w:r>
      <w:r w:rsidR="12D57668" w:rsidRPr="3F5FB47B">
        <w:rPr>
          <w:rFonts w:asciiTheme="minorHAnsi" w:hAnsiTheme="minorHAnsi" w:cstheme="minorBidi"/>
        </w:rPr>
        <w:t>will</w:t>
      </w:r>
      <w:r w:rsidR="00E10939" w:rsidRPr="3F5FB47B">
        <w:rPr>
          <w:rFonts w:asciiTheme="minorHAnsi" w:hAnsiTheme="minorHAnsi" w:cstheme="minorBidi"/>
        </w:rPr>
        <w:t xml:space="preserve"> make </w:t>
      </w:r>
      <w:r w:rsidR="00030B80" w:rsidRPr="3F5FB47B">
        <w:rPr>
          <w:rFonts w:asciiTheme="minorHAnsi" w:hAnsiTheme="minorHAnsi" w:cstheme="minorBidi"/>
        </w:rPr>
        <w:t xml:space="preserve">extremely difficult decisions as to whether to </w:t>
      </w:r>
      <w:r w:rsidR="00246DF7" w:rsidRPr="3F5FB47B">
        <w:rPr>
          <w:rFonts w:asciiTheme="minorHAnsi" w:hAnsiTheme="minorHAnsi" w:cstheme="minorBidi"/>
        </w:rPr>
        <w:t xml:space="preserve">terminate wanted </w:t>
      </w:r>
      <w:r w:rsidR="00030B80" w:rsidRPr="3F5FB47B">
        <w:rPr>
          <w:rFonts w:asciiTheme="minorHAnsi" w:hAnsiTheme="minorHAnsi" w:cstheme="minorBidi"/>
        </w:rPr>
        <w:t>pregnancies</w:t>
      </w:r>
      <w:r w:rsidR="2A4B66BB" w:rsidRPr="3F5FB47B">
        <w:rPr>
          <w:rFonts w:asciiTheme="minorHAnsi" w:hAnsiTheme="minorHAnsi" w:cstheme="minorBidi"/>
        </w:rPr>
        <w:t>,</w:t>
      </w:r>
      <w:r w:rsidR="00030B80" w:rsidRPr="3F5FB47B">
        <w:rPr>
          <w:rFonts w:asciiTheme="minorHAnsi" w:hAnsiTheme="minorHAnsi" w:cstheme="minorBidi"/>
        </w:rPr>
        <w:t xml:space="preserve"> </w:t>
      </w:r>
      <w:r w:rsidR="575429F9" w:rsidRPr="3F5FB47B">
        <w:rPr>
          <w:rFonts w:asciiTheme="minorHAnsi" w:hAnsiTheme="minorHAnsi" w:cstheme="minorBidi"/>
        </w:rPr>
        <w:t>while</w:t>
      </w:r>
      <w:r w:rsidR="00032B87" w:rsidRPr="3F5FB47B">
        <w:rPr>
          <w:rFonts w:asciiTheme="minorHAnsi" w:hAnsiTheme="minorHAnsi" w:cstheme="minorBidi"/>
        </w:rPr>
        <w:t xml:space="preserve"> others are exposed to </w:t>
      </w:r>
      <w:r w:rsidR="0005705D" w:rsidRPr="3F5FB47B">
        <w:rPr>
          <w:rFonts w:asciiTheme="minorHAnsi" w:hAnsiTheme="minorHAnsi" w:cstheme="minorBidi"/>
        </w:rPr>
        <w:t xml:space="preserve">potentially prolonged </w:t>
      </w:r>
      <w:r w:rsidR="00032B87" w:rsidRPr="3F5FB47B">
        <w:rPr>
          <w:rFonts w:asciiTheme="minorHAnsi" w:hAnsiTheme="minorHAnsi" w:cstheme="minorBidi"/>
        </w:rPr>
        <w:t xml:space="preserve">periods </w:t>
      </w:r>
      <w:r w:rsidR="002A568E" w:rsidRPr="3F5FB47B">
        <w:rPr>
          <w:rFonts w:asciiTheme="minorHAnsi" w:hAnsiTheme="minorHAnsi" w:cstheme="minorBidi"/>
        </w:rPr>
        <w:t xml:space="preserve">of </w:t>
      </w:r>
      <w:r w:rsidR="0005705D" w:rsidRPr="3F5FB47B">
        <w:rPr>
          <w:rFonts w:asciiTheme="minorHAnsi" w:hAnsiTheme="minorHAnsi" w:cstheme="minorBidi"/>
        </w:rPr>
        <w:t xml:space="preserve">uncertainty </w:t>
      </w:r>
      <w:r w:rsidR="28F18CF9" w:rsidRPr="3F5FB47B">
        <w:rPr>
          <w:rFonts w:asciiTheme="minorHAnsi" w:hAnsiTheme="minorHAnsi" w:cstheme="minorBidi"/>
        </w:rPr>
        <w:t>regarding both their health and that of their baby</w:t>
      </w:r>
      <w:r w:rsidR="00980B64">
        <w:rPr>
          <w:rFonts w:asciiTheme="minorHAnsi" w:hAnsiTheme="minorHAnsi" w:cstheme="minorBidi"/>
        </w:rPr>
        <w:t xml:space="preserve"> </w:t>
      </w:r>
      <w:r w:rsidR="006136DD">
        <w:rPr>
          <w:rFonts w:asciiTheme="minorHAnsi" w:hAnsiTheme="minorHAnsi" w:cstheme="minorBidi"/>
        </w:rPr>
        <w:fldChar w:fldCharType="begin">
          <w:fldData xml:space="preserve">PEVuZE5vdGU+PENpdGU+PEF1dGhvcj5CZW5kaXg8L0F1dGhvcj48WWVhcj4yMDE1PC9ZZWFyPjxS
ZWNOdW0+MzY0Njc8L1JlY051bT48RGlzcGxheVRleHQ+KEJlbmRpeCwgSGVnYWFyZCwgQmVyZ2hv
bHQsICZhbXA7IExhbmdob2ZmLVJvb3MsIDIwMTU7IE11cmlzIGV0IGFsLiwgMjAwNyk8L0Rpc3Bs
YXlUZXh0PjxyZWNvcmQ+PHJlYy1udW1iZXI+MzY0Njc8L3JlYy1udW1iZXI+PGZvcmVpZ24ta2V5
cz48a2V5IGFwcD0iRU4iIGRiLWlkPSJld2RkcDAweDhwNWFwOGVlYTUweGFwOXZ4OXNmcnpweDAw
c2EiIHRpbWVzdGFtcD0iMTY5MTc2NjI1OSI+MzY0Njc8L2tleT48L2ZvcmVpZ24ta2V5cz48cmVm
LXR5cGUgbmFtZT0iSm91cm5hbCBBcnRpY2xlIj4xNzwvcmVmLXR5cGU+PGNvbnRyaWJ1dG9ycz48
YXV0aG9ycz48YXV0aG9yPkJlbmRpeCwgSi4gTS48L2F1dGhvcj48YXV0aG9yPkhlZ2FhcmQsIEgu
IEsuPC9hdXRob3I+PGF1dGhvcj5CZXJnaG9sdCwgVC48L2F1dGhvcj48YXV0aG9yPkxhbmdob2Zm
LVJvb3MsIEouPC9hdXRob3I+PC9hdXRob3JzPjwvY29udHJpYnV0b3JzPjx0aXRsZXM+PHRpdGxl
PkV4cGVjdGFudCBtYW5hZ2VtZW50IG9mIFBQUk9NIGFuZCBtYWpvciBjb21wbGljYXRpb25zIGJl
Zm9yZSBwbGFubmVkIGRlbGl2ZXJ5OiBBIHJldHJvc3BlY3RpdmUgY29ob3J0IHN0dWR5PC90aXRs
ZT48c2Vjb25kYXJ5LXRpdGxlPkpvdXJuYWwgb2YgT2JzdGV0cmljcyBhbmQgR3luYWVjb2xvZ3k8
L3NlY29uZGFyeS10aXRsZT48L3RpdGxlcz48cGVyaW9kaWNhbD48ZnVsbC10aXRsZT5Kb3VybmFs
IG9mIE9ic3RldHJpY3MgYW5kIEd5bmFlY29sb2d5PC9mdWxsLXRpdGxlPjwvcGVyaW9kaWNhbD48
cGFnZXM+NTcwLTU3NzwvcGFnZXM+PHZvbHVtZT4zNTwvdm9sdW1lPjxudW1iZXI+NjwvbnVtYmVy
PjxkYXRlcz48eWVhcj4yMDE1PC95ZWFyPjxwdWItZGF0ZXM+PGRhdGU+MjAxNS8wOC8xODwvZGF0
ZT48L3B1Yi1kYXRlcz48L2RhdGVzPjxwdWJsaXNoZXI+VGF5bG9yICZhbXA7IEZyYW5jaXM8L3B1
Ymxpc2hlcj48aXNibj4wMTQ0LTM2MTU8L2lzYm4+PHVybHM+PHJlbGF0ZWQtdXJscz48dXJsPmh0
dHBzOi8vZG9pLm9yZy8xMC4zMTA5LzAxNDQzNjE1LjIwMTQuOTg3MTE0PC91cmw+PC9yZWxhdGVk
LXVybHM+PC91cmxzPjxlbGVjdHJvbmljLXJlc291cmNlLW51bT4xMC4zMTA5LzAxNDQzNjE1LjIw
MTQuOTg3MTE0PC9lbGVjdHJvbmljLXJlc291cmNlLW51bT48L3JlY29yZD48L0NpdGU+PENpdGU+
PEF1dGhvcj5NdXJpczwvQXV0aG9yPjxZZWFyPjIwMDc8L1llYXI+PFJlY051bT4zNjUxNjwvUmVj
TnVtPjxyZWNvcmQ+PHJlYy1udW1iZXI+MzY1MTY8L3JlYy1udW1iZXI+PGZvcmVpZ24ta2V5cz48
a2V5IGFwcD0iRU4iIGRiLWlkPSJld2RkcDAweDhwNWFwOGVlYTUweGFwOXZ4OXNmcnpweDAwc2Ei
IHRpbWVzdGFtcD0iMTY5NzE0NjYxNiI+MzY1MTY8L2tleT48L2ZvcmVpZ24ta2V5cz48cmVmLXR5
cGUgbmFtZT0iSm91cm5hbCBBcnRpY2xlIj4xNzwvcmVmLXR5cGU+PGNvbnRyaWJ1dG9ycz48YXV0
aG9ycz48YXV0aG9yPk11cmlzLCBDLjwvYXV0aG9yPjxhdXRob3I+R2lyYXJkLCBCLjwvYXV0aG9y
PjxhdXRob3I+Q3JldmV1aWwsIEMuPC9hdXRob3I+PGF1dGhvcj5EdXJpbiwgTC48L2F1dGhvcj48
YXV0aG9yPkhlcmxpY292aWV6LCBNLjwvYXV0aG9yPjxhdXRob3I+RHJleWZ1cywgTS48L2F1dGhv
cj48L2F1dGhvcnM+PC9jb250cmlidXRvcnM+PGF1dGgtYWRkcmVzcz5TZXJ2aWNlIGRlIGd5bsOp
Y29sb2dpZSBPYnN0w6l0cmlxdWUgZXQgTcOpZGVjaW5lIGRlIGxhIFJlcHJvZHVjdGlvbiwgQ0hV
LCBBdmVudWUgR2VvcmdlcyBDbMOpbWVuY2VhdSwgMTQwMzMgQ2FlbiBDZWRleCwgRnJhbmNlLjwv
YXV0aC1hZGRyZXNzPjx0aXRsZXM+PHRpdGxlPk1hbmFnZW1lbnQgb2YgcHJlbWF0dXJlIHJ1cHR1
cmUgb2YgbWVtYnJhbmVzIGJlZm9yZSAyNSB3ZWVrczwvdGl0bGU+PHNlY29uZGFyeS10aXRsZT5F
dXIgSiBPYnN0ZXQgR3luZWNvbCBSZXByb2QgQmlvbDwvc2Vjb25kYXJ5LXRpdGxlPjwvdGl0bGVz
PjxwZXJpb2RpY2FsPjxmdWxsLXRpdGxlPkV1cm9wZWFuIEpvdXJuYWwgb2YgT2JzdGV0cmljcywg
R3luZWNvbG9neSwgYW5kIFJlcHJvZHVjdGl2ZSBCaW9sb2d5PC9mdWxsLXRpdGxlPjxhYmJyLTE+
RXVyIEogT2JzdGV0IEd5bmVjb2wgUmVwcm9kIEJpb2w8L2FiYnItMT48L3BlcmlvZGljYWw+PHBh
Z2VzPjE2My04PC9wYWdlcz48dm9sdW1lPjEzMTwvdm9sdW1lPjxudW1iZXI+MjwvbnVtYmVyPjxl
ZGl0aW9uPjIwMDYwNzE3PC9lZGl0aW9uPjxrZXl3b3Jkcz48a2V5d29yZD4qQWJvcnRpb24sIElu
ZHVjZWQ8L2tleXdvcmQ+PGtleXdvcmQ+QWRvbGVzY2VudDwva2V5d29yZD48a2V5d29yZD5BZHVs
dDwva2V5d29yZD48a2V5d29yZD5BbW5pb3RpYyBGbHVpZDwva2V5d29yZD48a2V5d29yZD4qQ291
bnNlbGluZzwva2V5d29yZD48a2V5d29yZD5EYXRhIEludGVycHJldGF0aW9uLCBTdGF0aXN0aWNh
bDwva2V5d29yZD48a2V5d29yZD5GZW1hbGU8L2tleXdvcmQ+PGtleXdvcmQ+RmV0YWwgRGVhdGg8
L2tleXdvcmQ+PGtleXdvcmQ+RmV0YWwgTWVtYnJhbmVzLCBQcmVtYXR1cmUgUnVwdHVyZS8qZGlh
Z25vc2lzL3BoeXNpb3BhdGhvbG9neS8qdGhlcmFweTwva2V5d29yZD48a2V5d29yZD5HZXN0YXRp
b25hbCBBZ2U8L2tleXdvcmQ+PGtleXdvcmQ+SHVtYW5zPC9rZXl3b3JkPjxrZXl3b3JkPkluZmFu
dCwgTmV3Ym9ybjwva2V5d29yZD48a2V5d29yZD5PbGlnb2h5ZHJhbW5pb3MvZXRpb2xvZ3k8L2tl
eXdvcmQ+PGtleXdvcmQ+UHJlZ25hbmN5PC9rZXl3b3JkPjxrZXl3b3JkPlByZWduYW5jeSBPdXRj
b21lPC9rZXl3b3JkPjxrZXl3b3JkPlByZWduYW5jeSBUcmltZXN0ZXIsIFNlY29uZDwva2V5d29y
ZD48a2V5d29yZD5Qcm9nbm9zaXM8L2tleXdvcmQ+PGtleXdvcmQ+UmVzcGlyYXRvcnkgRGlzdHJl
c3MgU3luZHJvbWUsIE5ld2Jvcm4vZXRpb2xvZ3k8L2tleXdvcmQ+PGtleXdvcmQ+UmV0cm9zcGVj
dGl2ZSBTdHVkaWVzPC9rZXl3b3JkPjxrZXl3b3JkPlJpc2sgRmFjdG9yczwva2V5d29yZD48a2V5
d29yZD5TZXBzaXMvZXRpb2xvZ3k8L2tleXdvcmQ+PC9rZXl3b3Jkcz48ZGF0ZXM+PHllYXI+MjAw
NzwveWVhcj48cHViLWRhdGVzPjxkYXRlPkFwcjwvZGF0ZT48L3B1Yi1kYXRlcz48L2RhdGVzPjxp
c2JuPjAzMDEtMjExNSAoUHJpbnQpJiN4RDswMzAxLTIxMTU8L2lzYm4+PGFjY2Vzc2lvbi1udW0+
MTY4NDY2NzM8L2FjY2Vzc2lvbi1udW0+PHVybHM+PC91cmxzPjxlbGVjdHJvbmljLXJlc291cmNl
LW51bT4xMC4xMDE2L2ouZWpvZ3JiLjIwMDYuMDUuMDE2PC9lbGVjdHJvbmljLXJlc291cmNlLW51
bT48cmVtb3RlLWRhdGFiYXNlLXByb3ZpZGVyPk5MTTwvcmVtb3RlLWRhdGFiYXNlLXByb3ZpZGVy
PjxsYW5ndWFnZT5lbmc8L2xhbmd1YWdlPjwvcmVjb3JkPjwvQ2l0ZT48L0VuZE5vdGU+AG==
</w:fldData>
        </w:fldChar>
      </w:r>
      <w:r w:rsidR="00B10152">
        <w:rPr>
          <w:rFonts w:asciiTheme="minorHAnsi" w:hAnsiTheme="minorHAnsi" w:cstheme="minorBidi"/>
        </w:rPr>
        <w:instrText xml:space="preserve"> ADDIN EN.CITE </w:instrText>
      </w:r>
      <w:r w:rsidR="00B10152">
        <w:rPr>
          <w:rFonts w:asciiTheme="minorHAnsi" w:hAnsiTheme="minorHAnsi" w:cstheme="minorBidi"/>
        </w:rPr>
        <w:fldChar w:fldCharType="begin">
          <w:fldData xml:space="preserve">PEVuZE5vdGU+PENpdGU+PEF1dGhvcj5CZW5kaXg8L0F1dGhvcj48WWVhcj4yMDE1PC9ZZWFyPjxS
ZWNOdW0+MzY0Njc8L1JlY051bT48RGlzcGxheVRleHQ+KEJlbmRpeCwgSGVnYWFyZCwgQmVyZ2hv
bHQsICZhbXA7IExhbmdob2ZmLVJvb3MsIDIwMTU7IE11cmlzIGV0IGFsLiwgMjAwNyk8L0Rpc3Bs
YXlUZXh0PjxyZWNvcmQ+PHJlYy1udW1iZXI+MzY0Njc8L3JlYy1udW1iZXI+PGZvcmVpZ24ta2V5
cz48a2V5IGFwcD0iRU4iIGRiLWlkPSJld2RkcDAweDhwNWFwOGVlYTUweGFwOXZ4OXNmcnpweDAw
c2EiIHRpbWVzdGFtcD0iMTY5MTc2NjI1OSI+MzY0Njc8L2tleT48L2ZvcmVpZ24ta2V5cz48cmVm
LXR5cGUgbmFtZT0iSm91cm5hbCBBcnRpY2xlIj4xNzwvcmVmLXR5cGU+PGNvbnRyaWJ1dG9ycz48
YXV0aG9ycz48YXV0aG9yPkJlbmRpeCwgSi4gTS48L2F1dGhvcj48YXV0aG9yPkhlZ2FhcmQsIEgu
IEsuPC9hdXRob3I+PGF1dGhvcj5CZXJnaG9sdCwgVC48L2F1dGhvcj48YXV0aG9yPkxhbmdob2Zm
LVJvb3MsIEouPC9hdXRob3I+PC9hdXRob3JzPjwvY29udHJpYnV0b3JzPjx0aXRsZXM+PHRpdGxl
PkV4cGVjdGFudCBtYW5hZ2VtZW50IG9mIFBQUk9NIGFuZCBtYWpvciBjb21wbGljYXRpb25zIGJl
Zm9yZSBwbGFubmVkIGRlbGl2ZXJ5OiBBIHJldHJvc3BlY3RpdmUgY29ob3J0IHN0dWR5PC90aXRs
ZT48c2Vjb25kYXJ5LXRpdGxlPkpvdXJuYWwgb2YgT2JzdGV0cmljcyBhbmQgR3luYWVjb2xvZ3k8
L3NlY29uZGFyeS10aXRsZT48L3RpdGxlcz48cGVyaW9kaWNhbD48ZnVsbC10aXRsZT5Kb3VybmFs
IG9mIE9ic3RldHJpY3MgYW5kIEd5bmFlY29sb2d5PC9mdWxsLXRpdGxlPjwvcGVyaW9kaWNhbD48
cGFnZXM+NTcwLTU3NzwvcGFnZXM+PHZvbHVtZT4zNTwvdm9sdW1lPjxudW1iZXI+NjwvbnVtYmVy
PjxkYXRlcz48eWVhcj4yMDE1PC95ZWFyPjxwdWItZGF0ZXM+PGRhdGU+MjAxNS8wOC8xODwvZGF0
ZT48L3B1Yi1kYXRlcz48L2RhdGVzPjxwdWJsaXNoZXI+VGF5bG9yICZhbXA7IEZyYW5jaXM8L3B1
Ymxpc2hlcj48aXNibj4wMTQ0LTM2MTU8L2lzYm4+PHVybHM+PHJlbGF0ZWQtdXJscz48dXJsPmh0
dHBzOi8vZG9pLm9yZy8xMC4zMTA5LzAxNDQzNjE1LjIwMTQuOTg3MTE0PC91cmw+PC9yZWxhdGVk
LXVybHM+PC91cmxzPjxlbGVjdHJvbmljLXJlc291cmNlLW51bT4xMC4zMTA5LzAxNDQzNjE1LjIw
MTQuOTg3MTE0PC9lbGVjdHJvbmljLXJlc291cmNlLW51bT48L3JlY29yZD48L0NpdGU+PENpdGU+
PEF1dGhvcj5NdXJpczwvQXV0aG9yPjxZZWFyPjIwMDc8L1llYXI+PFJlY051bT4zNjUxNjwvUmVj
TnVtPjxyZWNvcmQ+PHJlYy1udW1iZXI+MzY1MTY8L3JlYy1udW1iZXI+PGZvcmVpZ24ta2V5cz48
a2V5IGFwcD0iRU4iIGRiLWlkPSJld2RkcDAweDhwNWFwOGVlYTUweGFwOXZ4OXNmcnpweDAwc2Ei
IHRpbWVzdGFtcD0iMTY5NzE0NjYxNiI+MzY1MTY8L2tleT48L2ZvcmVpZ24ta2V5cz48cmVmLXR5
cGUgbmFtZT0iSm91cm5hbCBBcnRpY2xlIj4xNzwvcmVmLXR5cGU+PGNvbnRyaWJ1dG9ycz48YXV0
aG9ycz48YXV0aG9yPk11cmlzLCBDLjwvYXV0aG9yPjxhdXRob3I+R2lyYXJkLCBCLjwvYXV0aG9y
PjxhdXRob3I+Q3JldmV1aWwsIEMuPC9hdXRob3I+PGF1dGhvcj5EdXJpbiwgTC48L2F1dGhvcj48
YXV0aG9yPkhlcmxpY292aWV6LCBNLjwvYXV0aG9yPjxhdXRob3I+RHJleWZ1cywgTS48L2F1dGhv
cj48L2F1dGhvcnM+PC9jb250cmlidXRvcnM+PGF1dGgtYWRkcmVzcz5TZXJ2aWNlIGRlIGd5bsOp
Y29sb2dpZSBPYnN0w6l0cmlxdWUgZXQgTcOpZGVjaW5lIGRlIGxhIFJlcHJvZHVjdGlvbiwgQ0hV
LCBBdmVudWUgR2VvcmdlcyBDbMOpbWVuY2VhdSwgMTQwMzMgQ2FlbiBDZWRleCwgRnJhbmNlLjwv
YXV0aC1hZGRyZXNzPjx0aXRsZXM+PHRpdGxlPk1hbmFnZW1lbnQgb2YgcHJlbWF0dXJlIHJ1cHR1
cmUgb2YgbWVtYnJhbmVzIGJlZm9yZSAyNSB3ZWVrczwvdGl0bGU+PHNlY29uZGFyeS10aXRsZT5F
dXIgSiBPYnN0ZXQgR3luZWNvbCBSZXByb2QgQmlvbDwvc2Vjb25kYXJ5LXRpdGxlPjwvdGl0bGVz
PjxwZXJpb2RpY2FsPjxmdWxsLXRpdGxlPkV1cm9wZWFuIEpvdXJuYWwgb2YgT2JzdGV0cmljcywg
R3luZWNvbG9neSwgYW5kIFJlcHJvZHVjdGl2ZSBCaW9sb2d5PC9mdWxsLXRpdGxlPjxhYmJyLTE+
RXVyIEogT2JzdGV0IEd5bmVjb2wgUmVwcm9kIEJpb2w8L2FiYnItMT48L3BlcmlvZGljYWw+PHBh
Z2VzPjE2My04PC9wYWdlcz48dm9sdW1lPjEzMTwvdm9sdW1lPjxudW1iZXI+MjwvbnVtYmVyPjxl
ZGl0aW9uPjIwMDYwNzE3PC9lZGl0aW9uPjxrZXl3b3Jkcz48a2V5d29yZD4qQWJvcnRpb24sIElu
ZHVjZWQ8L2tleXdvcmQ+PGtleXdvcmQ+QWRvbGVzY2VudDwva2V5d29yZD48a2V5d29yZD5BZHVs
dDwva2V5d29yZD48a2V5d29yZD5BbW5pb3RpYyBGbHVpZDwva2V5d29yZD48a2V5d29yZD4qQ291
bnNlbGluZzwva2V5d29yZD48a2V5d29yZD5EYXRhIEludGVycHJldGF0aW9uLCBTdGF0aXN0aWNh
bDwva2V5d29yZD48a2V5d29yZD5GZW1hbGU8L2tleXdvcmQ+PGtleXdvcmQ+RmV0YWwgRGVhdGg8
L2tleXdvcmQ+PGtleXdvcmQ+RmV0YWwgTWVtYnJhbmVzLCBQcmVtYXR1cmUgUnVwdHVyZS8qZGlh
Z25vc2lzL3BoeXNpb3BhdGhvbG9neS8qdGhlcmFweTwva2V5d29yZD48a2V5d29yZD5HZXN0YXRp
b25hbCBBZ2U8L2tleXdvcmQ+PGtleXdvcmQ+SHVtYW5zPC9rZXl3b3JkPjxrZXl3b3JkPkluZmFu
dCwgTmV3Ym9ybjwva2V5d29yZD48a2V5d29yZD5PbGlnb2h5ZHJhbW5pb3MvZXRpb2xvZ3k8L2tl
eXdvcmQ+PGtleXdvcmQ+UHJlZ25hbmN5PC9rZXl3b3JkPjxrZXl3b3JkPlByZWduYW5jeSBPdXRj
b21lPC9rZXl3b3JkPjxrZXl3b3JkPlByZWduYW5jeSBUcmltZXN0ZXIsIFNlY29uZDwva2V5d29y
ZD48a2V5d29yZD5Qcm9nbm9zaXM8L2tleXdvcmQ+PGtleXdvcmQ+UmVzcGlyYXRvcnkgRGlzdHJl
c3MgU3luZHJvbWUsIE5ld2Jvcm4vZXRpb2xvZ3k8L2tleXdvcmQ+PGtleXdvcmQ+UmV0cm9zcGVj
dGl2ZSBTdHVkaWVzPC9rZXl3b3JkPjxrZXl3b3JkPlJpc2sgRmFjdG9yczwva2V5d29yZD48a2V5
d29yZD5TZXBzaXMvZXRpb2xvZ3k8L2tleXdvcmQ+PC9rZXl3b3Jkcz48ZGF0ZXM+PHllYXI+MjAw
NzwveWVhcj48cHViLWRhdGVzPjxkYXRlPkFwcjwvZGF0ZT48L3B1Yi1kYXRlcz48L2RhdGVzPjxp
c2JuPjAzMDEtMjExNSAoUHJpbnQpJiN4RDswMzAxLTIxMTU8L2lzYm4+PGFjY2Vzc2lvbi1udW0+
MTY4NDY2NzM8L2FjY2Vzc2lvbi1udW0+PHVybHM+PC91cmxzPjxlbGVjdHJvbmljLXJlc291cmNl
LW51bT4xMC4xMDE2L2ouZWpvZ3JiLjIwMDYuMDUuMDE2PC9lbGVjdHJvbmljLXJlc291cmNlLW51
bT48cmVtb3RlLWRhdGFiYXNlLXByb3ZpZGVyPk5MTTwvcmVtb3RlLWRhdGFiYXNlLXByb3ZpZGVy
PjxsYW5ndWFnZT5lbmc8L2xhbmd1YWdlPjwvcmVjb3JkPjwvQ2l0ZT48L0VuZE5vdGU+AG==
</w:fldData>
        </w:fldChar>
      </w:r>
      <w:r w:rsidR="00B10152">
        <w:rPr>
          <w:rFonts w:asciiTheme="minorHAnsi" w:hAnsiTheme="minorHAnsi" w:cstheme="minorBidi"/>
        </w:rPr>
        <w:instrText xml:space="preserve"> ADDIN EN.CITE.DATA </w:instrText>
      </w:r>
      <w:r w:rsidR="00B10152">
        <w:rPr>
          <w:rFonts w:asciiTheme="minorHAnsi" w:hAnsiTheme="minorHAnsi" w:cstheme="minorBidi"/>
        </w:rPr>
      </w:r>
      <w:r w:rsidR="00B10152">
        <w:rPr>
          <w:rFonts w:asciiTheme="minorHAnsi" w:hAnsiTheme="minorHAnsi" w:cstheme="minorBidi"/>
        </w:rPr>
        <w:fldChar w:fldCharType="end"/>
      </w:r>
      <w:r w:rsidR="006136DD">
        <w:rPr>
          <w:rFonts w:asciiTheme="minorHAnsi" w:hAnsiTheme="minorHAnsi" w:cstheme="minorBidi"/>
        </w:rPr>
      </w:r>
      <w:r w:rsidR="006136DD">
        <w:rPr>
          <w:rFonts w:asciiTheme="minorHAnsi" w:hAnsiTheme="minorHAnsi" w:cstheme="minorBidi"/>
        </w:rPr>
        <w:fldChar w:fldCharType="separate"/>
      </w:r>
      <w:r w:rsidR="00B10152">
        <w:rPr>
          <w:rFonts w:asciiTheme="minorHAnsi" w:hAnsiTheme="minorHAnsi" w:cstheme="minorBidi"/>
          <w:noProof/>
        </w:rPr>
        <w:t>(Bendix, Hegaard, Bergholt, &amp; Langhoff-Roos, 2015; Muris et al., 2007)</w:t>
      </w:r>
      <w:r w:rsidR="006136DD">
        <w:rPr>
          <w:rFonts w:asciiTheme="minorHAnsi" w:hAnsiTheme="minorHAnsi" w:cstheme="minorBidi"/>
        </w:rPr>
        <w:fldChar w:fldCharType="end"/>
      </w:r>
      <w:r w:rsidR="008E076A">
        <w:rPr>
          <w:rFonts w:asciiTheme="minorHAnsi" w:hAnsiTheme="minorHAnsi" w:cstheme="minorBidi"/>
        </w:rPr>
        <w:t xml:space="preserve"> </w:t>
      </w:r>
      <w:r w:rsidR="28F18CF9" w:rsidRPr="3F5FB47B">
        <w:rPr>
          <w:rFonts w:asciiTheme="minorHAnsi" w:hAnsiTheme="minorHAnsi" w:cstheme="minorBidi"/>
        </w:rPr>
        <w:t>.</w:t>
      </w:r>
      <w:r w:rsidR="00F607F7">
        <w:rPr>
          <w:rFonts w:asciiTheme="minorHAnsi" w:hAnsiTheme="minorHAnsi" w:cstheme="minorBidi"/>
        </w:rPr>
        <w:t xml:space="preserve"> </w:t>
      </w:r>
      <w:r w:rsidR="00123041" w:rsidRPr="3F5FB47B">
        <w:rPr>
          <w:rStyle w:val="normaltextrun"/>
          <w:rFonts w:asciiTheme="minorHAnsi" w:hAnsiTheme="minorHAnsi" w:cstheme="minorBidi"/>
          <w:color w:val="000000" w:themeColor="text1"/>
        </w:rPr>
        <w:t>The impact of PPROM, both physical and psychological is therefore immense</w:t>
      </w:r>
      <w:r w:rsidR="00BA6241" w:rsidRPr="3F5FB47B">
        <w:rPr>
          <w:rStyle w:val="normaltextrun"/>
          <w:rFonts w:asciiTheme="minorHAnsi" w:hAnsiTheme="minorHAnsi" w:cstheme="minorBidi"/>
          <w:color w:val="000000" w:themeColor="text1"/>
        </w:rPr>
        <w:t xml:space="preserve"> and often </w:t>
      </w:r>
      <w:r w:rsidR="018752BD" w:rsidRPr="3F5FB47B">
        <w:rPr>
          <w:rStyle w:val="normaltextrun"/>
          <w:rFonts w:asciiTheme="minorHAnsi" w:hAnsiTheme="minorHAnsi" w:cstheme="minorBidi"/>
          <w:color w:val="000000" w:themeColor="text1"/>
        </w:rPr>
        <w:t>protracted</w:t>
      </w:r>
      <w:r w:rsidR="00123041" w:rsidRPr="3F5FB47B">
        <w:rPr>
          <w:rStyle w:val="normaltextrun"/>
          <w:rFonts w:asciiTheme="minorHAnsi" w:hAnsiTheme="minorHAnsi" w:cstheme="minorBidi"/>
          <w:color w:val="000000" w:themeColor="text1"/>
        </w:rPr>
        <w:t>.</w:t>
      </w:r>
      <w:r w:rsidR="00123041" w:rsidRPr="3F5FB47B">
        <w:rPr>
          <w:rStyle w:val="eop"/>
          <w:rFonts w:asciiTheme="minorHAnsi" w:hAnsiTheme="minorHAnsi" w:cstheme="minorBidi"/>
          <w:color w:val="000000" w:themeColor="text1"/>
        </w:rPr>
        <w:t> </w:t>
      </w:r>
    </w:p>
    <w:p w14:paraId="166696D8" w14:textId="3580B0E2" w:rsidR="00032B87" w:rsidRPr="00FA2906" w:rsidRDefault="00032B87" w:rsidP="00EE5E3E">
      <w:r w:rsidRPr="00FA2906">
        <w:t>Pregnancy complications are</w:t>
      </w:r>
      <w:r w:rsidR="00246DF7" w:rsidRPr="00FA2906">
        <w:t xml:space="preserve"> known to be</w:t>
      </w:r>
      <w:r w:rsidRPr="00FA2906">
        <w:t xml:space="preserve"> associated with increased psychological morbidity</w:t>
      </w:r>
      <w:r w:rsidRPr="00FA2906">
        <w:fldChar w:fldCharType="begin">
          <w:fldData xml:space="preserve">PEVuZE5vdGU+PENpdGU+PEF1dGhvcj5GYWlyYnJvdGhlcjwvQXV0aG9yPjxZZWFyPjIwMTc8L1ll
YXI+PFJlY051bT4zNjExMjwvUmVjTnVtPjxEaXNwbGF5VGV4dD4oRmFpcmJyb3RoZXIsIFlvdW5n
LCBaaGFuZywgSmFuc3NlbiwgJmFtcDsgQW50b255LCAyMDE3KTwvRGlzcGxheVRleHQ+PHJlY29y
ZD48cmVjLW51bWJlcj4zNjExMjwvcmVjLW51bWJlcj48Zm9yZWlnbi1rZXlzPjxrZXkgYXBwPSJF
TiIgZGItaWQ9ImV3ZGRwMDB4OHA1YXA4ZWVhNTB4YXA5dng5c2ZyenB4MDBzYSIgdGltZXN0YW1w
PSIxNjg2NTYzODgxIj4zNjExMjwva2V5PjwvZm9yZWlnbi1rZXlzPjxyZWYtdHlwZSBuYW1lPSJK
b3VybmFsIEFydGljbGUiPjE3PC9yZWYtdHlwZT48Y29udHJpYnV0b3JzPjxhdXRob3JzPjxhdXRo
b3I+RmFpcmJyb3RoZXIsIE4uPC9hdXRob3I+PGF1dGhvcj5Zb3VuZywgQS4gSC48L2F1dGhvcj48
YXV0aG9yPlpoYW5nLCBBLjwvYXV0aG9yPjxhdXRob3I+SmFuc3NlbiwgUC48L2F1dGhvcj48YXV0
aG9yPkFudG9ueSwgTS4gTS48L2F1dGhvcj48L2F1dGhvcnM+PC9jb250cmlidXRvcnM+PGF1dGgt
YWRkcmVzcz5EZXBhcnRtZW50IG9mIFBzeWNoaWF0cnksIElzbGFuZCBNZWRpY2FsIFByb2dyYW0s
IFVuaXZlcnNpdHkgb2YgQnJpdGlzaCBDb2x1bWJpYSwgUXVlZW4gQWxleGFuZHJhIENlbnRyZSBm
b3IgQ2hpbGRyZW4mYXBvcztzIEhlYWx0aCwgMjQwMCBBcmJ1dHVzIFJvYWQsIFZpY3RvcmlhLCBC
QywgVjhOIDFWNywgQ2FuYWRhLiBuaWNob2xlZkB1dmljLmNhLiYjeEQ7SW5zdGl0dXRlIG9mIFBz
eWNoaWF0cnksIFBzeWNob2xvZ3kgYW5kIE5ldXJvc2NpZW5jZXMsIEtpbmcmYXBvcztzIENvbGxl
Z2UgTG9uZG9uLCBTdHJhbmQsIExvbmRvbiwgRW5nbGFuZCwgV0MyUiAyTFMsIFVLLiYjeEQ7RGVw
YXJ0bWVudCBvZiBPYnN0ZXRyaWNzIGFuZCBHeW5lY29sb2d5LCBVbml2ZXJzaXR5IG9mIE90dGF3
YSwgT3R0YXdhIEZlcnRpbGl0eSBDZW50cmUsIDk1NSBHcmVlbiBWYWxsZXkgQ3Jlc2NlbnQsIE90
dGF3YSwgT04sIEsyQyAzVjQsIENhbmFkYS4mI3hEO1VCQyBTY2hvb2wgb2YgUG9wdWxhdGlvbiBh
bmQgUHVibGljIEhlYWx0aCwgMjIwNiBFYXN0IE1hbGwsIFZhbmNvdXZlciwgQkMsIFY2VCAxWjMs
IENhbmFkYS4mI3hEO0RlcGFydG1lbnQgb2YgUHN5Y2hvbG9neSwgUnllcnNvbiBVbml2ZXJzaXR5
LCAzNTAgVmljdG9yaWEgU3RyZWV0LCBUb3JvbnRvLCBPTiwgTTVCIDJLMywgQ2FuYWRhLjwvYXV0
aC1hZGRyZXNzPjx0aXRsZXM+PHRpdGxlPlRoZSBwcmV2YWxlbmNlIGFuZCBpbmNpZGVuY2Ugb2Yg
cGVyaW5hdGFsIGFueGlldHkgZGlzb3JkZXJzIGFtb25nIHdvbWVuIGV4cGVyaWVuY2luZyBhIG1l
ZGljYWxseSBjb21wbGljYXRlZCBwcmVnbmFuY3k8L3RpdGxlPjxzZWNvbmRhcnktdGl0bGU+QXJj
aCBXb21lbnMgTWVudCBIZWFsdGg8L3NlY29uZGFyeS10aXRsZT48L3RpdGxlcz48cGVyaW9kaWNh
bD48ZnVsbC10aXRsZT5BcmNoIFdvbWVucyBNZW50IEhlYWx0aDwvZnVsbC10aXRsZT48L3Blcmlv
ZGljYWw+PHBhZ2VzPjMxMS0zMTk8L3BhZ2VzPjx2b2x1bWU+MjA8L3ZvbHVtZT48bnVtYmVyPjI8
L251bWJlcj48ZWRpdGlvbj4yMDE2LzEyLzMwPC9lZGl0aW9uPjxrZXl3b3Jkcz48a2V5d29yZD5B
ZHVsdDwva2V5d29yZD48a2V5d29yZD5BbnhpZXR5IERpc29yZGVycy8qZXBpZGVtaW9sb2d5PC9r
ZXl3b3JkPjxrZXl3b3JkPkNvaG9ydCBTdHVkaWVzPC9rZXl3b3JkPjxrZXl3b3JkPkZlbWFsZTwv
a2V5d29yZD48a2V5d29yZD5IdW1hbnM8L2tleXdvcmQ+PGtleXdvcmQ+SW5jaWRlbmNlPC9rZXl3
b3JkPjxrZXl3b3JkPk1vdGhlcnMvKnBzeWNob2xvZ3k8L2tleXdvcmQ+PGtleXdvcmQ+UHJlZ25h
bmN5PC9rZXl3b3JkPjxrZXl3b3JkPlByZWduYW5jeSBDb21wbGljYXRpb25zLyplcGlkZW1pb2xv
Z3kvKnBzeWNob2xvZ3k8L2tleXdvcmQ+PGtleXdvcmQ+UHJlZ25hbmN5LCBIaWdoLVJpc2svKnBz
eWNob2xvZ3k8L2tleXdvcmQ+PGtleXdvcmQ+UHJlbmF0YWwgQ2FyZTwva2V5d29yZD48a2V5d29y
ZD5QcmV2YWxlbmNlPC9rZXl3b3JkPjxrZXl3b3JkPlBzeWNoaWF0cmljIFN0YXR1cyBSYXRpbmcg
U2NhbGVzPC9rZXl3b3JkPjxrZXl3b3JkPlN1cnZleXMgYW5kIFF1ZXN0aW9ubmFpcmVzPC9rZXl3
b3JkPjxrZXl3b3JkPipBbnhpZXR5L2FueGlldHkgZGlzb3JkZXJzPC9rZXl3b3JkPjxrZXl3b3Jk
PipFcGlkZW1pb2xvZ3k8L2tleXdvcmQ+PGtleXdvcmQ+Kk1lZGljYWxseSBoaWdoLXJpc2sgcHJl
Z25hbmN5PC9rZXl3b3JkPjxrZXl3b3JkPipQcmVnbmFuY3kgYW5kIHBvc3RwYXJ0dW08L2tleXdv
cmQ+PC9rZXl3b3Jkcz48ZGF0ZXM+PHllYXI+MjAxNzwveWVhcj48cHViLWRhdGVzPjxkYXRlPkFw
cjwvZGF0ZT48L3B1Yi1kYXRlcz48L2RhdGVzPjxpc2JuPjE0MzUtMTEwMiAoRWxlY3Ryb25pYykm
I3hEOzE0MzQtMTgxNiAoTGlua2luZyk8L2lzYm4+PGFjY2Vzc2lvbi1udW0+MjgwMzIyMTM8L2Fj
Y2Vzc2lvbi1udW0+PHVybHM+PHJlbGF0ZWQtdXJscz48dXJsPmh0dHBzOi8vd3d3Lm5jYmkubmxt
Lm5paC5nb3YvcHVibWVkLzI4MDMyMjEzPC91cmw+PC9yZWxhdGVkLXVybHM+PC91cmxzPjxlbGVj
dHJvbmljLXJlc291cmNlLW51bT4xMC4xMDA3L3MwMDczNy0wMTYtMDcwNC03PC9lbGVjdHJvbmlj
LXJlc291cmNlLW51bT48L3JlY29yZD48L0NpdGU+PC9FbmROb3RlPgB=
</w:fldData>
        </w:fldChar>
      </w:r>
      <w:r w:rsidR="00727952">
        <w:instrText xml:space="preserve"> ADDIN EN.CITE </w:instrText>
      </w:r>
      <w:r w:rsidR="00727952">
        <w:fldChar w:fldCharType="begin">
          <w:fldData xml:space="preserve">PEVuZE5vdGU+PENpdGU+PEF1dGhvcj5GYWlyYnJvdGhlcjwvQXV0aG9yPjxZZWFyPjIwMTc8L1ll
YXI+PFJlY051bT4zNjExMjwvUmVjTnVtPjxEaXNwbGF5VGV4dD4oRmFpcmJyb3RoZXIsIFlvdW5n
LCBaaGFuZywgSmFuc3NlbiwgJmFtcDsgQW50b255LCAyMDE3KTwvRGlzcGxheVRleHQ+PHJlY29y
ZD48cmVjLW51bWJlcj4zNjExMjwvcmVjLW51bWJlcj48Zm9yZWlnbi1rZXlzPjxrZXkgYXBwPSJF
TiIgZGItaWQ9ImV3ZGRwMDB4OHA1YXA4ZWVhNTB4YXA5dng5c2ZyenB4MDBzYSIgdGltZXN0YW1w
PSIxNjg2NTYzODgxIj4zNjExMjwva2V5PjwvZm9yZWlnbi1rZXlzPjxyZWYtdHlwZSBuYW1lPSJK
b3VybmFsIEFydGljbGUiPjE3PC9yZWYtdHlwZT48Y29udHJpYnV0b3JzPjxhdXRob3JzPjxhdXRo
b3I+RmFpcmJyb3RoZXIsIE4uPC9hdXRob3I+PGF1dGhvcj5Zb3VuZywgQS4gSC48L2F1dGhvcj48
YXV0aG9yPlpoYW5nLCBBLjwvYXV0aG9yPjxhdXRob3I+SmFuc3NlbiwgUC48L2F1dGhvcj48YXV0
aG9yPkFudG9ueSwgTS4gTS48L2F1dGhvcj48L2F1dGhvcnM+PC9jb250cmlidXRvcnM+PGF1dGgt
YWRkcmVzcz5EZXBhcnRtZW50IG9mIFBzeWNoaWF0cnksIElzbGFuZCBNZWRpY2FsIFByb2dyYW0s
IFVuaXZlcnNpdHkgb2YgQnJpdGlzaCBDb2x1bWJpYSwgUXVlZW4gQWxleGFuZHJhIENlbnRyZSBm
b3IgQ2hpbGRyZW4mYXBvcztzIEhlYWx0aCwgMjQwMCBBcmJ1dHVzIFJvYWQsIFZpY3RvcmlhLCBC
QywgVjhOIDFWNywgQ2FuYWRhLiBuaWNob2xlZkB1dmljLmNhLiYjeEQ7SW5zdGl0dXRlIG9mIFBz
eWNoaWF0cnksIFBzeWNob2xvZ3kgYW5kIE5ldXJvc2NpZW5jZXMsIEtpbmcmYXBvcztzIENvbGxl
Z2UgTG9uZG9uLCBTdHJhbmQsIExvbmRvbiwgRW5nbGFuZCwgV0MyUiAyTFMsIFVLLiYjeEQ7RGVw
YXJ0bWVudCBvZiBPYnN0ZXRyaWNzIGFuZCBHeW5lY29sb2d5LCBVbml2ZXJzaXR5IG9mIE90dGF3
YSwgT3R0YXdhIEZlcnRpbGl0eSBDZW50cmUsIDk1NSBHcmVlbiBWYWxsZXkgQ3Jlc2NlbnQsIE90
dGF3YSwgT04sIEsyQyAzVjQsIENhbmFkYS4mI3hEO1VCQyBTY2hvb2wgb2YgUG9wdWxhdGlvbiBh
bmQgUHVibGljIEhlYWx0aCwgMjIwNiBFYXN0IE1hbGwsIFZhbmNvdXZlciwgQkMsIFY2VCAxWjMs
IENhbmFkYS4mI3hEO0RlcGFydG1lbnQgb2YgUHN5Y2hvbG9neSwgUnllcnNvbiBVbml2ZXJzaXR5
LCAzNTAgVmljdG9yaWEgU3RyZWV0LCBUb3JvbnRvLCBPTiwgTTVCIDJLMywgQ2FuYWRhLjwvYXV0
aC1hZGRyZXNzPjx0aXRsZXM+PHRpdGxlPlRoZSBwcmV2YWxlbmNlIGFuZCBpbmNpZGVuY2Ugb2Yg
cGVyaW5hdGFsIGFueGlldHkgZGlzb3JkZXJzIGFtb25nIHdvbWVuIGV4cGVyaWVuY2luZyBhIG1l
ZGljYWxseSBjb21wbGljYXRlZCBwcmVnbmFuY3k8L3RpdGxlPjxzZWNvbmRhcnktdGl0bGU+QXJj
aCBXb21lbnMgTWVudCBIZWFsdGg8L3NlY29uZGFyeS10aXRsZT48L3RpdGxlcz48cGVyaW9kaWNh
bD48ZnVsbC10aXRsZT5BcmNoIFdvbWVucyBNZW50IEhlYWx0aDwvZnVsbC10aXRsZT48L3Blcmlv
ZGljYWw+PHBhZ2VzPjMxMS0zMTk8L3BhZ2VzPjx2b2x1bWU+MjA8L3ZvbHVtZT48bnVtYmVyPjI8
L251bWJlcj48ZWRpdGlvbj4yMDE2LzEyLzMwPC9lZGl0aW9uPjxrZXl3b3Jkcz48a2V5d29yZD5B
ZHVsdDwva2V5d29yZD48a2V5d29yZD5BbnhpZXR5IERpc29yZGVycy8qZXBpZGVtaW9sb2d5PC9r
ZXl3b3JkPjxrZXl3b3JkPkNvaG9ydCBTdHVkaWVzPC9rZXl3b3JkPjxrZXl3b3JkPkZlbWFsZTwv
a2V5d29yZD48a2V5d29yZD5IdW1hbnM8L2tleXdvcmQ+PGtleXdvcmQ+SW5jaWRlbmNlPC9rZXl3
b3JkPjxrZXl3b3JkPk1vdGhlcnMvKnBzeWNob2xvZ3k8L2tleXdvcmQ+PGtleXdvcmQ+UHJlZ25h
bmN5PC9rZXl3b3JkPjxrZXl3b3JkPlByZWduYW5jeSBDb21wbGljYXRpb25zLyplcGlkZW1pb2xv
Z3kvKnBzeWNob2xvZ3k8L2tleXdvcmQ+PGtleXdvcmQ+UHJlZ25hbmN5LCBIaWdoLVJpc2svKnBz
eWNob2xvZ3k8L2tleXdvcmQ+PGtleXdvcmQ+UHJlbmF0YWwgQ2FyZTwva2V5d29yZD48a2V5d29y
ZD5QcmV2YWxlbmNlPC9rZXl3b3JkPjxrZXl3b3JkPlBzeWNoaWF0cmljIFN0YXR1cyBSYXRpbmcg
U2NhbGVzPC9rZXl3b3JkPjxrZXl3b3JkPlN1cnZleXMgYW5kIFF1ZXN0aW9ubmFpcmVzPC9rZXl3
b3JkPjxrZXl3b3JkPipBbnhpZXR5L2FueGlldHkgZGlzb3JkZXJzPC9rZXl3b3JkPjxrZXl3b3Jk
PipFcGlkZW1pb2xvZ3k8L2tleXdvcmQ+PGtleXdvcmQ+Kk1lZGljYWxseSBoaWdoLXJpc2sgcHJl
Z25hbmN5PC9rZXl3b3JkPjxrZXl3b3JkPipQcmVnbmFuY3kgYW5kIHBvc3RwYXJ0dW08L2tleXdv
cmQ+PC9rZXl3b3Jkcz48ZGF0ZXM+PHllYXI+MjAxNzwveWVhcj48cHViLWRhdGVzPjxkYXRlPkFw
cjwvZGF0ZT48L3B1Yi1kYXRlcz48L2RhdGVzPjxpc2JuPjE0MzUtMTEwMiAoRWxlY3Ryb25pYykm
I3hEOzE0MzQtMTgxNiAoTGlua2luZyk8L2lzYm4+PGFjY2Vzc2lvbi1udW0+MjgwMzIyMTM8L2Fj
Y2Vzc2lvbi1udW0+PHVybHM+PHJlbGF0ZWQtdXJscz48dXJsPmh0dHBzOi8vd3d3Lm5jYmkubmxt
Lm5paC5nb3YvcHVibWVkLzI4MDMyMjEzPC91cmw+PC9yZWxhdGVkLXVybHM+PC91cmxzPjxlbGVj
dHJvbmljLXJlc291cmNlLW51bT4xMC4xMDA3L3MwMDczNy0wMTYtMDcwNC03PC9lbGVjdHJvbmlj
LXJlc291cmNlLW51bT48L3JlY29yZD48L0NpdGU+PC9FbmROb3RlPgB=
</w:fldData>
        </w:fldChar>
      </w:r>
      <w:r w:rsidR="00727952">
        <w:instrText xml:space="preserve"> ADDIN EN.CITE.DATA </w:instrText>
      </w:r>
      <w:r w:rsidR="00727952">
        <w:fldChar w:fldCharType="end"/>
      </w:r>
      <w:r w:rsidRPr="00FA2906">
        <w:fldChar w:fldCharType="separate"/>
      </w:r>
      <w:r w:rsidR="00727952">
        <w:rPr>
          <w:noProof/>
        </w:rPr>
        <w:t>(Fairbrother, Young, Zhang, Janssen, &amp; Antony, 2017)</w:t>
      </w:r>
      <w:r w:rsidRPr="00FA2906">
        <w:fldChar w:fldCharType="end"/>
      </w:r>
      <w:r w:rsidR="002E3081">
        <w:t xml:space="preserve">, </w:t>
      </w:r>
      <w:r w:rsidRPr="00FA2906">
        <w:t>and high rates of anxiety, depression and post-traumatic stress have been noted in those who experience negative obstetric events</w:t>
      </w:r>
      <w:r w:rsidRPr="00FA2906">
        <w:fldChar w:fldCharType="begin">
          <w:fldData xml:space="preserve">PEVuZE5vdGU+PENpdGU+PEF1dGhvcj5NYWxvdWY8L0F1dGhvcj48WWVhcj4yMDIyPC9ZZWFyPjxS
ZWNOdW0+MzU4Mzk8L1JlY051bT48RGlzcGxheVRleHQ+KE1hbG91ZiBldCBhbC4sIDIwMjIpPC9E
aXNwbGF5VGV4dD48cmVjb3JkPjxyZWMtbnVtYmVyPjM1ODM5PC9yZWMtbnVtYmVyPjxmb3JlaWdu
LWtleXM+PGtleSBhcHA9IkVOIiBkYi1pZD0iZXdkZHAwMHg4cDVhcDhlZWE1MHhhcDl2eDlzZnJ6
cHgwMHNhIiB0aW1lc3RhbXA9IjE2NzUyNDI2OTQiPjM1ODM5PC9rZXk+PC9mb3JlaWduLWtleXM+
PHJlZi10eXBlIG5hbWU9IkpvdXJuYWwgQXJ0aWNsZSI+MTc8L3JlZi10eXBlPjxjb250cmlidXRv
cnM+PGF1dGhvcnM+PGF1dGhvcj5NYWxvdWYsIFIuPC9hdXRob3I+PGF1dGhvcj5IYXJyaXNvbiwg
Uy48L2F1dGhvcj48YXV0aG9yPkJ1cnRvbiwgSC4gQS4gTC48L2F1dGhvcj48YXV0aG9yPkdhbGUs
IEMuPC9hdXRob3I+PGF1dGhvcj5TdGVpbiwgQS48L2F1dGhvcj48YXV0aG9yPkZyYW5jaywgTC4g
Uy48L2F1dGhvcj48YXV0aG9yPkFsZGVyZGljZSwgRi48L2F1dGhvcj48L2F1dGhvcnM+PC9jb250
cmlidXRvcnM+PGF1dGgtYWRkcmVzcz5Qb2xpY3kgUmVzZWFyY2ggVW5pdCBpbiBNYXRlcm5hbCBh
bmQgTmVvbmF0YWwgSGVhbHRoIGFuZCBDYXJlLCBOYXRpb25hbCBQZXJpbmF0YWwgRXBpZGVtaW9s
b2d5IFVuaXQsIE51ZmZpZWxkIERlcGFydG1lbnQgb2YgUG9wdWxhdGlvbiBIZWFsdGgsIFVuaXZl
cnNpdHkgb2YgT3hmb3JkLCBPeGZvcmQgT1gzIDdMRiwgVUsuJiN4RDtOZW9uYXRhbCBNZWRpY2lu
ZSwgU2Nob29sIG9mIFB1YmxpYyBIZWFsdGgsIEZhY3VsdHkgb2YgTWVkaWNpbmUsIEltcGVyaWFs
IENvbGxlZ2UgTG9uZG9uLCBDaGVsc2VhIGFuZCBXZXN0bWluc3RlciBjYW1wdXMsIDM2OSBGdWxo
YW0gUm9hZCwgTG9uZG9uLCBTVzEwIDlOSC4mI3hEO0RlcGFydG1lbnQgb2YgUHN5Y2hpYXRyeSwg
TWVkaWNhbCBTY2llbmNlcyBEaXZpc2lvbiwgVW5pdmVyc2l0eSBvZiBPeGZvcmQsIE94Zm9yZCwg
VUsuJiN4RDtNZWRpY2FsIFJlc2VhcmNoIENvdW5jaWwvV2l0cyBVbml2ZXJzaXR5IFJ1cmFsIFB1
YmxpYyBIZWFsdGggYW5kIEhlYWx0aCBUcmFuc2l0aW9ucyBSZXNlYXJjaCBVbml0IChBZ2luY291
cnQpLCBTY2hvb2wgb2YgUHVibGljIEhlYWx0aCwgRmFjdWx0eSBvZiBIZWFsdGggU2NpZW5jZXMs
IFVuaXZlcnNpdHkgb2YgdGhlIFdpdHdhdGVyc3JhbmQsIEpvaGFubmVzYnVyZywgU291dGggQWZy
aWNhIEhvbm9yYXJ5IFByb2Zlc3NvciwgQWZyaWNhbiBIZWFsdGggUmVzZWFyY2ggSW5zdGl0dXRl
LCBLd2FadWx1LCBOYXRhbC4mI3hEO0RlcGFydG1lbnQgb2YgRmFtaWx5IEhlYWx0aCBDYXJlIE51
cnNpbmcsIFNjaG9vbCBvZiBOdXJzaW5nLCBVbml2ZXJzaXR5IG9mIENhbGlmb3JuaWEgU2FuIEZy
YW5jaXNjbywgMiBLb3JldCBXYXksIFNhbiBGcmFuY2lzY28sIENBIDk0MTQzLCBVU0EuJiN4RDtT
Y2hvb2wgb2YgTnVyc2luZyBhbmQgTWlkd2lmZXJ5LCBRdWVlbnMgVW5pdmVyc2l0eSBCZWxmYXN0
LCBCZWxmYXN0LCBVSy48L2F1dGgtYWRkcmVzcz48dGl0bGVzPjx0aXRsZT5QcmV2YWxlbmNlIG9m
IGFueGlldHkgYW5kIHBvc3QtdHJhdW1hdGljIHN0cmVzcyAoUFRTKSBhbW9uZyB0aGUgcGFyZW50
cyBvZiBiYWJpZXMgYWRtaXR0ZWQgdG8gbmVvbmF0YWwgdW5pdHM6IEEgc3lzdGVtYXRpYyByZXZp
ZXcgYW5kIG1ldGEtYW5hbHlzaXM8L3RpdGxlPjxzZWNvbmRhcnktdGl0bGU+RUNsaW5pY2FsTWVk
aWNpbmU8L3NlY29uZGFyeS10aXRsZT48L3RpdGxlcz48cGVyaW9kaWNhbD48ZnVsbC10aXRsZT5l
Q2xpbmljYWxNZWRpY2luZTwvZnVsbC10aXRsZT48L3BlcmlvZGljYWw+PHBhZ2VzPjEwMTIzMzwv
cGFnZXM+PHZvbHVtZT40Mzwvdm9sdW1lPjxlZGl0aW9uPjIwMjIvMDEvMDg8L2VkaXRpb24+PGtl
eXdvcmRzPjxrZXl3b3JkPkFueGlldHk8L2tleXdvcmQ+PGtleXdvcmQ+TmVvbmF0YWw8L2tleXdv
cmQ+PGtleXdvcmQ+UHRzPC9rZXl3b3JkPjxrZXl3b3JkPlBhcmVudHM8L2tleXdvcmQ+PGtleXdv
cmQ+UHJldmFsZW5jZTwva2V5d29yZD48a2V5d29yZD5Qb2xpY3kgUmVzZWFyY2ggVW5pdCBpbiBN
YXRlcm5hbCBhbmQgTmVvbmF0YWwgSGVhbHRoIGFuZCBDYXJlLiBDRyBhbmQgQVMgYXJlIHBhcnQ8
L2tleXdvcmQ+PGtleXdvcmQ+b2YgdGhlIE5JSFIgUG9saWN5IFJlc2VhcmNoIFVuaXQgaW4gTWF0
ZXJuYWwgYW5kIE5lb25hdGFsIEhlYWx0aCBhbmQgQ2FyZSBidXQgYXJlPC9rZXl3b3JkPjxrZXl3
b3JkPm5vdCBwYWlkIGJ5IHRoZSBOSUhSLkNHIGlzIHN1cHBvcnRlZCBieSB0aGUgTWVkaWNhbCBS
ZXNlYXJjaCBDb3VuY2lsIHRocm91Z2ggYTwva2V5d29yZD48a2V5d29yZD5DbGluaWNpYW4gU2Np
ZW50aXN0IEZlbGxvd3NoaXAgYW5kIHRoaXMgc3VwcG9ydGVkIGhpcyBzYWxhcnkgb3ZlciB0aGUg
dGltZSBzcGVudDwva2V5d29yZD48a2V5d29yZD5vbiB0aGlzIHJldmlldy4gQWxsIG90aGVyIGF1
dGhvcnMgaGF2ZSBub25lIHRvIGRlY2xhcmUuPC9rZXl3b3JkPjwva2V5d29yZHM+PGRhdGVzPjx5
ZWFyPjIwMjI8L3llYXI+PHB1Yi1kYXRlcz48ZGF0ZT5KYW48L2RhdGU+PC9wdWItZGF0ZXM+PC9k
YXRlcz48aXNibj4yNTg5LTUzNzA8L2lzYm4+PGFjY2Vzc2lvbi1udW0+MzQ5OTM0MjU8L2FjY2Vz
c2lvbi1udW0+PHVybHM+PC91cmxzPjxjdXN0b20yPlBNQzg3MTMxMTU8L2N1c3RvbTI+PGVsZWN0
cm9uaWMtcmVzb3VyY2UtbnVtPjEwLjEwMTYvai5lY2xpbm0uMjAyMS4xMDEyMzM8L2VsZWN0cm9u
aWMtcmVzb3VyY2UtbnVtPjxyZW1vdGUtZGF0YWJhc2UtcHJvdmlkZXI+TkxNPC9yZW1vdGUtZGF0
YWJhc2UtcHJvdmlkZXI+PGxhbmd1YWdlPmVuZzwvbGFuZ3VhZ2U+PC9yZWNvcmQ+PC9DaXRlPjwv
RW5kTm90ZT4A
</w:fldData>
        </w:fldChar>
      </w:r>
      <w:r w:rsidR="00727952">
        <w:instrText xml:space="preserve"> ADDIN EN.CITE </w:instrText>
      </w:r>
      <w:r w:rsidR="00727952">
        <w:fldChar w:fldCharType="begin">
          <w:fldData xml:space="preserve">PEVuZE5vdGU+PENpdGU+PEF1dGhvcj5NYWxvdWY8L0F1dGhvcj48WWVhcj4yMDIyPC9ZZWFyPjxS
ZWNOdW0+MzU4Mzk8L1JlY051bT48RGlzcGxheVRleHQ+KE1hbG91ZiBldCBhbC4sIDIwMjIpPC9E
aXNwbGF5VGV4dD48cmVjb3JkPjxyZWMtbnVtYmVyPjM1ODM5PC9yZWMtbnVtYmVyPjxmb3JlaWdu
LWtleXM+PGtleSBhcHA9IkVOIiBkYi1pZD0iZXdkZHAwMHg4cDVhcDhlZWE1MHhhcDl2eDlzZnJ6
cHgwMHNhIiB0aW1lc3RhbXA9IjE2NzUyNDI2OTQiPjM1ODM5PC9rZXk+PC9mb3JlaWduLWtleXM+
PHJlZi10eXBlIG5hbWU9IkpvdXJuYWwgQXJ0aWNsZSI+MTc8L3JlZi10eXBlPjxjb250cmlidXRv
cnM+PGF1dGhvcnM+PGF1dGhvcj5NYWxvdWYsIFIuPC9hdXRob3I+PGF1dGhvcj5IYXJyaXNvbiwg
Uy48L2F1dGhvcj48YXV0aG9yPkJ1cnRvbiwgSC4gQS4gTC48L2F1dGhvcj48YXV0aG9yPkdhbGUs
IEMuPC9hdXRob3I+PGF1dGhvcj5TdGVpbiwgQS48L2F1dGhvcj48YXV0aG9yPkZyYW5jaywgTC4g
Uy48L2F1dGhvcj48YXV0aG9yPkFsZGVyZGljZSwgRi48L2F1dGhvcj48L2F1dGhvcnM+PC9jb250
cmlidXRvcnM+PGF1dGgtYWRkcmVzcz5Qb2xpY3kgUmVzZWFyY2ggVW5pdCBpbiBNYXRlcm5hbCBh
bmQgTmVvbmF0YWwgSGVhbHRoIGFuZCBDYXJlLCBOYXRpb25hbCBQZXJpbmF0YWwgRXBpZGVtaW9s
b2d5IFVuaXQsIE51ZmZpZWxkIERlcGFydG1lbnQgb2YgUG9wdWxhdGlvbiBIZWFsdGgsIFVuaXZl
cnNpdHkgb2YgT3hmb3JkLCBPeGZvcmQgT1gzIDdMRiwgVUsuJiN4RDtOZW9uYXRhbCBNZWRpY2lu
ZSwgU2Nob29sIG9mIFB1YmxpYyBIZWFsdGgsIEZhY3VsdHkgb2YgTWVkaWNpbmUsIEltcGVyaWFs
IENvbGxlZ2UgTG9uZG9uLCBDaGVsc2VhIGFuZCBXZXN0bWluc3RlciBjYW1wdXMsIDM2OSBGdWxo
YW0gUm9hZCwgTG9uZG9uLCBTVzEwIDlOSC4mI3hEO0RlcGFydG1lbnQgb2YgUHN5Y2hpYXRyeSwg
TWVkaWNhbCBTY2llbmNlcyBEaXZpc2lvbiwgVW5pdmVyc2l0eSBvZiBPeGZvcmQsIE94Zm9yZCwg
VUsuJiN4RDtNZWRpY2FsIFJlc2VhcmNoIENvdW5jaWwvV2l0cyBVbml2ZXJzaXR5IFJ1cmFsIFB1
YmxpYyBIZWFsdGggYW5kIEhlYWx0aCBUcmFuc2l0aW9ucyBSZXNlYXJjaCBVbml0IChBZ2luY291
cnQpLCBTY2hvb2wgb2YgUHVibGljIEhlYWx0aCwgRmFjdWx0eSBvZiBIZWFsdGggU2NpZW5jZXMs
IFVuaXZlcnNpdHkgb2YgdGhlIFdpdHdhdGVyc3JhbmQsIEpvaGFubmVzYnVyZywgU291dGggQWZy
aWNhIEhvbm9yYXJ5IFByb2Zlc3NvciwgQWZyaWNhbiBIZWFsdGggUmVzZWFyY2ggSW5zdGl0dXRl
LCBLd2FadWx1LCBOYXRhbC4mI3hEO0RlcGFydG1lbnQgb2YgRmFtaWx5IEhlYWx0aCBDYXJlIE51
cnNpbmcsIFNjaG9vbCBvZiBOdXJzaW5nLCBVbml2ZXJzaXR5IG9mIENhbGlmb3JuaWEgU2FuIEZy
YW5jaXNjbywgMiBLb3JldCBXYXksIFNhbiBGcmFuY2lzY28sIENBIDk0MTQzLCBVU0EuJiN4RDtT
Y2hvb2wgb2YgTnVyc2luZyBhbmQgTWlkd2lmZXJ5LCBRdWVlbnMgVW5pdmVyc2l0eSBCZWxmYXN0
LCBCZWxmYXN0LCBVSy48L2F1dGgtYWRkcmVzcz48dGl0bGVzPjx0aXRsZT5QcmV2YWxlbmNlIG9m
IGFueGlldHkgYW5kIHBvc3QtdHJhdW1hdGljIHN0cmVzcyAoUFRTKSBhbW9uZyB0aGUgcGFyZW50
cyBvZiBiYWJpZXMgYWRtaXR0ZWQgdG8gbmVvbmF0YWwgdW5pdHM6IEEgc3lzdGVtYXRpYyByZXZp
ZXcgYW5kIG1ldGEtYW5hbHlzaXM8L3RpdGxlPjxzZWNvbmRhcnktdGl0bGU+RUNsaW5pY2FsTWVk
aWNpbmU8L3NlY29uZGFyeS10aXRsZT48L3RpdGxlcz48cGVyaW9kaWNhbD48ZnVsbC10aXRsZT5l
Q2xpbmljYWxNZWRpY2luZTwvZnVsbC10aXRsZT48L3BlcmlvZGljYWw+PHBhZ2VzPjEwMTIzMzwv
cGFnZXM+PHZvbHVtZT40Mzwvdm9sdW1lPjxlZGl0aW9uPjIwMjIvMDEvMDg8L2VkaXRpb24+PGtl
eXdvcmRzPjxrZXl3b3JkPkFueGlldHk8L2tleXdvcmQ+PGtleXdvcmQ+TmVvbmF0YWw8L2tleXdv
cmQ+PGtleXdvcmQ+UHRzPC9rZXl3b3JkPjxrZXl3b3JkPlBhcmVudHM8L2tleXdvcmQ+PGtleXdv
cmQ+UHJldmFsZW5jZTwva2V5d29yZD48a2V5d29yZD5Qb2xpY3kgUmVzZWFyY2ggVW5pdCBpbiBN
YXRlcm5hbCBhbmQgTmVvbmF0YWwgSGVhbHRoIGFuZCBDYXJlLiBDRyBhbmQgQVMgYXJlIHBhcnQ8
L2tleXdvcmQ+PGtleXdvcmQ+b2YgdGhlIE5JSFIgUG9saWN5IFJlc2VhcmNoIFVuaXQgaW4gTWF0
ZXJuYWwgYW5kIE5lb25hdGFsIEhlYWx0aCBhbmQgQ2FyZSBidXQgYXJlPC9rZXl3b3JkPjxrZXl3
b3JkPm5vdCBwYWlkIGJ5IHRoZSBOSUhSLkNHIGlzIHN1cHBvcnRlZCBieSB0aGUgTWVkaWNhbCBS
ZXNlYXJjaCBDb3VuY2lsIHRocm91Z2ggYTwva2V5d29yZD48a2V5d29yZD5DbGluaWNpYW4gU2Np
ZW50aXN0IEZlbGxvd3NoaXAgYW5kIHRoaXMgc3VwcG9ydGVkIGhpcyBzYWxhcnkgb3ZlciB0aGUg
dGltZSBzcGVudDwva2V5d29yZD48a2V5d29yZD5vbiB0aGlzIHJldmlldy4gQWxsIG90aGVyIGF1
dGhvcnMgaGF2ZSBub25lIHRvIGRlY2xhcmUuPC9rZXl3b3JkPjwva2V5d29yZHM+PGRhdGVzPjx5
ZWFyPjIwMjI8L3llYXI+PHB1Yi1kYXRlcz48ZGF0ZT5KYW48L2RhdGU+PC9wdWItZGF0ZXM+PC9k
YXRlcz48aXNibj4yNTg5LTUzNzA8L2lzYm4+PGFjY2Vzc2lvbi1udW0+MzQ5OTM0MjU8L2FjY2Vz
c2lvbi1udW0+PHVybHM+PC91cmxzPjxjdXN0b20yPlBNQzg3MTMxMTU8L2N1c3RvbTI+PGVsZWN0
cm9uaWMtcmVzb3VyY2UtbnVtPjEwLjEwMTYvai5lY2xpbm0uMjAyMS4xMDEyMzM8L2VsZWN0cm9u
aWMtcmVzb3VyY2UtbnVtPjxyZW1vdGUtZGF0YWJhc2UtcHJvdmlkZXI+TkxNPC9yZW1vdGUtZGF0
YWJhc2UtcHJvdmlkZXI+PGxhbmd1YWdlPmVuZzwvbGFuZ3VhZ2U+PC9yZWNvcmQ+PC9DaXRlPjwv
RW5kTm90ZT4A
</w:fldData>
        </w:fldChar>
      </w:r>
      <w:r w:rsidR="00727952">
        <w:instrText xml:space="preserve"> ADDIN EN.CITE.DATA </w:instrText>
      </w:r>
      <w:r w:rsidR="00727952">
        <w:fldChar w:fldCharType="end"/>
      </w:r>
      <w:r w:rsidRPr="00FA2906">
        <w:fldChar w:fldCharType="separate"/>
      </w:r>
      <w:r w:rsidR="00727952">
        <w:rPr>
          <w:noProof/>
        </w:rPr>
        <w:t>(Malouf et al., 2022)</w:t>
      </w:r>
      <w:r w:rsidRPr="00FA2906">
        <w:fldChar w:fldCharType="end"/>
      </w:r>
      <w:r w:rsidRPr="00FA2906">
        <w:t xml:space="preserve"> and pregnancy loss</w:t>
      </w:r>
      <w:r w:rsidR="00FE5B24">
        <w:fldChar w:fldCharType="begin">
          <w:fldData xml:space="preserve">PEVuZE5vdGU+PENpdGU+PEF1dGhvcj5RdWVuYnk8L0F1dGhvcj48WWVhcj4yMDIxPC9ZZWFyPjxS
ZWNOdW0+MzU2NDQ8L1JlY051bT48RGlzcGxheVRleHQ+KFF1ZW5ieSBldCBhbC4sIDIwMjEpPC9E
aXNwbGF5VGV4dD48cmVjb3JkPjxyZWMtbnVtYmVyPjM1NjQ0PC9yZWMtbnVtYmVyPjxmb3JlaWdu
LWtleXM+PGtleSBhcHA9IkVOIiBkYi1pZD0iZXdkZHAwMHg4cDVhcDhlZWE1MHhhcDl2eDlzZnJ6
cHgwMHNhIiB0aW1lc3RhbXA9IjE2Njc2NzczNzAiPjM1NjQ0PC9rZXk+PC9mb3JlaWduLWtleXM+
PHJlZi10eXBlIG5hbWU9IkpvdXJuYWwgQXJ0aWNsZSI+MTc8L3JlZi10eXBlPjxjb250cmlidXRv
cnM+PGF1dGhvcnM+PGF1dGhvcj5RdWVuYnksIFMuPC9hdXRob3I+PGF1dGhvcj5HYWxsb3MsIEku
IEQuPC9hdXRob3I+PGF1dGhvcj5EaGlsbG9uLVNtaXRoLCBSLiBLLjwvYXV0aG9yPjxhdXRob3I+
UG9kZXNlaywgTS48L2F1dGhvcj48YXV0aG9yPlN0ZXBoZW5zb24sIE0uIEQuPC9hdXRob3I+PGF1
dGhvcj5GaXNoZXIsIEouPC9hdXRob3I+PGF1dGhvcj5Ccm9zZW5zLCBKLiBKLjwvYXV0aG9yPjxh
dXRob3I+QnJld2luLCBKLjwvYXV0aG9yPjxhdXRob3I+UmFtaG9yc3QsIFIuPC9hdXRob3I+PGF1
dGhvcj5MdWNhcywgRS4gUy48L2F1dGhvcj48YXV0aG9yPk1jQ295LCBSLiBDLjwvYXV0aG9yPjxh
dXRob3I+QW5kZXJzb24sIFIuPC9hdXRob3I+PGF1dGhvcj5EYWhlciwgUy48L2F1dGhvcj48YXV0
aG9yPlJlZ2FuLCBMLjwvYXV0aG9yPjxhdXRob3I+QWwtTWVtYXIsIE0uPC9hdXRob3I+PGF1dGhv
cj5Cb3VybmUsIFQuPC9hdXRob3I+PGF1dGhvcj5NYWNJbnR5cmUsIEQuIEEuPC9hdXRob3I+PGF1
dGhvcj5SYWksIFIuPC9hdXRob3I+PGF1dGhvcj5DaHJpc3RpYW5zZW4sIE8uIEIuPC9hdXRob3I+
PGF1dGhvcj5TdWdpdXJhLU9nYXNhd2FyYSwgTS48L2F1dGhvcj48YXV0aG9yPk9kZW5kYWFsLCBK
LjwvYXV0aG9yPjxhdXRob3I+RGV2YWxsLCBBLiBKLjwvYXV0aG9yPjxhdXRob3I+QmVubmV0dCwg
UC4gUi48L2F1dGhvcj48YXV0aG9yPlBldHJvdSwgUy48L2F1dGhvcj48YXV0aG9yPkNvb21hcmFz
YW15LCBBLjwvYXV0aG9yPjwvYXV0aG9ycz48L2NvbnRyaWJ1dG9ycz48YXV0aC1hZGRyZXNzPlF1
ZW5ieSwgU2lvYmhhbi4gRGl2aXNpb24gb2YgQmlvbWVkaWNhbCBTY2llbmNlcywgV2Fyd2ljayBN
ZWRpY2FsIFNjaG9vbCwgVW5pdmVyc2l0eSBvZiBXYXJ3aWNrLCBXYXJ3aWNrLCBVSzsgVG9tbXkm
YXBvcztzIE5hdGlvbmFsIENlbnRyZSBmb3IgTWlzY2FycmlhZ2UgUmVzZWFyY2gsIFVuaXZlcnNp
dHkgSG9zcGl0YWxzIENvdmVudHJ5IGFuZCBXYXJ3aWNrc2hpcmUgTkhTIFRydXN0LCBDb3ZlbnRy
eSwgVUsuIEVsZWN0cm9uaWMgYWRkcmVzczogcy5xdWVuYnlAd2Fyd2ljay5hYy51ay4mI3hEO0dh
bGxvcywgSW9hbm5pcyBELiBUb21teSZhcG9zO3MgTmF0aW9uYWwgQ2VudHJlIGZvciBNaXNjYXJy
aWFnZSBSZXNlYXJjaCwgSW5zdGl0dXRlIG9mIE1ldGFib2xpc20gYW5kIFN5c3RlbXMgUmVzZWFy
Y2gsIFVuaXZlcnNpdHkgb2YgQmlybWluZ2hhbSwgQmlybWluZ2hhbSwgVUsuJiN4RDtEaGlsbG9u
LVNtaXRoLCBSaW1hIEsuIFRvbW15JmFwb3M7cyBOYXRpb25hbCBDZW50cmUgZm9yIE1pc2NhcnJp
YWdlIFJlc2VhcmNoLCBJbnN0aXR1dGUgb2YgTWV0YWJvbGlzbSBhbmQgU3lzdGVtcyBSZXNlYXJj
aCwgVW5pdmVyc2l0eSBvZiBCaXJtaW5naGFtLCBCaXJtaW5naGFtLCBVSy4mI3hEO1BvZGVzZWss
IE1hcmNlbGluYS4gVG9tbXkmYXBvcztzIE5hdGlvbmFsIENlbnRyZSBmb3IgTWlzY2FycmlhZ2Ug
UmVzZWFyY2gsIEluc3RpdHV0ZSBvZiBNZXRhYm9saXNtIGFuZCBTeXN0ZW1zIFJlc2VhcmNoLCBV
bml2ZXJzaXR5IG9mIEJpcm1pbmdoYW0sIEJpcm1pbmdoYW0sIFVLLiYjeEQ7U3RlcGhlbnNvbiwg
TWFyeSBELiBVbml2ZXJzaXR5IG9mIElsbGlub2lzIFJlY3VycmVudCBQcmVnbmFuY3kgTG9zcyBQ
cm9ncmFtLCBEZXBhcnRtZW50IG9mIE9ic3RldHJpY3MgYW5kIEd5bmVjb2xvZ3ksIFVuaXZlcnNp
dHkgb2YgSWxsaW5vaXMgYXQgQ2hpY2FnbywgQ2hpY2FnbywgSUwsIFVTQS4mI3hEO0Zpc2hlciwg
Sm9hbm5lLiBXYXJ3aWNrIENsaW5pY2FsIFRyaWFscyBVbml0LCBVbml2ZXJzaXR5IG9mIFdhcndp
Y2ssIFdhcndpY2ssIFVLLiYjeEQ7QnJvc2VucywgSmFuIEouIERpdmlzaW9uIG9mIEJpb21lZGlj
YWwgU2NpZW5jZXMsIFdhcndpY2sgTWVkaWNhbCBTY2hvb2wsIFVuaXZlcnNpdHkgb2YgV2Fyd2lj
aywgV2Fyd2ljaywgVUs7IFRvbW15JmFwb3M7cyBOYXRpb25hbCBDZW50cmUgZm9yIE1pc2NhcnJp
YWdlIFJlc2VhcmNoLCBVbml2ZXJzaXR5IEhvc3BpdGFscyBDb3ZlbnRyeSBhbmQgV2Fyd2lja3No
aXJlIE5IUyBUcnVzdCwgQ292ZW50cnksIFVLLiYjeEQ7QnJld2luLCBKYW5lLiBUb21teSZhcG9z
O3MgQ2hhcml0eSwgTGF1cmVuY2UgUG91bnRuZXkgSGlsbCwgTG9uZG9uLCBVSy4mI3hEO1JhbWhv
cnN0LCBSb3Nhbm5hLiBDT05JQ0VULCBVbml2ZXJzaWRhZCBkZSBCdWVub3MgQWlyZXMsIEluc3Rp
dHV0byBkZSBRdWltaWNhIEJpb2xvZ2ljYSBkZSBsYSBGYWN1bHRhZCBkZSBDaWVuY2lhcyBFeGFj
dGFzIHkgTmF0dXJhbGVzIElRVUlCSUNFTiwgQnVlbm9zIEFpcmVzLCBBcmdlbnRpbmEuJiN4RDtM
dWNhcywgRW1tYSBTLiBEaXZpc2lvbiBvZiBCaW9tZWRpY2FsIFNjaWVuY2VzLCBXYXJ3aWNrIE1l
ZGljYWwgU2Nob29sLCBVbml2ZXJzaXR5IG9mIFdhcndpY2ssIFdhcndpY2ssIFVLOyBUb21teSZh
cG9zO3MgTmF0aW9uYWwgQ2VudHJlIGZvciBNaXNjYXJyaWFnZSBSZXNlYXJjaCwgVW5pdmVyc2l0
eSBIb3NwaXRhbHMgQ292ZW50cnkgYW5kIFdhcndpY2tzaGlyZSBOSFMgVHJ1c3QsIENvdmVudHJ5
LCBVSy4mI3hEO01jQ295LCBSYWppdiBDLiBEZXBhcnRtZW50IG9mIEJpb2xvZ3ksIEpvaG5zIEhv
cGtpbnMgVW5pdmVyc2l0eSwgQmFsdGltb3JlLCBNRCwgVVNBLiYjeEQ7QW5kZXJzb24sIFJvYmVy
dC4gTnVmZmllbGQgRGVwYXJ0bWVudCBvZiBQcmltYXJ5IENhcmUgSGVhbHRoIFNjaWVuY2VzLCBV
bml2ZXJzaXR5IG9mIE94Zm9yZCwgT3hmb3JkLCBVSy4mI3hEO0RhaGVyLCBTaGFoZC4gTnVmZmll
bGQgRGVwYXJ0bWVudCBvZiBQcmltYXJ5IENhcmUgSGVhbHRoIFNjaWVuY2VzLCBVbml2ZXJzaXR5
IG9mIE94Zm9yZCwgT3hmb3JkLCBVSy4mI3hEO1JlZ2FuLCBMZXNsZXkuIFRvbW15JmFwb3M7cyBO
YXRpb25hbCBDZW50cmUgZm9yIE1pc2NhcnJpYWdlIFJlc2VhcmNoLCBJbXBlcmlhbCBDb2xsZWdl
IExvbmRvbiwgTG9uZG9uLCBVSy4mI3hEO0FsLU1lbWFyLCBNYXlhLiBUb21teSZhcG9zO3MgTmF0
aW9uYWwgQ2VudHJlIGZvciBNaXNjYXJyaWFnZSBSZXNlYXJjaCwgSW1wZXJpYWwgQ29sbGVnZSBM
b25kb24sIExvbmRvbiwgVUsuJiN4RDtCb3VybmUsIFRvbS4gVG9tbXkmYXBvcztzIE5hdGlvbmFs
IENlbnRyZSBmb3IgTWlzY2FycmlhZ2UgUmVzZWFyY2gsIEltcGVyaWFsIENvbGxlZ2UgTG9uZG9u
LCBMb25kb24sIFVLLiYjeEQ7TWFjSW50eXJlLCBEYXZpZCBBLiBUb21teSZhcG9zO3MgTmF0aW9u
YWwgQ2VudHJlIGZvciBNaXNjYXJyaWFnZSBSZXNlYXJjaCwgSW1wZXJpYWwgQ29sbGVnZSBMb25k
b24sIExvbmRvbiwgVUsuJiN4RDtSYWksIFJhai4gVG9tbXkmYXBvcztzIE5hdGlvbmFsIENlbnRy
ZSBmb3IgTWlzY2FycmlhZ2UgUmVzZWFyY2gsIEltcGVyaWFsIENvbGxlZ2UgTG9uZG9uLCBMb25k
b24sIFVLLiYjeEQ7Q2hyaXN0aWFuc2VuLCBPbGUgQi4gQ2VudHJlIGZvciBSZWN1cnJlbnQgUHJl
Z25hbmN5IExvc3Mgb2YgV2VzdGVybiBEZW5tYXJrLCBEZXBhcnRtZW50IG9mIE9ic3RldHJpY3Mg
YW5kIEd5bmFlY29sb2d5LCBBYWxib3JnIFVuaXZlcnNpdHkgSG9zcGl0YWwsIEFhbGJvcmcsIERl
bm1hcmsuJiN4RDtTdWdpdXJhLU9nYXNhd2FyYSwgTWF5dW1pLiBEZXBhcnRtZW50IG9mIE9ic3Rl
dHJpY3MgYW5kIEd5bmVjb2xvZ3ksIEdyYWR1YXRlIFNjaG9vbCBvZiBNZWRpY2FsIFNjaWVuY2Vz
LCBOYWdveWEgQ2l0eSBVbml2ZXJzaXR5LCBOYWdveWEsIEphcGFuLiYjeEQ7T2RlbmRhYWwsIEpv
c2h1YS4gRGl2aXNpb24gb2YgQmlvbWVkaWNhbCBTY2llbmNlcywgV2Fyd2ljayBNZWRpY2FsIFNj
aG9vbCwgVW5pdmVyc2l0eSBvZiBXYXJ3aWNrLCBXYXJ3aWNrLCBVSzsgVG9tbXkmYXBvcztzIE5h
dGlvbmFsIENlbnRyZSBmb3IgTWlzY2FycmlhZ2UgUmVzZWFyY2gsIFVuaXZlcnNpdHkgSG9zcGl0
YWxzIENvdmVudHJ5IGFuZCBXYXJ3aWNrc2hpcmUgTkhTIFRydXN0LCBDb3ZlbnRyeSwgVUsuJiN4
RDtEZXZhbGwsIEFkYW0gSi4gVG9tbXkmYXBvcztzIE5hdGlvbmFsIENlbnRyZSBmb3IgTWlzY2Fy
cmlhZ2UgUmVzZWFyY2gsIEluc3RpdHV0ZSBvZiBNZXRhYm9saXNtIGFuZCBTeXN0ZW1zIFJlc2Vh
cmNoLCBVbml2ZXJzaXR5IG9mIEJpcm1pbmdoYW0sIEJpcm1pbmdoYW0sIFVLLiYjeEQ7QmVubmV0
dCwgUGhpbGxpcCBSLiBEZXBhcnRtZW50IG9mIEJpb2xvZ3ksIEpvaG5zIEhvcGtpbnMgVW5pdmVy
c2l0eSwgQmFsdGltb3JlLCBNRCwgVVNBLiYjeEQ7UGV0cm91LCBTdGF2cm9zLiBOdWZmaWVsZCBE
ZXBhcnRtZW50IG9mIFByaW1hcnkgQ2FyZSBIZWFsdGggU2NpZW5jZXMsIFVuaXZlcnNpdHkgb2Yg
T3hmb3JkLCBPeGZvcmQsIFVLLiYjeEQ7Q29vbWFyYXNhbXksIEFycmkuIFRvbW15JmFwb3M7cyBO
YXRpb25hbCBDZW50cmUgZm9yIE1pc2NhcnJpYWdlIFJlc2VhcmNoLCBJbnN0aXR1dGUgb2YgTWV0
YWJvbGlzbSBhbmQgU3lzdGVtcyBSZXNlYXJjaCwgVW5pdmVyc2l0eSBvZiBCaXJtaW5naGFtLCBC
aXJtaW5naGFtLCBVSy48L2F1dGgtYWRkcmVzcz48dGl0bGVzPjx0aXRsZT5NaXNjYXJyaWFnZSBt
YXR0ZXJzOiB0aGUgZXBpZGVtaW9sb2dpY2FsLCBwaHlzaWNhbCwgcHN5Y2hvbG9naWNhbCwgYW5k
IGVjb25vbWljIGNvc3RzIG9mIGVhcmx5IHByZWduYW5jeSBsb3NzPC90aXRsZT48c2Vjb25kYXJ5
LXRpdGxlPkxhbmNldDwvc2Vjb25kYXJ5LXRpdGxlPjxhbHQtdGl0bGU+TGFuY2V0PC9hbHQtdGl0
bGU+PC90aXRsZXM+PHBlcmlvZGljYWw+PGZ1bGwtdGl0bGU+TGFuY2V0PC9mdWxsLXRpdGxlPjwv
cGVyaW9kaWNhbD48YWx0LXBlcmlvZGljYWw+PGZ1bGwtdGl0bGU+TGFuY2V0PC9mdWxsLXRpdGxl
PjwvYWx0LXBlcmlvZGljYWw+PHBhZ2VzPjE2NTgtMTY2NzwvcGFnZXM+PHZvbHVtZT4zOTc8L3Zv
bHVtZT48bnVtYmVyPjEwMjg1PC9udW1iZXI+PGtleXdvcmRzPjxrZXl3b3JkPkFib3J0aW9uLCBI
YWJpdHVhbC9lYyBbRWNvbm9taWNzXTwva2V5d29yZD48a2V5d29yZD5BYm9ydGlvbiwgSGFiaXR1
YWwvZXAgW0VwaWRlbWlvbG9neV08L2tleXdvcmQ+PGtleXdvcmQ+QWJvcnRpb24sIEhhYml0dWFs
L3BwIFtQaHlzaW9wYXRob2xvZ3ldPC9rZXl3b3JkPjxrZXl3b3JkPkFib3J0aW9uLCBIYWJpdHVh
bC9weCBbUHN5Y2hvbG9neV08L2tleXdvcmQ+PGtleXdvcmQ+QWJvcnRpb24sIFNwb250YW5lb3Vz
L2VjIFtFY29ub21pY3NdPC9rZXl3b3JkPjxrZXl3b3JkPipBYm9ydGlvbiwgU3BvbnRhbmVvdXMv
ZXAgW0VwaWRlbWlvbG9neV08L2tleXdvcmQ+PGtleXdvcmQ+QWJvcnRpb24sIFNwb250YW5lb3Vz
L3BwIFtQaHlzaW9wYXRob2xvZ3ldPC9rZXl3b3JkPjxrZXl3b3JkPkFib3J0aW9uLCBTcG9udGFu
ZW91cy9weCBbUHN5Y2hvbG9neV08L2tleXdvcmQ+PGtleXdvcmQ+KkFueGlldHkvcHggW1BzeWNo
b2xvZ3ldPC9rZXl3b3JkPjxrZXl3b3JkPipEZXByZXNzaW9uL3B4IFtQc3ljaG9sb2d5XTwva2V5
d29yZD48a2V5d29yZD5FbmRvbWV0cml0aXMvZXAgW0VwaWRlbWlvbG9neV08L2tleXdvcmQ+PGtl
eXdvcmQ+RmVtYWxlPC9rZXl3b3JkPjxrZXl3b3JkPkZldGFsIEdyb3d0aCBSZXRhcmRhdGlvbi9l
cCBbRXBpZGVtaW9sb2d5XTwva2V5d29yZD48a2V5d29yZD5IdW1hbnM8L2tleXdvcmQ+PGtleXdv
cmQ+UHJlbWF0dXJlIEJpcnRoL2VwIFtFcGlkZW1pb2xvZ3ldPC9rZXl3b3JkPjxrZXl3b3JkPlBy
ZXZhbGVuY2U8L2tleXdvcmQ+PGtleXdvcmQ+UmlzayBGYWN0b3JzPC9rZXl3b3JkPjxrZXl3b3Jk
PlN0aWxsYmlydGgvZXAgW0VwaWRlbWlvbG9neV08L2tleXdvcmQ+PGtleXdvcmQ+KlN0cmVzcyBE
aXNvcmRlcnMsIFBvc3QtVHJhdW1hdGljL3B4IFtQc3ljaG9sb2d5XTwva2V5d29yZD48a2V5d29y
ZD5TdWljaWRlL3B4IFtQc3ljaG9sb2d5XTwva2V5d29yZD48a2V5d29yZD5VdGVyaW5lIEhlbW9y
cmhhZ2UvZXAgW0VwaWRlbWlvbG9neV08L2tleXdvcmQ+PC9rZXl3b3Jkcz48ZGF0ZXM+PHllYXI+
MjAyMTwveWVhcj48cHViLWRhdGVzPjxkYXRlPjA1IDAxPC9kYXRlPjwvcHViLWRhdGVzPjwvZGF0
ZXM+PGlzYm4+MTQ3NC01NDdYPC9pc2JuPjxhY2Nlc3Npb24tbnVtPjMzOTE1MDk0PC9hY2Nlc3Np
b24tbnVtPjx3b3JrLXR5cGU+UmVzZWFyY2ggU3VwcG9ydCwgTm9uLVUuUy4gR292JmFwb3M7dCYj
eEQ7UmV2aWV3PC93b3JrLXR5cGU+PHVybHM+PHJlbGF0ZWQtdXJscz48dXJsPmh0dHBzOi8vYWNj
ZXNzLm92aWQuY29tL2N1c3RvbS9yZWRpcmVjdG9yL3dheWZsZXNzLmh0bWw/aWRwPWh0dHBzOi8v
a2NsaWRwZGV2LmtjbC5hYy51ay9pZHAvc2hpYmJvbGV0aCZhbXA7dXJsPWh0dHA6Ly9vdmlkc3Au
b3ZpZC5jb20vb3ZpZHdlYi5jZ2k/VD1KUyZhbXA7Q1NDPVkmYW1wO05FV1M9TiZhbXA7UEFHRT1m
dWxsdGV4dCZhbXA7RD1tZWQxOSZhbXA7QU49MzM5MTUwOTQ8L3VybD48dXJsPmh0dHBzOi8vbGli
cmFyeXNlYXJjaC5rY2wuYWMudWsvZGlzY292ZXJ5L29wZW51cmw/aW5zdGl0dXRpb249NDRLQ0xf
SU5TVCZhbXA7dmlkPTQ0S0NMX0lOU1Q6NDRLQ0xfSU5TVCZhbXA7c2lkPU9WSUQ6bWVkbGluZSZh
bXA7aWQ9cG1pZDomYW1wO2lkPWRvaToxMC4xMDE2JTJGUzAxNDAtNjczNiUyODIxJTI5MDA2ODIt
NiZhbXA7Z2VucmU9YXJ0aWNsZSZhbXA7YXRpdGxlPU1pc2NhcnJpYWdlK21hdHRlcnMlM0ErdGhl
K2VwaWRlbWlvbG9naWNhbCUyQytwaHlzaWNhbCUyQytwc3ljaG9sb2dpY2FsJTJDK2FuZCtlY29u
b21pYytjb3N0cytvZitlYXJseStwcmVnbmFuY3krbG9zcy4mYW1wO3RpdGxlPUxhbmNldCZhbXA7
aXNzbj0wMTQwLTY3MzYmYW1wO2RhdGU9MjAyMSZhbXA7dm9sdW1lPTM5NyZhbXA7aXNzdWU9MTAy
ODUmYW1wO3NwYWdlPTE2NTgmYW1wO2F1bGFzdD1RdWVuYnkrUyZhbXA7aXNibj0mYW1wO19fY2hh
cl9zZXQ9dXRmODwvdXJsPjwvcmVsYXRlZC11cmxzPjwvdXJscz48ZWxlY3Ryb25pYy1yZXNvdXJj
ZS1udW0+aHR0cHM6Ly9keC5kb2kub3JnLzEwLjEwMTYvUzAxNDAtNjczNigyMSkwMDY4Mi02PC9l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sidR="00727952">
        <w:instrText xml:space="preserve"> ADDIN EN.CITE </w:instrText>
      </w:r>
      <w:r w:rsidR="00727952">
        <w:fldChar w:fldCharType="begin">
          <w:fldData xml:space="preserve">PEVuZE5vdGU+PENpdGU+PEF1dGhvcj5RdWVuYnk8L0F1dGhvcj48WWVhcj4yMDIxPC9ZZWFyPjxS
ZWNOdW0+MzU2NDQ8L1JlY051bT48RGlzcGxheVRleHQ+KFF1ZW5ieSBldCBhbC4sIDIwMjEpPC9E
aXNwbGF5VGV4dD48cmVjb3JkPjxyZWMtbnVtYmVyPjM1NjQ0PC9yZWMtbnVtYmVyPjxmb3JlaWdu
LWtleXM+PGtleSBhcHA9IkVOIiBkYi1pZD0iZXdkZHAwMHg4cDVhcDhlZWE1MHhhcDl2eDlzZnJ6
cHgwMHNhIiB0aW1lc3RhbXA9IjE2Njc2NzczNzAiPjM1NjQ0PC9rZXk+PC9mb3JlaWduLWtleXM+
PHJlZi10eXBlIG5hbWU9IkpvdXJuYWwgQXJ0aWNsZSI+MTc8L3JlZi10eXBlPjxjb250cmlidXRv
cnM+PGF1dGhvcnM+PGF1dGhvcj5RdWVuYnksIFMuPC9hdXRob3I+PGF1dGhvcj5HYWxsb3MsIEku
IEQuPC9hdXRob3I+PGF1dGhvcj5EaGlsbG9uLVNtaXRoLCBSLiBLLjwvYXV0aG9yPjxhdXRob3I+
UG9kZXNlaywgTS48L2F1dGhvcj48YXV0aG9yPlN0ZXBoZW5zb24sIE0uIEQuPC9hdXRob3I+PGF1
dGhvcj5GaXNoZXIsIEouPC9hdXRob3I+PGF1dGhvcj5Ccm9zZW5zLCBKLiBKLjwvYXV0aG9yPjxh
dXRob3I+QnJld2luLCBKLjwvYXV0aG9yPjxhdXRob3I+UmFtaG9yc3QsIFIuPC9hdXRob3I+PGF1
dGhvcj5MdWNhcywgRS4gUy48L2F1dGhvcj48YXV0aG9yPk1jQ295LCBSLiBDLjwvYXV0aG9yPjxh
dXRob3I+QW5kZXJzb24sIFIuPC9hdXRob3I+PGF1dGhvcj5EYWhlciwgUy48L2F1dGhvcj48YXV0
aG9yPlJlZ2FuLCBMLjwvYXV0aG9yPjxhdXRob3I+QWwtTWVtYXIsIE0uPC9hdXRob3I+PGF1dGhv
cj5Cb3VybmUsIFQuPC9hdXRob3I+PGF1dGhvcj5NYWNJbnR5cmUsIEQuIEEuPC9hdXRob3I+PGF1
dGhvcj5SYWksIFIuPC9hdXRob3I+PGF1dGhvcj5DaHJpc3RpYW5zZW4sIE8uIEIuPC9hdXRob3I+
PGF1dGhvcj5TdWdpdXJhLU9nYXNhd2FyYSwgTS48L2F1dGhvcj48YXV0aG9yPk9kZW5kYWFsLCBK
LjwvYXV0aG9yPjxhdXRob3I+RGV2YWxsLCBBLiBKLjwvYXV0aG9yPjxhdXRob3I+QmVubmV0dCwg
UC4gUi48L2F1dGhvcj48YXV0aG9yPlBldHJvdSwgUy48L2F1dGhvcj48YXV0aG9yPkNvb21hcmFz
YW15LCBBLjwvYXV0aG9yPjwvYXV0aG9ycz48L2NvbnRyaWJ1dG9ycz48YXV0aC1hZGRyZXNzPlF1
ZW5ieSwgU2lvYmhhbi4gRGl2aXNpb24gb2YgQmlvbWVkaWNhbCBTY2llbmNlcywgV2Fyd2ljayBN
ZWRpY2FsIFNjaG9vbCwgVW5pdmVyc2l0eSBvZiBXYXJ3aWNrLCBXYXJ3aWNrLCBVSzsgVG9tbXkm
YXBvcztzIE5hdGlvbmFsIENlbnRyZSBmb3IgTWlzY2FycmlhZ2UgUmVzZWFyY2gsIFVuaXZlcnNp
dHkgSG9zcGl0YWxzIENvdmVudHJ5IGFuZCBXYXJ3aWNrc2hpcmUgTkhTIFRydXN0LCBDb3ZlbnRy
eSwgVUsuIEVsZWN0cm9uaWMgYWRkcmVzczogcy5xdWVuYnlAd2Fyd2ljay5hYy51ay4mI3hEO0dh
bGxvcywgSW9hbm5pcyBELiBUb21teSZhcG9zO3MgTmF0aW9uYWwgQ2VudHJlIGZvciBNaXNjYXJy
aWFnZSBSZXNlYXJjaCwgSW5zdGl0dXRlIG9mIE1ldGFib2xpc20gYW5kIFN5c3RlbXMgUmVzZWFy
Y2gsIFVuaXZlcnNpdHkgb2YgQmlybWluZ2hhbSwgQmlybWluZ2hhbSwgVUsuJiN4RDtEaGlsbG9u
LVNtaXRoLCBSaW1hIEsuIFRvbW15JmFwb3M7cyBOYXRpb25hbCBDZW50cmUgZm9yIE1pc2NhcnJp
YWdlIFJlc2VhcmNoLCBJbnN0aXR1dGUgb2YgTWV0YWJvbGlzbSBhbmQgU3lzdGVtcyBSZXNlYXJj
aCwgVW5pdmVyc2l0eSBvZiBCaXJtaW5naGFtLCBCaXJtaW5naGFtLCBVSy4mI3hEO1BvZGVzZWss
IE1hcmNlbGluYS4gVG9tbXkmYXBvcztzIE5hdGlvbmFsIENlbnRyZSBmb3IgTWlzY2FycmlhZ2Ug
UmVzZWFyY2gsIEluc3RpdHV0ZSBvZiBNZXRhYm9saXNtIGFuZCBTeXN0ZW1zIFJlc2VhcmNoLCBV
bml2ZXJzaXR5IG9mIEJpcm1pbmdoYW0sIEJpcm1pbmdoYW0sIFVLLiYjeEQ7U3RlcGhlbnNvbiwg
TWFyeSBELiBVbml2ZXJzaXR5IG9mIElsbGlub2lzIFJlY3VycmVudCBQcmVnbmFuY3kgTG9zcyBQ
cm9ncmFtLCBEZXBhcnRtZW50IG9mIE9ic3RldHJpY3MgYW5kIEd5bmVjb2xvZ3ksIFVuaXZlcnNp
dHkgb2YgSWxsaW5vaXMgYXQgQ2hpY2FnbywgQ2hpY2FnbywgSUwsIFVTQS4mI3hEO0Zpc2hlciwg
Sm9hbm5lLiBXYXJ3aWNrIENsaW5pY2FsIFRyaWFscyBVbml0LCBVbml2ZXJzaXR5IG9mIFdhcndp
Y2ssIFdhcndpY2ssIFVLLiYjeEQ7QnJvc2VucywgSmFuIEouIERpdmlzaW9uIG9mIEJpb21lZGlj
YWwgU2NpZW5jZXMsIFdhcndpY2sgTWVkaWNhbCBTY2hvb2wsIFVuaXZlcnNpdHkgb2YgV2Fyd2lj
aywgV2Fyd2ljaywgVUs7IFRvbW15JmFwb3M7cyBOYXRpb25hbCBDZW50cmUgZm9yIE1pc2NhcnJp
YWdlIFJlc2VhcmNoLCBVbml2ZXJzaXR5IEhvc3BpdGFscyBDb3ZlbnRyeSBhbmQgV2Fyd2lja3No
aXJlIE5IUyBUcnVzdCwgQ292ZW50cnksIFVLLiYjeEQ7QnJld2luLCBKYW5lLiBUb21teSZhcG9z
O3MgQ2hhcml0eSwgTGF1cmVuY2UgUG91bnRuZXkgSGlsbCwgTG9uZG9uLCBVSy4mI3hEO1JhbWhv
cnN0LCBSb3Nhbm5hLiBDT05JQ0VULCBVbml2ZXJzaWRhZCBkZSBCdWVub3MgQWlyZXMsIEluc3Rp
dHV0byBkZSBRdWltaWNhIEJpb2xvZ2ljYSBkZSBsYSBGYWN1bHRhZCBkZSBDaWVuY2lhcyBFeGFj
dGFzIHkgTmF0dXJhbGVzIElRVUlCSUNFTiwgQnVlbm9zIEFpcmVzLCBBcmdlbnRpbmEuJiN4RDtM
dWNhcywgRW1tYSBTLiBEaXZpc2lvbiBvZiBCaW9tZWRpY2FsIFNjaWVuY2VzLCBXYXJ3aWNrIE1l
ZGljYWwgU2Nob29sLCBVbml2ZXJzaXR5IG9mIFdhcndpY2ssIFdhcndpY2ssIFVLOyBUb21teSZh
cG9zO3MgTmF0aW9uYWwgQ2VudHJlIGZvciBNaXNjYXJyaWFnZSBSZXNlYXJjaCwgVW5pdmVyc2l0
eSBIb3NwaXRhbHMgQ292ZW50cnkgYW5kIFdhcndpY2tzaGlyZSBOSFMgVHJ1c3QsIENvdmVudHJ5
LCBVSy4mI3hEO01jQ295LCBSYWppdiBDLiBEZXBhcnRtZW50IG9mIEJpb2xvZ3ksIEpvaG5zIEhv
cGtpbnMgVW5pdmVyc2l0eSwgQmFsdGltb3JlLCBNRCwgVVNBLiYjeEQ7QW5kZXJzb24sIFJvYmVy
dC4gTnVmZmllbGQgRGVwYXJ0bWVudCBvZiBQcmltYXJ5IENhcmUgSGVhbHRoIFNjaWVuY2VzLCBV
bml2ZXJzaXR5IG9mIE94Zm9yZCwgT3hmb3JkLCBVSy4mI3hEO0RhaGVyLCBTaGFoZC4gTnVmZmll
bGQgRGVwYXJ0bWVudCBvZiBQcmltYXJ5IENhcmUgSGVhbHRoIFNjaWVuY2VzLCBVbml2ZXJzaXR5
IG9mIE94Zm9yZCwgT3hmb3JkLCBVSy4mI3hEO1JlZ2FuLCBMZXNsZXkuIFRvbW15JmFwb3M7cyBO
YXRpb25hbCBDZW50cmUgZm9yIE1pc2NhcnJpYWdlIFJlc2VhcmNoLCBJbXBlcmlhbCBDb2xsZWdl
IExvbmRvbiwgTG9uZG9uLCBVSy4mI3hEO0FsLU1lbWFyLCBNYXlhLiBUb21teSZhcG9zO3MgTmF0
aW9uYWwgQ2VudHJlIGZvciBNaXNjYXJyaWFnZSBSZXNlYXJjaCwgSW1wZXJpYWwgQ29sbGVnZSBM
b25kb24sIExvbmRvbiwgVUsuJiN4RDtCb3VybmUsIFRvbS4gVG9tbXkmYXBvcztzIE5hdGlvbmFs
IENlbnRyZSBmb3IgTWlzY2FycmlhZ2UgUmVzZWFyY2gsIEltcGVyaWFsIENvbGxlZ2UgTG9uZG9u
LCBMb25kb24sIFVLLiYjeEQ7TWFjSW50eXJlLCBEYXZpZCBBLiBUb21teSZhcG9zO3MgTmF0aW9u
YWwgQ2VudHJlIGZvciBNaXNjYXJyaWFnZSBSZXNlYXJjaCwgSW1wZXJpYWwgQ29sbGVnZSBMb25k
b24sIExvbmRvbiwgVUsuJiN4RDtSYWksIFJhai4gVG9tbXkmYXBvcztzIE5hdGlvbmFsIENlbnRy
ZSBmb3IgTWlzY2FycmlhZ2UgUmVzZWFyY2gsIEltcGVyaWFsIENvbGxlZ2UgTG9uZG9uLCBMb25k
b24sIFVLLiYjeEQ7Q2hyaXN0aWFuc2VuLCBPbGUgQi4gQ2VudHJlIGZvciBSZWN1cnJlbnQgUHJl
Z25hbmN5IExvc3Mgb2YgV2VzdGVybiBEZW5tYXJrLCBEZXBhcnRtZW50IG9mIE9ic3RldHJpY3Mg
YW5kIEd5bmFlY29sb2d5LCBBYWxib3JnIFVuaXZlcnNpdHkgSG9zcGl0YWwsIEFhbGJvcmcsIERl
bm1hcmsuJiN4RDtTdWdpdXJhLU9nYXNhd2FyYSwgTWF5dW1pLiBEZXBhcnRtZW50IG9mIE9ic3Rl
dHJpY3MgYW5kIEd5bmVjb2xvZ3ksIEdyYWR1YXRlIFNjaG9vbCBvZiBNZWRpY2FsIFNjaWVuY2Vz
LCBOYWdveWEgQ2l0eSBVbml2ZXJzaXR5LCBOYWdveWEsIEphcGFuLiYjeEQ7T2RlbmRhYWwsIEpv
c2h1YS4gRGl2aXNpb24gb2YgQmlvbWVkaWNhbCBTY2llbmNlcywgV2Fyd2ljayBNZWRpY2FsIFNj
aG9vbCwgVW5pdmVyc2l0eSBvZiBXYXJ3aWNrLCBXYXJ3aWNrLCBVSzsgVG9tbXkmYXBvcztzIE5h
dGlvbmFsIENlbnRyZSBmb3IgTWlzY2FycmlhZ2UgUmVzZWFyY2gsIFVuaXZlcnNpdHkgSG9zcGl0
YWxzIENvdmVudHJ5IGFuZCBXYXJ3aWNrc2hpcmUgTkhTIFRydXN0LCBDb3ZlbnRyeSwgVUsuJiN4
RDtEZXZhbGwsIEFkYW0gSi4gVG9tbXkmYXBvcztzIE5hdGlvbmFsIENlbnRyZSBmb3IgTWlzY2Fy
cmlhZ2UgUmVzZWFyY2gsIEluc3RpdHV0ZSBvZiBNZXRhYm9saXNtIGFuZCBTeXN0ZW1zIFJlc2Vh
cmNoLCBVbml2ZXJzaXR5IG9mIEJpcm1pbmdoYW0sIEJpcm1pbmdoYW0sIFVLLiYjeEQ7QmVubmV0
dCwgUGhpbGxpcCBSLiBEZXBhcnRtZW50IG9mIEJpb2xvZ3ksIEpvaG5zIEhvcGtpbnMgVW5pdmVy
c2l0eSwgQmFsdGltb3JlLCBNRCwgVVNBLiYjeEQ7UGV0cm91LCBTdGF2cm9zLiBOdWZmaWVsZCBE
ZXBhcnRtZW50IG9mIFByaW1hcnkgQ2FyZSBIZWFsdGggU2NpZW5jZXMsIFVuaXZlcnNpdHkgb2Yg
T3hmb3JkLCBPeGZvcmQsIFVLLiYjeEQ7Q29vbWFyYXNhbXksIEFycmkuIFRvbW15JmFwb3M7cyBO
YXRpb25hbCBDZW50cmUgZm9yIE1pc2NhcnJpYWdlIFJlc2VhcmNoLCBJbnN0aXR1dGUgb2YgTWV0
YWJvbGlzbSBhbmQgU3lzdGVtcyBSZXNlYXJjaCwgVW5pdmVyc2l0eSBvZiBCaXJtaW5naGFtLCBC
aXJtaW5naGFtLCBVSy48L2F1dGgtYWRkcmVzcz48dGl0bGVzPjx0aXRsZT5NaXNjYXJyaWFnZSBt
YXR0ZXJzOiB0aGUgZXBpZGVtaW9sb2dpY2FsLCBwaHlzaWNhbCwgcHN5Y2hvbG9naWNhbCwgYW5k
IGVjb25vbWljIGNvc3RzIG9mIGVhcmx5IHByZWduYW5jeSBsb3NzPC90aXRsZT48c2Vjb25kYXJ5
LXRpdGxlPkxhbmNldDwvc2Vjb25kYXJ5LXRpdGxlPjxhbHQtdGl0bGU+TGFuY2V0PC9hbHQtdGl0
bGU+PC90aXRsZXM+PHBlcmlvZGljYWw+PGZ1bGwtdGl0bGU+TGFuY2V0PC9mdWxsLXRpdGxlPjwv
cGVyaW9kaWNhbD48YWx0LXBlcmlvZGljYWw+PGZ1bGwtdGl0bGU+TGFuY2V0PC9mdWxsLXRpdGxl
PjwvYWx0LXBlcmlvZGljYWw+PHBhZ2VzPjE2NTgtMTY2NzwvcGFnZXM+PHZvbHVtZT4zOTc8L3Zv
bHVtZT48bnVtYmVyPjEwMjg1PC9udW1iZXI+PGtleXdvcmRzPjxrZXl3b3JkPkFib3J0aW9uLCBI
YWJpdHVhbC9lYyBbRWNvbm9taWNzXTwva2V5d29yZD48a2V5d29yZD5BYm9ydGlvbiwgSGFiaXR1
YWwvZXAgW0VwaWRlbWlvbG9neV08L2tleXdvcmQ+PGtleXdvcmQ+QWJvcnRpb24sIEhhYml0dWFs
L3BwIFtQaHlzaW9wYXRob2xvZ3ldPC9rZXl3b3JkPjxrZXl3b3JkPkFib3J0aW9uLCBIYWJpdHVh
bC9weCBbUHN5Y2hvbG9neV08L2tleXdvcmQ+PGtleXdvcmQ+QWJvcnRpb24sIFNwb250YW5lb3Vz
L2VjIFtFY29ub21pY3NdPC9rZXl3b3JkPjxrZXl3b3JkPipBYm9ydGlvbiwgU3BvbnRhbmVvdXMv
ZXAgW0VwaWRlbWlvbG9neV08L2tleXdvcmQ+PGtleXdvcmQ+QWJvcnRpb24sIFNwb250YW5lb3Vz
L3BwIFtQaHlzaW9wYXRob2xvZ3ldPC9rZXl3b3JkPjxrZXl3b3JkPkFib3J0aW9uLCBTcG9udGFu
ZW91cy9weCBbUHN5Y2hvbG9neV08L2tleXdvcmQ+PGtleXdvcmQ+KkFueGlldHkvcHggW1BzeWNo
b2xvZ3ldPC9rZXl3b3JkPjxrZXl3b3JkPipEZXByZXNzaW9uL3B4IFtQc3ljaG9sb2d5XTwva2V5
d29yZD48a2V5d29yZD5FbmRvbWV0cml0aXMvZXAgW0VwaWRlbWlvbG9neV08L2tleXdvcmQ+PGtl
eXdvcmQ+RmVtYWxlPC9rZXl3b3JkPjxrZXl3b3JkPkZldGFsIEdyb3d0aCBSZXRhcmRhdGlvbi9l
cCBbRXBpZGVtaW9sb2d5XTwva2V5d29yZD48a2V5d29yZD5IdW1hbnM8L2tleXdvcmQ+PGtleXdv
cmQ+UHJlbWF0dXJlIEJpcnRoL2VwIFtFcGlkZW1pb2xvZ3ldPC9rZXl3b3JkPjxrZXl3b3JkPlBy
ZXZhbGVuY2U8L2tleXdvcmQ+PGtleXdvcmQ+UmlzayBGYWN0b3JzPC9rZXl3b3JkPjxrZXl3b3Jk
PlN0aWxsYmlydGgvZXAgW0VwaWRlbWlvbG9neV08L2tleXdvcmQ+PGtleXdvcmQ+KlN0cmVzcyBE
aXNvcmRlcnMsIFBvc3QtVHJhdW1hdGljL3B4IFtQc3ljaG9sb2d5XTwva2V5d29yZD48a2V5d29y
ZD5TdWljaWRlL3B4IFtQc3ljaG9sb2d5XTwva2V5d29yZD48a2V5d29yZD5VdGVyaW5lIEhlbW9y
cmhhZ2UvZXAgW0VwaWRlbWlvbG9neV08L2tleXdvcmQ+PC9rZXl3b3Jkcz48ZGF0ZXM+PHllYXI+
MjAyMTwveWVhcj48cHViLWRhdGVzPjxkYXRlPjA1IDAxPC9kYXRlPjwvcHViLWRhdGVzPjwvZGF0
ZXM+PGlzYm4+MTQ3NC01NDdYPC9pc2JuPjxhY2Nlc3Npb24tbnVtPjMzOTE1MDk0PC9hY2Nlc3Np
b24tbnVtPjx3b3JrLXR5cGU+UmVzZWFyY2ggU3VwcG9ydCwgTm9uLVUuUy4gR292JmFwb3M7dCYj
eEQ7UmV2aWV3PC93b3JrLXR5cGU+PHVybHM+PHJlbGF0ZWQtdXJscz48dXJsPmh0dHBzOi8vYWNj
ZXNzLm92aWQuY29tL2N1c3RvbS9yZWRpcmVjdG9yL3dheWZsZXNzLmh0bWw/aWRwPWh0dHBzOi8v
a2NsaWRwZGV2LmtjbC5hYy51ay9pZHAvc2hpYmJvbGV0aCZhbXA7dXJsPWh0dHA6Ly9vdmlkc3Au
b3ZpZC5jb20vb3ZpZHdlYi5jZ2k/VD1KUyZhbXA7Q1NDPVkmYW1wO05FV1M9TiZhbXA7UEFHRT1m
dWxsdGV4dCZhbXA7RD1tZWQxOSZhbXA7QU49MzM5MTUwOTQ8L3VybD48dXJsPmh0dHBzOi8vbGli
cmFyeXNlYXJjaC5rY2wuYWMudWsvZGlzY292ZXJ5L29wZW51cmw/aW5zdGl0dXRpb249NDRLQ0xf
SU5TVCZhbXA7dmlkPTQ0S0NMX0lOU1Q6NDRLQ0xfSU5TVCZhbXA7c2lkPU9WSUQ6bWVkbGluZSZh
bXA7aWQ9cG1pZDomYW1wO2lkPWRvaToxMC4xMDE2JTJGUzAxNDAtNjczNiUyODIxJTI5MDA2ODIt
NiZhbXA7Z2VucmU9YXJ0aWNsZSZhbXA7YXRpdGxlPU1pc2NhcnJpYWdlK21hdHRlcnMlM0ErdGhl
K2VwaWRlbWlvbG9naWNhbCUyQytwaHlzaWNhbCUyQytwc3ljaG9sb2dpY2FsJTJDK2FuZCtlY29u
b21pYytjb3N0cytvZitlYXJseStwcmVnbmFuY3krbG9zcy4mYW1wO3RpdGxlPUxhbmNldCZhbXA7
aXNzbj0wMTQwLTY3MzYmYW1wO2RhdGU9MjAyMSZhbXA7dm9sdW1lPTM5NyZhbXA7aXNzdWU9MTAy
ODUmYW1wO3NwYWdlPTE2NTgmYW1wO2F1bGFzdD1RdWVuYnkrUyZhbXA7aXNibj0mYW1wO19fY2hh
cl9zZXQ9dXRmODwvdXJsPjwvcmVsYXRlZC11cmxzPjwvdXJscz48ZWxlY3Ryb25pYy1yZXNvdXJj
ZS1udW0+aHR0cHM6Ly9keC5kb2kub3JnLzEwLjEwMTYvUzAxNDAtNjczNigyMSkwMDY4Mi02PC9l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sidR="00727952">
        <w:instrText xml:space="preserve"> ADDIN EN.CITE.DATA </w:instrText>
      </w:r>
      <w:r w:rsidR="00727952">
        <w:fldChar w:fldCharType="end"/>
      </w:r>
      <w:r w:rsidR="00FE5B24">
        <w:fldChar w:fldCharType="separate"/>
      </w:r>
      <w:r w:rsidR="00727952">
        <w:rPr>
          <w:noProof/>
        </w:rPr>
        <w:t>(Quenby et al., 2021)</w:t>
      </w:r>
      <w:r w:rsidR="00FE5B24">
        <w:fldChar w:fldCharType="end"/>
      </w:r>
      <w:r w:rsidRPr="00FA2906">
        <w:t xml:space="preserve">. Although the </w:t>
      </w:r>
      <w:r w:rsidRPr="00FA2906">
        <w:lastRenderedPageBreak/>
        <w:t xml:space="preserve">Royal College of Obstetricians and Gynaecologists </w:t>
      </w:r>
      <w:proofErr w:type="spellStart"/>
      <w:r w:rsidRPr="00FA2906">
        <w:t>Greentop</w:t>
      </w:r>
      <w:proofErr w:type="spellEnd"/>
      <w:r w:rsidRPr="00FA2906">
        <w:t xml:space="preserve"> Guideline on the management of PPROM after 24 weeks highlights the significant psychological burden these women and their families face</w:t>
      </w:r>
      <w:r w:rsidRPr="00FA2906">
        <w:fldChar w:fldCharType="begin"/>
      </w:r>
      <w:r w:rsidR="00727952">
        <w:instrText xml:space="preserve"> ADDIN EN.CITE &lt;EndNote&gt;&lt;Cite&gt;&lt;Author&gt;Thomson&lt;/Author&gt;&lt;Year&gt;2019&lt;/Year&gt;&lt;RecNum&gt;36105&lt;/RecNum&gt;&lt;DisplayText&gt;(Thomson et al., 2019)&lt;/DisplayText&gt;&lt;record&gt;&lt;rec-number&gt;36105&lt;/rec-number&gt;&lt;foreign-keys&gt;&lt;key app="EN" db-id="ewddp00x8p5ap8eea50xap9vx9sfrzpx00sa" timestamp="1686563880"&gt;36105&lt;/key&gt;&lt;/foreign-keys&gt;&lt;ref-type name="Journal Article"&gt;17&lt;/ref-type&gt;&lt;contributors&gt;&lt;authors&gt;&lt;author&gt;Thomson, A. J.&lt;/author&gt;&lt;author&gt;Royal College of, Obstetricians&lt;/author&gt;&lt;author&gt;Gynaecologists,&lt;/author&gt;&lt;/authors&gt;&lt;/contributors&gt;&lt;titles&gt;&lt;title&gt;Care of Women Presenting with Suspected Preterm Prelabour Rupture of Membranes from 24(+0) Weeks of Gestation: Green-top Guideline No. 73&lt;/title&gt;&lt;secondary-title&gt;BJOG&lt;/secondary-title&gt;&lt;/titles&gt;&lt;periodical&gt;&lt;full-title&gt;BJOG&lt;/full-title&gt;&lt;abbr-1&gt;BJOG : an international journal of obstetrics and gynaecology&lt;/abbr-1&gt;&lt;/periodical&gt;&lt;pages&gt;e152-e166&lt;/pages&gt;&lt;volume&gt;126&lt;/volume&gt;&lt;number&gt;9&lt;/number&gt;&lt;edition&gt;2019/06/18&lt;/edition&gt;&lt;keywords&gt;&lt;keyword&gt;Female&lt;/keyword&gt;&lt;keyword&gt;*Fetal Membranes, Premature Rupture&lt;/keyword&gt;&lt;keyword&gt;Gestational Age&lt;/keyword&gt;&lt;keyword&gt;Humans&lt;/keyword&gt;&lt;keyword&gt;Obstetrics/*standards&lt;/keyword&gt;&lt;keyword&gt;Pregnancy&lt;/keyword&gt;&lt;keyword&gt;*Premature Birth&lt;/keyword&gt;&lt;/keywords&gt;&lt;dates&gt;&lt;year&gt;2019&lt;/year&gt;&lt;pub-dates&gt;&lt;date&gt;Aug&lt;/date&gt;&lt;/pub-dates&gt;&lt;/dates&gt;&lt;isbn&gt;1471-0528 (Electronic)&amp;#xD;1470-0328 (Linking)&lt;/isbn&gt;&lt;accession-num&gt;31207667&lt;/accession-num&gt;&lt;urls&gt;&lt;related-urls&gt;&lt;url&gt;https://www.ncbi.nlm.nih.gov/pubmed/31207667&lt;/url&gt;&lt;/related-urls&gt;&lt;/urls&gt;&lt;electronic-resource-num&gt;10.1111/1471-0528.15803&lt;/electronic-resource-num&gt;&lt;/record&gt;&lt;/Cite&gt;&lt;/EndNote&gt;</w:instrText>
      </w:r>
      <w:r w:rsidRPr="00FA2906">
        <w:fldChar w:fldCharType="separate"/>
      </w:r>
      <w:r w:rsidR="00727952">
        <w:rPr>
          <w:noProof/>
        </w:rPr>
        <w:t>(Thomson et al., 2019)</w:t>
      </w:r>
      <w:r w:rsidRPr="00FA2906">
        <w:fldChar w:fldCharType="end"/>
      </w:r>
      <w:r w:rsidRPr="00FA2906">
        <w:t xml:space="preserve">, mental health support is often not routinely offered to </w:t>
      </w:r>
      <w:r w:rsidR="00611CAE">
        <w:t>them</w:t>
      </w:r>
      <w:r w:rsidRPr="00FA2906">
        <w:t xml:space="preserve"> and the best form of support is uncertain. </w:t>
      </w:r>
    </w:p>
    <w:p w14:paraId="2EE41B49" w14:textId="77777777" w:rsidR="00647FC3" w:rsidRPr="00FA2906" w:rsidRDefault="00647FC3" w:rsidP="00EE5E3E"/>
    <w:p w14:paraId="2EF4237C" w14:textId="59719506" w:rsidR="00E5738C" w:rsidRPr="00FA2906" w:rsidRDefault="00E5738C" w:rsidP="00EE5E3E">
      <w:r w:rsidRPr="00FA2906">
        <w:t>This study aim</w:t>
      </w:r>
      <w:r w:rsidR="00FA2906">
        <w:t>ed</w:t>
      </w:r>
      <w:r w:rsidRPr="00FA2906">
        <w:t xml:space="preserve"> to survey the views of women who have </w:t>
      </w:r>
      <w:r w:rsidR="004B4C5D">
        <w:t>gone through</w:t>
      </w:r>
      <w:r w:rsidRPr="00FA2906">
        <w:t xml:space="preserve"> PPROM in order to understand the</w:t>
      </w:r>
      <w:r w:rsidR="00054892">
        <w:t>ir experiences and support needs.</w:t>
      </w:r>
      <w:r w:rsidRPr="00FA2906">
        <w:t xml:space="preserve"> </w:t>
      </w:r>
    </w:p>
    <w:p w14:paraId="38174190" w14:textId="3E3F4604" w:rsidR="00A73B0C" w:rsidRPr="00C4347D" w:rsidRDefault="00A73B0C" w:rsidP="00EE5E3E">
      <w:pPr>
        <w:pStyle w:val="Heading2"/>
      </w:pPr>
      <w:r w:rsidRPr="000B2EFD">
        <w:t>Methods</w:t>
      </w:r>
    </w:p>
    <w:p w14:paraId="46BD4DA0" w14:textId="123B308F" w:rsidR="00A73B0C" w:rsidRPr="000B2EFD" w:rsidRDefault="00A73B0C" w:rsidP="00EE5E3E">
      <w:r>
        <w:t>An online survey was undertaken</w:t>
      </w:r>
      <w:r w:rsidR="00284180">
        <w:t xml:space="preserve"> </w:t>
      </w:r>
      <w:r w:rsidR="00EF3521">
        <w:t xml:space="preserve">for </w:t>
      </w:r>
      <w:r w:rsidR="00284180">
        <w:t xml:space="preserve">women or those close to them who had experienced PPROM.  </w:t>
      </w:r>
      <w:r w:rsidR="00901758">
        <w:t xml:space="preserve">Where respondents had experience of more than one pregnancy affected by PPROM they were </w:t>
      </w:r>
      <w:r w:rsidR="004B4C5D">
        <w:t>given the option to</w:t>
      </w:r>
      <w:r w:rsidR="00901758">
        <w:t xml:space="preserve"> complete the form separately for each affected pregnancy. </w:t>
      </w:r>
    </w:p>
    <w:p w14:paraId="7C2132FC" w14:textId="20ADEF7A" w:rsidR="00284180" w:rsidRPr="000B2EFD" w:rsidRDefault="00284180" w:rsidP="00EE5E3E"/>
    <w:p w14:paraId="4BC8CD99" w14:textId="7791526D" w:rsidR="00284180" w:rsidRPr="00AD0BAB" w:rsidRDefault="00545439" w:rsidP="00EE5E3E">
      <w:r w:rsidRPr="000B2EFD">
        <w:t xml:space="preserve">The patient </w:t>
      </w:r>
      <w:r w:rsidR="009360B2">
        <w:t>advocacy</w:t>
      </w:r>
      <w:r w:rsidRPr="000B2EFD">
        <w:t xml:space="preserve"> </w:t>
      </w:r>
      <w:r w:rsidR="00AC13C9">
        <w:t>organisation</w:t>
      </w:r>
      <w:r w:rsidRPr="000B2EFD">
        <w:t xml:space="preserve"> for women and families affected by PPROM</w:t>
      </w:r>
      <w:r w:rsidR="00AC13C9">
        <w:t>,</w:t>
      </w:r>
      <w:r w:rsidRPr="000B2EFD">
        <w:t xml:space="preserve"> ‘Little Heartbeats’, was used to advertise </w:t>
      </w:r>
      <w:r w:rsidR="00C8089F">
        <w:t>the</w:t>
      </w:r>
      <w:r w:rsidRPr="000B2EFD">
        <w:t xml:space="preserve"> survey</w:t>
      </w:r>
      <w:r w:rsidR="00900251" w:rsidRPr="000B2EFD">
        <w:t xml:space="preserve"> </w:t>
      </w:r>
      <w:r w:rsidR="00B24C14" w:rsidRPr="000B2EFD">
        <w:t xml:space="preserve">via </w:t>
      </w:r>
      <w:r w:rsidR="009360B2">
        <w:t>social media and Little Heartbeats website</w:t>
      </w:r>
      <w:r w:rsidR="004B4C5D">
        <w:t>,</w:t>
      </w:r>
      <w:r w:rsidR="004B4C5D" w:rsidRPr="000B2EFD">
        <w:t xml:space="preserve"> hosted by the platform ‘Qualtrics’</w:t>
      </w:r>
      <w:r w:rsidR="00B24C14" w:rsidRPr="000B2EFD">
        <w:t xml:space="preserve">.  A link to the survey was posted for a </w:t>
      </w:r>
      <w:r w:rsidR="18AEDAAE" w:rsidRPr="000B2EFD">
        <w:t>three-month</w:t>
      </w:r>
      <w:r w:rsidR="00B24C14" w:rsidRPr="000B2EFD">
        <w:t xml:space="preserve"> period from March </w:t>
      </w:r>
      <w:r w:rsidR="00C72D2A" w:rsidRPr="000B2EFD">
        <w:t xml:space="preserve">– June </w:t>
      </w:r>
      <w:r w:rsidR="00B24C14" w:rsidRPr="000B2EFD">
        <w:t xml:space="preserve">2022.  The survey was undertaken </w:t>
      </w:r>
      <w:proofErr w:type="gramStart"/>
      <w:r w:rsidR="00B24C14" w:rsidRPr="000B2EFD">
        <w:t>anonymously</w:t>
      </w:r>
      <w:proofErr w:type="gramEnd"/>
      <w:r w:rsidR="00B24C14" w:rsidRPr="000B2EFD">
        <w:t xml:space="preserve"> and participants provided informed consent prior to commencing</w:t>
      </w:r>
      <w:r w:rsidR="00C04969" w:rsidRPr="000B2EFD">
        <w:t>.  Completion took approximately 30 minutes</w:t>
      </w:r>
      <w:r w:rsidR="00B24C14" w:rsidRPr="000B2EFD">
        <w:t>. Signposting was provided on the survey page to psychological support should participants experience</w:t>
      </w:r>
      <w:r w:rsidR="00E256DA" w:rsidRPr="000B2EFD">
        <w:t xml:space="preserve"> psychological distress following participation in the study.  </w:t>
      </w:r>
      <w:r w:rsidR="00E256DA" w:rsidRPr="00AD0BAB">
        <w:t xml:space="preserve">These included: </w:t>
      </w:r>
      <w:r w:rsidR="00AD0BAB" w:rsidRPr="00AD0BAB">
        <w:t>Little Heartbeats</w:t>
      </w:r>
      <w:r w:rsidR="00783FB4">
        <w:t>,</w:t>
      </w:r>
      <w:r w:rsidR="00AD0BAB" w:rsidRPr="00AD0BAB">
        <w:t xml:space="preserve"> </w:t>
      </w:r>
      <w:r w:rsidR="00C910BD" w:rsidRPr="00AD0BAB">
        <w:t>T</w:t>
      </w:r>
      <w:r w:rsidR="00E256DA" w:rsidRPr="00AD0BAB">
        <w:t xml:space="preserve">he </w:t>
      </w:r>
      <w:r w:rsidR="00C910BD" w:rsidRPr="00AD0BAB">
        <w:t>B</w:t>
      </w:r>
      <w:r w:rsidR="00E256DA" w:rsidRPr="00AD0BAB">
        <w:t xml:space="preserve">irth </w:t>
      </w:r>
      <w:r w:rsidR="00C910BD" w:rsidRPr="00AD0BAB">
        <w:t>T</w:t>
      </w:r>
      <w:r w:rsidR="00E256DA" w:rsidRPr="00AD0BAB">
        <w:t xml:space="preserve">rauma </w:t>
      </w:r>
      <w:r w:rsidR="00C910BD" w:rsidRPr="00AD0BAB">
        <w:t>A</w:t>
      </w:r>
      <w:r w:rsidR="00E256DA" w:rsidRPr="00AD0BAB">
        <w:t xml:space="preserve">ssociation, </w:t>
      </w:r>
      <w:r w:rsidR="00C910BD" w:rsidRPr="00AD0BAB">
        <w:t>M</w:t>
      </w:r>
      <w:r w:rsidR="00E256DA" w:rsidRPr="00AD0BAB">
        <w:t xml:space="preserve">ake </w:t>
      </w:r>
      <w:r w:rsidR="00C910BD" w:rsidRPr="00AD0BAB">
        <w:t>B</w:t>
      </w:r>
      <w:r w:rsidR="00E256DA" w:rsidRPr="00AD0BAB">
        <w:t xml:space="preserve">irth </w:t>
      </w:r>
      <w:r w:rsidR="00C910BD" w:rsidRPr="00AD0BAB">
        <w:t>B</w:t>
      </w:r>
      <w:r w:rsidR="00E256DA" w:rsidRPr="00AD0BAB">
        <w:t>etter, I</w:t>
      </w:r>
      <w:r w:rsidR="00C910BD" w:rsidRPr="00AD0BAB">
        <w:t xml:space="preserve">mproving </w:t>
      </w:r>
      <w:r w:rsidR="00E256DA" w:rsidRPr="00AD0BAB">
        <w:t>A</w:t>
      </w:r>
      <w:r w:rsidR="00C910BD" w:rsidRPr="00AD0BAB">
        <w:t xml:space="preserve">ccess to </w:t>
      </w:r>
      <w:r w:rsidR="00E256DA" w:rsidRPr="00AD0BAB">
        <w:t>P</w:t>
      </w:r>
      <w:r w:rsidR="00C910BD" w:rsidRPr="00AD0BAB">
        <w:t xml:space="preserve">sychological </w:t>
      </w:r>
      <w:r w:rsidR="00E256DA" w:rsidRPr="00AD0BAB">
        <w:t>T</w:t>
      </w:r>
      <w:r w:rsidR="00C910BD" w:rsidRPr="00AD0BAB">
        <w:t>herapies (an NHS England initiative to which patients can self-refer)</w:t>
      </w:r>
      <w:r w:rsidR="00E256DA" w:rsidRPr="00AD0BAB">
        <w:t xml:space="preserve">, and </w:t>
      </w:r>
      <w:r w:rsidR="00212119" w:rsidRPr="00AD0BAB">
        <w:t xml:space="preserve">a </w:t>
      </w:r>
      <w:r w:rsidR="00E256DA" w:rsidRPr="00AD0BAB">
        <w:t xml:space="preserve">Clinical Psychologist </w:t>
      </w:r>
      <w:r w:rsidR="00212119" w:rsidRPr="00AD0BAB">
        <w:t xml:space="preserve">who was </w:t>
      </w:r>
      <w:r w:rsidR="00E256DA" w:rsidRPr="00AD0BAB">
        <w:t>part of the study team.</w:t>
      </w:r>
    </w:p>
    <w:p w14:paraId="143A87FF" w14:textId="77777777" w:rsidR="00D47051" w:rsidRDefault="00D47051" w:rsidP="00D47051"/>
    <w:p w14:paraId="69D13964" w14:textId="24E8E71A" w:rsidR="00B24C14" w:rsidRDefault="003F5B36" w:rsidP="00EE5E3E">
      <w:r w:rsidRPr="000B2EFD">
        <w:lastRenderedPageBreak/>
        <w:t xml:space="preserve">Ethical approval was obtained from The Health Faculties Research Ethics Subcommittee King’s College London (ref: HR-21/22-24775). </w:t>
      </w:r>
      <w:r>
        <w:t xml:space="preserve"> </w:t>
      </w:r>
      <w:r w:rsidR="00D47051">
        <w:t xml:space="preserve">Consent to participate was indicated by completing the anonymous survey.  </w:t>
      </w:r>
    </w:p>
    <w:p w14:paraId="556AA52A" w14:textId="77777777" w:rsidR="00CB7A1D" w:rsidRPr="000B2EFD" w:rsidRDefault="00CB7A1D" w:rsidP="00EE5E3E">
      <w:pPr>
        <w:rPr>
          <w:lang w:eastAsia="en-GB"/>
        </w:rPr>
      </w:pPr>
    </w:p>
    <w:p w14:paraId="475ABAA8" w14:textId="76C571C6" w:rsidR="00464FB6" w:rsidRDefault="00B24C14" w:rsidP="00EE5E3E">
      <w:r w:rsidRPr="000B2EFD">
        <w:t xml:space="preserve">Questions were devised with the aid of a </w:t>
      </w:r>
      <w:r w:rsidR="00212119">
        <w:t xml:space="preserve">series of </w:t>
      </w:r>
      <w:r w:rsidRPr="000B2EFD">
        <w:t>focus group</w:t>
      </w:r>
      <w:r w:rsidR="005F3C1D">
        <w:t>s</w:t>
      </w:r>
      <w:r w:rsidRPr="000B2EFD">
        <w:t xml:space="preserve"> hosted by Little Heartbeats</w:t>
      </w:r>
      <w:r w:rsidR="00515FC9" w:rsidRPr="000B2EFD">
        <w:t xml:space="preserve">.  </w:t>
      </w:r>
      <w:r w:rsidR="00F74AF5" w:rsidRPr="000B2EFD">
        <w:t xml:space="preserve">Specific questions and topics were developed to capture the key aspects of the experiences of PPROM from identification to post pregnancy. </w:t>
      </w:r>
      <w:r w:rsidR="00515FC9" w:rsidRPr="000B2EFD">
        <w:t xml:space="preserve">Questions were </w:t>
      </w:r>
      <w:r w:rsidR="34D9564C" w:rsidRPr="000B2EFD">
        <w:t>tailored for</w:t>
      </w:r>
      <w:r w:rsidR="00515FC9" w:rsidRPr="000B2EFD">
        <w:t xml:space="preserve"> four groups </w:t>
      </w:r>
      <w:r w:rsidR="00212119">
        <w:t xml:space="preserve">of respondents </w:t>
      </w:r>
      <w:r w:rsidR="00515FC9" w:rsidRPr="000B2EFD">
        <w:t>depending on the situation that the</w:t>
      </w:r>
      <w:r w:rsidR="00212119">
        <w:t>y</w:t>
      </w:r>
      <w:r w:rsidR="00515FC9" w:rsidRPr="000B2EFD">
        <w:t xml:space="preserve"> had experienced.  These </w:t>
      </w:r>
      <w:r w:rsidR="00C910BD" w:rsidRPr="000B2EFD">
        <w:t>were</w:t>
      </w:r>
      <w:r w:rsidR="00515FC9" w:rsidRPr="000B2EFD">
        <w:t xml:space="preserve">: </w:t>
      </w:r>
      <w:r w:rsidR="003A0A91" w:rsidRPr="000B2EFD">
        <w:t xml:space="preserve">group 1 - </w:t>
      </w:r>
      <w:r w:rsidR="00515FC9" w:rsidRPr="000B2EFD">
        <w:t xml:space="preserve">those whose pregnancy was complicated by PPROM but their baby had survived, </w:t>
      </w:r>
      <w:r w:rsidR="003A0A91" w:rsidRPr="000B2EFD">
        <w:t xml:space="preserve">group 2 - </w:t>
      </w:r>
      <w:r w:rsidR="00515FC9" w:rsidRPr="000B2EFD">
        <w:t xml:space="preserve">those whose baby had died following a decision to continue with the pregnancy after PPROM, </w:t>
      </w:r>
      <w:r w:rsidR="003A0A91" w:rsidRPr="000B2EFD">
        <w:t xml:space="preserve">group 3 - </w:t>
      </w:r>
      <w:r w:rsidR="00515FC9" w:rsidRPr="000B2EFD">
        <w:t>those whose were not able to continue the pregnancy for medical reasons (for example significant maternal sepsis)</w:t>
      </w:r>
      <w:r w:rsidR="00212119">
        <w:t xml:space="preserve"> and for whom no decision had been possible</w:t>
      </w:r>
      <w:r w:rsidR="00515FC9" w:rsidRPr="000B2EFD">
        <w:t xml:space="preserve"> and </w:t>
      </w:r>
      <w:r w:rsidR="003A0A91" w:rsidRPr="000B2EFD">
        <w:t xml:space="preserve">group 4 - </w:t>
      </w:r>
      <w:r w:rsidR="00515FC9" w:rsidRPr="000B2EFD">
        <w:t>those who decided not to continue with the pregnancy and elected for termination.</w:t>
      </w:r>
      <w:r w:rsidR="00C72D2A" w:rsidRPr="000B2EFD">
        <w:t xml:space="preserve">  Initial questions were generic to all four study groups and then separate </w:t>
      </w:r>
      <w:r w:rsidR="00434249">
        <w:t xml:space="preserve">tailored </w:t>
      </w:r>
      <w:r w:rsidR="00C72D2A" w:rsidRPr="000B2EFD">
        <w:t xml:space="preserve">questions were </w:t>
      </w:r>
      <w:r w:rsidR="00F74AF5">
        <w:t>filtered</w:t>
      </w:r>
      <w:r w:rsidR="00C72D2A" w:rsidRPr="000B2EFD">
        <w:t xml:space="preserve"> dependent on </w:t>
      </w:r>
      <w:r w:rsidR="008F2E3A">
        <w:t>groups</w:t>
      </w:r>
      <w:r w:rsidR="00C72D2A" w:rsidRPr="000B2EFD">
        <w:t>.</w:t>
      </w:r>
      <w:r w:rsidR="3734B9A8" w:rsidRPr="000B2EFD">
        <w:t xml:space="preserve"> </w:t>
      </w:r>
      <w:r w:rsidR="00BF10AA">
        <w:t xml:space="preserve"> </w:t>
      </w:r>
      <w:r w:rsidR="00464FB6" w:rsidRPr="000B2EFD">
        <w:t xml:space="preserve">The survey questions can be seen in </w:t>
      </w:r>
      <w:r w:rsidR="001813EF">
        <w:t xml:space="preserve">the </w:t>
      </w:r>
      <w:r w:rsidR="00FD2CFF">
        <w:t>supplementary material.</w:t>
      </w:r>
    </w:p>
    <w:p w14:paraId="3AB03863" w14:textId="77777777" w:rsidR="00BF10AA" w:rsidRPr="000B2EFD" w:rsidRDefault="00BF10AA" w:rsidP="00EE5E3E"/>
    <w:p w14:paraId="0227BAD6" w14:textId="7760427C" w:rsidR="007151D4" w:rsidRPr="000B2EFD" w:rsidRDefault="7E8BA447" w:rsidP="00EE5E3E">
      <w:r w:rsidRPr="000B2EFD">
        <w:t xml:space="preserve">The </w:t>
      </w:r>
      <w:r w:rsidR="42F1D4E3" w:rsidRPr="000B2EFD">
        <w:t xml:space="preserve">complete </w:t>
      </w:r>
      <w:r w:rsidRPr="000B2EFD">
        <w:t xml:space="preserve">survey comprised background questions about demographics (age, ethnicity), details of PPROM pregnancy and pregnancy history, </w:t>
      </w:r>
      <w:r w:rsidR="00BF10AA">
        <w:t>closed</w:t>
      </w:r>
      <w:r w:rsidR="555962C2" w:rsidRPr="000B2EFD">
        <w:t xml:space="preserve"> and </w:t>
      </w:r>
      <w:r w:rsidRPr="000B2EFD">
        <w:t xml:space="preserve">open free text questions about the experience of recognition of PPROM, diagnosis by professionals, decision making about the pregnancy, support during the pregnancy and birth/labour and finally support following the pregnancy.   </w:t>
      </w:r>
      <w:r w:rsidR="31887B24" w:rsidRPr="000B2EFD">
        <w:t>This paper reports background information</w:t>
      </w:r>
      <w:r w:rsidR="00CC6FF4">
        <w:t>,</w:t>
      </w:r>
      <w:r w:rsidR="31887B24" w:rsidRPr="000B2EFD">
        <w:t xml:space="preserve"> </w:t>
      </w:r>
      <w:r w:rsidR="00437FCC">
        <w:t xml:space="preserve">categorial questions </w:t>
      </w:r>
      <w:r w:rsidR="00D543C0">
        <w:t xml:space="preserve">regarding </w:t>
      </w:r>
      <w:r w:rsidR="00C3500E">
        <w:t xml:space="preserve">information, </w:t>
      </w:r>
      <w:r w:rsidR="007F77EA">
        <w:t>deci</w:t>
      </w:r>
      <w:r w:rsidR="00C3500E">
        <w:t xml:space="preserve">sion making and </w:t>
      </w:r>
      <w:r w:rsidR="00D543C0">
        <w:t>wellbeing</w:t>
      </w:r>
      <w:r w:rsidR="00CC6FF4">
        <w:t xml:space="preserve">, </w:t>
      </w:r>
      <w:r w:rsidR="00437FCC">
        <w:t xml:space="preserve">and </w:t>
      </w:r>
      <w:r w:rsidR="00CC6FF4" w:rsidRPr="000B2EFD">
        <w:t xml:space="preserve">analysis of </w:t>
      </w:r>
      <w:r w:rsidR="31887B24" w:rsidRPr="000B2EFD">
        <w:t xml:space="preserve">open responses </w:t>
      </w:r>
      <w:r w:rsidR="31887B24" w:rsidRPr="000B2EFD">
        <w:lastRenderedPageBreak/>
        <w:t xml:space="preserve">charting </w:t>
      </w:r>
      <w:r w:rsidR="003F5B36" w:rsidRPr="000B2EFD">
        <w:t>respondents’</w:t>
      </w:r>
      <w:r w:rsidR="31887B24" w:rsidRPr="000B2EFD">
        <w:t xml:space="preserve"> perspectives</w:t>
      </w:r>
      <w:r w:rsidR="3D308979" w:rsidRPr="000B2EFD">
        <w:t xml:space="preserve"> of what they found helpful and unhelpful during their PPROM pregnancy</w:t>
      </w:r>
      <w:r w:rsidR="00901758">
        <w:t xml:space="preserve"> and their recommendations for women experiencing PPROM</w:t>
      </w:r>
      <w:r w:rsidR="3D308979" w:rsidRPr="000B2EFD">
        <w:t>.</w:t>
      </w:r>
    </w:p>
    <w:p w14:paraId="48D0A761" w14:textId="77777777" w:rsidR="007151D4" w:rsidRPr="000B2EFD" w:rsidRDefault="007151D4" w:rsidP="00EE5E3E"/>
    <w:p w14:paraId="6DF8750F" w14:textId="4F0BDA36" w:rsidR="002C7922" w:rsidRPr="000B2EFD" w:rsidRDefault="007151D4" w:rsidP="00EE5E3E">
      <w:r w:rsidRPr="000B2EFD">
        <w:t>The primary research question was</w:t>
      </w:r>
      <w:r w:rsidR="00E94513" w:rsidRPr="000B2EFD">
        <w:t xml:space="preserve">: </w:t>
      </w:r>
      <w:r w:rsidRPr="000B2EFD">
        <w:t>‘Wha</w:t>
      </w:r>
      <w:r w:rsidR="002A23C6" w:rsidRPr="000B2EFD">
        <w:t>t do women find helpful and unhelpful during their experience of PPROM</w:t>
      </w:r>
      <w:r w:rsidRPr="000B2EFD">
        <w:t>?’</w:t>
      </w:r>
      <w:r w:rsidR="002A23C6" w:rsidRPr="000B2EFD">
        <w:t xml:space="preserve"> </w:t>
      </w:r>
      <w:r w:rsidRPr="000B2EFD">
        <w:t>The secondary research</w:t>
      </w:r>
      <w:r w:rsidR="002A23C6" w:rsidRPr="000B2EFD">
        <w:t xml:space="preserve"> </w:t>
      </w:r>
      <w:r w:rsidRPr="000B2EFD">
        <w:t>question was</w:t>
      </w:r>
      <w:r w:rsidR="00E94513" w:rsidRPr="000B2EFD">
        <w:t xml:space="preserve">: </w:t>
      </w:r>
      <w:r w:rsidRPr="000B2EFD">
        <w:t>‘</w:t>
      </w:r>
      <w:r w:rsidR="002A23C6" w:rsidRPr="000B2EFD">
        <w:t xml:space="preserve">What could be improved in the </w:t>
      </w:r>
      <w:r w:rsidR="002C7922" w:rsidRPr="000B2EFD">
        <w:t>support for women experiencing PPROM?</w:t>
      </w:r>
      <w:r w:rsidRPr="000B2EFD">
        <w:t>’</w:t>
      </w:r>
    </w:p>
    <w:p w14:paraId="7F935747" w14:textId="3B802562" w:rsidR="00900251" w:rsidRPr="000B2EFD" w:rsidRDefault="00900251" w:rsidP="00EE5E3E"/>
    <w:p w14:paraId="68B1C431" w14:textId="009C31B0" w:rsidR="00900251" w:rsidRPr="000B2EFD" w:rsidRDefault="00900251" w:rsidP="00EE5E3E">
      <w:pPr>
        <w:pStyle w:val="Heading2"/>
      </w:pPr>
      <w:r w:rsidRPr="000B2EFD">
        <w:t>Data analysis</w:t>
      </w:r>
    </w:p>
    <w:p w14:paraId="032AD8D9" w14:textId="3DF1DAD4" w:rsidR="00900251" w:rsidRPr="000B2EFD" w:rsidRDefault="00900251" w:rsidP="00EE5E3E">
      <w:r w:rsidRPr="000B2EFD">
        <w:t xml:space="preserve">Survey results were </w:t>
      </w:r>
      <w:r w:rsidR="00434249">
        <w:t xml:space="preserve">imported </w:t>
      </w:r>
      <w:r w:rsidR="00E94513" w:rsidRPr="000B2EFD">
        <w:t>from Qualtrics into Excel</w:t>
      </w:r>
      <w:r w:rsidRPr="000B2EFD">
        <w:t>. Where</w:t>
      </w:r>
      <w:r w:rsidR="003A0A91" w:rsidRPr="000B2EFD">
        <w:t xml:space="preserve"> fields were binary</w:t>
      </w:r>
      <w:r w:rsidR="00DA2DDB">
        <w:t xml:space="preserve"> or categorical</w:t>
      </w:r>
      <w:r w:rsidR="003A0A91" w:rsidRPr="000B2EFD">
        <w:t xml:space="preserve"> </w:t>
      </w:r>
      <w:r w:rsidR="63628494" w:rsidRPr="000B2EFD">
        <w:t>(</w:t>
      </w:r>
      <w:proofErr w:type="spellStart"/>
      <w:r w:rsidR="003A0A91" w:rsidRPr="000B2EFD">
        <w:t>eg</w:t>
      </w:r>
      <w:proofErr w:type="spellEnd"/>
      <w:r w:rsidR="003A0A91" w:rsidRPr="000B2EFD">
        <w:t xml:space="preserve"> study group</w:t>
      </w:r>
      <w:r w:rsidR="09C8D8C3" w:rsidRPr="000B2EFD">
        <w:t>)</w:t>
      </w:r>
      <w:r w:rsidR="003A0A91" w:rsidRPr="000B2EFD">
        <w:t xml:space="preserve"> </w:t>
      </w:r>
      <w:r w:rsidR="00476B34" w:rsidRPr="000B2EFD">
        <w:t>percentages</w:t>
      </w:r>
      <w:r w:rsidR="003A0A91" w:rsidRPr="000B2EFD">
        <w:t xml:space="preserve"> were calculated and where continuous</w:t>
      </w:r>
      <w:r w:rsidR="001B3D40" w:rsidRPr="000B2EFD">
        <w:t>,</w:t>
      </w:r>
      <w:r w:rsidR="003A0A91" w:rsidRPr="000B2EFD">
        <w:t xml:space="preserve"> mean and standard deviation were calculated.</w:t>
      </w:r>
    </w:p>
    <w:p w14:paraId="6DFD0781" w14:textId="24FECCB1" w:rsidR="003A0A91" w:rsidRPr="000B2EFD" w:rsidRDefault="003A0A91" w:rsidP="00EE5E3E"/>
    <w:p w14:paraId="0DD73C1E" w14:textId="0C7D5D9C" w:rsidR="00D86861" w:rsidRDefault="236159FA" w:rsidP="00EE5E3E">
      <w:r w:rsidRPr="000B2EFD">
        <w:t xml:space="preserve">To analyse free text </w:t>
      </w:r>
      <w:r w:rsidR="3884DFF7" w:rsidRPr="000B2EFD">
        <w:t>responses</w:t>
      </w:r>
      <w:r w:rsidRPr="000B2EFD">
        <w:t>, framework analysis was used</w:t>
      </w:r>
      <w:r w:rsidR="00FE5B24">
        <w:fldChar w:fldCharType="begin"/>
      </w:r>
      <w:r w:rsidR="00727952">
        <w:instrText xml:space="preserve"> ADDIN EN.CITE &lt;EndNote&gt;&lt;Cite&gt;&lt;Author&gt;Ritchie J&lt;/Author&gt;&lt;Year&gt;1994&lt;/Year&gt;&lt;RecNum&gt;36113&lt;/RecNum&gt;&lt;DisplayText&gt;(Ritchie J, 1994)&lt;/DisplayText&gt;&lt;record&gt;&lt;rec-number&gt;36113&lt;/rec-number&gt;&lt;foreign-keys&gt;&lt;key app="EN" db-id="ewddp00x8p5ap8eea50xap9vx9sfrzpx00sa" timestamp="1686563882"&gt;36113&lt;/key&gt;&lt;/foreign-keys&gt;&lt;ref-type name="Book Section"&gt;5&lt;/ref-type&gt;&lt;contributors&gt;&lt;authors&gt;&lt;author&gt;Ritchie J, &amp;amp; Spencer L &lt;/author&gt;&lt;/authors&gt;&lt;secondary-authors&gt;&lt;author&gt;Bryman A &amp;amp;  Burgess R&lt;/author&gt;&lt;/secondary-authors&gt;&lt;/contributors&gt;&lt;titles&gt;&lt;title&gt;Qualitative data analysis for applied policy research&lt;/title&gt;&lt;secondary-title&gt;Analyzing qualitative data&lt;/secondary-title&gt;&lt;/titles&gt;&lt;pages&gt;305-329&lt;/pages&gt;&lt;dates&gt;&lt;year&gt;1994&lt;/year&gt;&lt;/dates&gt;&lt;publisher&gt;Routledge&lt;/publisher&gt;&lt;urls&gt;&lt;/urls&gt;&lt;/record&gt;&lt;/Cite&gt;&lt;/EndNote&gt;</w:instrText>
      </w:r>
      <w:r w:rsidR="00FE5B24">
        <w:fldChar w:fldCharType="separate"/>
      </w:r>
      <w:r w:rsidR="00727952">
        <w:rPr>
          <w:noProof/>
        </w:rPr>
        <w:t>(Ritchie J, 1994)</w:t>
      </w:r>
      <w:r w:rsidR="00FE5B24">
        <w:fldChar w:fldCharType="end"/>
      </w:r>
      <w:r w:rsidR="00E26AB8">
        <w:t xml:space="preserve">. </w:t>
      </w:r>
      <w:r w:rsidR="5366A651" w:rsidRPr="000B2EFD">
        <w:t xml:space="preserve">This </w:t>
      </w:r>
      <w:r w:rsidR="004F728D" w:rsidRPr="000B2EFD">
        <w:t xml:space="preserve">method was chosen </w:t>
      </w:r>
      <w:r w:rsidR="006D5034" w:rsidRPr="000B2EFD">
        <w:t xml:space="preserve">as it </w:t>
      </w:r>
      <w:r w:rsidR="5366A651" w:rsidRPr="000B2EFD">
        <w:t xml:space="preserve">allowed examination of themes across respondents, groups and situations. </w:t>
      </w:r>
      <w:r w:rsidRPr="000B2EFD">
        <w:t xml:space="preserve">There are five stages involved in analysing the data through framework analysis: familiarisation; identifying a framework; indexing; charting and mapping and interpretation. </w:t>
      </w:r>
    </w:p>
    <w:p w14:paraId="59355D57" w14:textId="77777777" w:rsidR="00AB14C5" w:rsidRPr="000B2EFD" w:rsidRDefault="00AB14C5" w:rsidP="00EE5E3E"/>
    <w:p w14:paraId="068381A0" w14:textId="481DDC92" w:rsidR="003A0A91" w:rsidRPr="000B2EFD" w:rsidRDefault="236159FA" w:rsidP="00EE5E3E">
      <w:r w:rsidRPr="000B2EFD">
        <w:t xml:space="preserve">An initial process of familiarisation took place with three members of the study team (FC, ZS and CZ) reading the survey responses.  </w:t>
      </w:r>
      <w:r w:rsidR="00AE08C3">
        <w:t xml:space="preserve">Deductive codes from </w:t>
      </w:r>
      <w:r w:rsidR="00B72F24">
        <w:t xml:space="preserve">focus group discussions </w:t>
      </w:r>
      <w:r w:rsidR="007225A5">
        <w:t xml:space="preserve">and </w:t>
      </w:r>
      <w:r w:rsidR="00A8368C">
        <w:t xml:space="preserve">relevant literature </w:t>
      </w:r>
      <w:r w:rsidR="00B72F24">
        <w:t>and i</w:t>
      </w:r>
      <w:r w:rsidRPr="000B2EFD">
        <w:t xml:space="preserve">nductive codes </w:t>
      </w:r>
      <w:r w:rsidR="00434249">
        <w:t>from</w:t>
      </w:r>
      <w:r w:rsidR="004C7C80" w:rsidRPr="000B2EFD">
        <w:t xml:space="preserve"> free</w:t>
      </w:r>
      <w:r w:rsidR="00B9280E">
        <w:t xml:space="preserve"> </w:t>
      </w:r>
      <w:r w:rsidR="004C7C80" w:rsidRPr="000B2EFD">
        <w:t xml:space="preserve">text responses </w:t>
      </w:r>
      <w:r w:rsidRPr="000B2EFD">
        <w:t>were then generated</w:t>
      </w:r>
      <w:r w:rsidR="006D5034" w:rsidRPr="000B2EFD">
        <w:t xml:space="preserve"> and discussed</w:t>
      </w:r>
      <w:r w:rsidR="004E577A" w:rsidRPr="000B2EFD">
        <w:t>. F</w:t>
      </w:r>
      <w:r w:rsidR="00720701" w:rsidRPr="000B2EFD">
        <w:t xml:space="preserve">inal codes were </w:t>
      </w:r>
      <w:r w:rsidRPr="000B2EFD">
        <w:t xml:space="preserve">entered into a database.  These codes were then applied to the data and a matrix of responses </w:t>
      </w:r>
      <w:r w:rsidR="6612B663" w:rsidRPr="000B2EFD">
        <w:t xml:space="preserve">from the dataset </w:t>
      </w:r>
      <w:r w:rsidRPr="000B2EFD">
        <w:t xml:space="preserve">was </w:t>
      </w:r>
      <w:r w:rsidR="004C7C80" w:rsidRPr="000B2EFD">
        <w:t>generated</w:t>
      </w:r>
      <w:r w:rsidRPr="000B2EFD">
        <w:t xml:space="preserve">. From this, themes were generated, which were </w:t>
      </w:r>
      <w:r w:rsidR="000B3F0B" w:rsidRPr="000B2EFD">
        <w:t xml:space="preserve">checked and </w:t>
      </w:r>
      <w:r w:rsidRPr="000B2EFD">
        <w:t xml:space="preserve">discussed </w:t>
      </w:r>
      <w:r w:rsidR="006309FA" w:rsidRPr="000B2EFD">
        <w:t xml:space="preserve">with the </w:t>
      </w:r>
      <w:r w:rsidRPr="000B2EFD">
        <w:t>research team</w:t>
      </w:r>
      <w:r w:rsidR="00E94513" w:rsidRPr="000B2EFD">
        <w:t xml:space="preserve"> for coherence</w:t>
      </w:r>
      <w:r w:rsidR="004E577A" w:rsidRPr="000B2EFD">
        <w:t xml:space="preserve"> and representativeness</w:t>
      </w:r>
      <w:r w:rsidR="006309FA" w:rsidRPr="000B2EFD">
        <w:t>.</w:t>
      </w:r>
    </w:p>
    <w:p w14:paraId="225870BE" w14:textId="756EE570" w:rsidR="00616EF8" w:rsidRPr="001D002D" w:rsidRDefault="00982193" w:rsidP="00616EF8">
      <w:r>
        <w:lastRenderedPageBreak/>
        <w:t xml:space="preserve">We organised the data </w:t>
      </w:r>
      <w:r w:rsidR="005E257A">
        <w:t xml:space="preserve">both </w:t>
      </w:r>
      <w:r>
        <w:t xml:space="preserve">according to the outcome of the PPROM pregnancy and according to whether it had occurred before or after 24 weeks (at which point </w:t>
      </w:r>
      <w:r w:rsidR="0041567E">
        <w:t>medical</w:t>
      </w:r>
      <w:r>
        <w:t xml:space="preserve"> management </w:t>
      </w:r>
      <w:r w:rsidR="00523A0F">
        <w:t>may alter, for example termination is not offered for PPROM alone beyond 24 weeks gestation</w:t>
      </w:r>
      <w:r w:rsidR="0041567E">
        <w:t>)</w:t>
      </w:r>
      <w:r>
        <w:t>.</w:t>
      </w:r>
      <w:r w:rsidR="00BA2F5F">
        <w:t xml:space="preserve"> </w:t>
      </w:r>
      <w:r w:rsidR="00542A20">
        <w:t>As a general guide, t</w:t>
      </w:r>
      <w:r w:rsidR="00BA2F5F">
        <w:t xml:space="preserve">hemes were </w:t>
      </w:r>
      <w:r w:rsidR="00616EF8">
        <w:t>categorised as ‘very frequent’</w:t>
      </w:r>
      <w:r w:rsidR="00FF7309">
        <w:t xml:space="preserve"> if mentioned by more than half of respond</w:t>
      </w:r>
      <w:r w:rsidR="00FB4860">
        <w:t>ent</w:t>
      </w:r>
      <w:r w:rsidR="00FF7309">
        <w:t>s,</w:t>
      </w:r>
      <w:r w:rsidR="00616EF8">
        <w:t xml:space="preserve"> ‘frequent’</w:t>
      </w:r>
      <w:r w:rsidR="00FF7309">
        <w:t xml:space="preserve"> if a quarter to a half,</w:t>
      </w:r>
      <w:r w:rsidR="00616EF8">
        <w:t xml:space="preserve"> ‘</w:t>
      </w:r>
      <w:r w:rsidR="00616EF8" w:rsidRPr="001D002D">
        <w:t>occasional</w:t>
      </w:r>
      <w:r w:rsidR="002D0853">
        <w:t>’</w:t>
      </w:r>
      <w:r w:rsidR="00FB4860">
        <w:t xml:space="preserve">, if </w:t>
      </w:r>
      <w:r w:rsidR="00193A7F">
        <w:t>a quarter or less</w:t>
      </w:r>
      <w:r w:rsidR="00B7388C">
        <w:t xml:space="preserve"> </w:t>
      </w:r>
      <w:r w:rsidR="00193A7F">
        <w:t>(a third in group 4)</w:t>
      </w:r>
      <w:r w:rsidR="00FB4860">
        <w:t>,</w:t>
      </w:r>
      <w:r w:rsidR="002D0853">
        <w:t xml:space="preserve"> </w:t>
      </w:r>
      <w:r w:rsidR="00616EF8" w:rsidRPr="001D002D">
        <w:t>did not occur</w:t>
      </w:r>
      <w:r w:rsidR="002D0853">
        <w:t xml:space="preserve"> or ‘</w:t>
      </w:r>
      <w:r w:rsidR="00616EF8">
        <w:t>not applicable</w:t>
      </w:r>
      <w:r w:rsidR="002D0853">
        <w:t>’</w:t>
      </w:r>
      <w:r w:rsidR="00616EF8">
        <w:t>.</w:t>
      </w:r>
      <w:r w:rsidR="00933C5B">
        <w:t xml:space="preserve"> </w:t>
      </w:r>
      <w:r w:rsidR="007E08EF">
        <w:t>Final t</w:t>
      </w:r>
      <w:r w:rsidR="00933C5B">
        <w:t xml:space="preserve">hemes and subthemes </w:t>
      </w:r>
      <w:r w:rsidR="007E08EF">
        <w:t xml:space="preserve">and categories </w:t>
      </w:r>
      <w:r w:rsidR="00933C5B">
        <w:t>were checked for sense by a</w:t>
      </w:r>
      <w:r w:rsidR="000669F3">
        <w:t>n advisory</w:t>
      </w:r>
      <w:r w:rsidR="00933C5B">
        <w:t xml:space="preserve"> group of women with lived experience</w:t>
      </w:r>
      <w:r w:rsidR="002F293A">
        <w:t xml:space="preserve"> who did not suggest any further changes</w:t>
      </w:r>
      <w:r w:rsidR="00933C5B">
        <w:t xml:space="preserve">.  </w:t>
      </w:r>
    </w:p>
    <w:p w14:paraId="5E8C18D2" w14:textId="35E9FCF2" w:rsidR="003A0A91" w:rsidRPr="000B2EFD" w:rsidRDefault="003A0A91" w:rsidP="00EE5E3E"/>
    <w:p w14:paraId="68DF9742" w14:textId="77777777" w:rsidR="003A0A91" w:rsidRPr="000B2EFD" w:rsidRDefault="003A0A91" w:rsidP="00EE5E3E">
      <w:r w:rsidRPr="000B2EFD">
        <w:br w:type="page"/>
      </w:r>
    </w:p>
    <w:p w14:paraId="5006C17D" w14:textId="2ED2D26E" w:rsidR="003A0A91" w:rsidRPr="000B2EFD" w:rsidRDefault="003A0A91" w:rsidP="00EE5E3E">
      <w:pPr>
        <w:pStyle w:val="Heading2"/>
      </w:pPr>
      <w:r w:rsidRPr="000B2EFD">
        <w:lastRenderedPageBreak/>
        <w:t>Results</w:t>
      </w:r>
    </w:p>
    <w:p w14:paraId="2B47309D" w14:textId="003B0B68" w:rsidR="003A0A91" w:rsidRPr="000B2EFD" w:rsidRDefault="21277C13" w:rsidP="00EE5E3E">
      <w:r>
        <w:t xml:space="preserve">Over the study period </w:t>
      </w:r>
      <w:r w:rsidR="00EF3521">
        <w:t>17</w:t>
      </w:r>
      <w:r w:rsidR="009360B2">
        <w:t>9</w:t>
      </w:r>
      <w:r w:rsidR="00EF3521">
        <w:t xml:space="preserve"> </w:t>
      </w:r>
      <w:r w:rsidR="00932EEA">
        <w:t>participants</w:t>
      </w:r>
      <w:r w:rsidR="54F24E93">
        <w:t xml:space="preserve"> (describing 18</w:t>
      </w:r>
      <w:r w:rsidR="000C20AC">
        <w:t>2</w:t>
      </w:r>
      <w:r w:rsidR="54F24E93">
        <w:t xml:space="preserve"> pregnancies)</w:t>
      </w:r>
      <w:r>
        <w:t xml:space="preserve"> responded to the online survey.  </w:t>
      </w:r>
      <w:r w:rsidR="276C481A">
        <w:t xml:space="preserve">Three people completed the survey twice. </w:t>
      </w:r>
      <w:r w:rsidR="003F26E5">
        <w:t>111</w:t>
      </w:r>
      <w:r>
        <w:t xml:space="preserve"> were from the UK and Ireland, </w:t>
      </w:r>
      <w:r w:rsidR="003F26E5">
        <w:t>53</w:t>
      </w:r>
      <w:r w:rsidR="529E8C09">
        <w:t xml:space="preserve"> from North America</w:t>
      </w:r>
      <w:r>
        <w:t xml:space="preserve">, </w:t>
      </w:r>
      <w:r w:rsidR="616CBB13">
        <w:t>nine</w:t>
      </w:r>
      <w:r>
        <w:t xml:space="preserve"> from Europe, </w:t>
      </w:r>
      <w:r w:rsidR="616CBB13">
        <w:t>five</w:t>
      </w:r>
      <w:r>
        <w:t xml:space="preserve"> from Australia, </w:t>
      </w:r>
      <w:r w:rsidR="616CBB13">
        <w:t>two</w:t>
      </w:r>
      <w:r>
        <w:t xml:space="preserve"> from New Zealand, </w:t>
      </w:r>
      <w:r w:rsidR="616CBB13">
        <w:t>one</w:t>
      </w:r>
      <w:r>
        <w:t xml:space="preserve"> from Africa.</w:t>
      </w:r>
      <w:r w:rsidR="00EF3521" w:rsidRPr="00EF3521">
        <w:t xml:space="preserve"> </w:t>
      </w:r>
      <w:r w:rsidR="00EF3521">
        <w:t xml:space="preserve">Only two respondents had not directly experienced </w:t>
      </w:r>
      <w:proofErr w:type="gramStart"/>
      <w:r w:rsidR="00EF3521">
        <w:t>PPROM</w:t>
      </w:r>
      <w:proofErr w:type="gramEnd"/>
      <w:r w:rsidR="00EF3521">
        <w:t xml:space="preserve"> and their data was excluded for this analysis, leaving the total as 177</w:t>
      </w:r>
      <w:r w:rsidR="00032F00">
        <w:t xml:space="preserve"> individuals/180 pregnancies</w:t>
      </w:r>
      <w:r w:rsidR="00BC161A">
        <w:t>, all women who had gone through PPROM</w:t>
      </w:r>
      <w:r w:rsidR="00EF3521">
        <w:t xml:space="preserve">.  </w:t>
      </w:r>
    </w:p>
    <w:p w14:paraId="3B146AD7" w14:textId="2F73F264" w:rsidR="003A0A91" w:rsidRPr="000B2EFD" w:rsidRDefault="3CDCEECC" w:rsidP="00EE5E3E">
      <w:r w:rsidRPr="000B2EFD">
        <w:t xml:space="preserve"> </w:t>
      </w:r>
    </w:p>
    <w:p w14:paraId="5A586243" w14:textId="735E46D9" w:rsidR="00BD2D30" w:rsidRDefault="3CDCEECC" w:rsidP="00BD2D30">
      <w:r w:rsidRPr="000B2EFD">
        <w:t>Of respondents</w:t>
      </w:r>
      <w:r w:rsidR="003A7934" w:rsidRPr="000B2EFD">
        <w:t>,</w:t>
      </w:r>
      <w:r w:rsidRPr="000B2EFD">
        <w:t xml:space="preserve"> 125 </w:t>
      </w:r>
      <w:r w:rsidR="000958D8" w:rsidRPr="000B2EFD">
        <w:t>had a surviving baby</w:t>
      </w:r>
      <w:r w:rsidRPr="000B2EFD">
        <w:t xml:space="preserve">, 39 </w:t>
      </w:r>
      <w:r w:rsidR="003A7934" w:rsidRPr="000B2EFD">
        <w:t xml:space="preserve">had </w:t>
      </w:r>
      <w:r w:rsidR="000958D8" w:rsidRPr="000B2EFD">
        <w:t>continued with the pregnancy but the baby did not survive</w:t>
      </w:r>
      <w:r w:rsidRPr="000B2EFD">
        <w:t xml:space="preserve">, 13 </w:t>
      </w:r>
      <w:r w:rsidR="000958D8" w:rsidRPr="000B2EFD">
        <w:t>ha</w:t>
      </w:r>
      <w:r w:rsidR="00514CC8" w:rsidRPr="000B2EFD">
        <w:t xml:space="preserve">d lost their baby and no decision about this had been possible </w:t>
      </w:r>
      <w:r w:rsidR="00F420CF">
        <w:t xml:space="preserve">due to the urgency of the medical </w:t>
      </w:r>
      <w:r w:rsidR="00654BCC">
        <w:t>context</w:t>
      </w:r>
      <w:r w:rsidR="00514CC8" w:rsidRPr="000B2EFD">
        <w:t>,</w:t>
      </w:r>
      <w:r w:rsidRPr="000B2EFD">
        <w:t xml:space="preserve"> and </w:t>
      </w:r>
      <w:r w:rsidR="00E556D9" w:rsidRPr="000B2EFD">
        <w:t>three</w:t>
      </w:r>
      <w:r w:rsidRPr="000B2EFD">
        <w:t xml:space="preserve"> </w:t>
      </w:r>
      <w:r w:rsidR="00514CC8" w:rsidRPr="000B2EFD">
        <w:t>had chosen to terminate the pregnancy</w:t>
      </w:r>
      <w:r w:rsidRPr="000B2EFD">
        <w:t xml:space="preserve">. </w:t>
      </w:r>
      <w:r w:rsidR="0041567E">
        <w:t>125 had a PPROM pregnancy before 24 weeks, with the remaining 55 after 24 weeks.</w:t>
      </w:r>
      <w:r w:rsidR="00BD2D30">
        <w:t xml:space="preserve"> </w:t>
      </w:r>
      <w:r w:rsidR="00BD2D30" w:rsidRPr="000B2EFD">
        <w:t xml:space="preserve">All respondents completed the </w:t>
      </w:r>
      <w:r w:rsidR="00BD2D30">
        <w:t xml:space="preserve">full </w:t>
      </w:r>
      <w:r w:rsidR="00BD2D30" w:rsidRPr="000B2EFD">
        <w:t>survey. Free</w:t>
      </w:r>
      <w:r w:rsidR="003E0445">
        <w:t xml:space="preserve"> </w:t>
      </w:r>
      <w:r w:rsidR="00BD2D30" w:rsidRPr="000B2EFD">
        <w:t>text data was provided by 56-93% of participants depending on the specific question.</w:t>
      </w:r>
    </w:p>
    <w:p w14:paraId="4952B007" w14:textId="77777777" w:rsidR="00AB14C5" w:rsidRDefault="00AB14C5" w:rsidP="00BD2D30"/>
    <w:p w14:paraId="6BD3EAE4" w14:textId="4AE18BFE" w:rsidR="003A0A91" w:rsidRPr="000B2EFD" w:rsidRDefault="3CDCEECC" w:rsidP="00EE5E3E">
      <w:r w:rsidRPr="000B2EFD">
        <w:t xml:space="preserve">The demographics of respondents in each study group </w:t>
      </w:r>
      <w:r w:rsidR="004B0709">
        <w:t xml:space="preserve">and pre/post 24 weeks </w:t>
      </w:r>
      <w:r w:rsidRPr="000B2EFD">
        <w:t>can be seen in Table 1.</w:t>
      </w:r>
    </w:p>
    <w:p w14:paraId="623800B3" w14:textId="3679196C" w:rsidR="00BD2D30" w:rsidRPr="00E56107" w:rsidRDefault="3CDCEECC" w:rsidP="00EE5E3E">
      <w:pPr>
        <w:rPr>
          <w:i/>
          <w:iCs/>
        </w:rPr>
      </w:pPr>
      <w:r w:rsidRPr="000B2EFD">
        <w:t xml:space="preserve"> </w:t>
      </w:r>
      <w:r w:rsidR="00E56107" w:rsidRPr="00E56107">
        <w:rPr>
          <w:i/>
          <w:iCs/>
        </w:rPr>
        <w:t>Table 1 about here</w:t>
      </w:r>
    </w:p>
    <w:p w14:paraId="5467B7AE" w14:textId="1EF40DAD" w:rsidR="00BD2D30" w:rsidRPr="000B2EFD" w:rsidRDefault="00BD2D30" w:rsidP="3B8CA346">
      <w:r>
        <w:t xml:space="preserve">Women were asked </w:t>
      </w:r>
      <w:r w:rsidR="004B3088">
        <w:t xml:space="preserve">some </w:t>
      </w:r>
      <w:r>
        <w:t xml:space="preserve">binary questions on </w:t>
      </w:r>
      <w:r w:rsidR="0047220A">
        <w:t>whether</w:t>
      </w:r>
      <w:r w:rsidR="006E1C04">
        <w:t xml:space="preserve"> and how</w:t>
      </w:r>
      <w:r w:rsidR="0047220A">
        <w:t xml:space="preserve"> information was given to them</w:t>
      </w:r>
      <w:r w:rsidR="00C40A76">
        <w:t xml:space="preserve">. About a third to a half of women in any group received any information on PPROM, with </w:t>
      </w:r>
      <w:r w:rsidR="00821673">
        <w:t>less than 7% receiving written information</w:t>
      </w:r>
      <w:r w:rsidR="008F7117">
        <w:t xml:space="preserve"> overall</w:t>
      </w:r>
      <w:r w:rsidR="00821673">
        <w:t>.</w:t>
      </w:r>
      <w:r w:rsidR="0006192A">
        <w:t xml:space="preserve"> </w:t>
      </w:r>
      <w:r w:rsidR="6AB629A7">
        <w:t xml:space="preserve">Women were not routinely contacted for debrief after PPROM, and </w:t>
      </w:r>
      <w:proofErr w:type="gramStart"/>
      <w:r w:rsidR="00067ED3">
        <w:t>overall</w:t>
      </w:r>
      <w:proofErr w:type="gramEnd"/>
      <w:r w:rsidR="00067ED3">
        <w:t xml:space="preserve"> </w:t>
      </w:r>
      <w:r w:rsidR="6AB629A7">
        <w:t xml:space="preserve"> </w:t>
      </w:r>
      <w:r w:rsidR="00614AF1">
        <w:t xml:space="preserve">38% </w:t>
      </w:r>
      <w:r w:rsidR="6AB629A7">
        <w:t>felt they were not asked about</w:t>
      </w:r>
      <w:r w:rsidR="1F00EA9A">
        <w:t xml:space="preserve"> </w:t>
      </w:r>
      <w:r w:rsidR="6AB629A7">
        <w:t xml:space="preserve">their own wellbeing </w:t>
      </w:r>
      <w:r w:rsidR="00517797">
        <w:t xml:space="preserve">at all </w:t>
      </w:r>
      <w:r w:rsidR="6AB629A7">
        <w:t xml:space="preserve">during the process.  </w:t>
      </w:r>
      <w:r w:rsidR="75E2A949">
        <w:t xml:space="preserve"> </w:t>
      </w:r>
      <w:r w:rsidR="000627D3">
        <w:t xml:space="preserve">This </w:t>
      </w:r>
      <w:r w:rsidR="00C04D68">
        <w:t xml:space="preserve">also </w:t>
      </w:r>
      <w:r w:rsidR="000627D3">
        <w:t xml:space="preserve">applied to </w:t>
      </w:r>
      <w:r w:rsidR="000A0CC8">
        <w:t>38% of women who had PPROM before 24 weeks.</w:t>
      </w:r>
      <w:r w:rsidR="00FD32AA">
        <w:t xml:space="preserve"> </w:t>
      </w:r>
      <w:r w:rsidR="5D9A9C3B">
        <w:t xml:space="preserve">Of 170 responses given, </w:t>
      </w:r>
      <w:r w:rsidR="70584CC6">
        <w:t xml:space="preserve">75 (44%) reported prior psychological problems, while </w:t>
      </w:r>
      <w:r w:rsidR="7E8C15A9">
        <w:t xml:space="preserve">132 </w:t>
      </w:r>
      <w:r w:rsidR="7E8C15A9">
        <w:lastRenderedPageBreak/>
        <w:t>(</w:t>
      </w:r>
      <w:r w:rsidR="5D9A9C3B">
        <w:t>77.6%</w:t>
      </w:r>
      <w:r w:rsidR="731D9470">
        <w:t>)</w:t>
      </w:r>
      <w:r w:rsidR="5D9A9C3B">
        <w:t xml:space="preserve"> reported experiencing difficulties after PPROM.</w:t>
      </w:r>
      <w:r w:rsidR="00E108BD">
        <w:t xml:space="preserve"> Table 2</w:t>
      </w:r>
      <w:r w:rsidR="00A660B1">
        <w:t xml:space="preserve"> shows the responses to the quantitative questions relevant to psychological </w:t>
      </w:r>
      <w:r w:rsidR="00184E5D">
        <w:t>impact.</w:t>
      </w:r>
    </w:p>
    <w:p w14:paraId="2493F899" w14:textId="002AC730" w:rsidR="009F0AA3" w:rsidRPr="00E526FA" w:rsidRDefault="0006192A" w:rsidP="00B13684">
      <w:pPr>
        <w:rPr>
          <w:i/>
          <w:iCs/>
        </w:rPr>
      </w:pPr>
      <w:r w:rsidRPr="00E526FA">
        <w:rPr>
          <w:i/>
          <w:iCs/>
        </w:rPr>
        <w:t xml:space="preserve">Table </w:t>
      </w:r>
      <w:r w:rsidR="00E526FA" w:rsidRPr="00E526FA">
        <w:rPr>
          <w:i/>
          <w:iCs/>
        </w:rPr>
        <w:t>2 about here</w:t>
      </w:r>
    </w:p>
    <w:p w14:paraId="06A73463" w14:textId="40F8CB80" w:rsidR="009F0AA3" w:rsidRDefault="00473FC9" w:rsidP="00B13684">
      <w:r>
        <w:t xml:space="preserve">A </w:t>
      </w:r>
      <w:r w:rsidR="00752B60">
        <w:t xml:space="preserve">coding framework was </w:t>
      </w:r>
      <w:proofErr w:type="gramStart"/>
      <w:r w:rsidR="00752B60">
        <w:t>derived</w:t>
      </w:r>
      <w:proofErr w:type="gramEnd"/>
      <w:r w:rsidR="00752B60">
        <w:t xml:space="preserve"> </w:t>
      </w:r>
      <w:r w:rsidR="004B3088">
        <w:t>and f</w:t>
      </w:r>
      <w:r w:rsidR="004D3D77">
        <w:t>ive</w:t>
      </w:r>
      <w:r w:rsidR="003170EB">
        <w:t xml:space="preserve"> overall</w:t>
      </w:r>
      <w:r w:rsidR="004D3D77">
        <w:t xml:space="preserve"> themes were highlighted (see Table 3).</w:t>
      </w:r>
      <w:r w:rsidR="004B3088">
        <w:t xml:space="preserve"> </w:t>
      </w:r>
      <w:r w:rsidR="00D84BE8">
        <w:t xml:space="preserve">The frequency of the theme in participants responses </w:t>
      </w:r>
      <w:r w:rsidR="000610A0">
        <w:t xml:space="preserve">across groups </w:t>
      </w:r>
      <w:r w:rsidR="00D84BE8">
        <w:t xml:space="preserve">was then </w:t>
      </w:r>
      <w:r w:rsidR="000610A0">
        <w:t>derived using a coding matrix.</w:t>
      </w:r>
      <w:r w:rsidR="00542A20">
        <w:t xml:space="preserve"> Themes were </w:t>
      </w:r>
      <w:r w:rsidR="001755AC">
        <w:t>checked with the research team including people with lived experience.</w:t>
      </w:r>
    </w:p>
    <w:p w14:paraId="59151CCE" w14:textId="77777777" w:rsidR="001D002D" w:rsidRPr="001D002D" w:rsidRDefault="001D002D" w:rsidP="00EE5E3E"/>
    <w:p w14:paraId="19FEE9D9" w14:textId="4D306A65" w:rsidR="001D002D" w:rsidRPr="00EE5E3E" w:rsidRDefault="0041061A" w:rsidP="00EE5E3E">
      <w:pPr>
        <w:rPr>
          <w:b/>
          <w:bCs/>
        </w:rPr>
      </w:pPr>
      <w:r>
        <w:rPr>
          <w:b/>
          <w:bCs/>
        </w:rPr>
        <w:t>(1)</w:t>
      </w:r>
      <w:r w:rsidR="001D002D" w:rsidRPr="00EE5E3E">
        <w:rPr>
          <w:b/>
          <w:bCs/>
        </w:rPr>
        <w:t xml:space="preserve"> </w:t>
      </w:r>
      <w:r w:rsidR="00B24BDF">
        <w:rPr>
          <w:b/>
          <w:bCs/>
        </w:rPr>
        <w:t>The i</w:t>
      </w:r>
      <w:r w:rsidR="001D002D" w:rsidRPr="00EE5E3E">
        <w:rPr>
          <w:b/>
          <w:bCs/>
        </w:rPr>
        <w:t>mportance of clear, balanced information</w:t>
      </w:r>
    </w:p>
    <w:p w14:paraId="635DE998" w14:textId="1C505030" w:rsidR="001D002D" w:rsidRPr="00EE5E3E" w:rsidRDefault="00442E17" w:rsidP="00EE5E3E">
      <w:r>
        <w:t>About half of the</w:t>
      </w:r>
      <w:r w:rsidRPr="00EE5E3E">
        <w:t xml:space="preserve"> </w:t>
      </w:r>
      <w:r w:rsidR="001D002D" w:rsidRPr="00EE5E3E">
        <w:t xml:space="preserve">participants highlighted the importance of having the range of outcomes explained in a clear, factual and compassionate manner.  Where this had occurred, </w:t>
      </w:r>
      <w:r w:rsidR="00FF7494">
        <w:t xml:space="preserve">respondents </w:t>
      </w:r>
      <w:r w:rsidR="001D002D" w:rsidRPr="00EE5E3E">
        <w:t xml:space="preserve">found it very helpful in all groups.  The opposite </w:t>
      </w:r>
      <w:r w:rsidR="002F725E">
        <w:t xml:space="preserve">experience </w:t>
      </w:r>
      <w:r w:rsidR="001D002D" w:rsidRPr="00EE5E3E">
        <w:t>was also highlighted</w:t>
      </w:r>
      <w:r w:rsidR="00306437">
        <w:t xml:space="preserve"> </w:t>
      </w:r>
      <w:r w:rsidR="002F725E">
        <w:t>in some</w:t>
      </w:r>
      <w:r w:rsidR="00306437">
        <w:t xml:space="preserve"> cases</w:t>
      </w:r>
      <w:r w:rsidR="001D002D" w:rsidRPr="00EE5E3E">
        <w:t>.  Several women felt that they did not receive any information</w:t>
      </w:r>
      <w:r w:rsidR="00CB758C">
        <w:t xml:space="preserve"> at all</w:t>
      </w:r>
      <w:r w:rsidR="00C82757">
        <w:t xml:space="preserve">; more information seemed to have been given to women whose </w:t>
      </w:r>
      <w:r w:rsidR="00900950">
        <w:t>bab</w:t>
      </w:r>
      <w:r w:rsidR="00523A0F">
        <w:t>ies</w:t>
      </w:r>
      <w:r w:rsidR="00900950">
        <w:t xml:space="preserve"> survived</w:t>
      </w:r>
      <w:r w:rsidR="001D002D" w:rsidRPr="00EE5E3E">
        <w:t xml:space="preserve">.  </w:t>
      </w:r>
      <w:r w:rsidR="00900950">
        <w:t>Some</w:t>
      </w:r>
      <w:r w:rsidR="00900950" w:rsidRPr="00EE5E3E">
        <w:t xml:space="preserve"> </w:t>
      </w:r>
      <w:r w:rsidR="001D002D" w:rsidRPr="00EE5E3E">
        <w:t xml:space="preserve">commented on the need for written information to return to </w:t>
      </w:r>
      <w:r w:rsidR="00CB758C">
        <w:t xml:space="preserve">in their own time, </w:t>
      </w:r>
      <w:r w:rsidR="001D002D" w:rsidRPr="00EE5E3E">
        <w:t>and how difficult it was to process the news.  Some noted that their medical teams were not well informed about PPROM and how to manage it.</w:t>
      </w:r>
    </w:p>
    <w:p w14:paraId="24D75C2A" w14:textId="3CA4EFF4" w:rsidR="001D002D" w:rsidRPr="00EE5E3E" w:rsidRDefault="001D002D" w:rsidP="00EE5E3E">
      <w:r>
        <w:t xml:space="preserve"> “</w:t>
      </w:r>
      <w:r w:rsidRPr="3F5FB47B">
        <w:rPr>
          <w:i/>
          <w:iCs/>
        </w:rPr>
        <w:t>My doctors were great and explained what was happening and some reasons why it could be happening as we didn’t know at the time. They explained it was probably P</w:t>
      </w:r>
      <w:r w:rsidR="7054B97A" w:rsidRPr="3F5FB47B">
        <w:rPr>
          <w:i/>
          <w:iCs/>
        </w:rPr>
        <w:t>PROM</w:t>
      </w:r>
      <w:r w:rsidRPr="3F5FB47B">
        <w:rPr>
          <w:i/>
          <w:iCs/>
        </w:rPr>
        <w:t xml:space="preserve"> and what that meant</w:t>
      </w:r>
      <w:r>
        <w:t xml:space="preserve">” </w:t>
      </w:r>
      <w:r w:rsidR="003C2F26">
        <w:t>[</w:t>
      </w:r>
      <w:r>
        <w:t>Group 1: PPROM 18 weeks</w:t>
      </w:r>
      <w:r w:rsidR="003C2F26">
        <w:t>]</w:t>
      </w:r>
    </w:p>
    <w:p w14:paraId="74F778F8" w14:textId="500707A8" w:rsidR="001D002D" w:rsidRPr="00EE5E3E" w:rsidRDefault="001D002D" w:rsidP="00EE5E3E">
      <w:r w:rsidRPr="003C2F26">
        <w:rPr>
          <w:i/>
          <w:iCs/>
        </w:rPr>
        <w:t xml:space="preserve">“Too much information to comprehend and no certainties of outcomes. No reason for this happening and no information on if it could happen again.” </w:t>
      </w:r>
      <w:r w:rsidRPr="00EE5E3E">
        <w:t>[Group1, PPROM 18 weeks]</w:t>
      </w:r>
    </w:p>
    <w:p w14:paraId="727FD2B9" w14:textId="795CE8A1" w:rsidR="00FF4D35" w:rsidRPr="00D74959" w:rsidRDefault="009923AE" w:rsidP="00EE5E3E">
      <w:r w:rsidRPr="00D74959">
        <w:lastRenderedPageBreak/>
        <w:t xml:space="preserve">For women who had </w:t>
      </w:r>
      <w:r>
        <w:t xml:space="preserve">experienced PPROM before 24 weeks it appeared that these themes were </w:t>
      </w:r>
      <w:r w:rsidR="00B34DAC">
        <w:t>more prominent</w:t>
      </w:r>
      <w:r w:rsidR="001B11D3">
        <w:t xml:space="preserve"> than for those after this point</w:t>
      </w:r>
      <w:r w:rsidR="00B34DAC">
        <w:t>, with the focus being on risks, and a sense of lack of information</w:t>
      </w:r>
      <w:r w:rsidR="001B11D3">
        <w:t>.</w:t>
      </w:r>
    </w:p>
    <w:p w14:paraId="1854A5E3" w14:textId="1C1ECF43" w:rsidR="001D002D" w:rsidRPr="00B13684" w:rsidRDefault="0041061A" w:rsidP="00EE5E3E">
      <w:pPr>
        <w:rPr>
          <w:b/>
          <w:bCs/>
        </w:rPr>
      </w:pPr>
      <w:r>
        <w:rPr>
          <w:b/>
          <w:bCs/>
        </w:rPr>
        <w:t>(2)</w:t>
      </w:r>
      <w:r w:rsidR="001D002D" w:rsidRPr="00B13684">
        <w:rPr>
          <w:b/>
          <w:bCs/>
        </w:rPr>
        <w:t xml:space="preserve"> Support and respect </w:t>
      </w:r>
      <w:r w:rsidR="006E0858">
        <w:rPr>
          <w:b/>
          <w:bCs/>
        </w:rPr>
        <w:t>for</w:t>
      </w:r>
      <w:r w:rsidR="001D002D" w:rsidRPr="00B13684">
        <w:rPr>
          <w:b/>
          <w:bCs/>
        </w:rPr>
        <w:t xml:space="preserve"> decision making</w:t>
      </w:r>
    </w:p>
    <w:p w14:paraId="5ACA7F40" w14:textId="2922F254" w:rsidR="00DC49C7" w:rsidRPr="001D002D" w:rsidRDefault="00DC49C7" w:rsidP="00EE5E3E">
      <w:r w:rsidRPr="001D002D">
        <w:t xml:space="preserve">Most women in </w:t>
      </w:r>
      <w:r w:rsidR="009E6F5D">
        <w:t xml:space="preserve">the three </w:t>
      </w:r>
      <w:r w:rsidR="00CC7D90">
        <w:t>applicable</w:t>
      </w:r>
      <w:r w:rsidR="009E6F5D" w:rsidRPr="001D002D">
        <w:t xml:space="preserve"> </w:t>
      </w:r>
      <w:r w:rsidRPr="001D002D">
        <w:t xml:space="preserve">groups </w:t>
      </w:r>
      <w:r w:rsidR="00900950">
        <w:t xml:space="preserve">where a decision was possible </w:t>
      </w:r>
      <w:r w:rsidRPr="001D002D">
        <w:t xml:space="preserve">had the option of termination discussed with them.  However, pressure to terminate was noted by </w:t>
      </w:r>
      <w:r w:rsidR="001B11D3">
        <w:t>some</w:t>
      </w:r>
      <w:r w:rsidRPr="001D002D">
        <w:t xml:space="preserve"> </w:t>
      </w:r>
      <w:r w:rsidR="00C63398">
        <w:t xml:space="preserve">respondents </w:t>
      </w:r>
      <w:r w:rsidRPr="001D002D">
        <w:t xml:space="preserve">in all groups.  Not being told that a positive outcome was possible was a </w:t>
      </w:r>
      <w:r w:rsidR="002237BE">
        <w:t xml:space="preserve">cause of </w:t>
      </w:r>
      <w:r w:rsidR="00C61FC0">
        <w:t>distress</w:t>
      </w:r>
      <w:r w:rsidRPr="001D002D">
        <w:t xml:space="preserve"> for many women. Th</w:t>
      </w:r>
      <w:r w:rsidR="00C61FC0">
        <w:t>is</w:t>
      </w:r>
      <w:r w:rsidRPr="001D002D">
        <w:t xml:space="preserve"> theme came up for some participants in response to questions about both diagnosis and management.  </w:t>
      </w:r>
    </w:p>
    <w:p w14:paraId="2580AC98" w14:textId="2DA43AF7" w:rsidR="00DC49C7" w:rsidRPr="001D002D" w:rsidRDefault="00DC49C7" w:rsidP="00EE5E3E">
      <w:r w:rsidRPr="001D002D">
        <w:t xml:space="preserve"> “</w:t>
      </w:r>
      <w:r w:rsidRPr="00FF4D35">
        <w:rPr>
          <w:i/>
          <w:iCs/>
        </w:rPr>
        <w:t>The doctors just gave all reasons to end pregnancy. Had to look online for ways to try to keep it going.”</w:t>
      </w:r>
      <w:r w:rsidRPr="001D002D">
        <w:t xml:space="preserve"> [Group 1. PPROM 20 weeks]</w:t>
      </w:r>
    </w:p>
    <w:p w14:paraId="5469FDBD" w14:textId="77777777" w:rsidR="00DC49C7" w:rsidRPr="001D002D" w:rsidRDefault="00DC49C7" w:rsidP="00EE5E3E">
      <w:r w:rsidRPr="003C2F26">
        <w:rPr>
          <w:i/>
          <w:iCs/>
        </w:rPr>
        <w:t xml:space="preserve">“Constant pressure to end pregnancy and no regards for my choices, no information given, lack of proper </w:t>
      </w:r>
      <w:proofErr w:type="spellStart"/>
      <w:r w:rsidRPr="003C2F26">
        <w:rPr>
          <w:i/>
          <w:iCs/>
        </w:rPr>
        <w:t>check ups</w:t>
      </w:r>
      <w:proofErr w:type="spellEnd"/>
      <w:r w:rsidRPr="001D002D">
        <w:t>” [group 2, PPROM 18 weeks]</w:t>
      </w:r>
    </w:p>
    <w:p w14:paraId="026CAA5E" w14:textId="14AEF95A" w:rsidR="001D002D" w:rsidRPr="001D002D" w:rsidRDefault="001D002D" w:rsidP="00EE5E3E">
      <w:r>
        <w:t xml:space="preserve">Women experienced PPROM </w:t>
      </w:r>
      <w:r w:rsidR="00330604">
        <w:t>at different stages of the pregnancy</w:t>
      </w:r>
      <w:r>
        <w:t xml:space="preserve">, necessitating different management plans.  However, those who felt involved in the process and were supported where there was a decision to be made felt that this was helpful.  </w:t>
      </w:r>
      <w:r w:rsidR="00DC580D">
        <w:t xml:space="preserve">Comments on the need for information to make an informed decision came through in women with PPROM before 24 weeks.  </w:t>
      </w:r>
      <w:r>
        <w:t>Women in Group 1 often described having no real decision to make (in that they wanted to continue) but some had experienced pressure to make a decision quickly or one that they did not agree with. Women in Group 2 describe</w:t>
      </w:r>
      <w:r w:rsidR="00B65823">
        <w:t>d</w:t>
      </w:r>
      <w:r>
        <w:t xml:space="preserve"> pressures on their decision making</w:t>
      </w:r>
      <w:r w:rsidR="002903F3">
        <w:t xml:space="preserve"> and </w:t>
      </w:r>
      <w:r w:rsidR="00BC029F">
        <w:t xml:space="preserve">some </w:t>
      </w:r>
      <w:r w:rsidR="002903F3">
        <w:t xml:space="preserve">also noted </w:t>
      </w:r>
      <w:r w:rsidR="00BC029F">
        <w:t>that false hope was very difficult</w:t>
      </w:r>
      <w:r>
        <w:t xml:space="preserve">.  Those in Group 4 all had different experiences, with some feeling they did have space to make their decision. Women across groups wanted more information and more of a sense that they were at the heart of the </w:t>
      </w:r>
      <w:r>
        <w:lastRenderedPageBreak/>
        <w:t xml:space="preserve">decision-making process. Having ‘as long as I needed’ was important for those where a decision had been possible.  </w:t>
      </w:r>
    </w:p>
    <w:p w14:paraId="65E7FB05" w14:textId="7ACD51FF" w:rsidR="001D002D" w:rsidRPr="001D002D" w:rsidRDefault="00333C14" w:rsidP="00EE5E3E">
      <w:r w:rsidRPr="00333C14">
        <w:rPr>
          <w:i/>
          <w:iCs/>
        </w:rPr>
        <w:t>“</w:t>
      </w:r>
      <w:r w:rsidR="001D002D" w:rsidRPr="00333C14">
        <w:rPr>
          <w:i/>
          <w:iCs/>
        </w:rPr>
        <w:t xml:space="preserve">We were given the </w:t>
      </w:r>
      <w:proofErr w:type="gramStart"/>
      <w:r w:rsidR="001D002D" w:rsidRPr="00333C14">
        <w:rPr>
          <w:i/>
          <w:iCs/>
        </w:rPr>
        <w:t>options</w:t>
      </w:r>
      <w:proofErr w:type="gramEnd"/>
      <w:r w:rsidR="001D002D" w:rsidRPr="00333C14">
        <w:rPr>
          <w:i/>
          <w:iCs/>
        </w:rPr>
        <w:t xml:space="preserve"> and they supported our decision to carry on with the pregnancy</w:t>
      </w:r>
      <w:r w:rsidRPr="00333C14">
        <w:rPr>
          <w:i/>
          <w:iCs/>
        </w:rPr>
        <w:t>”</w:t>
      </w:r>
      <w:r w:rsidR="001D002D" w:rsidRPr="001D002D">
        <w:t xml:space="preserve"> [Group 1, PPROM 20 weeks]</w:t>
      </w:r>
    </w:p>
    <w:p w14:paraId="0F95DB2A" w14:textId="6CB4534F" w:rsidR="001D002D" w:rsidRPr="001D002D" w:rsidRDefault="00333C14" w:rsidP="00EE5E3E">
      <w:r>
        <w:rPr>
          <w:i/>
          <w:iCs/>
        </w:rPr>
        <w:t>“</w:t>
      </w:r>
      <w:r w:rsidR="001D002D" w:rsidRPr="00333C14">
        <w:rPr>
          <w:i/>
          <w:iCs/>
        </w:rPr>
        <w:t>I felt dictated to not provided with options</w:t>
      </w:r>
      <w:r>
        <w:rPr>
          <w:i/>
          <w:iCs/>
        </w:rPr>
        <w:t>”</w:t>
      </w:r>
      <w:r w:rsidR="001D002D" w:rsidRPr="001D002D">
        <w:t xml:space="preserve"> [Group 1, PPROM 33 weeks]</w:t>
      </w:r>
    </w:p>
    <w:p w14:paraId="0305A6C3" w14:textId="6FDD7C67" w:rsidR="001D002D" w:rsidRPr="001D002D" w:rsidRDefault="001D002D" w:rsidP="00EE5E3E">
      <w:r w:rsidRPr="001D002D">
        <w:t xml:space="preserve">“ </w:t>
      </w:r>
      <w:r w:rsidRPr="00333C14">
        <w:rPr>
          <w:i/>
          <w:iCs/>
        </w:rPr>
        <w:t>The fact that they were very frank but also very sympathetic was exactly what we needed. All that was unhelpful was the fact that it was out of everyone’s control</w:t>
      </w:r>
      <w:r w:rsidR="007516FF">
        <w:t xml:space="preserve">” </w:t>
      </w:r>
      <w:r w:rsidRPr="001D002D">
        <w:t>[Group 3, PPROM 29 weeks]</w:t>
      </w:r>
    </w:p>
    <w:p w14:paraId="0ADB4BC7" w14:textId="027983CE" w:rsidR="001D002D" w:rsidRPr="007516FF" w:rsidRDefault="0041061A" w:rsidP="00EE5E3E">
      <w:pPr>
        <w:rPr>
          <w:b/>
          <w:bCs/>
        </w:rPr>
      </w:pPr>
      <w:r>
        <w:rPr>
          <w:b/>
          <w:bCs/>
        </w:rPr>
        <w:t>(3)</w:t>
      </w:r>
      <w:r w:rsidR="001D002D" w:rsidRPr="007516FF">
        <w:rPr>
          <w:b/>
          <w:bCs/>
        </w:rPr>
        <w:t xml:space="preserve"> </w:t>
      </w:r>
      <w:r w:rsidR="006E0858">
        <w:rPr>
          <w:b/>
          <w:bCs/>
        </w:rPr>
        <w:t>Being supported through</w:t>
      </w:r>
      <w:r w:rsidR="001D002D" w:rsidRPr="007516FF">
        <w:rPr>
          <w:b/>
          <w:bCs/>
        </w:rPr>
        <w:t xml:space="preserve"> the process</w:t>
      </w:r>
    </w:p>
    <w:p w14:paraId="19F6C8F8" w14:textId="04E3C49A" w:rsidR="001D002D" w:rsidRPr="001D002D" w:rsidRDefault="001D002D" w:rsidP="00EE5E3E">
      <w:r w:rsidRPr="001D002D">
        <w:t>Women found compassionate responses from the treating team to be particularly helpful and conversely those that had experience</w:t>
      </w:r>
      <w:r w:rsidR="00FD27A8">
        <w:t>d</w:t>
      </w:r>
      <w:r w:rsidRPr="001D002D">
        <w:t xml:space="preserve"> a lack of empathy or</w:t>
      </w:r>
      <w:r w:rsidR="008E79F9">
        <w:t xml:space="preserve"> said</w:t>
      </w:r>
      <w:r w:rsidRPr="001D002D">
        <w:t xml:space="preserve"> that they were not listened to had experienced the process as very traumatic.  </w:t>
      </w:r>
    </w:p>
    <w:p w14:paraId="2B889AFE" w14:textId="77777777" w:rsidR="001D002D" w:rsidRPr="001D002D" w:rsidRDefault="001D002D" w:rsidP="00EE5E3E">
      <w:r w:rsidRPr="007516FF">
        <w:rPr>
          <w:i/>
          <w:iCs/>
        </w:rPr>
        <w:t xml:space="preserve">“It was approached very </w:t>
      </w:r>
      <w:proofErr w:type="gramStart"/>
      <w:r w:rsidRPr="007516FF">
        <w:rPr>
          <w:i/>
          <w:iCs/>
        </w:rPr>
        <w:t>sensitively</w:t>
      </w:r>
      <w:proofErr w:type="gramEnd"/>
      <w:r w:rsidRPr="007516FF">
        <w:rPr>
          <w:i/>
          <w:iCs/>
        </w:rPr>
        <w:t xml:space="preserve"> and I appreciated that”</w:t>
      </w:r>
      <w:r w:rsidRPr="001D002D">
        <w:t xml:space="preserve"> [group 3, PPROM 17 weeks]</w:t>
      </w:r>
    </w:p>
    <w:p w14:paraId="32AEC2C0" w14:textId="17A0B73B" w:rsidR="001D002D" w:rsidRPr="001D002D" w:rsidRDefault="001D002D" w:rsidP="00EE5E3E">
      <w:r w:rsidRPr="001D002D">
        <w:t xml:space="preserve">There was a focus on medical input or lack thereof in Group 2, with some women reporting being left to themselves to manage the situation at home. Several would have liked more input from the medical team. </w:t>
      </w:r>
      <w:r w:rsidR="00CD0351">
        <w:t xml:space="preserve">This also came through for women who had experienced PROM before 24 weeks.  </w:t>
      </w:r>
      <w:r w:rsidRPr="001D002D">
        <w:t xml:space="preserve">Women </w:t>
      </w:r>
      <w:r w:rsidR="00B65823">
        <w:t>in different</w:t>
      </w:r>
      <w:r w:rsidR="00B65823" w:rsidRPr="001D002D">
        <w:t xml:space="preserve"> </w:t>
      </w:r>
      <w:r w:rsidRPr="001D002D">
        <w:t>groups wanted more consultant input in general.</w:t>
      </w:r>
    </w:p>
    <w:p w14:paraId="757211FB" w14:textId="68BD7B43" w:rsidR="001D002D" w:rsidRPr="001D002D" w:rsidRDefault="001D002D" w:rsidP="00EE5E3E">
      <w:r w:rsidRPr="007516FF">
        <w:rPr>
          <w:i/>
          <w:iCs/>
        </w:rPr>
        <w:t>“They couldn’t tell me why it happened or if my baby would make it just that I had to “wait and see”</w:t>
      </w:r>
      <w:r w:rsidRPr="001D002D">
        <w:t xml:space="preserve"> [Group 2, PPROM 15 weeks]</w:t>
      </w:r>
    </w:p>
    <w:p w14:paraId="1B0D23A5" w14:textId="65056812" w:rsidR="001D002D" w:rsidRPr="001D002D" w:rsidRDefault="001D002D" w:rsidP="00EE5E3E">
      <w:r>
        <w:t xml:space="preserve">Continuity of care was highlighted as being important by women in several groups, with about half of women in group 1 </w:t>
      </w:r>
      <w:r w:rsidR="00C32C19">
        <w:t xml:space="preserve">mentioning that they </w:t>
      </w:r>
      <w:r>
        <w:t>receiv</w:t>
      </w:r>
      <w:r w:rsidR="00C32C19">
        <w:t>ed</w:t>
      </w:r>
      <w:r>
        <w:t xml:space="preserve"> this. </w:t>
      </w:r>
      <w:r w:rsidR="003457FB">
        <w:t xml:space="preserve">This was mentioned more by women with PPROM over 24 weeks.  </w:t>
      </w:r>
      <w:r>
        <w:t>Differing opinions and management within teams was unhelpful. When it came to managing bereavement, midwives were often highlighted as very helpful and supportive.  In group one, regular medical support and check</w:t>
      </w:r>
      <w:r w:rsidR="005770C3">
        <w:t>-</w:t>
      </w:r>
      <w:r>
        <w:t xml:space="preserve">ups were often </w:t>
      </w:r>
      <w:r>
        <w:lastRenderedPageBreak/>
        <w:t xml:space="preserve">mentioned as helpful. </w:t>
      </w:r>
      <w:r w:rsidR="005770C3">
        <w:t xml:space="preserve"> </w:t>
      </w:r>
      <w:r>
        <w:t xml:space="preserve">Several women described the lack of interventions available before the </w:t>
      </w:r>
      <w:r w:rsidR="17BB0958">
        <w:t>2</w:t>
      </w:r>
      <w:r w:rsidR="00F63994">
        <w:t>4</w:t>
      </w:r>
      <w:r w:rsidR="17BB0958">
        <w:t>-week</w:t>
      </w:r>
      <w:r>
        <w:t xml:space="preserve"> </w:t>
      </w:r>
      <w:r w:rsidR="00272F95">
        <w:t>cut-off</w:t>
      </w:r>
      <w:r>
        <w:t xml:space="preserve"> as very difficult, whether or not their pregnancy had progressed to this point.</w:t>
      </w:r>
    </w:p>
    <w:p w14:paraId="621D36C6" w14:textId="77777777" w:rsidR="001D002D" w:rsidRPr="001D002D" w:rsidRDefault="001D002D" w:rsidP="00EE5E3E">
      <w:r w:rsidRPr="005770C3">
        <w:rPr>
          <w:i/>
          <w:iCs/>
        </w:rPr>
        <w:t>“It was just a do as you have been until you reach viability then we can maybe help you.”</w:t>
      </w:r>
      <w:r w:rsidRPr="001D002D">
        <w:t xml:space="preserve"> [Group3, PPROM 20 weeks]</w:t>
      </w:r>
    </w:p>
    <w:p w14:paraId="15CB2EDC" w14:textId="77777777" w:rsidR="001D002D" w:rsidRPr="001D002D" w:rsidRDefault="001D002D" w:rsidP="00EE5E3E">
      <w:r w:rsidRPr="001D002D">
        <w:t>Even though the experiences were different in each group, women across groups appreciated information about medical procedures and what was going to happen or could happen.  For those experiencing loss, care away from labour wards was also important.</w:t>
      </w:r>
    </w:p>
    <w:p w14:paraId="68B56C89" w14:textId="77777777" w:rsidR="001D002D" w:rsidRPr="001D002D" w:rsidRDefault="001D002D" w:rsidP="00EE5E3E"/>
    <w:p w14:paraId="1311AD59" w14:textId="1BD33719" w:rsidR="001D002D" w:rsidRPr="009A46BF" w:rsidRDefault="0041061A" w:rsidP="00EE5E3E">
      <w:pPr>
        <w:rPr>
          <w:b/>
          <w:bCs/>
        </w:rPr>
      </w:pPr>
      <w:r>
        <w:rPr>
          <w:b/>
          <w:bCs/>
        </w:rPr>
        <w:t>(4)</w:t>
      </w:r>
      <w:r w:rsidR="001D002D" w:rsidRPr="009A46BF">
        <w:rPr>
          <w:b/>
          <w:bCs/>
        </w:rPr>
        <w:t xml:space="preserve"> </w:t>
      </w:r>
      <w:r w:rsidR="006E0858">
        <w:rPr>
          <w:b/>
          <w:bCs/>
        </w:rPr>
        <w:t>Specific psychological support</w:t>
      </w:r>
    </w:p>
    <w:p w14:paraId="2833E030" w14:textId="1B765654" w:rsidR="001D002D" w:rsidRPr="001D002D" w:rsidRDefault="003457FB" w:rsidP="00EE5E3E">
      <w:r>
        <w:t xml:space="preserve">There was a sense of </w:t>
      </w:r>
      <w:r w:rsidR="002264D6">
        <w:t xml:space="preserve">lack of </w:t>
      </w:r>
      <w:r w:rsidR="00E707C9">
        <w:t xml:space="preserve">emotional </w:t>
      </w:r>
      <w:r w:rsidR="002264D6">
        <w:t xml:space="preserve">support for women across the sample, </w:t>
      </w:r>
      <w:r w:rsidR="00E707C9">
        <w:t xml:space="preserve">with more mention of signposting and seeking online support </w:t>
      </w:r>
      <w:r w:rsidR="00124F78">
        <w:t>from women with PPROM before 24 weeks</w:t>
      </w:r>
      <w:r w:rsidR="002264D6">
        <w:t xml:space="preserve">.  </w:t>
      </w:r>
      <w:r w:rsidR="001D002D" w:rsidRPr="001D002D">
        <w:t xml:space="preserve">Only about half the women in Group 1 </w:t>
      </w:r>
      <w:r w:rsidR="00124F78">
        <w:t xml:space="preserve">where their babies had survived </w:t>
      </w:r>
      <w:r w:rsidR="001D002D" w:rsidRPr="001D002D">
        <w:t xml:space="preserve">were asked about their own wellbeing during PPROM. Women who experienced baby loss were more consistently asked but offers of or direction to formal support were relatively uncommon.  Those </w:t>
      </w:r>
      <w:r w:rsidR="00486155">
        <w:t>women who mentioned that they had</w:t>
      </w:r>
      <w:r w:rsidR="001D002D" w:rsidRPr="001D002D">
        <w:t xml:space="preserve"> interacted with </w:t>
      </w:r>
      <w:r w:rsidR="009A46BF">
        <w:t>neonatal intensive care (</w:t>
      </w:r>
      <w:r w:rsidR="001D002D" w:rsidRPr="001D002D">
        <w:t>NICU</w:t>
      </w:r>
      <w:r w:rsidR="009A46BF">
        <w:t>)</w:t>
      </w:r>
      <w:r w:rsidR="001D002D" w:rsidRPr="001D002D">
        <w:t xml:space="preserve"> often mentioned a psychologist, but for others NHS referrals were often not made</w:t>
      </w:r>
      <w:r w:rsidR="00D83841">
        <w:t xml:space="preserve">, </w:t>
      </w:r>
      <w:r w:rsidR="001D002D" w:rsidRPr="001D002D">
        <w:t>there were barriers in accessing or it was not clear how to refer. Some in Group 1 did not feel that they required additional support</w:t>
      </w:r>
      <w:r w:rsidR="002C3806">
        <w:t>,</w:t>
      </w:r>
      <w:r w:rsidR="00192E80">
        <w:t xml:space="preserve"> but the majority did</w:t>
      </w:r>
      <w:r w:rsidR="001D002D" w:rsidRPr="001D002D">
        <w:t>.  Those experiencing bereavement were more likely to have been signposted to help but often had mixed experiences, especially with non-specialist help. Acknowledgement of the impact of PPROM on anxiety and where relevant loss and grief was helpful.  Conversely, lack of empathy made a difficult situation more tough.</w:t>
      </w:r>
    </w:p>
    <w:p w14:paraId="48B36D9A" w14:textId="77777777" w:rsidR="006B29BB" w:rsidRPr="001D002D" w:rsidRDefault="006B29BB" w:rsidP="006B29BB">
      <w:r>
        <w:lastRenderedPageBreak/>
        <w:t>“</w:t>
      </w:r>
      <w:r w:rsidRPr="3F5FB47B">
        <w:rPr>
          <w:i/>
          <w:iCs/>
        </w:rPr>
        <w:t>The hospital had someone check in. But honestly the nurses, doctors and massage therapist were the best therapy.”</w:t>
      </w:r>
      <w:r>
        <w:t xml:space="preserve"> [Group1, PPROM 21 weeks]</w:t>
      </w:r>
    </w:p>
    <w:p w14:paraId="692C5565" w14:textId="2A70EC6E" w:rsidR="001D002D" w:rsidRPr="001D002D" w:rsidRDefault="001D002D" w:rsidP="00EE5E3E">
      <w:r>
        <w:t>“</w:t>
      </w:r>
      <w:r w:rsidRPr="3F5FB47B">
        <w:rPr>
          <w:i/>
          <w:iCs/>
        </w:rPr>
        <w:t xml:space="preserve">Being told every day that baby may not make it even though I was doing everything I could was mentally draining and scary. No support was given with regards to my mental </w:t>
      </w:r>
      <w:proofErr w:type="gramStart"/>
      <w:r w:rsidRPr="3F5FB47B">
        <w:rPr>
          <w:i/>
          <w:iCs/>
        </w:rPr>
        <w:t>state</w:t>
      </w:r>
      <w:proofErr w:type="gramEnd"/>
      <w:r w:rsidRPr="3F5FB47B">
        <w:rPr>
          <w:i/>
          <w:iCs/>
        </w:rPr>
        <w:t xml:space="preserve"> and I was suffering with severe anxiety</w:t>
      </w:r>
      <w:r w:rsidR="009A46BF">
        <w:t>”</w:t>
      </w:r>
      <w:r>
        <w:t xml:space="preserve"> [</w:t>
      </w:r>
      <w:r w:rsidR="000C3014">
        <w:t>G</w:t>
      </w:r>
      <w:r>
        <w:t>roup 1</w:t>
      </w:r>
      <w:r w:rsidR="009A46BF">
        <w:t>, PPROM</w:t>
      </w:r>
      <w:r>
        <w:t xml:space="preserve"> 25 weeks]</w:t>
      </w:r>
    </w:p>
    <w:p w14:paraId="59906A8C" w14:textId="597B0F3A" w:rsidR="001D002D" w:rsidRPr="009A46BF" w:rsidRDefault="0041061A" w:rsidP="00EE5E3E">
      <w:pPr>
        <w:rPr>
          <w:b/>
          <w:bCs/>
        </w:rPr>
      </w:pPr>
      <w:r>
        <w:rPr>
          <w:b/>
          <w:bCs/>
        </w:rPr>
        <w:t>(5)</w:t>
      </w:r>
      <w:r w:rsidR="001D002D" w:rsidRPr="009A46BF">
        <w:rPr>
          <w:b/>
          <w:bCs/>
        </w:rPr>
        <w:t xml:space="preserve"> Ongoing impacts</w:t>
      </w:r>
    </w:p>
    <w:p w14:paraId="145450C8" w14:textId="1BB36169" w:rsidR="001D002D" w:rsidRPr="001D002D" w:rsidRDefault="001D002D" w:rsidP="00EE5E3E">
      <w:r>
        <w:t xml:space="preserve">Most </w:t>
      </w:r>
      <w:r w:rsidR="00EF2563">
        <w:t xml:space="preserve">(about 70%) </w:t>
      </w:r>
      <w:r>
        <w:t xml:space="preserve">of group 1 and almost all in the other groups </w:t>
      </w:r>
      <w:r w:rsidR="00675525">
        <w:t>self-</w:t>
      </w:r>
      <w:r>
        <w:t xml:space="preserve">reported ongoing issues with anxiety, depression </w:t>
      </w:r>
      <w:r w:rsidR="009A46BF">
        <w:t>and/or</w:t>
      </w:r>
      <w:r>
        <w:t xml:space="preserve"> PTSD.  For some the initial months were worst, while many others described enduring effects and difficult times such as if there are ongoing medical complications for their child, or anniversaries for those that have lost a child.  Pregnancies subsequent to PPROM were difficult, especially if women had not received support for mental health.  Some women in all groups said they would not consider further pregnancies</w:t>
      </w:r>
      <w:r w:rsidR="00067EC2">
        <w:t xml:space="preserve"> after their experiences</w:t>
      </w:r>
      <w:r>
        <w:t>.</w:t>
      </w:r>
      <w:r w:rsidR="00124F78">
        <w:t xml:space="preserve"> There was a similar pattern across all groups by outcome and by the time of PPROM.  </w:t>
      </w:r>
    </w:p>
    <w:p w14:paraId="01ABCCEC" w14:textId="77777777" w:rsidR="001D002D" w:rsidRPr="001D002D" w:rsidRDefault="001D002D" w:rsidP="00EE5E3E">
      <w:r w:rsidRPr="001D002D">
        <w:t>“</w:t>
      </w:r>
      <w:r w:rsidRPr="00436C7F">
        <w:rPr>
          <w:i/>
          <w:iCs/>
        </w:rPr>
        <w:t>It’s been a year and I still have [symptoms]”</w:t>
      </w:r>
      <w:r w:rsidRPr="001D002D">
        <w:t xml:space="preserve"> [group 2, PPROM 23 weeks]</w:t>
      </w:r>
    </w:p>
    <w:p w14:paraId="36E1190E" w14:textId="72662EB6" w:rsidR="001D002D" w:rsidRPr="001D002D" w:rsidRDefault="001D002D" w:rsidP="00EE5E3E">
      <w:r w:rsidRPr="001D002D">
        <w:t>Women in all groups described impacts on partners – sometimes directly in terms of stress and relationship difficulties and ongoing uncertainty about the future.  Partners were often removed from the process</w:t>
      </w:r>
      <w:r w:rsidR="00436C7F">
        <w:t xml:space="preserve"> of care which was difficult for all</w:t>
      </w:r>
      <w:r w:rsidRPr="001D002D">
        <w:t xml:space="preserve">.  Separation from other children was also a consequence of </w:t>
      </w:r>
      <w:r w:rsidR="008A31F4">
        <w:t xml:space="preserve">the management of </w:t>
      </w:r>
      <w:r w:rsidRPr="001D002D">
        <w:t>PPROM.</w:t>
      </w:r>
    </w:p>
    <w:p w14:paraId="748B0514" w14:textId="77777777" w:rsidR="001D002D" w:rsidRPr="001D002D" w:rsidRDefault="001D002D" w:rsidP="00EE5E3E">
      <w:r w:rsidRPr="001D002D">
        <w:t>“</w:t>
      </w:r>
      <w:r w:rsidRPr="00436C7F">
        <w:rPr>
          <w:i/>
          <w:iCs/>
        </w:rPr>
        <w:t>It put a lot of stress on my partner and family. My partner felt like he had to pretend everything was ok</w:t>
      </w:r>
      <w:r w:rsidRPr="001D002D">
        <w:t>” [Group3 PPROM 18 weeks]</w:t>
      </w:r>
    </w:p>
    <w:p w14:paraId="144EBCB1" w14:textId="27D6B88A" w:rsidR="001D002D" w:rsidRPr="00723E96" w:rsidRDefault="009411D6" w:rsidP="00EE5E3E">
      <w:pPr>
        <w:rPr>
          <w:i/>
          <w:iCs/>
        </w:rPr>
      </w:pPr>
      <w:r w:rsidRPr="00723E96">
        <w:rPr>
          <w:i/>
          <w:iCs/>
        </w:rPr>
        <w:t>Table 3 about here</w:t>
      </w:r>
    </w:p>
    <w:p w14:paraId="2BA97F7C" w14:textId="27C9584C" w:rsidR="001D002D" w:rsidRPr="00436C7F" w:rsidRDefault="001D002D" w:rsidP="00EE5E3E">
      <w:pPr>
        <w:rPr>
          <w:b/>
          <w:bCs/>
        </w:rPr>
      </w:pPr>
      <w:r w:rsidRPr="00436C7F">
        <w:rPr>
          <w:b/>
          <w:bCs/>
        </w:rPr>
        <w:t>Recommendations for other women experiencing PPROM</w:t>
      </w:r>
    </w:p>
    <w:p w14:paraId="2DC47281" w14:textId="14C25AC7" w:rsidR="00436C7F" w:rsidRDefault="0021118F" w:rsidP="00436C7F">
      <w:r>
        <w:lastRenderedPageBreak/>
        <w:t xml:space="preserve">Women were asked at various points in the survey what they would recommend for </w:t>
      </w:r>
      <w:r w:rsidR="009F49BC">
        <w:t xml:space="preserve">others experiencing PPROM.  </w:t>
      </w:r>
      <w:r w:rsidR="00436C7F">
        <w:t xml:space="preserve">There were clear themes in the recommendations </w:t>
      </w:r>
      <w:r w:rsidR="00413EA7">
        <w:t>from</w:t>
      </w:r>
      <w:r w:rsidR="00436C7F">
        <w:t xml:space="preserve"> women across groups.  </w:t>
      </w:r>
      <w:r w:rsidR="009F49BC">
        <w:t>These themes were consistent with the strengths and deficiencies women had reported in their own care.</w:t>
      </w:r>
    </w:p>
    <w:p w14:paraId="0FA09BFD" w14:textId="7D365E7B" w:rsidR="00526D2A" w:rsidRDefault="00526D2A" w:rsidP="00436C7F">
      <w:pPr>
        <w:pStyle w:val="ListParagraph"/>
        <w:numPr>
          <w:ilvl w:val="0"/>
          <w:numId w:val="8"/>
        </w:numPr>
      </w:pPr>
      <w:r>
        <w:t>Well informed medical teams</w:t>
      </w:r>
    </w:p>
    <w:p w14:paraId="4910C24E" w14:textId="226ECC4E" w:rsidR="001D002D" w:rsidRPr="001D002D" w:rsidRDefault="001D002D" w:rsidP="00436C7F">
      <w:pPr>
        <w:pStyle w:val="ListParagraph"/>
        <w:numPr>
          <w:ilvl w:val="0"/>
          <w:numId w:val="8"/>
        </w:numPr>
      </w:pPr>
      <w:r w:rsidRPr="001D002D">
        <w:t>What the early signs are and information on what to do</w:t>
      </w:r>
    </w:p>
    <w:p w14:paraId="22FAFF75" w14:textId="25DA9B8D" w:rsidR="001D002D" w:rsidRPr="001D002D" w:rsidRDefault="001D002D" w:rsidP="00EE5E3E">
      <w:pPr>
        <w:pStyle w:val="ListParagraph"/>
        <w:numPr>
          <w:ilvl w:val="0"/>
          <w:numId w:val="8"/>
        </w:numPr>
      </w:pPr>
      <w:r w:rsidRPr="001D002D">
        <w:t xml:space="preserve">Comprehensive </w:t>
      </w:r>
      <w:r w:rsidR="003D6642">
        <w:t>i</w:t>
      </w:r>
      <w:r w:rsidRPr="001D002D">
        <w:t xml:space="preserve">nformation, including some statistics on </w:t>
      </w:r>
      <w:proofErr w:type="gramStart"/>
      <w:r w:rsidRPr="001D002D">
        <w:t>survival</w:t>
      </w:r>
      <w:proofErr w:type="gramEnd"/>
    </w:p>
    <w:p w14:paraId="1226EC2C" w14:textId="4EF7B6F3" w:rsidR="001D002D" w:rsidRPr="001D002D" w:rsidRDefault="001D002D" w:rsidP="00EE5E3E">
      <w:pPr>
        <w:pStyle w:val="ListParagraph"/>
        <w:numPr>
          <w:ilvl w:val="0"/>
          <w:numId w:val="8"/>
        </w:numPr>
      </w:pPr>
      <w:r w:rsidRPr="001D002D">
        <w:t xml:space="preserve">Compassionate discussion of all the options and respect for the </w:t>
      </w:r>
      <w:r w:rsidR="00F040A9">
        <w:t>woman’s</w:t>
      </w:r>
      <w:r w:rsidRPr="001D002D">
        <w:t xml:space="preserve"> decision </w:t>
      </w:r>
    </w:p>
    <w:p w14:paraId="7A3EFE17" w14:textId="77777777" w:rsidR="001D002D" w:rsidRPr="001D002D" w:rsidRDefault="001D002D" w:rsidP="00EE5E3E">
      <w:pPr>
        <w:pStyle w:val="ListParagraph"/>
        <w:numPr>
          <w:ilvl w:val="0"/>
          <w:numId w:val="8"/>
        </w:numPr>
      </w:pPr>
      <w:r w:rsidRPr="001D002D">
        <w:t>Psychological support during and after PPROM</w:t>
      </w:r>
    </w:p>
    <w:p w14:paraId="5DA6BBB4" w14:textId="77777777" w:rsidR="001D002D" w:rsidRPr="001D002D" w:rsidRDefault="001D002D" w:rsidP="00EE5E3E">
      <w:pPr>
        <w:pStyle w:val="ListParagraph"/>
        <w:numPr>
          <w:ilvl w:val="0"/>
          <w:numId w:val="8"/>
        </w:numPr>
      </w:pPr>
      <w:r w:rsidRPr="001D002D">
        <w:t>Continuity of Care</w:t>
      </w:r>
    </w:p>
    <w:p w14:paraId="607BD243" w14:textId="0753443C" w:rsidR="001D002D" w:rsidRPr="001D002D" w:rsidRDefault="009F49BC" w:rsidP="00EE5E3E">
      <w:pPr>
        <w:pStyle w:val="ListParagraph"/>
        <w:numPr>
          <w:ilvl w:val="0"/>
          <w:numId w:val="8"/>
        </w:numPr>
      </w:pPr>
      <w:r>
        <w:t xml:space="preserve">Psychological and </w:t>
      </w:r>
      <w:r w:rsidR="00DE64A4">
        <w:t>specialist obstetric s</w:t>
      </w:r>
      <w:r w:rsidR="001D002D" w:rsidRPr="001D002D">
        <w:t>upport in future pregnancies</w:t>
      </w:r>
    </w:p>
    <w:p w14:paraId="093E476F" w14:textId="77777777" w:rsidR="001D002D" w:rsidRPr="001D002D" w:rsidRDefault="001D002D" w:rsidP="00EE5E3E"/>
    <w:p w14:paraId="77DBBB40" w14:textId="74FD5DA0" w:rsidR="003A0A91" w:rsidRPr="000B2EFD" w:rsidRDefault="00476B34" w:rsidP="00EE5E3E">
      <w:pPr>
        <w:pStyle w:val="Heading2"/>
      </w:pPr>
      <w:r w:rsidRPr="000B2EFD">
        <w:t>Discussion</w:t>
      </w:r>
    </w:p>
    <w:p w14:paraId="16F88D50" w14:textId="7D8BC21F" w:rsidR="00476B34" w:rsidRPr="000B2EFD" w:rsidRDefault="008659A3" w:rsidP="00EE5E3E">
      <w:r w:rsidRPr="000B2EFD">
        <w:t xml:space="preserve">This survey </w:t>
      </w:r>
      <w:r w:rsidR="005741C4">
        <w:t>is the first to document</w:t>
      </w:r>
      <w:r w:rsidRPr="000B2EFD">
        <w:t xml:space="preserve"> women’s perspectives of PPROM</w:t>
      </w:r>
      <w:r w:rsidR="008D6E0E" w:rsidRPr="000B2EFD">
        <w:t xml:space="preserve">. </w:t>
      </w:r>
      <w:r w:rsidR="00AE0093" w:rsidRPr="000B2EFD">
        <w:t xml:space="preserve">Common themes which were highlighted include a lack of </w:t>
      </w:r>
      <w:r w:rsidR="00EB4B28">
        <w:t xml:space="preserve">provision of </w:t>
      </w:r>
      <w:r w:rsidR="00FB397D" w:rsidRPr="000B2EFD">
        <w:t xml:space="preserve">balanced </w:t>
      </w:r>
      <w:r w:rsidR="00AE0093" w:rsidRPr="000B2EFD">
        <w:t>information</w:t>
      </w:r>
      <w:r w:rsidR="00FB397D" w:rsidRPr="000B2EFD">
        <w:t xml:space="preserve"> regarding the condition,</w:t>
      </w:r>
      <w:r w:rsidR="00AE0093" w:rsidRPr="000B2EFD">
        <w:t xml:space="preserve"> </w:t>
      </w:r>
      <w:r w:rsidR="00067EC2" w:rsidRPr="000B2EFD">
        <w:t xml:space="preserve">compassionate </w:t>
      </w:r>
      <w:r w:rsidR="00EB4B28">
        <w:t xml:space="preserve">support with decision making and </w:t>
      </w:r>
      <w:r w:rsidR="00AE0093" w:rsidRPr="000B2EFD">
        <w:t xml:space="preserve">the need for </w:t>
      </w:r>
      <w:r w:rsidR="00067EC2">
        <w:t xml:space="preserve">psychological </w:t>
      </w:r>
      <w:r w:rsidR="00EB4B28">
        <w:t xml:space="preserve">support throughout and </w:t>
      </w:r>
      <w:r w:rsidR="00E462A0">
        <w:t xml:space="preserve">beyond PPROM, with little formal support </w:t>
      </w:r>
      <w:r w:rsidR="005741C4">
        <w:t xml:space="preserve">being </w:t>
      </w:r>
      <w:r w:rsidR="00E462A0">
        <w:t xml:space="preserve">currently provided.  </w:t>
      </w:r>
    </w:p>
    <w:p w14:paraId="15E31708" w14:textId="3074D6FD" w:rsidR="009A71CB" w:rsidRPr="000B2EFD" w:rsidRDefault="009A71CB" w:rsidP="00EE5E3E"/>
    <w:p w14:paraId="27FCB435" w14:textId="5687DA01" w:rsidR="00196EA0" w:rsidRPr="000B2EFD" w:rsidRDefault="00196EA0" w:rsidP="00EE5E3E">
      <w:r>
        <w:t>Almost all respondents to this survey highlighted the need for more information, preferably given in a compassionate discussion</w:t>
      </w:r>
      <w:r w:rsidR="00067EC2">
        <w:t>,</w:t>
      </w:r>
      <w:r>
        <w:t xml:space="preserve"> </w:t>
      </w:r>
      <w:r w:rsidR="00090811">
        <w:t>and the importance of</w:t>
      </w:r>
      <w:r>
        <w:t xml:space="preserve"> patients</w:t>
      </w:r>
      <w:r w:rsidR="0011031D">
        <w:t>’</w:t>
      </w:r>
      <w:r>
        <w:t xml:space="preserve"> </w:t>
      </w:r>
      <w:r w:rsidR="00602A5F">
        <w:t xml:space="preserve">views </w:t>
      </w:r>
      <w:r w:rsidR="00090811">
        <w:t xml:space="preserve">being </w:t>
      </w:r>
      <w:r w:rsidR="00602A5F">
        <w:t>at the heart of</w:t>
      </w:r>
      <w:r>
        <w:t xml:space="preserve"> decision making. They also highlighted a preference for additional information </w:t>
      </w:r>
      <w:r w:rsidR="00E462A0">
        <w:t xml:space="preserve">in written </w:t>
      </w:r>
      <w:r>
        <w:t>form, with signposting to further information</w:t>
      </w:r>
      <w:r w:rsidR="00B424A9">
        <w:t>,</w:t>
      </w:r>
      <w:r>
        <w:t xml:space="preserve"> other relevant sources and specific PPROM support. Indeed </w:t>
      </w:r>
      <w:r w:rsidR="00BF66C7">
        <w:t>o</w:t>
      </w:r>
      <w:r>
        <w:t xml:space="preserve">nly 50% of respondents felt that were provided with any information regarding the condition at all. This </w:t>
      </w:r>
      <w:r w:rsidR="006D49CB">
        <w:t>undoubtedly</w:t>
      </w:r>
      <w:r>
        <w:t xml:space="preserve"> compounded the psychological effects.  </w:t>
      </w:r>
      <w:r w:rsidR="00041317">
        <w:t xml:space="preserve">Lack of information and knowledge was </w:t>
      </w:r>
      <w:r w:rsidR="004F274A">
        <w:t>prominent</w:t>
      </w:r>
      <w:r w:rsidR="00041317">
        <w:t xml:space="preserve"> for women experiencing PPROM before 24 weeks.  </w:t>
      </w:r>
      <w:r>
        <w:t xml:space="preserve">A natural tendency is </w:t>
      </w:r>
      <w:r w:rsidR="00310508">
        <w:t xml:space="preserve">to </w:t>
      </w:r>
      <w:r>
        <w:t>search for</w:t>
      </w:r>
      <w:r w:rsidR="00310508">
        <w:t xml:space="preserve"> health</w:t>
      </w:r>
      <w:r>
        <w:t xml:space="preserve"> </w:t>
      </w:r>
      <w:r w:rsidR="00310508">
        <w:t>advice</w:t>
      </w:r>
      <w:r>
        <w:t xml:space="preserve"> online, particularity when there is a paucity </w:t>
      </w:r>
      <w:r w:rsidR="00310508">
        <w:t xml:space="preserve">of information </w:t>
      </w:r>
      <w:r>
        <w:t>received from healthcare professionals</w:t>
      </w:r>
      <w:r>
        <w:fldChar w:fldCharType="begin">
          <w:fldData xml:space="preserve">PEVuZE5vdGU+PENpdGU+PEF1dGhvcj5NY011bGxhbjwvQXV0aG9yPjxZZWFyPjIwMDY8L1llYXI+
PFJlY051bT4zNjExNDwvUmVjTnVtPjxEaXNwbGF5VGV4dD4oTWNNdWxsYW4sIDIwMDYpPC9EaXNw
bGF5VGV4dD48cmVjb3JkPjxyZWMtbnVtYmVyPjM2MTE0PC9yZWMtbnVtYmVyPjxmb3JlaWduLWtl
eXM+PGtleSBhcHA9IkVOIiBkYi1pZD0iZXdkZHAwMHg4cDVhcDhlZWE1MHhhcDl2eDlzZnJ6cHgw
MHNhIiB0aW1lc3RhbXA9IjE2ODY1NjM4ODIiPjM2MTE0PC9rZXk+PC9mb3JlaWduLWtleXM+PHJl
Zi10eXBlIG5hbWU9IkpvdXJuYWwgQXJ0aWNsZSI+MTc8L3JlZi10eXBlPjxjb250cmlidXRvcnM+
PGF1dGhvcnM+PGF1dGhvcj5NY011bGxhbiwgTS48L2F1dGhvcj48L2F1dGhvcnM+PC9jb250cmli
dXRvcnM+PGF1dGgtYWRkcmVzcz5Vbml2ZXJzaXR5IG9mIFBseW1vdXRoLCBGYWN1bHR5IG9mIEhl
YWx0aCBhbmQgU29jaWFsIFdvcmssIFNjaG9vbCBvZiBIZWFsdGggUHJvZmVzc2lvbnMsIFBlbmlu
c3VsYSBBbGxpZWQgSGVhbHRoIENlbnRyZSwgRGVycmlmb3JkIFJvYWQsIFBseW1vdXRoIFBMNiA5
QkgsIFVLLiBtbWNtdWxsYW5AcGx5bW91dGguYWMudWs8L2F1dGgtYWRkcmVzcz48dGl0bGVzPjx0
aXRsZT5QYXRpZW50cyB1c2luZyB0aGUgSW50ZXJuZXQgdG8gb2J0YWluIGhlYWx0aCBpbmZvcm1h
dGlvbjogaG93IHRoaXMgYWZmZWN0cyB0aGUgcGF0aWVudC1oZWFsdGggcHJvZmVzc2lvbmFsIHJl
bGF0aW9uc2hpcDwvdGl0bGU+PHNlY29uZGFyeS10aXRsZT5QYXRpZW50IEVkdWMgQ291bnM8L3Nl
Y29uZGFyeS10aXRsZT48L3RpdGxlcz48cGVyaW9kaWNhbD48ZnVsbC10aXRsZT5QYXRpZW50IEVk
dWMgQ291bnM8L2Z1bGwtdGl0bGU+PC9wZXJpb2RpY2FsPjxwYWdlcz4yNC04PC9wYWdlcz48dm9s
dW1lPjYzPC92b2x1bWU+PG51bWJlcj4xLTI8L251bWJlcj48ZWRpdGlvbj4yMDA2LzAxLzEzPC9l
ZGl0aW9uPjxrZXl3b3Jkcz48a2V5d29yZD5BdHRpdHVkZSBvZiBIZWFsdGggUGVyc29ubmVsPC9r
ZXl3b3JkPjxrZXl3b3JkPkF0dGl0dWRlIHRvIENvbXB1dGVyczwva2V5d29yZD48a2V5d29yZD5D
b21tdW5pY2F0aW9uPC9rZXl3b3JkPjxrZXl3b3JkPkVsZWN0cm9uaWMgTWFpbDwva2V5d29yZD48
a2V5d29yZD5IZWFsdGggS25vd2xlZGdlLCBBdHRpdHVkZXMsIFByYWN0aWNlPC9rZXl3b3JkPjxr
ZXl3b3JkPkh1bWFuczwva2V5d29yZD48a2V5d29yZD5JbmZvcm1hdGlvbiBTZXJ2aWNlcy9zdGF0
aXN0aWNzICZhbXA7IG51bWVyaWNhbCBkYXRhPC9rZXl3b3JkPjxrZXl3b3JkPkludGVybmV0Lypz
dGF0aXN0aWNzICZhbXA7IG51bWVyaWNhbCBkYXRhPC9rZXl3b3JkPjxrZXl3b3JkPlBhdGllbnQg
RWR1Y2F0aW9uIGFzIFRvcGljLyptZXRob2RzPC9rZXl3b3JkPjxrZXl3b3JkPipQYXRpZW50IFBh
cnRpY2lwYXRpb24vbWV0aG9kcy9wc3ljaG9sb2d5PC9rZXl3b3JkPjxrZXl3b3JkPlBoeXNpY2lh
biZhcG9zO3MgUm9sZS9wc3ljaG9sb2d5PC9rZXl3b3JkPjxrZXl3b3JkPipQaHlzaWNpYW4tUGF0
aWVudCBSZWxhdGlvbnM8L2tleXdvcmQ+PGtleXdvcmQ+UmVzZWFyY2ggRGVzaWduPC9rZXl3b3Jk
PjxrZXl3b3JkPlNlbGYtSGVscCBHcm91cHM8L2tleXdvcmQ+PGtleXdvcmQ+U29jaWFsIFN1cHBv
cnQ8L2tleXdvcmQ+PGtleXdvcmQ+U3VydmV5cyBhbmQgUXVlc3Rpb25uYWlyZXM8L2tleXdvcmQ+
PC9rZXl3b3Jkcz48ZGF0ZXM+PHllYXI+MjAwNjwveWVhcj48cHViLWRhdGVzPjxkYXRlPk9jdDwv
ZGF0ZT48L3B1Yi1kYXRlcz48L2RhdGVzPjxpc2JuPjA3MzgtMzk5MSAoUHJpbnQpJiN4RDswNzM4
LTM5OTEgKExpbmtpbmcpPC9pc2JuPjxhY2Nlc3Npb24tbnVtPjE2NDA2NDc0PC9hY2Nlc3Npb24t
bnVtPjx1cmxzPjxyZWxhdGVkLXVybHM+PHVybD5odHRwczovL3d3dy5uY2JpLm5sbS5uaWguZ292
L3B1Ym1lZC8xNjQwNjQ3NDwvdXJsPjwvcmVsYXRlZC11cmxzPjwvdXJscz48ZWxlY3Ryb25pYy1y
ZXNvdXJjZS1udW0+MTAuMTAxNi9qLnBlYy4yMDA1LjEwLjAwNjwvZWxlY3Ryb25pYy1yZXNvdXJj
ZS1udW0+PC9yZWNvcmQ+PC9DaXRlPjwvRW5kTm90ZT5=
</w:fldData>
        </w:fldChar>
      </w:r>
      <w:r w:rsidR="00727952">
        <w:instrText xml:space="preserve"> ADDIN EN.CITE </w:instrText>
      </w:r>
      <w:r w:rsidR="00727952">
        <w:fldChar w:fldCharType="begin">
          <w:fldData xml:space="preserve">PEVuZE5vdGU+PENpdGU+PEF1dGhvcj5NY011bGxhbjwvQXV0aG9yPjxZZWFyPjIwMDY8L1llYXI+
PFJlY051bT4zNjExNDwvUmVjTnVtPjxEaXNwbGF5VGV4dD4oTWNNdWxsYW4sIDIwMDYpPC9EaXNw
bGF5VGV4dD48cmVjb3JkPjxyZWMtbnVtYmVyPjM2MTE0PC9yZWMtbnVtYmVyPjxmb3JlaWduLWtl
eXM+PGtleSBhcHA9IkVOIiBkYi1pZD0iZXdkZHAwMHg4cDVhcDhlZWE1MHhhcDl2eDlzZnJ6cHgw
MHNhIiB0aW1lc3RhbXA9IjE2ODY1NjM4ODIiPjM2MTE0PC9rZXk+PC9mb3JlaWduLWtleXM+PHJl
Zi10eXBlIG5hbWU9IkpvdXJuYWwgQXJ0aWNsZSI+MTc8L3JlZi10eXBlPjxjb250cmlidXRvcnM+
PGF1dGhvcnM+PGF1dGhvcj5NY011bGxhbiwgTS48L2F1dGhvcj48L2F1dGhvcnM+PC9jb250cmli
dXRvcnM+PGF1dGgtYWRkcmVzcz5Vbml2ZXJzaXR5IG9mIFBseW1vdXRoLCBGYWN1bHR5IG9mIEhl
YWx0aCBhbmQgU29jaWFsIFdvcmssIFNjaG9vbCBvZiBIZWFsdGggUHJvZmVzc2lvbnMsIFBlbmlu
c3VsYSBBbGxpZWQgSGVhbHRoIENlbnRyZSwgRGVycmlmb3JkIFJvYWQsIFBseW1vdXRoIFBMNiA5
QkgsIFVLLiBtbWNtdWxsYW5AcGx5bW91dGguYWMudWs8L2F1dGgtYWRkcmVzcz48dGl0bGVzPjx0
aXRsZT5QYXRpZW50cyB1c2luZyB0aGUgSW50ZXJuZXQgdG8gb2J0YWluIGhlYWx0aCBpbmZvcm1h
dGlvbjogaG93IHRoaXMgYWZmZWN0cyB0aGUgcGF0aWVudC1oZWFsdGggcHJvZmVzc2lvbmFsIHJl
bGF0aW9uc2hpcDwvdGl0bGU+PHNlY29uZGFyeS10aXRsZT5QYXRpZW50IEVkdWMgQ291bnM8L3Nl
Y29uZGFyeS10aXRsZT48L3RpdGxlcz48cGVyaW9kaWNhbD48ZnVsbC10aXRsZT5QYXRpZW50IEVk
dWMgQ291bnM8L2Z1bGwtdGl0bGU+PC9wZXJpb2RpY2FsPjxwYWdlcz4yNC04PC9wYWdlcz48dm9s
dW1lPjYzPC92b2x1bWU+PG51bWJlcj4xLTI8L251bWJlcj48ZWRpdGlvbj4yMDA2LzAxLzEzPC9l
ZGl0aW9uPjxrZXl3b3Jkcz48a2V5d29yZD5BdHRpdHVkZSBvZiBIZWFsdGggUGVyc29ubmVsPC9r
ZXl3b3JkPjxrZXl3b3JkPkF0dGl0dWRlIHRvIENvbXB1dGVyczwva2V5d29yZD48a2V5d29yZD5D
b21tdW5pY2F0aW9uPC9rZXl3b3JkPjxrZXl3b3JkPkVsZWN0cm9uaWMgTWFpbDwva2V5d29yZD48
a2V5d29yZD5IZWFsdGggS25vd2xlZGdlLCBBdHRpdHVkZXMsIFByYWN0aWNlPC9rZXl3b3JkPjxr
ZXl3b3JkPkh1bWFuczwva2V5d29yZD48a2V5d29yZD5JbmZvcm1hdGlvbiBTZXJ2aWNlcy9zdGF0
aXN0aWNzICZhbXA7IG51bWVyaWNhbCBkYXRhPC9rZXl3b3JkPjxrZXl3b3JkPkludGVybmV0Lypz
dGF0aXN0aWNzICZhbXA7IG51bWVyaWNhbCBkYXRhPC9rZXl3b3JkPjxrZXl3b3JkPlBhdGllbnQg
RWR1Y2F0aW9uIGFzIFRvcGljLyptZXRob2RzPC9rZXl3b3JkPjxrZXl3b3JkPipQYXRpZW50IFBh
cnRpY2lwYXRpb24vbWV0aG9kcy9wc3ljaG9sb2d5PC9rZXl3b3JkPjxrZXl3b3JkPlBoeXNpY2lh
biZhcG9zO3MgUm9sZS9wc3ljaG9sb2d5PC9rZXl3b3JkPjxrZXl3b3JkPipQaHlzaWNpYW4tUGF0
aWVudCBSZWxhdGlvbnM8L2tleXdvcmQ+PGtleXdvcmQ+UmVzZWFyY2ggRGVzaWduPC9rZXl3b3Jk
PjxrZXl3b3JkPlNlbGYtSGVscCBHcm91cHM8L2tleXdvcmQ+PGtleXdvcmQ+U29jaWFsIFN1cHBv
cnQ8L2tleXdvcmQ+PGtleXdvcmQ+U3VydmV5cyBhbmQgUXVlc3Rpb25uYWlyZXM8L2tleXdvcmQ+
PC9rZXl3b3Jkcz48ZGF0ZXM+PHllYXI+MjAwNjwveWVhcj48cHViLWRhdGVzPjxkYXRlPk9jdDwv
ZGF0ZT48L3B1Yi1kYXRlcz48L2RhdGVzPjxpc2JuPjA3MzgtMzk5MSAoUHJpbnQpJiN4RDswNzM4
LTM5OTEgKExpbmtpbmcpPC9pc2JuPjxhY2Nlc3Npb24tbnVtPjE2NDA2NDc0PC9hY2Nlc3Npb24t
bnVtPjx1cmxzPjxyZWxhdGVkLXVybHM+PHVybD5odHRwczovL3d3dy5uY2JpLm5sbS5uaWguZ292
L3B1Ym1lZC8xNjQwNjQ3NDwvdXJsPjwvcmVsYXRlZC11cmxzPjwvdXJscz48ZWxlY3Ryb25pYy1y
ZXNvdXJjZS1udW0+MTAuMTAxNi9qLnBlYy4yMDA1LjEwLjAwNjwvZWxlY3Ryb25pYy1yZXNvdXJj
ZS1udW0+PC9yZWNvcmQ+PC9DaXRlPjwvRW5kTm90ZT5=
</w:fldData>
        </w:fldChar>
      </w:r>
      <w:r w:rsidR="00727952">
        <w:instrText xml:space="preserve"> ADDIN EN.CITE.DATA </w:instrText>
      </w:r>
      <w:r w:rsidR="00727952">
        <w:fldChar w:fldCharType="end"/>
      </w:r>
      <w:r>
        <w:fldChar w:fldCharType="separate"/>
      </w:r>
      <w:r w:rsidR="00727952">
        <w:rPr>
          <w:noProof/>
        </w:rPr>
        <w:t>(McMullan, 2006)</w:t>
      </w:r>
      <w:r>
        <w:fldChar w:fldCharType="end"/>
      </w:r>
      <w:r>
        <w:t xml:space="preserve">.  A recent </w:t>
      </w:r>
      <w:r>
        <w:lastRenderedPageBreak/>
        <w:t>study has indicated that the information available to women</w:t>
      </w:r>
      <w:r w:rsidR="006D49CB">
        <w:t xml:space="preserve"> online</w:t>
      </w:r>
      <w:r>
        <w:t xml:space="preserve"> on PPROM is limited and often poor quality</w:t>
      </w:r>
      <w:r w:rsidR="00FE5B24">
        <w:fldChar w:fldCharType="begin"/>
      </w:r>
      <w:r w:rsidR="00727952">
        <w:instrText xml:space="preserve"> ADDIN EN.CITE &lt;EndNote&gt;&lt;Cite&gt;&lt;Author&gt;Hall M&lt;/Author&gt;&lt;Year&gt;2023&lt;/Year&gt;&lt;RecNum&gt;36115&lt;/RecNum&gt;&lt;DisplayText&gt;(Hall M, 2023)&lt;/DisplayText&gt;&lt;record&gt;&lt;rec-number&gt;36115&lt;/rec-number&gt;&lt;foreign-keys&gt;&lt;key app="EN" db-id="ewddp00x8p5ap8eea50xap9vx9sfrzpx00sa" timestamp="1686563882"&gt;36115&lt;/key&gt;&lt;/foreign-keys&gt;&lt;ref-type name="Journal Article"&gt;17&lt;/ref-type&gt;&lt;contributors&gt;&lt;authors&gt;&lt;author&gt;Hall M, Challacombe F, Curran C, Shennan A, Story L&lt;/author&gt;&lt;/authors&gt;&lt;/contributors&gt;&lt;titles&gt;&lt;title&gt;Googling preterm prelabour rupture of the membranes: a systemic review of patient information available on the internet (accepted for publication)&lt;/title&gt;&lt;secondary-title&gt;BJOG&lt;/secondary-title&gt;&lt;/titles&gt;&lt;periodical&gt;&lt;full-title&gt;BJOG&lt;/full-title&gt;&lt;abbr-1&gt;BJOG : an international journal of obstetrics and gynaecology&lt;/abbr-1&gt;&lt;/periodical&gt;&lt;dates&gt;&lt;year&gt;2023&lt;/year&gt;&lt;/dates&gt;&lt;urls&gt;&lt;/urls&gt;&lt;/record&gt;&lt;/Cite&gt;&lt;/EndNote&gt;</w:instrText>
      </w:r>
      <w:r w:rsidR="00FE5B24">
        <w:fldChar w:fldCharType="separate"/>
      </w:r>
      <w:r w:rsidR="00727952">
        <w:rPr>
          <w:noProof/>
        </w:rPr>
        <w:t>(Hall M, 2023)</w:t>
      </w:r>
      <w:r w:rsidR="00FE5B24">
        <w:fldChar w:fldCharType="end"/>
      </w:r>
      <w:r w:rsidR="006323AB">
        <w:t xml:space="preserve">. </w:t>
      </w:r>
      <w:r>
        <w:t>The US Office for Disease Prevention and Health Promotion reported concern regarding the emotional risk online information can present</w:t>
      </w:r>
      <w:r>
        <w:fldChar w:fldCharType="begin"/>
      </w:r>
      <w:r w:rsidR="00727952">
        <w:instrText xml:space="preserve"> ADDIN EN.CITE &lt;EndNote&gt;&lt;Cite&gt;&lt;Author&gt;Services&lt;/Author&gt;&lt;Year&gt;2010&lt;/Year&gt;&lt;RecNum&gt;36116&lt;/RecNum&gt;&lt;DisplayText&gt;(Services, 2010)&lt;/DisplayText&gt;&lt;record&gt;&lt;rec-number&gt;36116&lt;/rec-number&gt;&lt;foreign-keys&gt;&lt;key app="EN" db-id="ewddp00x8p5ap8eea50xap9vx9sfrzpx00sa" timestamp="1686563882"&gt;36116&lt;/key&gt;&lt;/foreign-keys&gt;&lt;ref-type name="Book"&gt;6&lt;/ref-type&gt;&lt;contributors&gt;&lt;authors&gt;&lt;author&gt;US Department of Health and Human Services&lt;/author&gt;&lt;/authors&gt;&lt;/contributors&gt;&lt;titles&gt;&lt;title&gt;Healthy People 2010: Understanding and Improving Health&lt;/title&gt;&lt;/titles&gt;&lt;dates&gt;&lt;year&gt;2010&lt;/year&gt;&lt;/dates&gt;&lt;publisher&gt;US Government Printing Office, Washington DC&lt;/publisher&gt;&lt;urls&gt;&lt;/urls&gt;&lt;/record&gt;&lt;/Cite&gt;&lt;/EndNote&gt;</w:instrText>
      </w:r>
      <w:r>
        <w:fldChar w:fldCharType="separate"/>
      </w:r>
      <w:r w:rsidR="00727952">
        <w:rPr>
          <w:noProof/>
        </w:rPr>
        <w:t>(Services, 2010)</w:t>
      </w:r>
      <w:r>
        <w:fldChar w:fldCharType="end"/>
      </w:r>
      <w:r>
        <w:t>.</w:t>
      </w:r>
    </w:p>
    <w:p w14:paraId="249A0ECD" w14:textId="77777777" w:rsidR="00196EA0" w:rsidRPr="000B2EFD" w:rsidRDefault="00196EA0" w:rsidP="00EE5E3E"/>
    <w:p w14:paraId="45369521" w14:textId="5A8E0B04" w:rsidR="00196EA0" w:rsidRPr="000B2EFD" w:rsidRDefault="00196EA0" w:rsidP="00EE5E3E">
      <w:r w:rsidRPr="000B2EFD">
        <w:t xml:space="preserve">It is uncertain whether this </w:t>
      </w:r>
      <w:r w:rsidR="006D49CB" w:rsidRPr="000B2EFD">
        <w:t xml:space="preserve">lack of information </w:t>
      </w:r>
      <w:r w:rsidRPr="000B2EFD">
        <w:t>was due to information not being given by care providers in the first place or whether this was due to recall</w:t>
      </w:r>
      <w:r w:rsidR="00FC122F">
        <w:t xml:space="preserve"> and being overwhelmed with processing the situation</w:t>
      </w:r>
      <w:r w:rsidRPr="000B2EFD">
        <w:t xml:space="preserve">.  A number of respondents highlighted that they did not feel that medical staff were sufficiently knowledgeable about the condition and that positive information should be presented in addition to </w:t>
      </w:r>
      <w:r w:rsidR="00D81658">
        <w:t xml:space="preserve">that on </w:t>
      </w:r>
      <w:r w:rsidRPr="000B2EFD">
        <w:t xml:space="preserve">adverse outcomes. This does highlight a need for further training and consistency of medical advice. </w:t>
      </w:r>
    </w:p>
    <w:p w14:paraId="1CEC1560" w14:textId="4C4D8FE1" w:rsidR="00196EA0" w:rsidRPr="000B2EFD" w:rsidRDefault="00196EA0" w:rsidP="00EE5E3E"/>
    <w:p w14:paraId="5F9FF483" w14:textId="3F1BCEC4" w:rsidR="009A71CB" w:rsidRPr="000B2EFD" w:rsidRDefault="009A71CB" w:rsidP="00EE5E3E">
      <w:r>
        <w:t xml:space="preserve">A </w:t>
      </w:r>
      <w:r w:rsidR="00FC122F">
        <w:t xml:space="preserve">theme that clearly </w:t>
      </w:r>
      <w:r w:rsidR="00D81658">
        <w:t>emerged from this sample is that women felt</w:t>
      </w:r>
      <w:r>
        <w:t xml:space="preserve"> that they were not given accurate</w:t>
      </w:r>
      <w:r w:rsidR="00465DC8">
        <w:t>,</w:t>
      </w:r>
      <w:r>
        <w:t xml:space="preserve"> balanced information, and few received anything in written format. It is well documented that the amount of information correctly recalled by patients in a medical setting is </w:t>
      </w:r>
      <w:r w:rsidR="00150FED">
        <w:t>limited</w:t>
      </w:r>
      <w:r>
        <w:fldChar w:fldCharType="begin"/>
      </w:r>
      <w:r w:rsidR="00727952">
        <w:instrText xml:space="preserve"> ADDIN EN.CITE &lt;EndNote&gt;&lt;Cite&gt;&lt;Author&gt;Godwin&lt;/Author&gt;&lt;Year&gt;2000&lt;/Year&gt;&lt;RecNum&gt;36117&lt;/RecNum&gt;&lt;DisplayText&gt;(Godwin, 2000)&lt;/DisplayText&gt;&lt;record&gt;&lt;rec-number&gt;36117&lt;/rec-number&gt;&lt;foreign-keys&gt;&lt;key app="EN" db-id="ewddp00x8p5ap8eea50xap9vx9sfrzpx00sa" timestamp="1686563883"&gt;36117&lt;/key&gt;&lt;/foreign-keys&gt;&lt;ref-type name="Journal Article"&gt;17&lt;/ref-type&gt;&lt;contributors&gt;&lt;authors&gt;&lt;author&gt;Godwin, Y.&lt;/author&gt;&lt;/authors&gt;&lt;/contributors&gt;&lt;auth-address&gt;Department of Plastic Surgery, City Hospital Nottingham, UK.&lt;/auth-address&gt;&lt;titles&gt;&lt;title&gt;Do they listen? A review of information retained by patients following consent for reduction mammoplasty&lt;/title&gt;&lt;secondary-title&gt;Br J Plast Surg&lt;/secondary-title&gt;&lt;/titles&gt;&lt;periodical&gt;&lt;full-title&gt;Br J Plast Surg&lt;/full-title&gt;&lt;/periodical&gt;&lt;pages&gt;121-5&lt;/pages&gt;&lt;volume&gt;53&lt;/volume&gt;&lt;number&gt;2&lt;/number&gt;&lt;edition&gt;2000/07/06&lt;/edition&gt;&lt;keywords&gt;&lt;keyword&gt;Audiovisual Aids&lt;/keyword&gt;&lt;keyword&gt;Clinical Competence&lt;/keyword&gt;&lt;keyword&gt;Female&lt;/keyword&gt;&lt;keyword&gt;Humans&lt;/keyword&gt;&lt;keyword&gt;*Informed Consent&lt;/keyword&gt;&lt;keyword&gt;*Mammaplasty/adverse effects&lt;/keyword&gt;&lt;keyword&gt;*Mental Recall&lt;/keyword&gt;&lt;keyword&gt;*Patient Education as Topic&lt;/keyword&gt;&lt;keyword&gt;Patient Satisfaction&lt;/keyword&gt;&lt;keyword&gt;Physician-Patient Relations&lt;/keyword&gt;&lt;keyword&gt;Surveys and Questionnaires&lt;/keyword&gt;&lt;/keywords&gt;&lt;dates&gt;&lt;year&gt;2000&lt;/year&gt;&lt;pub-dates&gt;&lt;date&gt;Mar&lt;/date&gt;&lt;/pub-dates&gt;&lt;/dates&gt;&lt;isbn&gt;0007-1226 (Print)&amp;#xD;0007-1226 (Linking)&lt;/isbn&gt;&lt;accession-num&gt;10878834&lt;/accession-num&gt;&lt;urls&gt;&lt;related-urls&gt;&lt;url&gt;https://www.ncbi.nlm.nih.gov/pubmed/10878834&lt;/url&gt;&lt;/related-urls&gt;&lt;/urls&gt;&lt;electronic-resource-num&gt;10.1054/bjps.1999.3220&lt;/electronic-resource-num&gt;&lt;/record&gt;&lt;/Cite&gt;&lt;/EndNote&gt;</w:instrText>
      </w:r>
      <w:r>
        <w:fldChar w:fldCharType="separate"/>
      </w:r>
      <w:r w:rsidR="00727952">
        <w:rPr>
          <w:noProof/>
        </w:rPr>
        <w:t>(Godwin, 2000)</w:t>
      </w:r>
      <w:r>
        <w:fldChar w:fldCharType="end"/>
      </w:r>
      <w:r>
        <w:t>. 40-80% is immediately</w:t>
      </w:r>
      <w:r w:rsidR="00310508">
        <w:t xml:space="preserve"> forgotten</w:t>
      </w:r>
      <w:r>
        <w:t xml:space="preserve"> and the amount recalled is inversely proportionate to the amount of information provided</w:t>
      </w:r>
      <w:r>
        <w:fldChar w:fldCharType="begin"/>
      </w:r>
      <w:r w:rsidR="00727952">
        <w:instrText xml:space="preserve"> ADDIN EN.CITE &lt;EndNote&gt;&lt;Cite&gt;&lt;Author&gt;McGuire&lt;/Author&gt;&lt;Year&gt;1996&lt;/Year&gt;&lt;RecNum&gt;36118&lt;/RecNum&gt;&lt;DisplayText&gt;(McGuire, 1996)&lt;/DisplayText&gt;&lt;record&gt;&lt;rec-number&gt;36118&lt;/rec-number&gt;&lt;foreign-keys&gt;&lt;key app="EN" db-id="ewddp00x8p5ap8eea50xap9vx9sfrzpx00sa" timestamp="1686563883"&gt;36118&lt;/key&gt;&lt;/foreign-keys&gt;&lt;ref-type name="Journal Article"&gt;17&lt;/ref-type&gt;&lt;contributors&gt;&lt;authors&gt;&lt;author&gt;McGuire, L. C.&lt;/author&gt;&lt;/authors&gt;&lt;/contributors&gt;&lt;auth-address&gt;Department of Psychology, Allegheny College, Meadville, PA 16335, USA. lmcguire@alleg.edu&lt;/auth-address&gt;&lt;titles&gt;&lt;title&gt;Remembering what the doctor said: organization and adults&amp;apos; memory for medical information&lt;/title&gt;&lt;secondary-title&gt;Exp Aging Res&lt;/secondary-title&gt;&lt;/titles&gt;&lt;periodical&gt;&lt;full-title&gt;Exp Aging Res&lt;/full-title&gt;&lt;/periodical&gt;&lt;pages&gt;403-28&lt;/pages&gt;&lt;volume&gt;22&lt;/volume&gt;&lt;number&gt;4&lt;/number&gt;&lt;edition&gt;1996/10/01&lt;/edition&gt;&lt;keywords&gt;&lt;keyword&gt;Adolescent&lt;/keyword&gt;&lt;keyword&gt;Adult&lt;/keyword&gt;&lt;keyword&gt;Aged&lt;/keyword&gt;&lt;keyword&gt;Aged, 80 and over&lt;/keyword&gt;&lt;keyword&gt;Aging/*physiology&lt;/keyword&gt;&lt;keyword&gt;Cognition/physiology&lt;/keyword&gt;&lt;keyword&gt;Female&lt;/keyword&gt;&lt;keyword&gt;Humans&lt;/keyword&gt;&lt;keyword&gt;Male&lt;/keyword&gt;&lt;keyword&gt;Memory/*physiology&lt;/keyword&gt;&lt;keyword&gt;Mental Recall/physiology&lt;/keyword&gt;&lt;keyword&gt;Middle Aged&lt;/keyword&gt;&lt;keyword&gt;Osteoarthritis/physiopathology/psychology&lt;/keyword&gt;&lt;keyword&gt;Patient Education as Topic/*standards&lt;/keyword&gt;&lt;keyword&gt;*Physician-Patient Relations&lt;/keyword&gt;&lt;keyword&gt;Random Allocation&lt;/keyword&gt;&lt;keyword&gt;Surveys and Questionnaires&lt;/keyword&gt;&lt;/keywords&gt;&lt;dates&gt;&lt;year&gt;1996&lt;/year&gt;&lt;pub-dates&gt;&lt;date&gt;Oct-Dec&lt;/date&gt;&lt;/pub-dates&gt;&lt;/dates&gt;&lt;isbn&gt;0361-073X (Print)&amp;#xD;0361-073X (Linking)&lt;/isbn&gt;&lt;accession-num&gt;8968711&lt;/accession-num&gt;&lt;urls&gt;&lt;related-urls&gt;&lt;url&gt;https://www.ncbi.nlm.nih.gov/pubmed/8968711&lt;/url&gt;&lt;/related-urls&gt;&lt;/urls&gt;&lt;electronic-resource-num&gt;10.1080/03610739608254020&lt;/electronic-resource-num&gt;&lt;/record&gt;&lt;/Cite&gt;&lt;/EndNote&gt;</w:instrText>
      </w:r>
      <w:r>
        <w:fldChar w:fldCharType="separate"/>
      </w:r>
      <w:r w:rsidR="00727952">
        <w:rPr>
          <w:noProof/>
        </w:rPr>
        <w:t>(McGuire, 1996)</w:t>
      </w:r>
      <w:r>
        <w:fldChar w:fldCharType="end"/>
      </w:r>
      <w:r w:rsidR="009C2BD8">
        <w:t>.</w:t>
      </w:r>
      <w:r>
        <w:t xml:space="preserve"> PPROM is a particularly </w:t>
      </w:r>
      <w:r w:rsidR="001A71A7">
        <w:t xml:space="preserve">worrying and </w:t>
      </w:r>
      <w:r>
        <w:t xml:space="preserve">complex condition which can result in multiple outcomes dependent on multiple confounding factors, such as gestation, the presence of infection and the possibility of associated complications such as cord prolapse and placental abruption. </w:t>
      </w:r>
      <w:r w:rsidR="00150FED">
        <w:t xml:space="preserve"> Consequently</w:t>
      </w:r>
      <w:r w:rsidR="003563F7">
        <w:t>,</w:t>
      </w:r>
      <w:r w:rsidR="00150FED">
        <w:t xml:space="preserve"> the amount of information to convey is large. </w:t>
      </w:r>
      <w:r>
        <w:t>Three explanations for this poor level of recall have been purported: use of terminology and acronyms by the clinician, the mode of information, written versus verbal;, and factors related to the patient such as expectations, language barriers and educational level</w:t>
      </w:r>
      <w:r>
        <w:fldChar w:fldCharType="begin"/>
      </w:r>
      <w:r w:rsidR="00727952">
        <w:instrText xml:space="preserve"> ADDIN EN.CITE &lt;EndNote&gt;&lt;Cite&gt;&lt;Author&gt;Ley&lt;/Author&gt;&lt;Year&gt;1979&lt;/Year&gt;&lt;RecNum&gt;36119&lt;/RecNum&gt;&lt;DisplayText&gt;(Ley, 1979)&lt;/DisplayText&gt;&lt;record&gt;&lt;rec-number&gt;36119&lt;/rec-number&gt;&lt;foreign-keys&gt;&lt;key app="EN" db-id="ewddp00x8p5ap8eea50xap9vx9sfrzpx00sa" timestamp="1686563883"&gt;36119&lt;/key&gt;&lt;/foreign-keys&gt;&lt;ref-type name="Journal Article"&gt;17&lt;/ref-type&gt;&lt;contributors&gt;&lt;authors&gt;&lt;author&gt;Ley, P.&lt;/author&gt;&lt;/authors&gt;&lt;/contributors&gt;&lt;titles&gt;&lt;title&gt;Memory for medical information&lt;/title&gt;&lt;secondary-title&gt;Br J Soc Clin Psychol&lt;/secondary-title&gt;&lt;/titles&gt;&lt;periodical&gt;&lt;full-title&gt;Br J Soc Clin Psychol&lt;/full-title&gt;&lt;/periodical&gt;&lt;pages&gt;245-55&lt;/pages&gt;&lt;volume&gt;18&lt;/volume&gt;&lt;number&gt;2&lt;/number&gt;&lt;edition&gt;1979/06/01&lt;/edition&gt;&lt;keywords&gt;&lt;keyword&gt;Adult&lt;/keyword&gt;&lt;keyword&gt;Age Factors&lt;/keyword&gt;&lt;keyword&gt;Aged&lt;/keyword&gt;&lt;keyword&gt;Anxiety/psychology&lt;/keyword&gt;&lt;keyword&gt;Child&lt;/keyword&gt;&lt;keyword&gt;Communication&lt;/keyword&gt;&lt;keyword&gt;Humans&lt;/keyword&gt;&lt;keyword&gt;Individuality&lt;/keyword&gt;&lt;keyword&gt;Intelligence&lt;/keyword&gt;&lt;keyword&gt;*Memory&lt;/keyword&gt;&lt;keyword&gt;*Mental Recall&lt;/keyword&gt;&lt;keyword&gt;*Patient Compliance&lt;/keyword&gt;&lt;keyword&gt;Physician-Patient Relations&lt;/keyword&gt;&lt;keyword&gt;Referral and Consultation&lt;/keyword&gt;&lt;keyword&gt;Verbal Behavior&lt;/keyword&gt;&lt;/keywords&gt;&lt;dates&gt;&lt;year&gt;1979&lt;/year&gt;&lt;pub-dates&gt;&lt;date&gt;Jun&lt;/date&gt;&lt;/pub-dates&gt;&lt;/dates&gt;&lt;isbn&gt;0007-1293 (Print)&amp;#xD;0007-1293 (Linking)&lt;/isbn&gt;&lt;accession-num&gt;454984&lt;/accession-num&gt;&lt;urls&gt;&lt;related-urls&gt;&lt;url&gt;https://www.ncbi.nlm.nih.gov/pubmed/454984&lt;/url&gt;&lt;/related-urls&gt;&lt;/urls&gt;&lt;electronic-resource-num&gt;10.1111/j.2044-8260.1979.tb00333.x&lt;/electronic-resource-num&gt;&lt;/record&gt;&lt;/Cite&gt;&lt;/EndNote&gt;</w:instrText>
      </w:r>
      <w:r>
        <w:fldChar w:fldCharType="separate"/>
      </w:r>
      <w:r w:rsidR="00727952">
        <w:rPr>
          <w:noProof/>
        </w:rPr>
        <w:t>(Ley, 1979)</w:t>
      </w:r>
      <w:r>
        <w:fldChar w:fldCharType="end"/>
      </w:r>
      <w:r>
        <w:t xml:space="preserve">. The use of medical </w:t>
      </w:r>
      <w:r>
        <w:lastRenderedPageBreak/>
        <w:t xml:space="preserve">acronyms </w:t>
      </w:r>
      <w:r w:rsidR="00117706">
        <w:t>was noted</w:t>
      </w:r>
      <w:r>
        <w:t xml:space="preserve"> </w:t>
      </w:r>
      <w:r w:rsidR="002D6887">
        <w:t>by some</w:t>
      </w:r>
      <w:r>
        <w:t xml:space="preserve"> women </w:t>
      </w:r>
      <w:r w:rsidR="002D6887">
        <w:t xml:space="preserve">who </w:t>
      </w:r>
      <w:r>
        <w:t>were told their waters had broken</w:t>
      </w:r>
      <w:r w:rsidR="00E81062">
        <w:t>,</w:t>
      </w:r>
      <w:r>
        <w:t xml:space="preserve"> but the acronym ‘PPROM’ was not explained to them by clinicians. </w:t>
      </w:r>
      <w:r w:rsidR="00507F43">
        <w:t>There is diverse terminology used in PPROM and therefore this is a particularly pertinent issue for the women affected.</w:t>
      </w:r>
      <w:r>
        <w:t xml:space="preserve"> </w:t>
      </w:r>
      <w:r w:rsidR="0009136A">
        <w:t xml:space="preserve">Furthermore, many women reported </w:t>
      </w:r>
      <w:r w:rsidR="0988F7FB">
        <w:t>being</w:t>
      </w:r>
      <w:r w:rsidR="0009136A">
        <w:t xml:space="preserve"> overwhelmed and unable to take information in</w:t>
      </w:r>
      <w:r w:rsidR="00BE299E">
        <w:t>, welcoming the chance for the opportunity to have follow up discussions where this occurred</w:t>
      </w:r>
      <w:r w:rsidR="0009136A">
        <w:t xml:space="preserve">.  </w:t>
      </w:r>
      <w:r>
        <w:t xml:space="preserve">Only </w:t>
      </w:r>
      <w:r w:rsidR="00CC1C76">
        <w:t>6.7</w:t>
      </w:r>
      <w:r w:rsidR="00324693">
        <w:t>%</w:t>
      </w:r>
      <w:r>
        <w:t xml:space="preserve">  of respondents reported being provided with written information in this survey.  </w:t>
      </w:r>
    </w:p>
    <w:p w14:paraId="16744173" w14:textId="77777777" w:rsidR="009A71CB" w:rsidRPr="000B2EFD" w:rsidRDefault="009A71CB" w:rsidP="00EE5E3E"/>
    <w:p w14:paraId="2C539B3F" w14:textId="28D8187C" w:rsidR="00EA462B" w:rsidRDefault="5223BDFA" w:rsidP="00EE5E3E">
      <w:r>
        <w:t xml:space="preserve">Although teaching </w:t>
      </w:r>
      <w:r w:rsidR="00E81062">
        <w:t xml:space="preserve">of </w:t>
      </w:r>
      <w:r>
        <w:t xml:space="preserve">communication </w:t>
      </w:r>
      <w:r w:rsidR="00E81062">
        <w:t xml:space="preserve">skills </w:t>
      </w:r>
      <w:r w:rsidR="7AA900E2">
        <w:t xml:space="preserve">is a focus for </w:t>
      </w:r>
      <w:r>
        <w:t xml:space="preserve">both undergraduate and </w:t>
      </w:r>
      <w:r w:rsidR="5DB94CCE">
        <w:t xml:space="preserve">recently qualified </w:t>
      </w:r>
      <w:r>
        <w:t>postgraduate doctor</w:t>
      </w:r>
      <w:r w:rsidR="5DB94CCE">
        <w:t>s</w:t>
      </w:r>
      <w:r w:rsidR="009A71CB">
        <w:fldChar w:fldCharType="begin"/>
      </w:r>
      <w:r w:rsidR="00727952">
        <w:instrText xml:space="preserve"> ADDIN EN.CITE &lt;EndNote&gt;&lt;Cite&gt;&lt;Author&gt;Fallowfield&lt;/Author&gt;&lt;Year&gt;2004&lt;/Year&gt;&lt;RecNum&gt;36120&lt;/RecNum&gt;&lt;DisplayText&gt;(Fallowfield &amp;amp; Jenkins, 2004)&lt;/DisplayText&gt;&lt;record&gt;&lt;rec-number&gt;36120&lt;/rec-number&gt;&lt;foreign-keys&gt;&lt;key app="EN" db-id="ewddp00x8p5ap8eea50xap9vx9sfrzpx00sa" timestamp="1686563883"&gt;36120&lt;/key&gt;&lt;/foreign-keys&gt;&lt;ref-type name="Journal Article"&gt;17&lt;/ref-type&gt;&lt;contributors&gt;&lt;authors&gt;&lt;author&gt;Fallowfield, L.&lt;/author&gt;&lt;author&gt;Jenkins, V.&lt;/author&gt;&lt;/authors&gt;&lt;/contributors&gt;&lt;auth-address&gt;Cancer Research UK Psychosocial Oncology Group, Brighton and Sussex Medical School, University of Sussex, BN1 9QG, Falmer, UK. lesley@sussex.ac.uk&lt;/auth-address&gt;&lt;titles&gt;&lt;title&gt;Communicating sad, bad, and difficult news in medicine&lt;/title&gt;&lt;secondary-title&gt;Lancet&lt;/secondary-title&gt;&lt;/titles&gt;&lt;periodical&gt;&lt;full-title&gt;Lancet&lt;/full-title&gt;&lt;/periodical&gt;&lt;pages&gt;312-9&lt;/pages&gt;&lt;volume&gt;363&lt;/volume&gt;&lt;number&gt;9405&lt;/number&gt;&lt;edition&gt;2004/01/31&lt;/edition&gt;&lt;keywords&gt;&lt;keyword&gt;Attitude of Health Personnel&lt;/keyword&gt;&lt;keyword&gt;Attitude to Health&lt;/keyword&gt;&lt;keyword&gt;*Communication&lt;/keyword&gt;&lt;keyword&gt;Humans&lt;/keyword&gt;&lt;keyword&gt;Medical Oncology/education/methods&lt;/keyword&gt;&lt;keyword&gt;Obstetrics/education/methods&lt;/keyword&gt;&lt;keyword&gt;Pediatrics/education/methods&lt;/keyword&gt;&lt;keyword&gt;*Physician-Patient Relations&lt;/keyword&gt;&lt;keyword&gt;Practice Guidelines as Topic&lt;/keyword&gt;&lt;keyword&gt;Professional-Family Relations&lt;/keyword&gt;&lt;keyword&gt;*Truth Disclosure&lt;/keyword&gt;&lt;keyword&gt;United Kingdom&lt;/keyword&gt;&lt;keyword&gt;United States&lt;/keyword&gt;&lt;/keywords&gt;&lt;dates&gt;&lt;year&gt;2004&lt;/year&gt;&lt;pub-dates&gt;&lt;date&gt;Jan 24&lt;/date&gt;&lt;/pub-dates&gt;&lt;/dates&gt;&lt;isbn&gt;1474-547X (Electronic)&amp;#xD;0140-6736 (Linking)&lt;/isbn&gt;&lt;accession-num&gt;14751707&lt;/accession-num&gt;&lt;urls&gt;&lt;related-urls&gt;&lt;url&gt;https://www.ncbi.nlm.nih.gov/pubmed/14751707&lt;/url&gt;&lt;/related-urls&gt;&lt;/urls&gt;&lt;electronic-resource-num&gt;10.1016/S0140-6736(03)15392-5&lt;/electronic-resource-num&gt;&lt;/record&gt;&lt;/Cite&gt;&lt;/EndNote&gt;</w:instrText>
      </w:r>
      <w:r w:rsidR="009A71CB">
        <w:fldChar w:fldCharType="separate"/>
      </w:r>
      <w:r w:rsidR="00727952">
        <w:rPr>
          <w:noProof/>
        </w:rPr>
        <w:t>(Fallowfield &amp; Jenkins, 2004)</w:t>
      </w:r>
      <w:r w:rsidR="009A71CB">
        <w:fldChar w:fldCharType="end"/>
      </w:r>
      <w:r w:rsidR="4B84DC38" w:rsidRPr="13E78362">
        <w:rPr>
          <w:noProof/>
        </w:rPr>
        <w:t>,</w:t>
      </w:r>
      <w:r>
        <w:t xml:space="preserve"> not all senior doctors received this during their training.  It has been reported that </w:t>
      </w:r>
      <w:r w:rsidR="5DB94CCE">
        <w:t xml:space="preserve">sensitive care </w:t>
      </w:r>
      <w:r>
        <w:t>receive</w:t>
      </w:r>
      <w:r w:rsidR="5DB94CCE">
        <w:t>d</w:t>
      </w:r>
      <w:r>
        <w:t xml:space="preserve"> at the time of perinatal bereavement can alter how </w:t>
      </w:r>
      <w:r w:rsidR="003E312A">
        <w:t xml:space="preserve">parents </w:t>
      </w:r>
      <w:r>
        <w:t>process the event and how they grieve</w:t>
      </w:r>
      <w:r w:rsidR="009A71CB">
        <w:fldChar w:fldCharType="begin">
          <w:fldData xml:space="preserve">PEVuZE5vdGU+PENpdGU+PEF1dGhvcj5PJmFwb3M7Q29ubmVsbDwvQXV0aG9yPjxZZWFyPjIwMTY8
L1llYXI+PFJlY051bT4zNjEyMTwvUmVjTnVtPjxEaXNwbGF5VGV4dD4oRG93bmUsIFNjaG1pZHQs
IEtpbmdkb24sICZhbXA7IEhlYXplbGwsIDIwMTM7IE8mYXBvcztDb25uZWxsLCBNZWFuZXksICZh
bXA7IE8mYXBvcztEb25vZ2h1ZSwgMjAxNik8L0Rpc3BsYXlUZXh0PjxyZWNvcmQ+PHJlYy1udW1i
ZXI+MzYxMjE8L3JlYy1udW1iZXI+PGZvcmVpZ24ta2V5cz48a2V5IGFwcD0iRU4iIGRiLWlkPSJl
d2RkcDAweDhwNWFwOGVlYTUweGFwOXZ4OXNmcnpweDAwc2EiIHRpbWVzdGFtcD0iMTY4NjU2Mzg4
MyI+MzYxMjE8L2tleT48L2ZvcmVpZ24ta2V5cz48cmVmLXR5cGUgbmFtZT0iSm91cm5hbCBBcnRp
Y2xlIj4xNzwvcmVmLXR5cGU+PGNvbnRyaWJ1dG9ycz48YXV0aG9ycz48YXV0aG9yPk8mYXBvcztD
b25uZWxsLCBPLjwvYXV0aG9yPjxhdXRob3I+TWVhbmV5LCBTLjwvYXV0aG9yPjxhdXRob3I+TyZh
cG9zO0Rvbm9naHVlLCBLLjwvYXV0aG9yPjwvYXV0aG9ycz48L2NvbnRyaWJ1dG9ycz48YXV0aC1h
ZGRyZXNzPkRlcGFydG1lbnQgb2YgT2JzdGV0cmljcyBhbmQgR3luYWVjb2xvZ3ksIENvcmsgVW5p
dmVyc2l0eSBNYXRlcm5pdHkgSG9zcGl0YWwsIFdpbHRvbiwgQ29yaywgSXJlbGFuZC4gRWxlY3Ry
b25pYyBhZGRyZXNzOiBPcmxhLk9Db25uZWxsQGhzZS5pZS4mI3hEO05hdGlvbmFsIFBlcmluYXRh
bCBFcGlkZW1pb2xvZ3kgQ2VudHJlLCBVbml2ZXJzaXR5IENvbGxlZ2UgQ29yaywgQ29yaywgSXJl
bGFuZC4mI3hEO0RlcGFydG1lbnQgb2YgT2JzdGV0cmljcyBhbmQgR3luYWVjb2xvZ3ksIENvcmsg
VW5pdmVyc2l0eSBNYXRlcm5pdHkgSG9zcGl0YWwsIFdpbHRvbiwgQ29yaywgSXJlbGFuZC48L2F1
dGgtYWRkcmVzcz48dGl0bGVzPjx0aXRsZT5DYXJpbmcgZm9yIHBhcmVudHMgYXQgdGhlIHRpbWUg
b2Ygc3RpbGxiaXJ0aDogSG93IGNhbiB3ZSBkbyBiZXR0ZXI/PC90aXRsZT48c2Vjb25kYXJ5LXRp
dGxlPldvbWVuIEJpcnRoPC9zZWNvbmRhcnktdGl0bGU+PC90aXRsZXM+PHBlcmlvZGljYWw+PGZ1
bGwtdGl0bGU+V29tZW4gQmlydGg8L2Z1bGwtdGl0bGU+PGFiYnItMT5Xb21lbiBhbmQgYmlydGgg
OiBqb3VybmFsIG9mIHRoZSBBdXN0cmFsaWFuIENvbGxlZ2Ugb2YgTWlkd2l2ZXM8L2FiYnItMT48
L3BlcmlvZGljYWw+PHBhZ2VzPjM0NS05PC9wYWdlcz48dm9sdW1lPjI5PC92b2x1bWU+PG51bWJl
cj40PC9udW1iZXI+PGVkaXRpb24+MjAxNi8wMi8yNzwvZWRpdGlvbj48a2V5d29yZHM+PGtleXdv
cmQ+KkJlcmVhdmVtZW50PC9rZXl3b3JkPjxrZXl3b3JkPkNhcmVnaXZlcnMvKm9yZ2FuaXphdGlv
biAmYW1wOyBhZG1pbmlzdHJhdGlvbi9wc3ljaG9sb2d5PC9rZXl3b3JkPjxrZXl3b3JkPkVtcGF0
aHk8L2tleXdvcmQ+PGtleXdvcmQ+RmVtYWxlPC9rZXl3b3JkPjxrZXl3b3JkPkh1bWFuczwva2V5
d29yZD48a2V5d29yZD5JbmZhbnQ8L2tleXdvcmQ+PGtleXdvcmQ+UGFyZW50cy8qcHN5Y2hvbG9n
eTwva2V5d29yZD48a2V5d29yZD5Qb3N0bmF0YWwgQ2FyZS8qcHN5Y2hvbG9neTwva2V5d29yZD48
a2V5d29yZD5QcmVnbmFuY3k8L2tleXdvcmQ+PGtleXdvcmQ+U3RpbGxiaXJ0aC8qcHN5Y2hvbG9n
eTwva2V5d29yZD48a2V5d29yZD5TdXJ2ZXlzIGFuZCBRdWVzdGlvbm5haXJlczwva2V5d29yZD48
a2V5d29yZD5CZXJlYXZlbWVudDwva2V5d29yZD48a2V5d29yZD5DYXJlZ2l2ZXJzPC9rZXl3b3Jk
PjxrZXl3b3JkPkNvbW11bmljYXRpb248L2tleXdvcmQ+PGtleXdvcmQ+TWF0ZXJuaXR5IHNlcnZp
Y2VzPC9rZXl3b3JkPjxrZXl3b3JkPlN0aWxsYmlydGg8L2tleXdvcmQ+PC9rZXl3b3Jkcz48ZGF0
ZXM+PHllYXI+MjAxNjwveWVhcj48cHViLWRhdGVzPjxkYXRlPkF1ZzwvZGF0ZT48L3B1Yi1kYXRl
cz48L2RhdGVzPjxpc2JuPjE4NzgtMTc5OSAoRWxlY3Ryb25pYykmI3hEOzE4NzEtNTE5MiAoTGlu
a2luZyk8L2lzYm4+PGFjY2Vzc2lvbi1udW0+MjY5MTYxNDc8L2FjY2Vzc2lvbi1udW0+PHVybHM+
PHJlbGF0ZWQtdXJscz48dXJsPmh0dHBzOi8vd3d3Lm5jYmkubmxtLm5paC5nb3YvcHVibWVkLzI2
OTE2MTQ3PC91cmw+PC9yZWxhdGVkLXVybHM+PC91cmxzPjxlbGVjdHJvbmljLXJlc291cmNlLW51
bT4xMC4xMDE2L2oud29tYmkuMjAxNi4wMS4wMDM8L2VsZWN0cm9uaWMtcmVzb3VyY2UtbnVtPjwv
cmVjb3JkPjwvQ2l0ZT48Q2l0ZT48QXV0aG9yPkRvd25lPC9BdXRob3I+PFllYXI+MjAxMzwvWWVh
cj48UmVjTnVtPjM2MTIyPC9SZWNOdW0+PHJlY29yZD48cmVjLW51bWJlcj4zNjEyMjwvcmVjLW51
bWJlcj48Zm9yZWlnbi1rZXlzPjxrZXkgYXBwPSJFTiIgZGItaWQ9ImV3ZGRwMDB4OHA1YXA4ZWVh
NTB4YXA5dng5c2ZyenB4MDBzYSIgdGltZXN0YW1wPSIxNjg2NTYzODg0Ij4zNjEyMjwva2V5Pjwv
Zm9yZWlnbi1rZXlzPjxyZWYtdHlwZSBuYW1lPSJKb3VybmFsIEFydGljbGUiPjE3PC9yZWYtdHlw
ZT48Y29udHJpYnV0b3JzPjxhdXRob3JzPjxhdXRob3I+RG93bmUsIFMuPC9hdXRob3I+PGF1dGhv
cj5TY2htaWR0LCBFLjwvYXV0aG9yPjxhdXRob3I+S2luZ2RvbiwgQy48L2F1dGhvcj48YXV0aG9y
PkhlYXplbGwsIEEuIEUuPC9hdXRob3I+PC9hdXRob3JzPjwvY29udHJpYnV0b3JzPjxhdXRoLWFk
ZHJlc3M+UmVzZWFyY2ggaW4gQ2hpbGRiaXJ0aCBhbmQgSGVhbHRoIChSZWFDSCkgR3JvdXAsIFVu
aXZlcnNpdHkgb2YgQ2VudHJhbCBMYW5jYXNoaXJlLCBQcmVzdG9uLCBVSy48L2F1dGgtYWRkcmVz
cz48dGl0bGVzPjx0aXRsZT5CZXJlYXZlZCBwYXJlbnRzJmFwb3M7IGV4cGVyaWVuY2Ugb2Ygc3Rp
bGxiaXJ0aCBpbiBVSyBob3NwaXRhbHM6IGEgcXVhbGl0YXRpdmUgaW50ZXJ2aWV3IHN0dWR5PC90
aXRsZT48c2Vjb25kYXJ5LXRpdGxlPkJNSiBPcGVuPC9zZWNvbmRhcnktdGl0bGU+PC90aXRsZXM+
PHBlcmlvZGljYWw+PGZ1bGwtdGl0bGU+Qk1KIE9wZW48L2Z1bGwtdGl0bGU+PC9wZXJpb2RpY2Fs
Pjx2b2x1bWU+Mzwvdm9sdW1lPjxudW1iZXI+MjwvbnVtYmVyPjxlZGl0aW9uPjIwMTMvMDIvMTk8
L2VkaXRpb24+PGRhdGVzPjx5ZWFyPjIwMTM8L3llYXI+PC9kYXRlcz48aXNibj4yMDQ0LTYwNTUg
KFByaW50KSYjeEQ7MjA0NC02MDU1IChFbGVjdHJvbmljKSYjeEQ7MjA0NC02MDU1IChMaW5raW5n
KTwvaXNibj48YWNjZXNzaW9uLW51bT4yMzQxODMwMDwvYWNjZXNzaW9uLW51bT48dXJscz48cmVs
YXRlZC11cmxzPjx1cmw+aHR0cHM6Ly93d3cubmNiaS5ubG0ubmloLmdvdi9wdWJtZWQvMjM0MTgz
MDA8L3VybD48L3JlbGF0ZWQtdXJscz48L3VybHM+PGN1c3RvbTI+UE1DMzU4NjA3OTwvY3VzdG9t
Mj48ZWxlY3Ryb25pYy1yZXNvdXJjZS1udW0+MTAuMTEzNi9ibWpvcGVuLTIwMTItMDAyMjM3PC9l
bGVjdHJvbmljLXJlc291cmNlLW51bT48L3JlY29yZD48L0NpdGU+PC9FbmROb3RlPgB=
</w:fldData>
        </w:fldChar>
      </w:r>
      <w:r w:rsidR="00727952">
        <w:instrText xml:space="preserve"> ADDIN EN.CITE </w:instrText>
      </w:r>
      <w:r w:rsidR="00727952">
        <w:fldChar w:fldCharType="begin">
          <w:fldData xml:space="preserve">PEVuZE5vdGU+PENpdGU+PEF1dGhvcj5PJmFwb3M7Q29ubmVsbDwvQXV0aG9yPjxZZWFyPjIwMTY8
L1llYXI+PFJlY051bT4zNjEyMTwvUmVjTnVtPjxEaXNwbGF5VGV4dD4oRG93bmUsIFNjaG1pZHQs
IEtpbmdkb24sICZhbXA7IEhlYXplbGwsIDIwMTM7IE8mYXBvcztDb25uZWxsLCBNZWFuZXksICZh
bXA7IE8mYXBvcztEb25vZ2h1ZSwgMjAxNik8L0Rpc3BsYXlUZXh0PjxyZWNvcmQ+PHJlYy1udW1i
ZXI+MzYxMjE8L3JlYy1udW1iZXI+PGZvcmVpZ24ta2V5cz48a2V5IGFwcD0iRU4iIGRiLWlkPSJl
d2RkcDAweDhwNWFwOGVlYTUweGFwOXZ4OXNmcnpweDAwc2EiIHRpbWVzdGFtcD0iMTY4NjU2Mzg4
MyI+MzYxMjE8L2tleT48L2ZvcmVpZ24ta2V5cz48cmVmLXR5cGUgbmFtZT0iSm91cm5hbCBBcnRp
Y2xlIj4xNzwvcmVmLXR5cGU+PGNvbnRyaWJ1dG9ycz48YXV0aG9ycz48YXV0aG9yPk8mYXBvcztD
b25uZWxsLCBPLjwvYXV0aG9yPjxhdXRob3I+TWVhbmV5LCBTLjwvYXV0aG9yPjxhdXRob3I+TyZh
cG9zO0Rvbm9naHVlLCBLLjwvYXV0aG9yPjwvYXV0aG9ycz48L2NvbnRyaWJ1dG9ycz48YXV0aC1h
ZGRyZXNzPkRlcGFydG1lbnQgb2YgT2JzdGV0cmljcyBhbmQgR3luYWVjb2xvZ3ksIENvcmsgVW5p
dmVyc2l0eSBNYXRlcm5pdHkgSG9zcGl0YWwsIFdpbHRvbiwgQ29yaywgSXJlbGFuZC4gRWxlY3Ry
b25pYyBhZGRyZXNzOiBPcmxhLk9Db25uZWxsQGhzZS5pZS4mI3hEO05hdGlvbmFsIFBlcmluYXRh
bCBFcGlkZW1pb2xvZ3kgQ2VudHJlLCBVbml2ZXJzaXR5IENvbGxlZ2UgQ29yaywgQ29yaywgSXJl
bGFuZC4mI3hEO0RlcGFydG1lbnQgb2YgT2JzdGV0cmljcyBhbmQgR3luYWVjb2xvZ3ksIENvcmsg
VW5pdmVyc2l0eSBNYXRlcm5pdHkgSG9zcGl0YWwsIFdpbHRvbiwgQ29yaywgSXJlbGFuZC48L2F1
dGgtYWRkcmVzcz48dGl0bGVzPjx0aXRsZT5DYXJpbmcgZm9yIHBhcmVudHMgYXQgdGhlIHRpbWUg
b2Ygc3RpbGxiaXJ0aDogSG93IGNhbiB3ZSBkbyBiZXR0ZXI/PC90aXRsZT48c2Vjb25kYXJ5LXRp
dGxlPldvbWVuIEJpcnRoPC9zZWNvbmRhcnktdGl0bGU+PC90aXRsZXM+PHBlcmlvZGljYWw+PGZ1
bGwtdGl0bGU+V29tZW4gQmlydGg8L2Z1bGwtdGl0bGU+PGFiYnItMT5Xb21lbiBhbmQgYmlydGgg
OiBqb3VybmFsIG9mIHRoZSBBdXN0cmFsaWFuIENvbGxlZ2Ugb2YgTWlkd2l2ZXM8L2FiYnItMT48
L3BlcmlvZGljYWw+PHBhZ2VzPjM0NS05PC9wYWdlcz48dm9sdW1lPjI5PC92b2x1bWU+PG51bWJl
cj40PC9udW1iZXI+PGVkaXRpb24+MjAxNi8wMi8yNzwvZWRpdGlvbj48a2V5d29yZHM+PGtleXdv
cmQ+KkJlcmVhdmVtZW50PC9rZXl3b3JkPjxrZXl3b3JkPkNhcmVnaXZlcnMvKm9yZ2FuaXphdGlv
biAmYW1wOyBhZG1pbmlzdHJhdGlvbi9wc3ljaG9sb2d5PC9rZXl3b3JkPjxrZXl3b3JkPkVtcGF0
aHk8L2tleXdvcmQ+PGtleXdvcmQ+RmVtYWxlPC9rZXl3b3JkPjxrZXl3b3JkPkh1bWFuczwva2V5
d29yZD48a2V5d29yZD5JbmZhbnQ8L2tleXdvcmQ+PGtleXdvcmQ+UGFyZW50cy8qcHN5Y2hvbG9n
eTwva2V5d29yZD48a2V5d29yZD5Qb3N0bmF0YWwgQ2FyZS8qcHN5Y2hvbG9neTwva2V5d29yZD48
a2V5d29yZD5QcmVnbmFuY3k8L2tleXdvcmQ+PGtleXdvcmQ+U3RpbGxiaXJ0aC8qcHN5Y2hvbG9n
eTwva2V5d29yZD48a2V5d29yZD5TdXJ2ZXlzIGFuZCBRdWVzdGlvbm5haXJlczwva2V5d29yZD48
a2V5d29yZD5CZXJlYXZlbWVudDwva2V5d29yZD48a2V5d29yZD5DYXJlZ2l2ZXJzPC9rZXl3b3Jk
PjxrZXl3b3JkPkNvbW11bmljYXRpb248L2tleXdvcmQ+PGtleXdvcmQ+TWF0ZXJuaXR5IHNlcnZp
Y2VzPC9rZXl3b3JkPjxrZXl3b3JkPlN0aWxsYmlydGg8L2tleXdvcmQ+PC9rZXl3b3Jkcz48ZGF0
ZXM+PHllYXI+MjAxNjwveWVhcj48cHViLWRhdGVzPjxkYXRlPkF1ZzwvZGF0ZT48L3B1Yi1kYXRl
cz48L2RhdGVzPjxpc2JuPjE4NzgtMTc5OSAoRWxlY3Ryb25pYykmI3hEOzE4NzEtNTE5MiAoTGlu
a2luZyk8L2lzYm4+PGFjY2Vzc2lvbi1udW0+MjY5MTYxNDc8L2FjY2Vzc2lvbi1udW0+PHVybHM+
PHJlbGF0ZWQtdXJscz48dXJsPmh0dHBzOi8vd3d3Lm5jYmkubmxtLm5paC5nb3YvcHVibWVkLzI2
OTE2MTQ3PC91cmw+PC9yZWxhdGVkLXVybHM+PC91cmxzPjxlbGVjdHJvbmljLXJlc291cmNlLW51
bT4xMC4xMDE2L2oud29tYmkuMjAxNi4wMS4wMDM8L2VsZWN0cm9uaWMtcmVzb3VyY2UtbnVtPjwv
cmVjb3JkPjwvQ2l0ZT48Q2l0ZT48QXV0aG9yPkRvd25lPC9BdXRob3I+PFllYXI+MjAxMzwvWWVh
cj48UmVjTnVtPjM2MTIyPC9SZWNOdW0+PHJlY29yZD48cmVjLW51bWJlcj4zNjEyMjwvcmVjLW51
bWJlcj48Zm9yZWlnbi1rZXlzPjxrZXkgYXBwPSJFTiIgZGItaWQ9ImV3ZGRwMDB4OHA1YXA4ZWVh
NTB4YXA5dng5c2ZyenB4MDBzYSIgdGltZXN0YW1wPSIxNjg2NTYzODg0Ij4zNjEyMjwva2V5Pjwv
Zm9yZWlnbi1rZXlzPjxyZWYtdHlwZSBuYW1lPSJKb3VybmFsIEFydGljbGUiPjE3PC9yZWYtdHlw
ZT48Y29udHJpYnV0b3JzPjxhdXRob3JzPjxhdXRob3I+RG93bmUsIFMuPC9hdXRob3I+PGF1dGhv
cj5TY2htaWR0LCBFLjwvYXV0aG9yPjxhdXRob3I+S2luZ2RvbiwgQy48L2F1dGhvcj48YXV0aG9y
PkhlYXplbGwsIEEuIEUuPC9hdXRob3I+PC9hdXRob3JzPjwvY29udHJpYnV0b3JzPjxhdXRoLWFk
ZHJlc3M+UmVzZWFyY2ggaW4gQ2hpbGRiaXJ0aCBhbmQgSGVhbHRoIChSZWFDSCkgR3JvdXAsIFVu
aXZlcnNpdHkgb2YgQ2VudHJhbCBMYW5jYXNoaXJlLCBQcmVzdG9uLCBVSy48L2F1dGgtYWRkcmVz
cz48dGl0bGVzPjx0aXRsZT5CZXJlYXZlZCBwYXJlbnRzJmFwb3M7IGV4cGVyaWVuY2Ugb2Ygc3Rp
bGxiaXJ0aCBpbiBVSyBob3NwaXRhbHM6IGEgcXVhbGl0YXRpdmUgaW50ZXJ2aWV3IHN0dWR5PC90
aXRsZT48c2Vjb25kYXJ5LXRpdGxlPkJNSiBPcGVuPC9zZWNvbmRhcnktdGl0bGU+PC90aXRsZXM+
PHBlcmlvZGljYWw+PGZ1bGwtdGl0bGU+Qk1KIE9wZW48L2Z1bGwtdGl0bGU+PC9wZXJpb2RpY2Fs
Pjx2b2x1bWU+Mzwvdm9sdW1lPjxudW1iZXI+MjwvbnVtYmVyPjxlZGl0aW9uPjIwMTMvMDIvMTk8
L2VkaXRpb24+PGRhdGVzPjx5ZWFyPjIwMTM8L3llYXI+PC9kYXRlcz48aXNibj4yMDQ0LTYwNTUg
KFByaW50KSYjeEQ7MjA0NC02MDU1IChFbGVjdHJvbmljKSYjeEQ7MjA0NC02MDU1IChMaW5raW5n
KTwvaXNibj48YWNjZXNzaW9uLW51bT4yMzQxODMwMDwvYWNjZXNzaW9uLW51bT48dXJscz48cmVs
YXRlZC11cmxzPjx1cmw+aHR0cHM6Ly93d3cubmNiaS5ubG0ubmloLmdvdi9wdWJtZWQvMjM0MTgz
MDA8L3VybD48L3JlbGF0ZWQtdXJscz48L3VybHM+PGN1c3RvbTI+UE1DMzU4NjA3OTwvY3VzdG9t
Mj48ZWxlY3Ryb25pYy1yZXNvdXJjZS1udW0+MTAuMTEzNi9ibWpvcGVuLTIwMTItMDAyMjM3PC9l
bGVjdHJvbmljLXJlc291cmNlLW51bT48L3JlY29yZD48L0NpdGU+PC9FbmROb3RlPgB=
</w:fldData>
        </w:fldChar>
      </w:r>
      <w:r w:rsidR="00727952">
        <w:instrText xml:space="preserve"> ADDIN EN.CITE.DATA </w:instrText>
      </w:r>
      <w:r w:rsidR="00727952">
        <w:fldChar w:fldCharType="end"/>
      </w:r>
      <w:r w:rsidR="009A71CB">
        <w:fldChar w:fldCharType="separate"/>
      </w:r>
      <w:r w:rsidR="00727952">
        <w:rPr>
          <w:noProof/>
        </w:rPr>
        <w:t>(Downe, Schmidt, Kingdon, &amp; Heazell, 2013; O'Connell, Meaney, &amp; O'Donoghue, 2016)</w:t>
      </w:r>
      <w:r w:rsidR="009A71CB">
        <w:fldChar w:fldCharType="end"/>
      </w:r>
      <w:r w:rsidR="0AFDF175" w:rsidRPr="13E78362">
        <w:rPr>
          <w:noProof/>
        </w:rPr>
        <w:t>.</w:t>
      </w:r>
      <w:r>
        <w:t xml:space="preserve"> </w:t>
      </w:r>
      <w:r w:rsidR="33118BFD">
        <w:t>A</w:t>
      </w:r>
      <w:r>
        <w:t xml:space="preserve"> lack of sensitivity can leave a lasting impact</w:t>
      </w:r>
      <w:r w:rsidR="009A71CB">
        <w:fldChar w:fldCharType="begin"/>
      </w:r>
      <w:r w:rsidR="00727952">
        <w:instrText xml:space="preserve"> ADDIN EN.CITE &lt;EndNote&gt;&lt;Cite&gt;&lt;Author&gt;Nuzum&lt;/Author&gt;&lt;Year&gt;2017&lt;/Year&gt;&lt;RecNum&gt;36123&lt;/RecNum&gt;&lt;DisplayText&gt;(Nuzum, Meaney, &amp;amp; O&amp;apos;Donohue, 2017)&lt;/DisplayText&gt;&lt;record&gt;&lt;rec-number&gt;36123&lt;/rec-number&gt;&lt;foreign-keys&gt;&lt;key app="EN" db-id="ewddp00x8p5ap8eea50xap9vx9sfrzpx00sa" timestamp="1686563884"&gt;36123&lt;/key&gt;&lt;/foreign-keys&gt;&lt;ref-type name="Journal Article"&gt;17&lt;/ref-type&gt;&lt;contributors&gt;&lt;authors&gt;&lt;author&gt;Nuzum, D.&lt;/author&gt;&lt;author&gt;Meaney, S.&lt;/author&gt;&lt;author&gt;O&amp;apos;Donohue, K.&lt;/author&gt;&lt;/authors&gt;&lt;/contributors&gt;&lt;auth-address&gt;Department of Obstetrics and Gynaecology, University College Cork, Cork University Maternity Hospital, Wilton, Cork, Ireland.&amp;#xD;National Perinatal Epidemiology Centre, University College Cork, Cork University Maternity Hospital, Wilton, Cork, Ireland.&amp;#xD;3Irish Centre for Fetal and Neonatal Translational Research (INFANT), Department of Obstetrics and Gynaecology, University College Cork, Cork, Ireland.&lt;/auth-address&gt;&lt;titles&gt;&lt;title&gt;Communication skills in Obstetrics: what can we learn from bereaved parents?&lt;/title&gt;&lt;secondary-title&gt;Ir Med J&lt;/secondary-title&gt;&lt;/titles&gt;&lt;periodical&gt;&lt;full-title&gt;Ir Med J&lt;/full-title&gt;&lt;/periodical&gt;&lt;pages&gt;512&lt;/pages&gt;&lt;volume&gt;110&lt;/volume&gt;&lt;number&gt;2&lt;/number&gt;&lt;edition&gt;2017/06/29&lt;/edition&gt;&lt;keywords&gt;&lt;keyword&gt;*Bereavement&lt;/keyword&gt;&lt;keyword&gt;*Communication&lt;/keyword&gt;&lt;keyword&gt;Female&lt;/keyword&gt;&lt;keyword&gt;Humans&lt;/keyword&gt;&lt;keyword&gt;Infant, Newborn&lt;/keyword&gt;&lt;keyword&gt;*Obstetrics&lt;/keyword&gt;&lt;keyword&gt;Parents/*psychology&lt;/keyword&gt;&lt;keyword&gt;Perinatal Death&lt;/keyword&gt;&lt;keyword&gt;Pregnancy&lt;/keyword&gt;&lt;keyword&gt;Qualitative Research&lt;/keyword&gt;&lt;keyword&gt;Stillbirth/*psychology&lt;/keyword&gt;&lt;keyword&gt;*Truth Disclosure&lt;/keyword&gt;&lt;/keywords&gt;&lt;dates&gt;&lt;year&gt;2017&lt;/year&gt;&lt;pub-dates&gt;&lt;date&gt;Feb 10&lt;/date&gt;&lt;/pub-dates&gt;&lt;/dates&gt;&lt;isbn&gt;0332-3102 (Print)&amp;#xD;0332-3102 (Linking)&lt;/isbn&gt;&lt;accession-num&gt;28657257&lt;/accession-num&gt;&lt;urls&gt;&lt;related-urls&gt;&lt;url&gt;https://www.ncbi.nlm.nih.gov/pubmed/28657257&lt;/url&gt;&lt;/related-urls&gt;&lt;/urls&gt;&lt;/record&gt;&lt;/Cite&gt;&lt;/EndNote&gt;</w:instrText>
      </w:r>
      <w:r w:rsidR="009A71CB">
        <w:fldChar w:fldCharType="separate"/>
      </w:r>
      <w:r w:rsidR="00727952">
        <w:rPr>
          <w:noProof/>
        </w:rPr>
        <w:t>(Nuzum, Meaney, &amp; O'Donohue, 2017)</w:t>
      </w:r>
      <w:r w:rsidR="009A71CB">
        <w:fldChar w:fldCharType="end"/>
      </w:r>
      <w:r>
        <w:t xml:space="preserve"> but conversely when care is provided with compassion this have an extremely positive impact</w:t>
      </w:r>
      <w:r w:rsidR="1C55FF9C">
        <w:t xml:space="preserve"> </w:t>
      </w:r>
      <w:r w:rsidR="009A71CB">
        <w:fldChar w:fldCharType="begin">
          <w:fldData xml:space="preserve">PEVuZE5vdGU+PENpdGU+PEF1dGhvcj5OdXp1bTwvQXV0aG9yPjxZZWFyPjIwMTc8L1llYXI+PFJl
Y051bT4zNjEyMzwvUmVjTnVtPjxEaXNwbGF5VGV4dD4oRXJsYW5kc3NvbiwgU2FmbHVuZCwgV3Jl
ZGxpbmcsICZhbXA7IFJhZGVzdGFkLCAyMDExOyBLZWxsZXkgJmFtcDsgVHJpbmlkYWQsIDIwMTI7
IE51enVtIGV0IGFsLiwgMjAxNyk8L0Rpc3BsYXlUZXh0PjxyZWNvcmQ+PHJlYy1udW1iZXI+MzYx
MjM8L3JlYy1udW1iZXI+PGZvcmVpZ24ta2V5cz48a2V5IGFwcD0iRU4iIGRiLWlkPSJld2RkcDAw
eDhwNWFwOGVlYTUweGFwOXZ4OXNmcnpweDAwc2EiIHRpbWVzdGFtcD0iMTY4NjU2Mzg4NCI+MzYx
MjM8L2tleT48L2ZvcmVpZ24ta2V5cz48cmVmLXR5cGUgbmFtZT0iSm91cm5hbCBBcnRpY2xlIj4x
NzwvcmVmLXR5cGU+PGNvbnRyaWJ1dG9ycz48YXV0aG9ycz48YXV0aG9yPk51enVtLCBELjwvYXV0
aG9yPjxhdXRob3I+TWVhbmV5LCBTLjwvYXV0aG9yPjxhdXRob3I+TyZhcG9zO0Rvbm9odWUsIEsu
PC9hdXRob3I+PC9hdXRob3JzPjwvY29udHJpYnV0b3JzPjxhdXRoLWFkZHJlc3M+RGVwYXJ0bWVu
dCBvZiBPYnN0ZXRyaWNzIGFuZCBHeW5hZWNvbG9neSwgVW5pdmVyc2l0eSBDb2xsZWdlIENvcmss
IENvcmsgVW5pdmVyc2l0eSBNYXRlcm5pdHkgSG9zcGl0YWwsIFdpbHRvbiwgQ29yaywgSXJlbGFu
ZC4mI3hEO05hdGlvbmFsIFBlcmluYXRhbCBFcGlkZW1pb2xvZ3kgQ2VudHJlLCBVbml2ZXJzaXR5
IENvbGxlZ2UgQ29yaywgQ29yayBVbml2ZXJzaXR5IE1hdGVybml0eSBIb3NwaXRhbCwgV2lsdG9u
LCBDb3JrLCBJcmVsYW5kLiYjeEQ7M0lyaXNoIENlbnRyZSBmb3IgRmV0YWwgYW5kIE5lb25hdGFs
IFRyYW5zbGF0aW9uYWwgUmVzZWFyY2ggKElORkFOVCksIERlcGFydG1lbnQgb2YgT2JzdGV0cmlj
cyBhbmQgR3luYWVjb2xvZ3ksIFVuaXZlcnNpdHkgQ29sbGVnZSBDb3JrLCBDb3JrLCBJcmVsYW5k
LjwvYXV0aC1hZGRyZXNzPjx0aXRsZXM+PHRpdGxlPkNvbW11bmljYXRpb24gc2tpbGxzIGluIE9i
c3RldHJpY3M6IHdoYXQgY2FuIHdlIGxlYXJuIGZyb20gYmVyZWF2ZWQgcGFyZW50cz88L3RpdGxl
PjxzZWNvbmRhcnktdGl0bGU+SXIgTWVkIEo8L3NlY29uZGFyeS10aXRsZT48L3RpdGxlcz48cGVy
aW9kaWNhbD48ZnVsbC10aXRsZT5JciBNZWQgSjwvZnVsbC10aXRsZT48L3BlcmlvZGljYWw+PHBh
Z2VzPjUxMjwvcGFnZXM+PHZvbHVtZT4xMTA8L3ZvbHVtZT48bnVtYmVyPjI8L251bWJlcj48ZWRp
dGlvbj4yMDE3LzA2LzI5PC9lZGl0aW9uPjxrZXl3b3Jkcz48a2V5d29yZD4qQmVyZWF2ZW1lbnQ8
L2tleXdvcmQ+PGtleXdvcmQ+KkNvbW11bmljYXRpb248L2tleXdvcmQ+PGtleXdvcmQ+RmVtYWxl
PC9rZXl3b3JkPjxrZXl3b3JkPkh1bWFuczwva2V5d29yZD48a2V5d29yZD5JbmZhbnQsIE5ld2Jv
cm48L2tleXdvcmQ+PGtleXdvcmQ+Kk9ic3RldHJpY3M8L2tleXdvcmQ+PGtleXdvcmQ+UGFyZW50
cy8qcHN5Y2hvbG9neTwva2V5d29yZD48a2V5d29yZD5QZXJpbmF0YWwgRGVhdGg8L2tleXdvcmQ+
PGtleXdvcmQ+UHJlZ25hbmN5PC9rZXl3b3JkPjxrZXl3b3JkPlF1YWxpdGF0aXZlIFJlc2VhcmNo
PC9rZXl3b3JkPjxrZXl3b3JkPlN0aWxsYmlydGgvKnBzeWNob2xvZ3k8L2tleXdvcmQ+PGtleXdv
cmQ+KlRydXRoIERpc2Nsb3N1cmU8L2tleXdvcmQ+PC9rZXl3b3Jkcz48ZGF0ZXM+PHllYXI+MjAx
NzwveWVhcj48cHViLWRhdGVzPjxkYXRlPkZlYiAxMDwvZGF0ZT48L3B1Yi1kYXRlcz48L2RhdGVz
Pjxpc2JuPjAzMzItMzEwMiAoUHJpbnQpJiN4RDswMzMyLTMxMDIgKExpbmtpbmcpPC9pc2JuPjxh
Y2Nlc3Npb24tbnVtPjI4NjU3MjU3PC9hY2Nlc3Npb24tbnVtPjx1cmxzPjxyZWxhdGVkLXVybHM+
PHVybD5odHRwczovL3d3dy5uY2JpLm5sbS5uaWguZ292L3B1Ym1lZC8yODY1NzI1NzwvdXJsPjwv
cmVsYXRlZC11cmxzPjwvdXJscz48L3JlY29yZD48L0NpdGU+PENpdGU+PEF1dGhvcj5FcmxhbmRz
c29uPC9BdXRob3I+PFllYXI+MjAxMTwvWWVhcj48UmVjTnVtPjM2MTI0PC9SZWNOdW0+PHJlY29y
ZD48cmVjLW51bWJlcj4zNjEyNDwvcmVjLW51bWJlcj48Zm9yZWlnbi1rZXlzPjxrZXkgYXBwPSJF
TiIgZGItaWQ9ImV3ZGRwMDB4OHA1YXA4ZWVhNTB4YXA5dng5c2ZyenB4MDBzYSIgdGltZXN0YW1w
PSIxNjg2NTYzODg0Ij4zNjEyNDwva2V5PjwvZm9yZWlnbi1rZXlzPjxyZWYtdHlwZSBuYW1lPSJK
b3VybmFsIEFydGljbGUiPjE3PC9yZWYtdHlwZT48Y29udHJpYnV0b3JzPjxhdXRob3JzPjxhdXRo
b3I+RXJsYW5kc3NvbiwgSy48L2F1dGhvcj48YXV0aG9yPlNhZmx1bmQsIEsuPC9hdXRob3I+PGF1
dGhvcj5XcmVkbGluZywgUi48L2F1dGhvcj48YXV0aG9yPlJhZGVzdGFkLCBJLjwvYXV0aG9yPjwv
YXV0aG9ycz48L2NvbnRyaWJ1dG9ycz48YXV0aC1hZGRyZXNzPlNjaG9vbCBvZiBIZWFsdGgsIENh
cmUgYW5kIFNvY2lhbCBXZWxmYXJlLCBNYWxhcmRhbGVuIFVuaXZlcnNpdHksIEVza2lsc3R1bmEv
VmFzdGVyYXMsIFN3ZWRlbi4ga2Vyc3Rpbi5lcmxhbmRzc29uQG1kaC5zZTwvYXV0aC1hZGRyZXNz
Pjx0aXRsZXM+PHRpdGxlPlN1cHBvcnQgYWZ0ZXIgc3RpbGxiaXJ0aCBhbmQgaXRzIGVmZmVjdCBv
biBwYXJlbnRhbCBncmllZiBvdmVyIHRpbWU8L3RpdGxlPjxzZWNvbmRhcnktdGl0bGU+SiBTb2Mg
V29yayBFbmQgTGlmZSBQYWxsaWF0IENhcmU8L3NlY29uZGFyeS10aXRsZT48L3RpdGxlcz48cGVy
aW9kaWNhbD48ZnVsbC10aXRsZT5KIFNvYyBXb3JrIEVuZCBMaWZlIFBhbGxpYXQgQ2FyZTwvZnVs
bC10aXRsZT48L3BlcmlvZGljYWw+PHBhZ2VzPjEzOS01MjwvcGFnZXM+PHZvbHVtZT43PC92b2x1
bWU+PG51bWJlcj4yLTM8L251bWJlcj48ZWRpdGlvbj4yMDExLzA5LzA4PC9lZGl0aW9uPjxrZXl3
b3Jkcz48a2V5d29yZD5BZHVsdDwva2V5d29yZD48a2V5d29yZD5Db3Vuc2VsaW5nPC9rZXl3b3Jk
PjxrZXl3b3JkPkZlbWFsZTwva2V5d29yZD48a2V5d29yZD4qR3JpZWY8L2tleXdvcmQ+PGtleXdv
cmQ+SHVtYW5zPC9rZXl3b3JkPjxrZXl3b3JkPkxvbmdpdHVkaW5hbCBTdHVkaWVzPC9rZXl3b3Jk
PjxrZXl3b3JkPk1hbGU8L2tleXdvcmQ+PGtleXdvcmQ+UGFyZW50cy8qcHN5Y2hvbG9neTwva2V5
d29yZD48a2V5d29yZD5QYXRpZW50IFNhdGlzZmFjdGlvbjwva2V5d29yZD48a2V5d29yZD5QZXJz
b25uZWwsIEhvc3BpdGFsPC9rZXl3b3JkPjxrZXl3b3JkPlJlbGlnaW9uPC9rZXl3b3JkPjxrZXl3
b3JkPipTb2NpYWwgU3VwcG9ydDwva2V5d29yZD48a2V5d29yZD5TdGlsbGJpcnRoLypwc3ljaG9s
b2d5PC9rZXl3b3JkPjxrZXl3b3JkPlRpbWUgRmFjdG9yczwva2V5d29yZD48L2tleXdvcmRzPjxk
YXRlcz48eWVhcj4yMDExPC95ZWFyPjwvZGF0ZXM+PGlzYm4+MTU1Mi00MjY0IChFbGVjdHJvbmlj
KSYjeEQ7MTU1Mi00MjY0IChMaW5raW5nKTwvaXNibj48YWNjZXNzaW9uLW51bT4yMTg5NTQzNDwv
YWNjZXNzaW9uLW51bT48dXJscz48cmVsYXRlZC11cmxzPjx1cmw+aHR0cHM6Ly93d3cubmNiaS5u
bG0ubmloLmdvdi9wdWJtZWQvMjE4OTU0MzQ8L3VybD48L3JlbGF0ZWQtdXJscz48L3VybHM+PGVs
ZWN0cm9uaWMtcmVzb3VyY2UtbnVtPjEwLjEwODAvMTU1MjQyNTYuMjAxMS41OTMxNTI8L2VsZWN0
cm9uaWMtcmVzb3VyY2UtbnVtPjwvcmVjb3JkPjwvQ2l0ZT48Q2l0ZT48QXV0aG9yPktlbGxleTwv
QXV0aG9yPjxZZWFyPjIwMTI8L1llYXI+PFJlY051bT4zNjEyNTwvUmVjTnVtPjxyZWNvcmQ+PHJl
Yy1udW1iZXI+MzYxMjU8L3JlYy1udW1iZXI+PGZvcmVpZ24ta2V5cz48a2V5IGFwcD0iRU4iIGRi
LWlkPSJld2RkcDAweDhwNWFwOGVlYTUweGFwOXZ4OXNmcnpweDAwc2EiIHRpbWVzdGFtcD0iMTY4
NjU2Mzg4NCI+MzYxMjU8L2tleT48L2ZvcmVpZ24ta2V5cz48cmVmLXR5cGUgbmFtZT0iSm91cm5h
bCBBcnRpY2xlIj4xNzwvcmVmLXR5cGU+PGNvbnRyaWJ1dG9ycz48YXV0aG9ycz48YXV0aG9yPktl
bGxleSwgTS4gQy48L2F1dGhvcj48YXV0aG9yPlRyaW5pZGFkLCBTLiBCLjwvYXV0aG9yPjwvYXV0
aG9ycz48L2NvbnRyaWJ1dG9ycz48YXV0aC1hZGRyZXNzPkRlcGFydG1lbnQgb2YgUGVkaWF0cmlj
cywgVW5pdmVyc2l0eSBvZiBXYXNoaW5ndG9uIFNjaG9vbCBvZiBNZWRpY2luZSwgU2VhdHRsZSA5
ODE5NSwgVVNBLiBtY2tlbGxleUB1Lndhc2hpbmd0b24uZWR1PC9hdXRoLWFkZHJlc3M+PHRpdGxl
cz48dGl0bGU+U2lsZW50IGxvc3MgYW5kIHRoZSBjbGluaWNhbCBlbmNvdW50ZXI6IFBhcmVudHMm
YXBvczsgYW5kIHBoeXNpY2lhbnMmYXBvczsgZXhwZXJpZW5jZXMgb2Ygc3RpbGxiaXJ0aC1hIHF1
YWxpdGF0aXZlIGFuYWx5c2lzPC90aXRsZT48c2Vjb25kYXJ5LXRpdGxlPkJNQyBQcmVnbmFuY3kg
Q2hpbGRiaXJ0aDwvc2Vjb25kYXJ5LXRpdGxlPjwvdGl0bGVzPjxwZXJpb2RpY2FsPjxmdWxsLXRp
dGxlPkJNQyBQcmVnbmFuY3kgQ2hpbGRiaXJ0aDwvZnVsbC10aXRsZT48YWJici0xPkJNQyBwcmVn
bmFuY3kgYW5kIGNoaWxkYmlydGg8L2FiYnItMT48L3BlcmlvZGljYWw+PHBhZ2VzPjEzNzwvcGFn
ZXM+PHZvbHVtZT4xMjwvdm9sdW1lPjxlZGl0aW9uPjIwMTIvMTEvMjg8L2VkaXRpb24+PGtleXdv
cmRzPjxrZXl3b3JkPkF0dGl0dWRlIG9mIEhlYWx0aCBQZXJzb25uZWw8L2tleXdvcmQ+PGtleXdv
cmQ+KkJlcmVhdmVtZW50PC9rZXl3b3JkPjxrZXl3b3JkPkZlbWFsZTwva2V5d29yZD48a2V5d29y
ZD4qRmV0YWwgRGVhdGg8L2tleXdvcmQ+PGtleXdvcmQ+Rm9jdXMgR3JvdXBzPC9rZXl3b3JkPjxr
ZXl3b3JkPkd5bmVjb2xvZ3k8L2tleXdvcmQ+PGtleXdvcmQ+SHVtYW5zPC9rZXl3b3JkPjxrZXl3
b3JkPk1hbGU8L2tleXdvcmQ+PGtleXdvcmQ+TWVkaWNhbCBTdGFmZiwgSG9zcGl0YWwvKnBzeWNo
b2xvZ3k8L2tleXdvcmQ+PGtleXdvcmQ+T2JzdGV0cmljczwva2V5d29yZD48a2V5d29yZD5QYXJl
bnRzLypwc3ljaG9sb2d5PC9rZXl3b3JkPjxrZXl3b3JkPlBoeXNpY2lhbi1QYXRpZW50IFJlbGF0
aW9uczwva2V5d29yZD48a2V5d29yZD5QcmVnbmFuY3k8L2tleXdvcmQ+PGtleXdvcmQ+UXVhbGl0
YXRpdmUgUmVzZWFyY2g8L2tleXdvcmQ+PGtleXdvcmQ+U29jaWFsIFN1cHBvcnQ8L2tleXdvcmQ+
PGtleXdvcmQ+U3RpbGxiaXJ0aC8qcHN5Y2hvbG9neTwva2V5d29yZD48L2tleXdvcmRzPjxkYXRl
cz48eWVhcj4yMDEyPC95ZWFyPjxwdWItZGF0ZXM+PGRhdGU+Tm92IDI3PC9kYXRlPjwvcHViLWRh
dGVzPjwvZGF0ZXM+PGlzYm4+MTQ3MS0yMzkzIChFbGVjdHJvbmljKSYjeEQ7MTQ3MS0yMzkzIChM
aW5raW5nKTwvaXNibj48YWNjZXNzaW9uLW51bT4yMzE4MTYxNTwvYWNjZXNzaW9uLW51bT48dXJs
cz48cmVsYXRlZC11cmxzPjx1cmw+aHR0cHM6Ly93d3cubmNiaS5ubG0ubmloLmdvdi9wdWJtZWQv
MjMxODE2MTU8L3VybD48L3JlbGF0ZWQtdXJscz48L3VybHM+PGN1c3RvbTI+UE1DMzUzMzUyMjwv
Y3VzdG9tMj48ZWxlY3Ryb25pYy1yZXNvdXJjZS1udW0+MTAuMTE4Ni8xNDcxLTIzOTMtMTItMTM3
PC9lbGVjdHJvbmljLXJlc291cmNlLW51bT48L3JlY29yZD48L0NpdGU+PC9FbmROb3RlPgB=
</w:fldData>
        </w:fldChar>
      </w:r>
      <w:r w:rsidR="00727952">
        <w:instrText xml:space="preserve"> ADDIN EN.CITE </w:instrText>
      </w:r>
      <w:r w:rsidR="00727952">
        <w:fldChar w:fldCharType="begin">
          <w:fldData xml:space="preserve">PEVuZE5vdGU+PENpdGU+PEF1dGhvcj5OdXp1bTwvQXV0aG9yPjxZZWFyPjIwMTc8L1llYXI+PFJl
Y051bT4zNjEyMzwvUmVjTnVtPjxEaXNwbGF5VGV4dD4oRXJsYW5kc3NvbiwgU2FmbHVuZCwgV3Jl
ZGxpbmcsICZhbXA7IFJhZGVzdGFkLCAyMDExOyBLZWxsZXkgJmFtcDsgVHJpbmlkYWQsIDIwMTI7
IE51enVtIGV0IGFsLiwgMjAxNyk8L0Rpc3BsYXlUZXh0PjxyZWNvcmQ+PHJlYy1udW1iZXI+MzYx
MjM8L3JlYy1udW1iZXI+PGZvcmVpZ24ta2V5cz48a2V5IGFwcD0iRU4iIGRiLWlkPSJld2RkcDAw
eDhwNWFwOGVlYTUweGFwOXZ4OXNmcnpweDAwc2EiIHRpbWVzdGFtcD0iMTY4NjU2Mzg4NCI+MzYx
MjM8L2tleT48L2ZvcmVpZ24ta2V5cz48cmVmLXR5cGUgbmFtZT0iSm91cm5hbCBBcnRpY2xlIj4x
NzwvcmVmLXR5cGU+PGNvbnRyaWJ1dG9ycz48YXV0aG9ycz48YXV0aG9yPk51enVtLCBELjwvYXV0
aG9yPjxhdXRob3I+TWVhbmV5LCBTLjwvYXV0aG9yPjxhdXRob3I+TyZhcG9zO0Rvbm9odWUsIEsu
PC9hdXRob3I+PC9hdXRob3JzPjwvY29udHJpYnV0b3JzPjxhdXRoLWFkZHJlc3M+RGVwYXJ0bWVu
dCBvZiBPYnN0ZXRyaWNzIGFuZCBHeW5hZWNvbG9neSwgVW5pdmVyc2l0eSBDb2xsZWdlIENvcmss
IENvcmsgVW5pdmVyc2l0eSBNYXRlcm5pdHkgSG9zcGl0YWwsIFdpbHRvbiwgQ29yaywgSXJlbGFu
ZC4mI3hEO05hdGlvbmFsIFBlcmluYXRhbCBFcGlkZW1pb2xvZ3kgQ2VudHJlLCBVbml2ZXJzaXR5
IENvbGxlZ2UgQ29yaywgQ29yayBVbml2ZXJzaXR5IE1hdGVybml0eSBIb3NwaXRhbCwgV2lsdG9u
LCBDb3JrLCBJcmVsYW5kLiYjeEQ7M0lyaXNoIENlbnRyZSBmb3IgRmV0YWwgYW5kIE5lb25hdGFs
IFRyYW5zbGF0aW9uYWwgUmVzZWFyY2ggKElORkFOVCksIERlcGFydG1lbnQgb2YgT2JzdGV0cmlj
cyBhbmQgR3luYWVjb2xvZ3ksIFVuaXZlcnNpdHkgQ29sbGVnZSBDb3JrLCBDb3JrLCBJcmVsYW5k
LjwvYXV0aC1hZGRyZXNzPjx0aXRsZXM+PHRpdGxlPkNvbW11bmljYXRpb24gc2tpbGxzIGluIE9i
c3RldHJpY3M6IHdoYXQgY2FuIHdlIGxlYXJuIGZyb20gYmVyZWF2ZWQgcGFyZW50cz88L3RpdGxl
PjxzZWNvbmRhcnktdGl0bGU+SXIgTWVkIEo8L3NlY29uZGFyeS10aXRsZT48L3RpdGxlcz48cGVy
aW9kaWNhbD48ZnVsbC10aXRsZT5JciBNZWQgSjwvZnVsbC10aXRsZT48L3BlcmlvZGljYWw+PHBh
Z2VzPjUxMjwvcGFnZXM+PHZvbHVtZT4xMTA8L3ZvbHVtZT48bnVtYmVyPjI8L251bWJlcj48ZWRp
dGlvbj4yMDE3LzA2LzI5PC9lZGl0aW9uPjxrZXl3b3Jkcz48a2V5d29yZD4qQmVyZWF2ZW1lbnQ8
L2tleXdvcmQ+PGtleXdvcmQ+KkNvbW11bmljYXRpb248L2tleXdvcmQ+PGtleXdvcmQ+RmVtYWxl
PC9rZXl3b3JkPjxrZXl3b3JkPkh1bWFuczwva2V5d29yZD48a2V5d29yZD5JbmZhbnQsIE5ld2Jv
cm48L2tleXdvcmQ+PGtleXdvcmQ+Kk9ic3RldHJpY3M8L2tleXdvcmQ+PGtleXdvcmQ+UGFyZW50
cy8qcHN5Y2hvbG9neTwva2V5d29yZD48a2V5d29yZD5QZXJpbmF0YWwgRGVhdGg8L2tleXdvcmQ+
PGtleXdvcmQ+UHJlZ25hbmN5PC9rZXl3b3JkPjxrZXl3b3JkPlF1YWxpdGF0aXZlIFJlc2VhcmNo
PC9rZXl3b3JkPjxrZXl3b3JkPlN0aWxsYmlydGgvKnBzeWNob2xvZ3k8L2tleXdvcmQ+PGtleXdv
cmQ+KlRydXRoIERpc2Nsb3N1cmU8L2tleXdvcmQ+PC9rZXl3b3Jkcz48ZGF0ZXM+PHllYXI+MjAx
NzwveWVhcj48cHViLWRhdGVzPjxkYXRlPkZlYiAxMDwvZGF0ZT48L3B1Yi1kYXRlcz48L2RhdGVz
Pjxpc2JuPjAzMzItMzEwMiAoUHJpbnQpJiN4RDswMzMyLTMxMDIgKExpbmtpbmcpPC9pc2JuPjxh
Y2Nlc3Npb24tbnVtPjI4NjU3MjU3PC9hY2Nlc3Npb24tbnVtPjx1cmxzPjxyZWxhdGVkLXVybHM+
PHVybD5odHRwczovL3d3dy5uY2JpLm5sbS5uaWguZ292L3B1Ym1lZC8yODY1NzI1NzwvdXJsPjwv
cmVsYXRlZC11cmxzPjwvdXJscz48L3JlY29yZD48L0NpdGU+PENpdGU+PEF1dGhvcj5FcmxhbmRz
c29uPC9BdXRob3I+PFllYXI+MjAxMTwvWWVhcj48UmVjTnVtPjM2MTI0PC9SZWNOdW0+PHJlY29y
ZD48cmVjLW51bWJlcj4zNjEyNDwvcmVjLW51bWJlcj48Zm9yZWlnbi1rZXlzPjxrZXkgYXBwPSJF
TiIgZGItaWQ9ImV3ZGRwMDB4OHA1YXA4ZWVhNTB4YXA5dng5c2ZyenB4MDBzYSIgdGltZXN0YW1w
PSIxNjg2NTYzODg0Ij4zNjEyNDwva2V5PjwvZm9yZWlnbi1rZXlzPjxyZWYtdHlwZSBuYW1lPSJK
b3VybmFsIEFydGljbGUiPjE3PC9yZWYtdHlwZT48Y29udHJpYnV0b3JzPjxhdXRob3JzPjxhdXRo
b3I+RXJsYW5kc3NvbiwgSy48L2F1dGhvcj48YXV0aG9yPlNhZmx1bmQsIEsuPC9hdXRob3I+PGF1
dGhvcj5XcmVkbGluZywgUi48L2F1dGhvcj48YXV0aG9yPlJhZGVzdGFkLCBJLjwvYXV0aG9yPjwv
YXV0aG9ycz48L2NvbnRyaWJ1dG9ycz48YXV0aC1hZGRyZXNzPlNjaG9vbCBvZiBIZWFsdGgsIENh
cmUgYW5kIFNvY2lhbCBXZWxmYXJlLCBNYWxhcmRhbGVuIFVuaXZlcnNpdHksIEVza2lsc3R1bmEv
VmFzdGVyYXMsIFN3ZWRlbi4ga2Vyc3Rpbi5lcmxhbmRzc29uQG1kaC5zZTwvYXV0aC1hZGRyZXNz
Pjx0aXRsZXM+PHRpdGxlPlN1cHBvcnQgYWZ0ZXIgc3RpbGxiaXJ0aCBhbmQgaXRzIGVmZmVjdCBv
biBwYXJlbnRhbCBncmllZiBvdmVyIHRpbWU8L3RpdGxlPjxzZWNvbmRhcnktdGl0bGU+SiBTb2Mg
V29yayBFbmQgTGlmZSBQYWxsaWF0IENhcmU8L3NlY29uZGFyeS10aXRsZT48L3RpdGxlcz48cGVy
aW9kaWNhbD48ZnVsbC10aXRsZT5KIFNvYyBXb3JrIEVuZCBMaWZlIFBhbGxpYXQgQ2FyZTwvZnVs
bC10aXRsZT48L3BlcmlvZGljYWw+PHBhZ2VzPjEzOS01MjwvcGFnZXM+PHZvbHVtZT43PC92b2x1
bWU+PG51bWJlcj4yLTM8L251bWJlcj48ZWRpdGlvbj4yMDExLzA5LzA4PC9lZGl0aW9uPjxrZXl3
b3Jkcz48a2V5d29yZD5BZHVsdDwva2V5d29yZD48a2V5d29yZD5Db3Vuc2VsaW5nPC9rZXl3b3Jk
PjxrZXl3b3JkPkZlbWFsZTwva2V5d29yZD48a2V5d29yZD4qR3JpZWY8L2tleXdvcmQ+PGtleXdv
cmQ+SHVtYW5zPC9rZXl3b3JkPjxrZXl3b3JkPkxvbmdpdHVkaW5hbCBTdHVkaWVzPC9rZXl3b3Jk
PjxrZXl3b3JkPk1hbGU8L2tleXdvcmQ+PGtleXdvcmQ+UGFyZW50cy8qcHN5Y2hvbG9neTwva2V5
d29yZD48a2V5d29yZD5QYXRpZW50IFNhdGlzZmFjdGlvbjwva2V5d29yZD48a2V5d29yZD5QZXJz
b25uZWwsIEhvc3BpdGFsPC9rZXl3b3JkPjxrZXl3b3JkPlJlbGlnaW9uPC9rZXl3b3JkPjxrZXl3
b3JkPipTb2NpYWwgU3VwcG9ydDwva2V5d29yZD48a2V5d29yZD5TdGlsbGJpcnRoLypwc3ljaG9s
b2d5PC9rZXl3b3JkPjxrZXl3b3JkPlRpbWUgRmFjdG9yczwva2V5d29yZD48L2tleXdvcmRzPjxk
YXRlcz48eWVhcj4yMDExPC95ZWFyPjwvZGF0ZXM+PGlzYm4+MTU1Mi00MjY0IChFbGVjdHJvbmlj
KSYjeEQ7MTU1Mi00MjY0IChMaW5raW5nKTwvaXNibj48YWNjZXNzaW9uLW51bT4yMTg5NTQzNDwv
YWNjZXNzaW9uLW51bT48dXJscz48cmVsYXRlZC11cmxzPjx1cmw+aHR0cHM6Ly93d3cubmNiaS5u
bG0ubmloLmdvdi9wdWJtZWQvMjE4OTU0MzQ8L3VybD48L3JlbGF0ZWQtdXJscz48L3VybHM+PGVs
ZWN0cm9uaWMtcmVzb3VyY2UtbnVtPjEwLjEwODAvMTU1MjQyNTYuMjAxMS41OTMxNTI8L2VsZWN0
cm9uaWMtcmVzb3VyY2UtbnVtPjwvcmVjb3JkPjwvQ2l0ZT48Q2l0ZT48QXV0aG9yPktlbGxleTwv
QXV0aG9yPjxZZWFyPjIwMTI8L1llYXI+PFJlY051bT4zNjEyNTwvUmVjTnVtPjxyZWNvcmQ+PHJl
Yy1udW1iZXI+MzYxMjU8L3JlYy1udW1iZXI+PGZvcmVpZ24ta2V5cz48a2V5IGFwcD0iRU4iIGRi
LWlkPSJld2RkcDAweDhwNWFwOGVlYTUweGFwOXZ4OXNmcnpweDAwc2EiIHRpbWVzdGFtcD0iMTY4
NjU2Mzg4NCI+MzYxMjU8L2tleT48L2ZvcmVpZ24ta2V5cz48cmVmLXR5cGUgbmFtZT0iSm91cm5h
bCBBcnRpY2xlIj4xNzwvcmVmLXR5cGU+PGNvbnRyaWJ1dG9ycz48YXV0aG9ycz48YXV0aG9yPktl
bGxleSwgTS4gQy48L2F1dGhvcj48YXV0aG9yPlRyaW5pZGFkLCBTLiBCLjwvYXV0aG9yPjwvYXV0
aG9ycz48L2NvbnRyaWJ1dG9ycz48YXV0aC1hZGRyZXNzPkRlcGFydG1lbnQgb2YgUGVkaWF0cmlj
cywgVW5pdmVyc2l0eSBvZiBXYXNoaW5ndG9uIFNjaG9vbCBvZiBNZWRpY2luZSwgU2VhdHRsZSA5
ODE5NSwgVVNBLiBtY2tlbGxleUB1Lndhc2hpbmd0b24uZWR1PC9hdXRoLWFkZHJlc3M+PHRpdGxl
cz48dGl0bGU+U2lsZW50IGxvc3MgYW5kIHRoZSBjbGluaWNhbCBlbmNvdW50ZXI6IFBhcmVudHMm
YXBvczsgYW5kIHBoeXNpY2lhbnMmYXBvczsgZXhwZXJpZW5jZXMgb2Ygc3RpbGxiaXJ0aC1hIHF1
YWxpdGF0aXZlIGFuYWx5c2lzPC90aXRsZT48c2Vjb25kYXJ5LXRpdGxlPkJNQyBQcmVnbmFuY3kg
Q2hpbGRiaXJ0aDwvc2Vjb25kYXJ5LXRpdGxlPjwvdGl0bGVzPjxwZXJpb2RpY2FsPjxmdWxsLXRp
dGxlPkJNQyBQcmVnbmFuY3kgQ2hpbGRiaXJ0aDwvZnVsbC10aXRsZT48YWJici0xPkJNQyBwcmVn
bmFuY3kgYW5kIGNoaWxkYmlydGg8L2FiYnItMT48L3BlcmlvZGljYWw+PHBhZ2VzPjEzNzwvcGFn
ZXM+PHZvbHVtZT4xMjwvdm9sdW1lPjxlZGl0aW9uPjIwMTIvMTEvMjg8L2VkaXRpb24+PGtleXdv
cmRzPjxrZXl3b3JkPkF0dGl0dWRlIG9mIEhlYWx0aCBQZXJzb25uZWw8L2tleXdvcmQ+PGtleXdv
cmQ+KkJlcmVhdmVtZW50PC9rZXl3b3JkPjxrZXl3b3JkPkZlbWFsZTwva2V5d29yZD48a2V5d29y
ZD4qRmV0YWwgRGVhdGg8L2tleXdvcmQ+PGtleXdvcmQ+Rm9jdXMgR3JvdXBzPC9rZXl3b3JkPjxr
ZXl3b3JkPkd5bmVjb2xvZ3k8L2tleXdvcmQ+PGtleXdvcmQ+SHVtYW5zPC9rZXl3b3JkPjxrZXl3
b3JkPk1hbGU8L2tleXdvcmQ+PGtleXdvcmQ+TWVkaWNhbCBTdGFmZiwgSG9zcGl0YWwvKnBzeWNo
b2xvZ3k8L2tleXdvcmQ+PGtleXdvcmQ+T2JzdGV0cmljczwva2V5d29yZD48a2V5d29yZD5QYXJl
bnRzLypwc3ljaG9sb2d5PC9rZXl3b3JkPjxrZXl3b3JkPlBoeXNpY2lhbi1QYXRpZW50IFJlbGF0
aW9uczwva2V5d29yZD48a2V5d29yZD5QcmVnbmFuY3k8L2tleXdvcmQ+PGtleXdvcmQ+UXVhbGl0
YXRpdmUgUmVzZWFyY2g8L2tleXdvcmQ+PGtleXdvcmQ+U29jaWFsIFN1cHBvcnQ8L2tleXdvcmQ+
PGtleXdvcmQ+U3RpbGxiaXJ0aC8qcHN5Y2hvbG9neTwva2V5d29yZD48L2tleXdvcmRzPjxkYXRl
cz48eWVhcj4yMDEyPC95ZWFyPjxwdWItZGF0ZXM+PGRhdGU+Tm92IDI3PC9kYXRlPjwvcHViLWRh
dGVzPjwvZGF0ZXM+PGlzYm4+MTQ3MS0yMzkzIChFbGVjdHJvbmljKSYjeEQ7MTQ3MS0yMzkzIChM
aW5raW5nKTwvaXNibj48YWNjZXNzaW9uLW51bT4yMzE4MTYxNTwvYWNjZXNzaW9uLW51bT48dXJs
cz48cmVsYXRlZC11cmxzPjx1cmw+aHR0cHM6Ly93d3cubmNiaS5ubG0ubmloLmdvdi9wdWJtZWQv
MjMxODE2MTU8L3VybD48L3JlbGF0ZWQtdXJscz48L3VybHM+PGN1c3RvbTI+UE1DMzUzMzUyMjwv
Y3VzdG9tMj48ZWxlY3Ryb25pYy1yZXNvdXJjZS1udW0+MTAuMTE4Ni8xNDcxLTIzOTMtMTItMTM3
PC9lbGVjdHJvbmljLXJlc291cmNlLW51bT48L3JlY29yZD48L0NpdGU+PC9FbmROb3RlPgB=
</w:fldData>
        </w:fldChar>
      </w:r>
      <w:r w:rsidR="00727952">
        <w:instrText xml:space="preserve"> ADDIN EN.CITE.DATA </w:instrText>
      </w:r>
      <w:r w:rsidR="00727952">
        <w:fldChar w:fldCharType="end"/>
      </w:r>
      <w:r w:rsidR="009A71CB">
        <w:fldChar w:fldCharType="separate"/>
      </w:r>
      <w:r w:rsidR="00727952">
        <w:rPr>
          <w:noProof/>
        </w:rPr>
        <w:t>(Erlandsson, Saflund, Wredling, &amp; Radestad, 2011; Kelley &amp; Trinidad, 2012; Nuzum et al., 2017)</w:t>
      </w:r>
      <w:r w:rsidR="009A71CB">
        <w:fldChar w:fldCharType="end"/>
      </w:r>
      <w:r>
        <w:t xml:space="preserve">. </w:t>
      </w:r>
      <w:r w:rsidR="4787BD3A">
        <w:t>This was mirrored by our survey</w:t>
      </w:r>
      <w:r w:rsidR="79ED3410">
        <w:t xml:space="preserve"> among women who suffered bereavement as well as those who did not</w:t>
      </w:r>
      <w:r w:rsidR="4787BD3A">
        <w:t>.</w:t>
      </w:r>
    </w:p>
    <w:p w14:paraId="3722AF35" w14:textId="77777777" w:rsidR="00324693" w:rsidRPr="000B2EFD" w:rsidRDefault="00324693" w:rsidP="00EE5E3E"/>
    <w:p w14:paraId="2C0C2778" w14:textId="22DCB917" w:rsidR="004F3A99" w:rsidRPr="000B2EFD" w:rsidRDefault="00647FC3" w:rsidP="00EE5E3E">
      <w:r w:rsidRPr="000B2EFD">
        <w:t>This survey</w:t>
      </w:r>
      <w:r w:rsidR="00310508" w:rsidRPr="000B2EFD">
        <w:t xml:space="preserve"> indicated that </w:t>
      </w:r>
      <w:r w:rsidR="00C20E6C">
        <w:t>a strong theme for</w:t>
      </w:r>
      <w:r w:rsidR="00310508" w:rsidRPr="000B2EFD">
        <w:t xml:space="preserve"> women </w:t>
      </w:r>
      <w:r w:rsidR="00C20E6C">
        <w:t xml:space="preserve">was their report of </w:t>
      </w:r>
      <w:r w:rsidR="00675525">
        <w:t xml:space="preserve"> </w:t>
      </w:r>
      <w:r w:rsidRPr="000B2EFD">
        <w:t>experienc</w:t>
      </w:r>
      <w:r w:rsidR="00675525">
        <w:t>ing</w:t>
      </w:r>
      <w:r w:rsidRPr="000B2EFD">
        <w:t xml:space="preserve"> a </w:t>
      </w:r>
      <w:r w:rsidR="005669BC">
        <w:t>large</w:t>
      </w:r>
      <w:r w:rsidR="005669BC" w:rsidRPr="000B2EFD">
        <w:t xml:space="preserve"> </w:t>
      </w:r>
      <w:r w:rsidRPr="000B2EFD">
        <w:t xml:space="preserve">psychological impact as a consequence of PPROM.  </w:t>
      </w:r>
      <w:r w:rsidR="004021FD">
        <w:t>This was the case for women experiencing PPROM before and after 24 weeks</w:t>
      </w:r>
      <w:r w:rsidR="00C20E6C">
        <w:t xml:space="preserve"> and across outcomes</w:t>
      </w:r>
      <w:r w:rsidR="004021FD">
        <w:t xml:space="preserve">.  </w:t>
      </w:r>
      <w:r w:rsidRPr="000B2EFD">
        <w:t xml:space="preserve">Almost all respondents also reported </w:t>
      </w:r>
      <w:r w:rsidR="00987803">
        <w:t xml:space="preserve">important </w:t>
      </w:r>
      <w:r w:rsidRPr="000B2EFD">
        <w:t>impact</w:t>
      </w:r>
      <w:r w:rsidR="00987803">
        <w:t>s</w:t>
      </w:r>
      <w:r w:rsidRPr="000B2EFD">
        <w:t xml:space="preserve"> on their partner (where applicable). </w:t>
      </w:r>
      <w:bookmarkStart w:id="1" w:name="_Hlk142657840"/>
      <w:r w:rsidR="009C2BD8">
        <w:t>They felt that there was</w:t>
      </w:r>
      <w:r w:rsidRPr="000B2EFD">
        <w:t xml:space="preserve"> a legacy of anxiety, traumatic stress, grief and depression following the experience</w:t>
      </w:r>
      <w:r w:rsidR="00987803">
        <w:t>.</w:t>
      </w:r>
      <w:r w:rsidR="009C2BD8">
        <w:t xml:space="preserve"> </w:t>
      </w:r>
      <w:r w:rsidR="00987803">
        <w:t>This</w:t>
      </w:r>
      <w:r w:rsidR="009C2BD8">
        <w:t xml:space="preserve"> needs to be investigated with robust longitudinal studies using diagnostic tests</w:t>
      </w:r>
      <w:r w:rsidR="00623B4F">
        <w:t xml:space="preserve"> due to the </w:t>
      </w:r>
      <w:r w:rsidR="00FC405F">
        <w:t xml:space="preserve">risks of </w:t>
      </w:r>
      <w:r w:rsidR="00FC405F">
        <w:lastRenderedPageBreak/>
        <w:t>over-reporting using self-report alone</w:t>
      </w:r>
      <w:r w:rsidRPr="000B2EFD">
        <w:t>.</w:t>
      </w:r>
      <w:r w:rsidR="00E4572F">
        <w:t xml:space="preserve"> </w:t>
      </w:r>
      <w:bookmarkEnd w:id="1"/>
      <w:r w:rsidR="009C2BD8">
        <w:t>However, the results are</w:t>
      </w:r>
      <w:r w:rsidR="51DFDB60">
        <w:t xml:space="preserve"> in </w:t>
      </w:r>
      <w:r w:rsidR="0DEA3E2B">
        <w:t xml:space="preserve">accordance with previous work </w:t>
      </w:r>
      <w:r w:rsidR="09385A74">
        <w:t>which highlighted</w:t>
      </w:r>
      <w:r w:rsidR="0DEA3E2B">
        <w:t xml:space="preserve"> that women with PPROM are more likely to experience antenatal anxiety and postnatal depression</w:t>
      </w:r>
      <w:r w:rsidR="387C29E5">
        <w:t xml:space="preserve">.  A previous retrospective study by </w:t>
      </w:r>
      <w:proofErr w:type="spellStart"/>
      <w:r w:rsidR="6A6B309B">
        <w:t>Zemstov</w:t>
      </w:r>
      <w:proofErr w:type="spellEnd"/>
      <w:r w:rsidR="6A6B309B">
        <w:t xml:space="preserve"> et al 202</w:t>
      </w:r>
      <w:r w:rsidR="009C2BD8">
        <w:t>2</w:t>
      </w:r>
      <w:r w:rsidR="6A6B309B">
        <w:t xml:space="preserve"> assessed </w:t>
      </w:r>
      <w:r w:rsidR="335A6CD7">
        <w:t xml:space="preserve">132 </w:t>
      </w:r>
      <w:r w:rsidR="6A6B309B">
        <w:t>women who had been admitted for PPROM over a six</w:t>
      </w:r>
      <w:r w:rsidR="005503AF">
        <w:t>-</w:t>
      </w:r>
      <w:r w:rsidR="6A6B309B">
        <w:t>year period.</w:t>
      </w:r>
      <w:r w:rsidR="20B8858D">
        <w:t xml:space="preserve"> </w:t>
      </w:r>
      <w:proofErr w:type="gramStart"/>
      <w:r w:rsidR="1D29F5BF">
        <w:t>Overall</w:t>
      </w:r>
      <w:proofErr w:type="gramEnd"/>
      <w:r w:rsidR="1D29F5BF">
        <w:t xml:space="preserve"> 18.9% of women developed postpartum depression. </w:t>
      </w:r>
      <w:r w:rsidR="20B8858D">
        <w:t xml:space="preserve">Earlier gestational age </w:t>
      </w:r>
      <w:r w:rsidR="412DC5BD">
        <w:t>at membrane rupture and neonatal morbidity/mortality were significantly associated with postpartum depression</w:t>
      </w:r>
      <w:r>
        <w:fldChar w:fldCharType="begin"/>
      </w:r>
      <w:r w:rsidR="00727952">
        <w:instrText xml:space="preserve"> ADDIN EN.CITE &lt;EndNote&gt;&lt;Cite&gt;&lt;Author&gt;Zemtsov&lt;/Author&gt;&lt;Year&gt;2022&lt;/Year&gt;&lt;RecNum&gt;35397&lt;/RecNum&gt;&lt;DisplayText&gt;(Zemtsov et al., 2022)&lt;/DisplayText&gt;&lt;record&gt;&lt;rec-number&gt;35397&lt;/rec-number&gt;&lt;foreign-keys&gt;&lt;key app="EN" db-id="ewddp00x8p5ap8eea50xap9vx9sfrzpx00sa" timestamp="1660436355"&gt;35397&lt;/key&gt;&lt;/foreign-keys&gt;&lt;ref-type name="Journal Article"&gt;17&lt;/ref-type&gt;&lt;contributors&gt;&lt;authors&gt;&lt;author&gt;Zemtsov, G. E.&lt;/author&gt;&lt;author&gt;Avram, C. M.&lt;/author&gt;&lt;author&gt;Darling, A.&lt;/author&gt;&lt;author&gt;Dillon, J.&lt;/author&gt;&lt;author&gt;Wheeler, S.&lt;/author&gt;&lt;author&gt;Dotters-Katz, S. K.&lt;/author&gt;&lt;/authors&gt;&lt;/contributors&gt;&lt;auth-address&gt;Department of Obstetrics and Gynecology, Duke University Medical Center, Durham, North Carolina.&amp;#xD;Duke University School of Medicine, Durham, North Carolina.&lt;/auth-address&gt;&lt;titles&gt;&lt;title&gt;Incidence and Risk Factors for Postpartum Depression among Women with Preterm Prelabor Rupture of Membranes&lt;/title&gt;&lt;secondary-title&gt;Am J Perinatol&lt;/secondary-title&gt;&lt;/titles&gt;&lt;periodical&gt;&lt;full-title&gt;American Journal of Perinatology&lt;/full-title&gt;&lt;abbr-1&gt;Am J Perinatol&lt;/abbr-1&gt;&lt;/periodical&gt;&lt;pages&gt;797-802&lt;/pages&gt;&lt;volume&gt;39&lt;/volume&gt;&lt;number&gt;8&lt;/number&gt;&lt;edition&gt;2021/12/03&lt;/edition&gt;&lt;keywords&gt;&lt;keyword&gt;*Depression, Postpartum/epidemiology&lt;/keyword&gt;&lt;keyword&gt;Female&lt;/keyword&gt;&lt;keyword&gt;*Fetal Membranes, Premature Rupture/epidemiology&lt;/keyword&gt;&lt;keyword&gt;Gestational Age&lt;/keyword&gt;&lt;keyword&gt;Humans&lt;/keyword&gt;&lt;keyword&gt;Incidence&lt;/keyword&gt;&lt;keyword&gt;Infant&lt;/keyword&gt;&lt;keyword&gt;Infant, Newborn&lt;/keyword&gt;&lt;keyword&gt;Pregnancy&lt;/keyword&gt;&lt;keyword&gt;Pregnancy Outcome/epidemiology&lt;/keyword&gt;&lt;keyword&gt;Retrospective Studies&lt;/keyword&gt;&lt;keyword&gt;Risk Factors&lt;/keyword&gt;&lt;/keywords&gt;&lt;dates&gt;&lt;year&gt;2022&lt;/year&gt;&lt;pub-dates&gt;&lt;date&gt;Jun&lt;/date&gt;&lt;/pub-dates&gt;&lt;/dates&gt;&lt;isbn&gt;0735-1631&lt;/isbn&gt;&lt;accession-num&gt;34856616&lt;/accession-num&gt;&lt;urls&gt;&lt;/urls&gt;&lt;electronic-resource-num&gt;10.1055/s-0041-1740214&lt;/electronic-resource-num&gt;&lt;remote-database-provider&gt;NLM&lt;/remote-database-provider&gt;&lt;language&gt;eng&lt;/language&gt;&lt;/record&gt;&lt;/Cite&gt;&lt;/EndNote&gt;</w:instrText>
      </w:r>
      <w:r>
        <w:fldChar w:fldCharType="separate"/>
      </w:r>
      <w:r w:rsidR="00727952">
        <w:rPr>
          <w:noProof/>
        </w:rPr>
        <w:t>(Zemtsov et al., 2022)</w:t>
      </w:r>
      <w:r>
        <w:fldChar w:fldCharType="end"/>
      </w:r>
      <w:r w:rsidR="412DC5BD">
        <w:t>.</w:t>
      </w:r>
      <w:r w:rsidR="5B92A4AB">
        <w:t xml:space="preserve"> However</w:t>
      </w:r>
      <w:r w:rsidR="34262981">
        <w:t>,</w:t>
      </w:r>
      <w:r w:rsidR="5B92A4AB">
        <w:t xml:space="preserve"> in regression models</w:t>
      </w:r>
      <w:r w:rsidR="3015DACF">
        <w:t xml:space="preserve"> only a history of depression and neonatal morbidity remained associated with postpartum depression.</w:t>
      </w:r>
      <w:r w:rsidR="00A35D9A">
        <w:t xml:space="preserve"> Women in our survey mentioned a broader range of impacts including anxiety and </w:t>
      </w:r>
      <w:r w:rsidR="000412D4">
        <w:t>PTSD</w:t>
      </w:r>
      <w:r w:rsidR="00A35D9A">
        <w:t xml:space="preserve"> which need more robust investigation.  </w:t>
      </w:r>
      <w:r w:rsidR="114537B0">
        <w:t>Although our study was larger, the fact it was an online survey meant that</w:t>
      </w:r>
      <w:r w:rsidR="42CB7E16">
        <w:t xml:space="preserve"> respondents were a </w:t>
      </w:r>
      <w:r w:rsidR="169864B4">
        <w:t>self-selecting</w:t>
      </w:r>
      <w:r w:rsidR="42CB7E16">
        <w:t xml:space="preserve"> group.  </w:t>
      </w:r>
    </w:p>
    <w:p w14:paraId="2C7E9F73" w14:textId="68205E25" w:rsidR="004F3A99" w:rsidRPr="000B2EFD" w:rsidRDefault="004F3A99" w:rsidP="00EE5E3E"/>
    <w:p w14:paraId="51ABD727" w14:textId="558A7804" w:rsidR="007A582B" w:rsidRDefault="008A79E3" w:rsidP="00EE5E3E">
      <w:r>
        <w:t>Although The Royal College of Obstetricians and Gynaecologists recognises the psychological impact of those affected by PPROM and national guidelines</w:t>
      </w:r>
      <w:r w:rsidR="004F3A99">
        <w:t xml:space="preserve"> highlight the importance of psychological support for women affected by PPROM</w:t>
      </w:r>
      <w:r>
        <w:fldChar w:fldCharType="begin"/>
      </w:r>
      <w:r w:rsidR="00727952">
        <w:instrText xml:space="preserve"> ADDIN EN.CITE &lt;EndNote&gt;&lt;Cite&gt;&lt;Author&gt;Thomson&lt;/Author&gt;&lt;Year&gt;2019&lt;/Year&gt;&lt;RecNum&gt;36105&lt;/RecNum&gt;&lt;DisplayText&gt;(Thomson et al., 2019)&lt;/DisplayText&gt;&lt;record&gt;&lt;rec-number&gt;36105&lt;/rec-number&gt;&lt;foreign-keys&gt;&lt;key app="EN" db-id="ewddp00x8p5ap8eea50xap9vx9sfrzpx00sa" timestamp="1686563880"&gt;36105&lt;/key&gt;&lt;/foreign-keys&gt;&lt;ref-type name="Journal Article"&gt;17&lt;/ref-type&gt;&lt;contributors&gt;&lt;authors&gt;&lt;author&gt;Thomson, A. J.&lt;/author&gt;&lt;author&gt;Royal College of, Obstetricians&lt;/author&gt;&lt;author&gt;Gynaecologists,&lt;/author&gt;&lt;/authors&gt;&lt;/contributors&gt;&lt;titles&gt;&lt;title&gt;Care of Women Presenting with Suspected Preterm Prelabour Rupture of Membranes from 24(+0) Weeks of Gestation: Green-top Guideline No. 73&lt;/title&gt;&lt;secondary-title&gt;BJOG&lt;/secondary-title&gt;&lt;/titles&gt;&lt;periodical&gt;&lt;full-title&gt;BJOG&lt;/full-title&gt;&lt;abbr-1&gt;BJOG : an international journal of obstetrics and gynaecology&lt;/abbr-1&gt;&lt;/periodical&gt;&lt;pages&gt;e152-e166&lt;/pages&gt;&lt;volume&gt;126&lt;/volume&gt;&lt;number&gt;9&lt;/number&gt;&lt;edition&gt;2019/06/18&lt;/edition&gt;&lt;keywords&gt;&lt;keyword&gt;Female&lt;/keyword&gt;&lt;keyword&gt;*Fetal Membranes, Premature Rupture&lt;/keyword&gt;&lt;keyword&gt;Gestational Age&lt;/keyword&gt;&lt;keyword&gt;Humans&lt;/keyword&gt;&lt;keyword&gt;Obstetrics/*standards&lt;/keyword&gt;&lt;keyword&gt;Pregnancy&lt;/keyword&gt;&lt;keyword&gt;*Premature Birth&lt;/keyword&gt;&lt;/keywords&gt;&lt;dates&gt;&lt;year&gt;2019&lt;/year&gt;&lt;pub-dates&gt;&lt;date&gt;Aug&lt;/date&gt;&lt;/pub-dates&gt;&lt;/dates&gt;&lt;isbn&gt;1471-0528 (Electronic)&amp;#xD;1470-0328 (Linking)&lt;/isbn&gt;&lt;accession-num&gt;31207667&lt;/accession-num&gt;&lt;urls&gt;&lt;related-urls&gt;&lt;url&gt;https://www.ncbi.nlm.nih.gov/pubmed/31207667&lt;/url&gt;&lt;/related-urls&gt;&lt;/urls&gt;&lt;electronic-resource-num&gt;10.1111/1471-0528.15803&lt;/electronic-resource-num&gt;&lt;/record&gt;&lt;/Cite&gt;&lt;/EndNote&gt;</w:instrText>
      </w:r>
      <w:r>
        <w:fldChar w:fldCharType="separate"/>
      </w:r>
      <w:r w:rsidR="00727952">
        <w:rPr>
          <w:noProof/>
        </w:rPr>
        <w:t>(Thomson et al., 2019)</w:t>
      </w:r>
      <w:r>
        <w:fldChar w:fldCharType="end"/>
      </w:r>
      <w:r w:rsidR="004F3A99">
        <w:t xml:space="preserve"> this survey indicates th</w:t>
      </w:r>
      <w:r w:rsidR="00ED5447">
        <w:t>at</w:t>
      </w:r>
      <w:r w:rsidR="004F3A99">
        <w:t xml:space="preserve"> few were offered or able to access this. </w:t>
      </w:r>
      <w:r w:rsidR="003563F7">
        <w:t>A</w:t>
      </w:r>
      <w:r w:rsidR="004F3A99" w:rsidRPr="003563F7">
        <w:t>ppropriate ps</w:t>
      </w:r>
      <w:r w:rsidRPr="003563F7">
        <w:t>ychological support during traumatic events can reduce the development of long</w:t>
      </w:r>
      <w:r w:rsidR="00C100EB">
        <w:t>-</w:t>
      </w:r>
      <w:r w:rsidRPr="003563F7">
        <w:t>term sequelae such as post</w:t>
      </w:r>
      <w:r w:rsidR="66654579" w:rsidRPr="003563F7">
        <w:t>-</w:t>
      </w:r>
      <w:r w:rsidRPr="003563F7">
        <w:t>traumatic stress disorder</w:t>
      </w:r>
      <w:r w:rsidR="00FE5B24">
        <w:fldChar w:fldCharType="begin"/>
      </w:r>
      <w:r w:rsidR="00727952">
        <w:instrText xml:space="preserve"> ADDIN EN.CITE &lt;EndNote&gt;&lt;Cite&gt;&lt;Author&gt;Ford&lt;/Author&gt;&lt;Year&gt;2011&lt;/Year&gt;&lt;RecNum&gt;5&lt;/RecNum&gt;&lt;DisplayText&gt;(Ford &amp;amp; Ayers, 2011)&lt;/DisplayText&gt;&lt;record&gt;&lt;rec-number&gt;5&lt;/rec-number&gt;&lt;foreign-keys&gt;&lt;key app="EN" db-id="f9wpsa9fbsw5e0ep0rb5ve9sz2e2wexzvrad" timestamp="1680174147"&gt;5&lt;/key&gt;&lt;/foreign-keys&gt;&lt;ref-type name="Journal Article"&gt;17&lt;/ref-type&gt;&lt;contributors&gt;&lt;authors&gt;&lt;author&gt;Ford, E.&lt;/author&gt;&lt;author&gt;Ayers, S.&lt;/author&gt;&lt;/authors&gt;&lt;/contributors&gt;&lt;auth-address&gt;Psychosocial Oncology Group, Brighton and Sussex Medical School, University of Sussex, Falmer, UK. e.ford@sussex.ac.uk&lt;/auth-address&gt;&lt;titles&gt;&lt;title&gt;Support during birth interacts with prior trauma and birth intervention to predict postnatal post-traumatic stress symptoms&lt;/title&gt;&lt;secondary-title&gt;Psychol Health&lt;/secondary-title&gt;&lt;/titles&gt;&lt;periodical&gt;&lt;full-title&gt;Psychol Health&lt;/full-title&gt;&lt;/periodical&gt;&lt;pages&gt;1553-70&lt;/pages&gt;&lt;volume&gt;26&lt;/volume&gt;&lt;number&gt;12&lt;/number&gt;&lt;edition&gt;20110523&lt;/edition&gt;&lt;keywords&gt;&lt;keyword&gt;Adult&lt;/keyword&gt;&lt;keyword&gt;Female&lt;/keyword&gt;&lt;keyword&gt;Humans&lt;/keyword&gt;&lt;keyword&gt;Longitudinal Studies&lt;/keyword&gt;&lt;keyword&gt;Parturition/*psychology&lt;/keyword&gt;&lt;keyword&gt;Postnatal Care/*psychology&lt;/keyword&gt;&lt;keyword&gt;Pregnancy&lt;/keyword&gt;&lt;keyword&gt;Pregnancy Complications/*psychology&lt;/keyword&gt;&lt;keyword&gt;Prospective Studies&lt;/keyword&gt;&lt;keyword&gt;*Social Support&lt;/keyword&gt;&lt;keyword&gt;State Medicine&lt;/keyword&gt;&lt;keyword&gt;Stress Disorders, Post-Traumatic/epidemiology/*physiopathology&lt;/keyword&gt;&lt;keyword&gt;Surveys and Questionnaires&lt;/keyword&gt;&lt;keyword&gt;United Kingdom/epidemiology&lt;/keyword&gt;&lt;/keywords&gt;&lt;dates&gt;&lt;year&gt;2011&lt;/year&gt;&lt;pub-dates&gt;&lt;date&gt;Dec&lt;/date&gt;&lt;/pub-dates&gt;&lt;/dates&gt;&lt;isbn&gt;1476-8321 (Electronic)&amp;#xD;0887-0446 (Linking)&lt;/isbn&gt;&lt;accession-num&gt;21598181&lt;/accession-num&gt;&lt;urls&gt;&lt;related-urls&gt;&lt;url&gt;https://www.ncbi.nlm.nih.gov/pubmed/21598181&lt;/url&gt;&lt;/related-urls&gt;&lt;/urls&gt;&lt;electronic-resource-num&gt;10.1080/08870446.2010.533770&lt;/electronic-resource-num&gt;&lt;/record&gt;&lt;/Cite&gt;&lt;/EndNote&gt;</w:instrText>
      </w:r>
      <w:r w:rsidR="00FE5B24">
        <w:fldChar w:fldCharType="separate"/>
      </w:r>
      <w:r w:rsidR="00727952">
        <w:rPr>
          <w:noProof/>
        </w:rPr>
        <w:t>(Ford &amp; Ayers, 2011)</w:t>
      </w:r>
      <w:r w:rsidR="00FE5B24">
        <w:fldChar w:fldCharType="end"/>
      </w:r>
      <w:r w:rsidRPr="003563F7">
        <w:t>.</w:t>
      </w:r>
      <w:r w:rsidR="006A7F49">
        <w:t xml:space="preserve"> The quality of support during birth (and related experiences) is likely to impact on subsequent maternal mental health</w:t>
      </w:r>
      <w:r w:rsidR="00EA255D">
        <w:t xml:space="preserve"> and is therefore an important target for improved care and prevention.</w:t>
      </w:r>
      <w:r w:rsidR="00917EDD">
        <w:t xml:space="preserve"> Given the high rates of self-reported PTSD in this sample, women who have experienced PPROM should be screened for PTSD and their psychological health in </w:t>
      </w:r>
      <w:r w:rsidR="005F7CD2">
        <w:t>future pregnancies should be carefully assessed.</w:t>
      </w:r>
      <w:r w:rsidR="00151A04">
        <w:t xml:space="preserve"> This should apply for women with PPROM before and after 24 weeks and regardless of the outcome.</w:t>
      </w:r>
    </w:p>
    <w:p w14:paraId="23191A20" w14:textId="77777777" w:rsidR="00FE656E" w:rsidRPr="000B2EFD" w:rsidRDefault="00FE656E" w:rsidP="00EE5E3E"/>
    <w:p w14:paraId="081B2E49" w14:textId="1EFBCB3A" w:rsidR="00FE656E" w:rsidRPr="000B2EFD" w:rsidRDefault="00FE656E" w:rsidP="00FE656E">
      <w:r>
        <w:lastRenderedPageBreak/>
        <w:t xml:space="preserve">There was large disparity in the sizes of the groups, with many more women participating who had not experienced loss of their baby (125 v 55).  The sample size </w:t>
      </w:r>
      <w:r w:rsidR="0044130D">
        <w:t xml:space="preserve">was low </w:t>
      </w:r>
      <w:r>
        <w:t xml:space="preserve">for women </w:t>
      </w:r>
      <w:r w:rsidR="0044130D">
        <w:t xml:space="preserve">who </w:t>
      </w:r>
      <w:r w:rsidR="003531E5">
        <w:t>had</w:t>
      </w:r>
      <w:r>
        <w:t xml:space="preserve"> baby loss, </w:t>
      </w:r>
      <w:r w:rsidR="0044130D">
        <w:t xml:space="preserve">particularly </w:t>
      </w:r>
      <w:r>
        <w:t>those who had opted to terminate their pregnanc</w:t>
      </w:r>
      <w:r w:rsidR="0044130D">
        <w:t>y</w:t>
      </w:r>
      <w:r w:rsidR="00360E38">
        <w:t xml:space="preserve">, </w:t>
      </w:r>
      <w:r w:rsidR="00A13B78">
        <w:t>likely</w:t>
      </w:r>
      <w:r w:rsidR="0044130D">
        <w:t xml:space="preserve"> </w:t>
      </w:r>
      <w:r w:rsidR="00360E38">
        <w:t>reflecting the psychological complexity of this situation</w:t>
      </w:r>
      <w:r w:rsidR="003968B4">
        <w:t xml:space="preserve"> and the difficult</w:t>
      </w:r>
      <w:r w:rsidR="00176030">
        <w:t>ies</w:t>
      </w:r>
      <w:r w:rsidR="003968B4">
        <w:t xml:space="preserve"> </w:t>
      </w:r>
      <w:r w:rsidR="00176030">
        <w:t>in reflecting on it</w:t>
      </w:r>
      <w:r w:rsidR="003531E5">
        <w:t xml:space="preserve">. </w:t>
      </w:r>
      <w:r w:rsidR="00360E38">
        <w:t xml:space="preserve"> </w:t>
      </w:r>
      <w:r w:rsidR="0044130D">
        <w:fldChar w:fldCharType="begin"/>
      </w:r>
      <w:r w:rsidR="0044130D">
        <w:instrText xml:space="preserve"> ADDIN EN.CITE &lt;EndNote&gt;&lt;Cite&gt;&lt;Author&gt;González-Ramos&lt;/Author&gt;&lt;Year&gt;2021&lt;/Year&gt;&lt;RecNum&gt;36465&lt;/RecNum&gt;&lt;DisplayText&gt;(González-Ramos, Zuriguel-Pérez, Albacar-Riobóo, &amp;amp; Casadó-Marín, 2021)&lt;/DisplayText&gt;&lt;record&gt;&lt;rec-number&gt;36465&lt;/rec-number&gt;&lt;foreign-keys&gt;&lt;key app="EN" db-id="ewddp00x8p5ap8eea50xap9vx9sfrzpx00sa" timestamp="1691765326"&gt;36465&lt;/key&gt;&lt;/foreign-keys&gt;&lt;ref-type name="Journal Article"&gt;17&lt;/ref-type&gt;&lt;contributors&gt;&lt;authors&gt;&lt;author&gt;González-Ramos, Zuleika&lt;/author&gt;&lt;author&gt;Zuriguel-Pérez, Esperanza&lt;/author&gt;&lt;author&gt;Albacar-Riobóo, Núria&lt;/author&gt;&lt;author&gt;Casadó-Marín, Lina&lt;/author&gt;&lt;/authors&gt;&lt;/contributors&gt;&lt;titles&gt;&lt;title&gt;The emotional responses of women when terminating a pregnancy for medical reasons: A scoping review&lt;/title&gt;&lt;secondary-title&gt;Midwifery&lt;/secondary-title&gt;&lt;/titles&gt;&lt;periodical&gt;&lt;full-title&gt;Midwifery&lt;/full-title&gt;&lt;/periodical&gt;&lt;pages&gt;103095&lt;/pages&gt;&lt;volume&gt;103&lt;/volume&gt;&lt;keywords&gt;&lt;keyword&gt;Emotional&lt;/keyword&gt;&lt;keyword&gt;prenatal diagnosis&lt;/keyword&gt;&lt;keyword&gt;termination of pregnancy&lt;/keyword&gt;&lt;keyword&gt;medical reasons&lt;/keyword&gt;&lt;keyword&gt;abortion care&lt;/keyword&gt;&lt;keyword&gt;scoping review&lt;/keyword&gt;&lt;/keywords&gt;&lt;dates&gt;&lt;year&gt;2021&lt;/year&gt;&lt;pub-dates&gt;&lt;date&gt;2021/12/01/&lt;/date&gt;&lt;/pub-dates&gt;&lt;/dates&gt;&lt;isbn&gt;0266-6138&lt;/isbn&gt;&lt;urls&gt;&lt;related-urls&gt;&lt;url&gt;https://www.sciencedirect.com/science/article/pii/S0266613821001753&lt;/url&gt;&lt;/related-urls&gt;&lt;/urls&gt;&lt;electronic-resource-num&gt;https://doi.org/10.1016/j.midw.2021.103095&lt;/electronic-resource-num&gt;&lt;/record&gt;&lt;/Cite&gt;&lt;/EndNote&gt;</w:instrText>
      </w:r>
      <w:r w:rsidR="0044130D">
        <w:fldChar w:fldCharType="separate"/>
      </w:r>
      <w:r w:rsidR="0044130D">
        <w:rPr>
          <w:noProof/>
        </w:rPr>
        <w:t>(González-Ramos, Zuriguel-Pérez, Albacar-Riobóo, &amp; Casadó-Marín, 2021)</w:t>
      </w:r>
      <w:r w:rsidR="0044130D">
        <w:fldChar w:fldCharType="end"/>
      </w:r>
      <w:r>
        <w:t xml:space="preserve">. </w:t>
      </w:r>
      <w:r w:rsidR="0044130D">
        <w:t xml:space="preserve">The results in these groups should therefore be interpreted with </w:t>
      </w:r>
      <w:r w:rsidR="008C07A5">
        <w:t>further</w:t>
      </w:r>
      <w:r w:rsidR="0044130D">
        <w:t xml:space="preserve"> caution.</w:t>
      </w:r>
      <w:r>
        <w:t xml:space="preserve">  </w:t>
      </w:r>
    </w:p>
    <w:p w14:paraId="26E08192" w14:textId="77777777" w:rsidR="00AE0093" w:rsidRPr="000B2EFD" w:rsidRDefault="00AE0093" w:rsidP="00EE5E3E"/>
    <w:p w14:paraId="0DD776B0" w14:textId="74175D93" w:rsidR="00AE0093" w:rsidRPr="000B2EFD" w:rsidRDefault="00AE0093" w:rsidP="00EE5E3E">
      <w:r w:rsidRPr="00C100EB">
        <w:t>Recommendations from respondents</w:t>
      </w:r>
      <w:r w:rsidR="00264EEA" w:rsidRPr="00C100EB">
        <w:t xml:space="preserve"> were consistent with </w:t>
      </w:r>
      <w:r w:rsidR="00C100EB">
        <w:t xml:space="preserve">the themes </w:t>
      </w:r>
      <w:r w:rsidR="00B47919">
        <w:t>of what they found</w:t>
      </w:r>
      <w:r w:rsidR="00264EEA" w:rsidRPr="00C100EB">
        <w:t xml:space="preserve"> helpful or unhelpful in their care.  </w:t>
      </w:r>
      <w:r w:rsidR="00E87882" w:rsidRPr="00C100EB">
        <w:t>These were primarily about information and support in decision making and ongoing support and psychological care, regardless of the</w:t>
      </w:r>
      <w:r w:rsidR="003B06DF">
        <w:t xml:space="preserve"> obstetric</w:t>
      </w:r>
      <w:r w:rsidR="00E87882" w:rsidRPr="00C100EB">
        <w:t xml:space="preserve"> outcome.  </w:t>
      </w:r>
      <w:r w:rsidR="007C582B" w:rsidRPr="00C100EB">
        <w:t>I</w:t>
      </w:r>
      <w:r w:rsidR="002D1484" w:rsidRPr="00C100EB">
        <w:t>n</w:t>
      </w:r>
      <w:r w:rsidR="007C582B" w:rsidRPr="00C100EB">
        <w:t xml:space="preserve"> particular, support with planning </w:t>
      </w:r>
      <w:r w:rsidR="005F7CD2" w:rsidRPr="00C100EB">
        <w:t xml:space="preserve">future pregnancies </w:t>
      </w:r>
      <w:r w:rsidR="007C582B" w:rsidRPr="00C100EB">
        <w:t xml:space="preserve">and </w:t>
      </w:r>
      <w:r w:rsidR="005F7CD2">
        <w:t xml:space="preserve">during </w:t>
      </w:r>
      <w:r w:rsidR="00ED6F4A">
        <w:t xml:space="preserve">subsequent </w:t>
      </w:r>
      <w:r w:rsidR="00845BB9">
        <w:t>pregnancies</w:t>
      </w:r>
      <w:r w:rsidR="007C582B" w:rsidRPr="00C100EB">
        <w:t xml:space="preserve"> was highlighted, as well as i</w:t>
      </w:r>
      <w:r w:rsidRPr="00C100EB">
        <w:t>nvolvement and support for partners at all stages.</w:t>
      </w:r>
      <w:r w:rsidR="00372A86">
        <w:t xml:space="preserve"> </w:t>
      </w:r>
      <w:bookmarkStart w:id="2" w:name="_Hlk142648828"/>
      <w:r w:rsidR="00372A86">
        <w:t xml:space="preserve">These recommendations could be more generally applicable to women with other severe complications of pregnancy such as pre-eclampsia or </w:t>
      </w:r>
      <w:proofErr w:type="spellStart"/>
      <w:r w:rsidR="00372A86">
        <w:t>fetal</w:t>
      </w:r>
      <w:proofErr w:type="spellEnd"/>
      <w:r w:rsidR="00372A86">
        <w:t xml:space="preserve"> malformations.</w:t>
      </w:r>
      <w:bookmarkEnd w:id="2"/>
      <w:r w:rsidR="00B72FD9">
        <w:t xml:space="preserve"> Future research could usefully explore the commonalities and specific needs across groups.</w:t>
      </w:r>
    </w:p>
    <w:p w14:paraId="028DDCE9" w14:textId="77777777" w:rsidR="00AE0093" w:rsidRPr="000B2EFD" w:rsidRDefault="00AE0093" w:rsidP="00EE5E3E"/>
    <w:p w14:paraId="5DD472A0" w14:textId="5AD11326" w:rsidR="00476B34" w:rsidRPr="000B2EFD" w:rsidRDefault="00476B34" w:rsidP="00405040">
      <w:pPr>
        <w:pStyle w:val="Heading2"/>
      </w:pPr>
      <w:r w:rsidRPr="000B2EFD">
        <w:t>Strengths and Limitations</w:t>
      </w:r>
    </w:p>
    <w:p w14:paraId="2E9CD930" w14:textId="767AF6AB" w:rsidR="00476B34" w:rsidRPr="000B2EFD" w:rsidRDefault="00476B34" w:rsidP="00EE5E3E">
      <w:bookmarkStart w:id="3" w:name="_Hlk142648978"/>
      <w:r>
        <w:t xml:space="preserve">This is a </w:t>
      </w:r>
      <w:r w:rsidR="00372A86">
        <w:t xml:space="preserve">relatively </w:t>
      </w:r>
      <w:r>
        <w:t xml:space="preserve">large </w:t>
      </w:r>
      <w:r w:rsidR="6CC10628">
        <w:t>study</w:t>
      </w:r>
      <w:r>
        <w:t xml:space="preserve"> surveying care of women with PPROM with 1</w:t>
      </w:r>
      <w:r w:rsidR="007C582B">
        <w:t>77</w:t>
      </w:r>
      <w:r>
        <w:t xml:space="preserve"> respondents</w:t>
      </w:r>
      <w:r w:rsidR="00436545">
        <w:t>,</w:t>
      </w:r>
      <w:r w:rsidR="00247AC4">
        <w:t xml:space="preserve"> reporting on </w:t>
      </w:r>
      <w:r w:rsidR="00314263">
        <w:t xml:space="preserve">experiences of </w:t>
      </w:r>
      <w:r w:rsidR="00247AC4">
        <w:t>180 pregnancies</w:t>
      </w:r>
      <w:r>
        <w:t>.</w:t>
      </w:r>
      <w:r w:rsidR="00D35450">
        <w:t xml:space="preserve"> </w:t>
      </w:r>
      <w:r w:rsidR="00372A86">
        <w:t xml:space="preserve">However, many thousands of women experience this condition annually </w:t>
      </w:r>
      <w:r w:rsidR="00675525">
        <w:t xml:space="preserve">in the UK alone </w:t>
      </w:r>
      <w:r w:rsidR="00372A86">
        <w:t xml:space="preserve">and </w:t>
      </w:r>
      <w:r w:rsidR="00675525">
        <w:t>this smaller international sample may not be representative</w:t>
      </w:r>
      <w:r w:rsidR="00372A86">
        <w:t xml:space="preserve">, meaning that results may not be generalisable.  </w:t>
      </w:r>
      <w:bookmarkEnd w:id="3"/>
      <w:r w:rsidR="07FAF7F8">
        <w:t xml:space="preserve">The survey was designed </w:t>
      </w:r>
      <w:r w:rsidR="7A3FC4A9">
        <w:t>in collaboration with</w:t>
      </w:r>
      <w:r w:rsidR="07FAF7F8">
        <w:t xml:space="preserve"> patients with experience of the condition.</w:t>
      </w:r>
      <w:r w:rsidR="00D35450">
        <w:t xml:space="preserve"> </w:t>
      </w:r>
      <w:r w:rsidR="527017D8">
        <w:t>Our sample was drawn from a wide geographical area and international</w:t>
      </w:r>
      <w:r>
        <w:t xml:space="preserve"> management protocols may diffe</w:t>
      </w:r>
      <w:r w:rsidR="00BB175D">
        <w:t>r</w:t>
      </w:r>
      <w:r>
        <w:t>.</w:t>
      </w:r>
      <w:r w:rsidR="00432E84">
        <w:t xml:space="preserve"> </w:t>
      </w:r>
      <w:r w:rsidR="00405040">
        <w:t>There</w:t>
      </w:r>
      <w:r w:rsidR="00182853">
        <w:t xml:space="preserve"> are likely issues with the representativeness of the sample: a</w:t>
      </w:r>
      <w:r w:rsidR="00D35450">
        <w:t xml:space="preserve"> pre-requisite to answering </w:t>
      </w:r>
      <w:r w:rsidR="00D35450">
        <w:lastRenderedPageBreak/>
        <w:t xml:space="preserve">the study was the ability to speak English to a certain standard and have access to a computer.  Previous studies have highlighted these issues as being a significant barrier to communication and potentially women from under-represented groups may face even more challenges than those </w:t>
      </w:r>
      <w:r w:rsidR="003531E5">
        <w:t xml:space="preserve">such as </w:t>
      </w:r>
      <w:r w:rsidR="00933C5B">
        <w:t xml:space="preserve">language and </w:t>
      </w:r>
      <w:r w:rsidR="003531E5">
        <w:t xml:space="preserve">online access </w:t>
      </w:r>
      <w:r w:rsidR="00D35450">
        <w:t>already highlighted.</w:t>
      </w:r>
      <w:r w:rsidR="00BB175D">
        <w:t xml:space="preserve">  The respondents </w:t>
      </w:r>
      <w:r w:rsidR="008A6DC4">
        <w:t>were</w:t>
      </w:r>
      <w:r w:rsidR="00BB175D">
        <w:t xml:space="preserve"> also not reflective of all women experiencing PPROM, </w:t>
      </w:r>
      <w:r w:rsidR="00182853">
        <w:t>with the majority</w:t>
      </w:r>
      <w:r w:rsidR="002D1484">
        <w:t xml:space="preserve"> in our sample</w:t>
      </w:r>
      <w:r w:rsidR="00182853">
        <w:t xml:space="preserve"> </w:t>
      </w:r>
      <w:r w:rsidR="00BB175D">
        <w:t>being Caucasian.  It is well recognised that pregnancy outcomes are worse for women from ethnic minorities</w:t>
      </w:r>
      <w:r w:rsidR="0011031D">
        <w:fldChar w:fldCharType="begin"/>
      </w:r>
      <w:r w:rsidR="00727952">
        <w:instrText xml:space="preserve"> ADDIN EN.CITE &lt;EndNote&gt;&lt;Cite&gt;&lt;Author&gt;Knight M&lt;/Author&gt;&lt;Year&gt;2022&lt;/Year&gt;&lt;RecNum&gt;36126&lt;/RecNum&gt;&lt;DisplayText&gt;(Knight M, 2022)&lt;/DisplayText&gt;&lt;record&gt;&lt;rec-number&gt;36126&lt;/rec-number&gt;&lt;foreign-keys&gt;&lt;key app="EN" db-id="ewddp00x8p5ap8eea50xap9vx9sfrzpx00sa" timestamp="1686563885"&gt;36126&lt;/key&gt;&lt;/foreign-keys&gt;&lt;ref-type name="Report"&gt;27&lt;/ref-type&gt;&lt;contributors&gt;&lt;authors&gt;&lt;author&gt;Knight M, Bunch K, Tuffnell D, Shakespeare J, Kotnis R, Kenyon S, Kurinczuk&lt;/author&gt;&lt;/authors&gt;&lt;/contributors&gt;&lt;titles&gt;&lt;title&gt;Saving Lives, Improving Mother&amp;apos;s Care Lessons learned to inform maternity care from the UK and Ireland Confidential Enquiries into Maternal Morbidity 2018-2020&lt;/title&gt;&lt;/titles&gt;&lt;dates&gt;&lt;year&gt;2022&lt;/year&gt;&lt;/dates&gt;&lt;urls&gt;&lt;related-urls&gt;&lt;url&gt;https://www.npeu.ox.ac.uk/assets/downloads/mbrrace-uk/reports/maternal-report-2022/MBRRACE-UK_Maternal_MAIN_Report_2022_v10.pdf&lt;/url&gt;&lt;/related-urls&gt;&lt;/urls&gt;&lt;/record&gt;&lt;/Cite&gt;&lt;/EndNote&gt;</w:instrText>
      </w:r>
      <w:r w:rsidR="0011031D">
        <w:fldChar w:fldCharType="separate"/>
      </w:r>
      <w:r w:rsidR="00727952">
        <w:rPr>
          <w:noProof/>
        </w:rPr>
        <w:t>(Knight M, 2022)</w:t>
      </w:r>
      <w:r w:rsidR="0011031D">
        <w:fldChar w:fldCharType="end"/>
      </w:r>
      <w:r w:rsidR="0011031D">
        <w:t xml:space="preserve">. </w:t>
      </w:r>
      <w:r w:rsidR="00C25FA6">
        <w:t>C</w:t>
      </w:r>
      <w:r w:rsidR="00BB175D">
        <w:t>onsequently</w:t>
      </w:r>
      <w:r w:rsidR="00E42EC7">
        <w:t>,</w:t>
      </w:r>
      <w:r w:rsidR="00BB175D">
        <w:t xml:space="preserve"> to truly understand the impact of PPROM</w:t>
      </w:r>
      <w:r w:rsidR="00C25FA6">
        <w:t>,</w:t>
      </w:r>
      <w:r w:rsidR="00BB175D">
        <w:t xml:space="preserve"> efforts must be made to include all ethnic groups in future research</w:t>
      </w:r>
      <w:r w:rsidR="00933C5B">
        <w:t xml:space="preserve">, also using interpreters and translated materials where possible </w:t>
      </w:r>
      <w:r w:rsidR="0011031D">
        <w:fldChar w:fldCharType="begin">
          <w:fldData xml:space="preserve">PEVuZE5vdGU+PENpdGU+PEF1dGhvcj5Mb3ZlbGw8L0F1dGhvcj48WWVhcj4yMDIzPC9ZZWFyPjxS
ZWNOdW0+MzYxMjc8L1JlY051bT48RGlzcGxheVRleHQ+KExvdmVsbCwgU2lsdmVyaW8sIFN0b3J5
LCBTa2VsdG9uLCAmYW1wOyBNYXR0aGV3LCAyMDIzKTwvRGlzcGxheVRleHQ+PHJlY29yZD48cmVj
LW51bWJlcj4zNjEyNzwvcmVjLW51bWJlcj48Zm9yZWlnbi1rZXlzPjxrZXkgYXBwPSJFTiIgZGIt
aWQ9ImV3ZGRwMDB4OHA1YXA4ZWVhNTB4YXA5dng5c2ZyenB4MDBzYSIgdGltZXN0YW1wPSIxNjg2
NTYzODg1Ij4zNjEyNzwva2V5PjwvZm9yZWlnbi1rZXlzPjxyZWYtdHlwZSBuYW1lPSJKb3VybmFs
IEFydGljbGUiPjE3PC9yZWYtdHlwZT48Y29udHJpYnV0b3JzPjxhdXRob3JzPjxhdXRob3I+TG92
ZWxsLCBILjwvYXV0aG9yPjxhdXRob3I+U2lsdmVyaW8sIFMuIEEuPC9hdXRob3I+PGF1dGhvcj5T
dG9yeSwgTC48L2F1dGhvcj48YXV0aG9yPlNrZWx0b24sIEUuPC9hdXRob3I+PGF1dGhvcj5NYXR0
aGV3LCBKLjwvYXV0aG9yPjwvYXV0aG9ycz48L2NvbnRyaWJ1dG9ycz48YXV0aC1hZGRyZXNzPk1h
dGVybml0eSBTZXJ2aWNlcywgR3V5JmFwb3M7cyBhbmQgU3QgVGhvbWFzJmFwb3M7IE5IUyBGb3Vu
ZGF0aW9uIFRydXN0LCBMb25kb24sIFVuaXRlZCBLaW5nZG9tLiYjeEQ7RGVwYXJ0bWVudCBvZiBX
b21lbiAmYW1wOyBDaGlsZHJlbiZhcG9zO3MgSGVhbHRoLCBTY2hvb2wgb2YgTGlmZSBDb3Vyc2Ug
JmFtcDsgUG9wdWxhdGlvbiBTY2llbmNlcywgS2luZyZhcG9zO3MgQ29sbGVnZSBMb25kb24sIExv
bmRvbiwgVW5pdGVkIEtpbmdkb20uJiN4RDtEaXZpc2lvbiBvZiBSYWRpb2dyYXBoeSBhbmQgTWlk
d2lmZXJ5LCBDaXR5IFVuaXZlcnNpdHkgb2YgTG9uZG9uLCBMb25kb24sIFVuaXRlZCBLaW5nZG9t
LiYjeEQ7RGVwYXJ0bWVudCBvZiBQZXJpbmF0YWwgSW1hZ2luZyBhbmQgSGVhbHRoLCBTY2hvb2wg
b2YgQmlvbWVkaWNhbCBFbmdpbmVlcmluZyAmYW1wOyBJbWFnaW5nIFNjaWVuY2VzLCBLaW5nJmFw
b3M7cyBDb2xsZWdlIExvbmRvbiwgTG9uZG9uLCBVbml0ZWQgS2luZ2RvbS48L2F1dGgtYWRkcmVz
cz48dGl0bGVzPjx0aXRsZT5GYWN0b3JzIHdoaWNoIGluZmx1ZW5jZSBldGhuaWMgbWlub3JpdHkg
d29tZW4mYXBvcztzIHBhcnRpY2lwYXRpb24gaW4gbWF0ZXJuaXR5IHJlc2VhcmNoOiBBIHN5c3Rl
bWF0aWMgcmV2aWV3IG9mIHF1YW50aXRhdGl2ZSBhbmQgcXVhbGl0YXRpdmUgc3R1ZGllczwvdGl0
bGU+PHNlY29uZGFyeS10aXRsZT5QTG9TIE9uZTwvc2Vjb25kYXJ5LXRpdGxlPjwvdGl0bGVzPjxw
ZXJpb2RpY2FsPjxmdWxsLXRpdGxlPlBMb1MgT05FIFtFbGVjdHJvbmljIFJlc291cmNlXTwvZnVs
bC10aXRsZT48YWJici0xPlBMb1MgT05FPC9hYmJyLTE+PC9wZXJpb2RpY2FsPjxwYWdlcz5lMDI4
MjA4ODwvcGFnZXM+PHZvbHVtZT4xODwvdm9sdW1lPjxudW1iZXI+MjwvbnVtYmVyPjxlZGl0aW9u
PjIwMjMwMjI0PC9lZGl0aW9uPjxrZXl3b3Jkcz48a2V5d29yZD5JbmZhbnQsIE5ld2Jvcm48L2tl
eXdvcmQ+PGtleXdvcmQ+SHVtYW5zPC9rZXl3b3JkPjxrZXl3b3JkPkZlbWFsZTwva2V5d29yZD48
a2V5d29yZD5QcmVnbmFuY3k8L2tleXdvcmQ+PGtleXdvcmQ+RXRobmljaXR5PC9rZXl3b3JkPjxr
ZXl3b3JkPk1pbm9yaXR5IEdyb3Vwczwva2V5d29yZD48a2V5d29yZD5FdGhuaWMgYW5kIFJhY2lh
bCBNaW5vcml0aWVzPC9rZXl3b3JkPjxrZXl3b3JkPipNYXRlcm5hbCBIZWFsdGggU2VydmljZXM8
L2tleXdvcmQ+PGtleXdvcmQ+Kk9ic3RldHJpY3M8L2tleXdvcmQ+PGtleXdvcmQ+UXVhbGl0YXRp
dmUgUmVzZWFyY2g8L2tleXdvcmQ+PC9rZXl3b3Jkcz48ZGF0ZXM+PHllYXI+MjAyMzwveWVhcj48
L2RhdGVzPjxpc2JuPjE5MzItNjIwMyAoRWxlY3Ryb25pYykmI3hEOzE5MzItNjIwMyAoTGlua2lu
Zyk8L2lzYm4+PGFjY2Vzc2lvbi1udW0+MzY4MjczODY8L2FjY2Vzc2lvbi1udW0+PHVybHM+PHJl
bGF0ZWQtdXJscz48dXJsPmh0dHBzOi8vd3d3Lm5jYmkubmxtLm5paC5nb3YvcHVibWVkLzM2ODI3
Mzg2PC91cmw+PC9yZWxhdGVkLXVybHM+PC91cmxzPjxjdXN0b20xPlRoZSBhdXRob3JzIGhhdmUg
ZGVjbGFyZWQgdGhhdCBubyBjb21wZXRpbmcgaW50ZXJlc3RzIGV4aXN0LjwvY3VzdG9tMT48Y3Vz
dG9tMj5QTUM5OTU2ODc1PC9jdXN0b20yPjxlbGVjdHJvbmljLXJlc291cmNlLW51bT4xMC4xMzcx
L2pvdXJuYWwucG9uZS4wMjgyMDg4PC9lbGVjdHJvbmljLXJlc291cmNlLW51bT48L3JlY29yZD48
L0NpdGU+PC9FbmROb3RlPn==
</w:fldData>
        </w:fldChar>
      </w:r>
      <w:r w:rsidR="00727952">
        <w:instrText xml:space="preserve"> ADDIN EN.CITE </w:instrText>
      </w:r>
      <w:r w:rsidR="00727952">
        <w:fldChar w:fldCharType="begin">
          <w:fldData xml:space="preserve">PEVuZE5vdGU+PENpdGU+PEF1dGhvcj5Mb3ZlbGw8L0F1dGhvcj48WWVhcj4yMDIzPC9ZZWFyPjxS
ZWNOdW0+MzYxMjc8L1JlY051bT48RGlzcGxheVRleHQ+KExvdmVsbCwgU2lsdmVyaW8sIFN0b3J5
LCBTa2VsdG9uLCAmYW1wOyBNYXR0aGV3LCAyMDIzKTwvRGlzcGxheVRleHQ+PHJlY29yZD48cmVj
LW51bWJlcj4zNjEyNzwvcmVjLW51bWJlcj48Zm9yZWlnbi1rZXlzPjxrZXkgYXBwPSJFTiIgZGIt
aWQ9ImV3ZGRwMDB4OHA1YXA4ZWVhNTB4YXA5dng5c2ZyenB4MDBzYSIgdGltZXN0YW1wPSIxNjg2
NTYzODg1Ij4zNjEyNzwva2V5PjwvZm9yZWlnbi1rZXlzPjxyZWYtdHlwZSBuYW1lPSJKb3VybmFs
IEFydGljbGUiPjE3PC9yZWYtdHlwZT48Y29udHJpYnV0b3JzPjxhdXRob3JzPjxhdXRob3I+TG92
ZWxsLCBILjwvYXV0aG9yPjxhdXRob3I+U2lsdmVyaW8sIFMuIEEuPC9hdXRob3I+PGF1dGhvcj5T
dG9yeSwgTC48L2F1dGhvcj48YXV0aG9yPlNrZWx0b24sIEUuPC9hdXRob3I+PGF1dGhvcj5NYXR0
aGV3LCBKLjwvYXV0aG9yPjwvYXV0aG9ycz48L2NvbnRyaWJ1dG9ycz48YXV0aC1hZGRyZXNzPk1h
dGVybml0eSBTZXJ2aWNlcywgR3V5JmFwb3M7cyBhbmQgU3QgVGhvbWFzJmFwb3M7IE5IUyBGb3Vu
ZGF0aW9uIFRydXN0LCBMb25kb24sIFVuaXRlZCBLaW5nZG9tLiYjeEQ7RGVwYXJ0bWVudCBvZiBX
b21lbiAmYW1wOyBDaGlsZHJlbiZhcG9zO3MgSGVhbHRoLCBTY2hvb2wgb2YgTGlmZSBDb3Vyc2Ug
JmFtcDsgUG9wdWxhdGlvbiBTY2llbmNlcywgS2luZyZhcG9zO3MgQ29sbGVnZSBMb25kb24sIExv
bmRvbiwgVW5pdGVkIEtpbmdkb20uJiN4RDtEaXZpc2lvbiBvZiBSYWRpb2dyYXBoeSBhbmQgTWlk
d2lmZXJ5LCBDaXR5IFVuaXZlcnNpdHkgb2YgTG9uZG9uLCBMb25kb24sIFVuaXRlZCBLaW5nZG9t
LiYjeEQ7RGVwYXJ0bWVudCBvZiBQZXJpbmF0YWwgSW1hZ2luZyBhbmQgSGVhbHRoLCBTY2hvb2wg
b2YgQmlvbWVkaWNhbCBFbmdpbmVlcmluZyAmYW1wOyBJbWFnaW5nIFNjaWVuY2VzLCBLaW5nJmFw
b3M7cyBDb2xsZWdlIExvbmRvbiwgTG9uZG9uLCBVbml0ZWQgS2luZ2RvbS48L2F1dGgtYWRkcmVz
cz48dGl0bGVzPjx0aXRsZT5GYWN0b3JzIHdoaWNoIGluZmx1ZW5jZSBldGhuaWMgbWlub3JpdHkg
d29tZW4mYXBvcztzIHBhcnRpY2lwYXRpb24gaW4gbWF0ZXJuaXR5IHJlc2VhcmNoOiBBIHN5c3Rl
bWF0aWMgcmV2aWV3IG9mIHF1YW50aXRhdGl2ZSBhbmQgcXVhbGl0YXRpdmUgc3R1ZGllczwvdGl0
bGU+PHNlY29uZGFyeS10aXRsZT5QTG9TIE9uZTwvc2Vjb25kYXJ5LXRpdGxlPjwvdGl0bGVzPjxw
ZXJpb2RpY2FsPjxmdWxsLXRpdGxlPlBMb1MgT05FIFtFbGVjdHJvbmljIFJlc291cmNlXTwvZnVs
bC10aXRsZT48YWJici0xPlBMb1MgT05FPC9hYmJyLTE+PC9wZXJpb2RpY2FsPjxwYWdlcz5lMDI4
MjA4ODwvcGFnZXM+PHZvbHVtZT4xODwvdm9sdW1lPjxudW1iZXI+MjwvbnVtYmVyPjxlZGl0aW9u
PjIwMjMwMjI0PC9lZGl0aW9uPjxrZXl3b3Jkcz48a2V5d29yZD5JbmZhbnQsIE5ld2Jvcm48L2tl
eXdvcmQ+PGtleXdvcmQ+SHVtYW5zPC9rZXl3b3JkPjxrZXl3b3JkPkZlbWFsZTwva2V5d29yZD48
a2V5d29yZD5QcmVnbmFuY3k8L2tleXdvcmQ+PGtleXdvcmQ+RXRobmljaXR5PC9rZXl3b3JkPjxr
ZXl3b3JkPk1pbm9yaXR5IEdyb3Vwczwva2V5d29yZD48a2V5d29yZD5FdGhuaWMgYW5kIFJhY2lh
bCBNaW5vcml0aWVzPC9rZXl3b3JkPjxrZXl3b3JkPipNYXRlcm5hbCBIZWFsdGggU2VydmljZXM8
L2tleXdvcmQ+PGtleXdvcmQ+Kk9ic3RldHJpY3M8L2tleXdvcmQ+PGtleXdvcmQ+UXVhbGl0YXRp
dmUgUmVzZWFyY2g8L2tleXdvcmQ+PC9rZXl3b3Jkcz48ZGF0ZXM+PHllYXI+MjAyMzwveWVhcj48
L2RhdGVzPjxpc2JuPjE5MzItNjIwMyAoRWxlY3Ryb25pYykmI3hEOzE5MzItNjIwMyAoTGlua2lu
Zyk8L2lzYm4+PGFjY2Vzc2lvbi1udW0+MzY4MjczODY8L2FjY2Vzc2lvbi1udW0+PHVybHM+PHJl
bGF0ZWQtdXJscz48dXJsPmh0dHBzOi8vd3d3Lm5jYmkubmxtLm5paC5nb3YvcHVibWVkLzM2ODI3
Mzg2PC91cmw+PC9yZWxhdGVkLXVybHM+PC91cmxzPjxjdXN0b20xPlRoZSBhdXRob3JzIGhhdmUg
ZGVjbGFyZWQgdGhhdCBubyBjb21wZXRpbmcgaW50ZXJlc3RzIGV4aXN0LjwvY3VzdG9tMT48Y3Vz
dG9tMj5QTUM5OTU2ODc1PC9jdXN0b20yPjxlbGVjdHJvbmljLXJlc291cmNlLW51bT4xMC4xMzcx
L2pvdXJuYWwucG9uZS4wMjgyMDg4PC9lbGVjdHJvbmljLXJlc291cmNlLW51bT48L3JlY29yZD48
L0NpdGU+PC9FbmROb3RlPn==
</w:fldData>
        </w:fldChar>
      </w:r>
      <w:r w:rsidR="00727952">
        <w:instrText xml:space="preserve"> ADDIN EN.CITE.DATA </w:instrText>
      </w:r>
      <w:r w:rsidR="00727952">
        <w:fldChar w:fldCharType="end"/>
      </w:r>
      <w:r w:rsidR="0011031D">
        <w:fldChar w:fldCharType="separate"/>
      </w:r>
      <w:r w:rsidR="00727952">
        <w:rPr>
          <w:noProof/>
        </w:rPr>
        <w:t>(Lovell, Silverio, Story, Skelton, &amp; Matthew, 2023)</w:t>
      </w:r>
      <w:r w:rsidR="0011031D">
        <w:fldChar w:fldCharType="end"/>
      </w:r>
      <w:r w:rsidR="00BB175D">
        <w:t>.</w:t>
      </w:r>
      <w:r w:rsidR="0000525F">
        <w:t xml:space="preserve"> </w:t>
      </w:r>
    </w:p>
    <w:p w14:paraId="4A844901" w14:textId="62CD8382" w:rsidR="00BB175D" w:rsidRPr="000B2EFD" w:rsidRDefault="00BB175D" w:rsidP="00EE5E3E"/>
    <w:p w14:paraId="013AEDD5" w14:textId="4D24B000" w:rsidR="00BB175D" w:rsidRPr="000B2EFD" w:rsidRDefault="0B53C35A" w:rsidP="00EE5E3E">
      <w:r>
        <w:t>In addition</w:t>
      </w:r>
      <w:r w:rsidR="6ED5FF44">
        <w:t>,</w:t>
      </w:r>
      <w:r>
        <w:t xml:space="preserve"> participants of this survey </w:t>
      </w:r>
      <w:r w:rsidR="46D4778E">
        <w:t xml:space="preserve">possibly </w:t>
      </w:r>
      <w:r>
        <w:t xml:space="preserve">had high rates of </w:t>
      </w:r>
      <w:r w:rsidR="00372A86">
        <w:t xml:space="preserve">self-reported </w:t>
      </w:r>
      <w:r>
        <w:t>pre-existing mental health problems (</w:t>
      </w:r>
      <w:r w:rsidR="6B7DBB80">
        <w:t>45</w:t>
      </w:r>
      <w:r>
        <w:t xml:space="preserve">% </w:t>
      </w:r>
      <w:r w:rsidR="00594E6A">
        <w:t xml:space="preserve">in the sample overall, </w:t>
      </w:r>
      <w:r>
        <w:t xml:space="preserve">in contrast to </w:t>
      </w:r>
      <w:r w:rsidR="46D4778E">
        <w:t>25-40% of adult women</w:t>
      </w:r>
      <w:r w:rsidR="00A51DC8">
        <w:t xml:space="preserve"> </w:t>
      </w:r>
      <w:r w:rsidR="00A155C8">
        <w:t>[2</w:t>
      </w:r>
      <w:r w:rsidR="0048373A">
        <w:t>9</w:t>
      </w:r>
      <w:r w:rsidR="00A155C8">
        <w:t>]</w:t>
      </w:r>
      <w:r>
        <w:t xml:space="preserve">).  </w:t>
      </w:r>
      <w:r w:rsidR="00743B45">
        <w:t>Furthermore, the mean gestational age</w:t>
      </w:r>
      <w:r w:rsidR="00921D6B">
        <w:t xml:space="preserve"> for PPROM was </w:t>
      </w:r>
      <w:r w:rsidR="00C842F7">
        <w:t xml:space="preserve">relatively low in </w:t>
      </w:r>
      <w:r w:rsidR="00DA5F6D">
        <w:t xml:space="preserve">all groups, possibly suggesting that the survey was completed by women who may have had particularly difficult experiences. </w:t>
      </w:r>
      <w:r w:rsidR="004C4651">
        <w:t>The diagnosis of PPROM was self-report</w:t>
      </w:r>
      <w:r w:rsidR="00211374">
        <w:t>ed.</w:t>
      </w:r>
      <w:r w:rsidR="00DA5F6D">
        <w:t xml:space="preserve"> </w:t>
      </w:r>
      <w:r>
        <w:t>It is therefore possible that the women choosing to participate in the survey were a self-selecting group.</w:t>
      </w:r>
    </w:p>
    <w:p w14:paraId="5A3F0CAE" w14:textId="77777777" w:rsidR="00476B34" w:rsidRPr="000B2EFD" w:rsidRDefault="00476B34" w:rsidP="00EE5E3E"/>
    <w:p w14:paraId="4C386ABC" w14:textId="77099D03" w:rsidR="00476B34" w:rsidRPr="000B2EFD" w:rsidRDefault="00476B34" w:rsidP="00EE5E3E">
      <w:r w:rsidRPr="000B2EFD">
        <w:t>Conclusions</w:t>
      </w:r>
    </w:p>
    <w:p w14:paraId="679902C6" w14:textId="2BAFBAD7" w:rsidR="003A0A91" w:rsidRPr="0067154B" w:rsidRDefault="00900215" w:rsidP="00EE5E3E">
      <w:pPr>
        <w:rPr>
          <w:rFonts w:ascii="Arial" w:eastAsia="Times New Roman" w:hAnsi="Arial" w:cs="Arial"/>
          <w:sz w:val="20"/>
          <w:szCs w:val="20"/>
          <w:lang w:eastAsia="en-GB"/>
        </w:rPr>
      </w:pPr>
      <w:r>
        <w:t>This survey highlight</w:t>
      </w:r>
      <w:r w:rsidR="4EBDFB76">
        <w:t>s</w:t>
      </w:r>
      <w:r>
        <w:t xml:space="preserve"> the harrowing journey </w:t>
      </w:r>
      <w:r w:rsidR="48D30152">
        <w:t xml:space="preserve">for </w:t>
      </w:r>
      <w:r>
        <w:t>many women and their families who have experienced PPROM</w:t>
      </w:r>
      <w:r w:rsidR="003531E5">
        <w:t xml:space="preserve"> </w:t>
      </w:r>
      <w:r w:rsidR="000A4FFA">
        <w:t>with</w:t>
      </w:r>
      <w:r w:rsidR="003531E5" w:rsidRPr="00166F46">
        <w:t xml:space="preserve"> gestations </w:t>
      </w:r>
      <w:r w:rsidR="003531E5">
        <w:t xml:space="preserve">below and above </w:t>
      </w:r>
      <w:r w:rsidR="003531E5" w:rsidRPr="00166F46">
        <w:t xml:space="preserve">24 weeks </w:t>
      </w:r>
      <w:r w:rsidR="003531E5">
        <w:t>o</w:t>
      </w:r>
      <w:r w:rsidR="003531E5" w:rsidRPr="00166F46">
        <w:t>f pregnancy</w:t>
      </w:r>
      <w:r w:rsidR="163BD169">
        <w:t xml:space="preserve">, and how aspects of their care could be improved to ease </w:t>
      </w:r>
      <w:r w:rsidR="37053F50">
        <w:t>the</w:t>
      </w:r>
      <w:r>
        <w:t xml:space="preserve"> </w:t>
      </w:r>
      <w:r w:rsidR="37053F50">
        <w:t xml:space="preserve">psychological impact. </w:t>
      </w:r>
      <w:r w:rsidR="00DE067B">
        <w:t>Better i</w:t>
      </w:r>
      <w:r w:rsidR="00FB5311">
        <w:t xml:space="preserve">nformation, consistency of care and compassionate support </w:t>
      </w:r>
      <w:r w:rsidR="00DE067B">
        <w:t xml:space="preserve">with decision making by medical providers are key recommendations.  </w:t>
      </w:r>
      <w:r w:rsidR="002D768C">
        <w:t xml:space="preserve">Research around how obstetric professionals can best to support the wellbeing of pregnant women choosing to continue their pregnancy in the context of </w:t>
      </w:r>
      <w:r w:rsidR="002D768C">
        <w:lastRenderedPageBreak/>
        <w:t xml:space="preserve">PPROM would be helpful </w:t>
      </w:r>
      <w:r w:rsidR="002D768C">
        <w:fldChar w:fldCharType="begin"/>
      </w:r>
      <w:r w:rsidR="002D768C">
        <w:instrText xml:space="preserve"> ADDIN EN.CITE &lt;EndNote&gt;&lt;Cite&gt;&lt;Author&gt;Blaylock&lt;/Author&gt;&lt;Year&gt;2022&lt;/Year&gt;&lt;RecNum&gt;35930&lt;/RecNum&gt;&lt;DisplayText&gt;(Blaylock, Trickey, Sanders, &amp;amp; Murphy, 2022)&lt;/DisplayText&gt;&lt;record&gt;&lt;rec-number&gt;35930&lt;/rec-number&gt;&lt;foreign-keys&gt;&lt;key app="EN" db-id="ewddp00x8p5ap8eea50xap9vx9sfrzpx00sa" timestamp="1682608076"&gt;35930&lt;/key&gt;&lt;/foreign-keys&gt;&lt;ref-type name="Journal Article"&gt;17&lt;/ref-type&gt;&lt;contributors&gt;&lt;authors&gt;&lt;author&gt;Blaylock, Rebecca&lt;/author&gt;&lt;author&gt;Trickey, Heather&lt;/author&gt;&lt;author&gt;Sanders, Julia&lt;/author&gt;&lt;author&gt;Murphy, Clare&lt;/author&gt;&lt;/authors&gt;&lt;/contributors&gt;&lt;titles&gt;&lt;title&gt;WRISK voices: A mixed-methods study of women&amp;apos;s experiences of pregnancy-related public health advice and risk messages in the UK&lt;/title&gt;&lt;secondary-title&gt;Midwifery&lt;/secondary-title&gt;&lt;/titles&gt;&lt;periodical&gt;&lt;full-title&gt;Midwifery&lt;/full-title&gt;&lt;/periodical&gt;&lt;pages&gt;103433&lt;/pages&gt;&lt;volume&gt;113&lt;/volume&gt;&lt;keywords&gt;&lt;keyword&gt;Pregnancy&lt;/keyword&gt;&lt;keyword&gt;Public health&lt;/keyword&gt;&lt;keyword&gt;Risk&lt;/keyword&gt;&lt;keyword&gt;Mixed-methods&lt;/keyword&gt;&lt;/keywords&gt;&lt;dates&gt;&lt;year&gt;2022&lt;/year&gt;&lt;pub-dates&gt;&lt;date&gt;2022/10/01/&lt;/date&gt;&lt;/pub-dates&gt;&lt;/dates&gt;&lt;isbn&gt;0266-6138&lt;/isbn&gt;&lt;urls&gt;&lt;related-urls&gt;&lt;url&gt;https://www.sciencedirect.com/science/article/pii/S026661382200184X&lt;/url&gt;&lt;/related-urls&gt;&lt;/urls&gt;&lt;electronic-resource-num&gt;https://doi.org/10.1016/j.midw.2022.103433&lt;/electronic-resource-num&gt;&lt;/record&gt;&lt;/Cite&gt;&lt;/EndNote&gt;</w:instrText>
      </w:r>
      <w:r w:rsidR="002D768C">
        <w:fldChar w:fldCharType="separate"/>
      </w:r>
      <w:r w:rsidR="002D768C">
        <w:rPr>
          <w:noProof/>
        </w:rPr>
        <w:t>(Blaylock, Trickey, Sanders, &amp; Murphy, 2022)</w:t>
      </w:r>
      <w:r w:rsidR="002D768C">
        <w:fldChar w:fldCharType="end"/>
      </w:r>
      <w:r w:rsidR="002D768C">
        <w:t xml:space="preserve">.  </w:t>
      </w:r>
      <w:r>
        <w:t>Psychological support should be considered for women and should be easily accessible both for women and their families</w:t>
      </w:r>
      <w:r w:rsidR="00DE067B">
        <w:t>, both during and after PPROM</w:t>
      </w:r>
      <w:r w:rsidR="00BE39C1">
        <w:t>.  Further work is required to assess what format this support should take and its consequence on lo</w:t>
      </w:r>
      <w:r w:rsidR="4E1B73E3">
        <w:t>nger</w:t>
      </w:r>
      <w:r w:rsidR="00BE39C1">
        <w:t xml:space="preserve"> term psychological health.</w:t>
      </w:r>
      <w:r w:rsidR="00A1193F">
        <w:t xml:space="preserve"> Future studies should collaborate with women with lived experience to design the most appropriate interventions for those who are going through, and who have experienced PPROM. </w:t>
      </w:r>
    </w:p>
    <w:p w14:paraId="5B64F02E" w14:textId="77777777" w:rsidR="00FB1C8A" w:rsidRDefault="00FB1C8A" w:rsidP="00EE5E3E"/>
    <w:p w14:paraId="29924FDA" w14:textId="77777777" w:rsidR="00012D33" w:rsidRPr="000B2EFD" w:rsidRDefault="00012D33" w:rsidP="00EE5E3E"/>
    <w:p w14:paraId="400DC9BE" w14:textId="5DF79053" w:rsidR="00012D33" w:rsidRDefault="00012D33" w:rsidP="00012D33">
      <w:pPr>
        <w:rPr>
          <w:color w:val="212121"/>
        </w:rPr>
      </w:pPr>
      <w:r w:rsidRPr="000B2EFD">
        <w:rPr>
          <w:lang w:eastAsia="en-GB"/>
        </w:rPr>
        <w:t>Acknowledgements</w:t>
      </w:r>
      <w:r>
        <w:rPr>
          <w:lang w:eastAsia="en-GB"/>
        </w:rPr>
        <w:t xml:space="preserve">: </w:t>
      </w:r>
      <w:r w:rsidRPr="000B2EFD">
        <w:rPr>
          <w:shd w:val="clear" w:color="auto" w:fill="FFFFFF"/>
        </w:rPr>
        <w:t>We are very grateful to the patient support group Little</w:t>
      </w:r>
      <w:r>
        <w:rPr>
          <w:shd w:val="clear" w:color="auto" w:fill="FFFFFF"/>
        </w:rPr>
        <w:t xml:space="preserve"> </w:t>
      </w:r>
      <w:r w:rsidRPr="000B2EFD">
        <w:rPr>
          <w:shd w:val="clear" w:color="auto" w:fill="FFFFFF"/>
        </w:rPr>
        <w:t xml:space="preserve">Heartbeats and their members for their collaboration with this study. </w:t>
      </w:r>
      <w:r w:rsidRPr="00EA1DC8">
        <w:rPr>
          <w:shd w:val="clear" w:color="auto" w:fill="FFFFFF"/>
        </w:rPr>
        <w:t xml:space="preserve">Little Heartbeats a national non-profit charitable organisation run by volunteers who support women who PPROM in pregnancy and beyond and is a patient advocacy group for women and their families. </w:t>
      </w:r>
      <w:r>
        <w:rPr>
          <w:shd w:val="clear" w:color="auto" w:fill="FFFFFF"/>
        </w:rPr>
        <w:t xml:space="preserve"> </w:t>
      </w:r>
      <w:r w:rsidRPr="00EA1DC8">
        <w:rPr>
          <w:shd w:val="clear" w:color="auto" w:fill="FFFFFF"/>
        </w:rPr>
        <w:t xml:space="preserve">They asked if the doctors would help to highlight the impact of this condition </w:t>
      </w:r>
      <w:r>
        <w:rPr>
          <w:shd w:val="clear" w:color="auto" w:fill="FFFFFF"/>
        </w:rPr>
        <w:t>and</w:t>
      </w:r>
      <w:r w:rsidRPr="00EA1DC8">
        <w:rPr>
          <w:shd w:val="clear" w:color="auto" w:fill="FFFFFF"/>
        </w:rPr>
        <w:t xml:space="preserve"> why emotional support was vital in this high-risk pregnancy and that getting diagnosis and </w:t>
      </w:r>
      <w:r>
        <w:rPr>
          <w:shd w:val="clear" w:color="auto" w:fill="FFFFFF"/>
        </w:rPr>
        <w:t xml:space="preserve">a </w:t>
      </w:r>
      <w:r w:rsidRPr="00EA1DC8">
        <w:rPr>
          <w:shd w:val="clear" w:color="auto" w:fill="FFFFFF"/>
        </w:rPr>
        <w:t>care plan was essential to providing support for these women regardless of options and outcomes. The founder Ciara experience</w:t>
      </w:r>
      <w:r>
        <w:rPr>
          <w:shd w:val="clear" w:color="auto" w:fill="FFFFFF"/>
        </w:rPr>
        <w:t>d</w:t>
      </w:r>
      <w:r w:rsidRPr="00EA1DC8">
        <w:rPr>
          <w:shd w:val="clear" w:color="auto" w:fill="FFFFFF"/>
        </w:rPr>
        <w:t xml:space="preserve"> PPROM</w:t>
      </w:r>
      <w:r w:rsidR="00E45246">
        <w:rPr>
          <w:shd w:val="clear" w:color="auto" w:fill="FFFFFF"/>
        </w:rPr>
        <w:t xml:space="preserve"> during her first pregnancy</w:t>
      </w:r>
      <w:r w:rsidRPr="00EA1DC8">
        <w:rPr>
          <w:shd w:val="clear" w:color="auto" w:fill="FFFFFF"/>
        </w:rPr>
        <w:t xml:space="preserve"> on 15th April 2010 </w:t>
      </w:r>
      <w:r w:rsidR="00E45246">
        <w:rPr>
          <w:shd w:val="clear" w:color="auto" w:fill="FFFFFF"/>
        </w:rPr>
        <w:t>and lost</w:t>
      </w:r>
      <w:r w:rsidRPr="00EA1DC8">
        <w:rPr>
          <w:shd w:val="clear" w:color="auto" w:fill="FFFFFF"/>
        </w:rPr>
        <w:t xml:space="preserve"> her daughter</w:t>
      </w:r>
      <w:r w:rsidR="00E45246">
        <w:rPr>
          <w:shd w:val="clear" w:color="auto" w:fill="FFFFFF"/>
        </w:rPr>
        <w:t>,</w:t>
      </w:r>
      <w:r w:rsidRPr="00EA1DC8">
        <w:rPr>
          <w:shd w:val="clear" w:color="auto" w:fill="FFFFFF"/>
        </w:rPr>
        <w:t xml:space="preserve"> Sinead</w:t>
      </w:r>
      <w:r>
        <w:rPr>
          <w:shd w:val="clear" w:color="auto" w:fill="FFFFFF"/>
        </w:rPr>
        <w:t>.</w:t>
      </w:r>
      <w:r w:rsidRPr="00EA1DC8">
        <w:rPr>
          <w:shd w:val="clear" w:color="auto" w:fill="FFFFFF"/>
        </w:rPr>
        <w:t xml:space="preserve"> </w:t>
      </w:r>
      <w:r>
        <w:rPr>
          <w:shd w:val="clear" w:color="auto" w:fill="FFFFFF"/>
        </w:rPr>
        <w:t>She</w:t>
      </w:r>
      <w:r w:rsidRPr="00EA1DC8">
        <w:rPr>
          <w:shd w:val="clear" w:color="auto" w:fill="FFFFFF"/>
        </w:rPr>
        <w:t xml:space="preserve"> highlighted </w:t>
      </w:r>
      <w:r w:rsidR="00E45246">
        <w:rPr>
          <w:shd w:val="clear" w:color="auto" w:fill="FFFFFF"/>
        </w:rPr>
        <w:t>that it wasn’t until her fifth pregnancy</w:t>
      </w:r>
      <w:r w:rsidR="001E3BE8">
        <w:rPr>
          <w:shd w:val="clear" w:color="auto" w:fill="FFFFFF"/>
        </w:rPr>
        <w:t>, which resulted in her second liveborn child,</w:t>
      </w:r>
      <w:r w:rsidR="00E45246">
        <w:rPr>
          <w:shd w:val="clear" w:color="auto" w:fill="FFFFFF"/>
        </w:rPr>
        <w:t xml:space="preserve"> that she was seen by a</w:t>
      </w:r>
      <w:r w:rsidRPr="00EA1DC8">
        <w:rPr>
          <w:shd w:val="clear" w:color="auto" w:fill="FFFFFF"/>
        </w:rPr>
        <w:t xml:space="preserve"> psychologist after self -referring to the perinatal</w:t>
      </w:r>
      <w:r w:rsidR="00E45246">
        <w:rPr>
          <w:shd w:val="clear" w:color="auto" w:fill="FFFFFF"/>
        </w:rPr>
        <w:t xml:space="preserve"> mental health</w:t>
      </w:r>
      <w:r w:rsidRPr="00EA1DC8">
        <w:rPr>
          <w:shd w:val="clear" w:color="auto" w:fill="FFFFFF"/>
        </w:rPr>
        <w:t xml:space="preserve"> team with support of the head community midwife</w:t>
      </w:r>
      <w:r w:rsidR="00E45246">
        <w:rPr>
          <w:shd w:val="clear" w:color="auto" w:fill="FFFFFF"/>
        </w:rPr>
        <w:t>.</w:t>
      </w:r>
      <w:r w:rsidRPr="00EA1DC8">
        <w:rPr>
          <w:shd w:val="clear" w:color="auto" w:fill="FFFFFF"/>
        </w:rPr>
        <w:t xml:space="preserve"> </w:t>
      </w:r>
      <w:r w:rsidR="001E3BE8">
        <w:rPr>
          <w:shd w:val="clear" w:color="auto" w:fill="FFFFFF"/>
        </w:rPr>
        <w:t xml:space="preserve">It wasn’t until she was seen by this team that she was diagnosed with PTSD and depression related to her PPROM experience. Fourteen years after Sinead was born she still struggles with flashbacks and is determined that no other women struggle similarly. </w:t>
      </w:r>
      <w:r w:rsidRPr="00EA1DC8">
        <w:rPr>
          <w:shd w:val="clear" w:color="auto" w:fill="FFFFFF"/>
        </w:rPr>
        <w:t>During Covid 19 Lisa Story agreed to set up a research team with Megan, Fiona, Zuzana, Carla and Andrew</w:t>
      </w:r>
      <w:r>
        <w:rPr>
          <w:shd w:val="clear" w:color="auto" w:fill="FFFFFF"/>
        </w:rPr>
        <w:t>.</w:t>
      </w:r>
      <w:r w:rsidR="00BE1304" w:rsidRPr="00BE1304">
        <w:t xml:space="preserve"> </w:t>
      </w:r>
      <w:r w:rsidR="00BE1304">
        <w:rPr>
          <w:color w:val="212121"/>
        </w:rPr>
        <w:t xml:space="preserve">For the purposes of open access, the </w:t>
      </w:r>
      <w:r w:rsidR="00BE1304">
        <w:rPr>
          <w:color w:val="212121"/>
        </w:rPr>
        <w:lastRenderedPageBreak/>
        <w:t>author has applied a Creative Commons Attribution (CC BY) licence to any Accepted Author Manuscript version arising from this submission.</w:t>
      </w:r>
    </w:p>
    <w:p w14:paraId="16CE058E" w14:textId="77777777" w:rsidR="00E94949" w:rsidRDefault="00E94949" w:rsidP="00012D33">
      <w:pPr>
        <w:rPr>
          <w:lang w:eastAsia="en-GB"/>
        </w:rPr>
      </w:pPr>
    </w:p>
    <w:p w14:paraId="6C01547D" w14:textId="77777777" w:rsidR="00012D33" w:rsidRPr="000D6769" w:rsidRDefault="00012D33" w:rsidP="00012D33">
      <w:pPr>
        <w:rPr>
          <w:shd w:val="clear" w:color="auto" w:fill="FFFFFF"/>
        </w:rPr>
      </w:pPr>
      <w:r>
        <w:rPr>
          <w:lang w:eastAsia="en-GB"/>
        </w:rPr>
        <w:t xml:space="preserve">Funding: </w:t>
      </w:r>
      <w:r w:rsidRPr="000B2EFD">
        <w:rPr>
          <w:lang w:eastAsia="en-GB"/>
        </w:rPr>
        <w:t>No specific funding was obtained for this research.</w:t>
      </w:r>
      <w:r w:rsidRPr="00EC42C5">
        <w:rPr>
          <w:shd w:val="clear" w:color="auto" w:fill="FFFFFF"/>
        </w:rPr>
        <w:t xml:space="preserve"> </w:t>
      </w:r>
      <w:r w:rsidRPr="000B2EFD">
        <w:rPr>
          <w:shd w:val="clear" w:color="auto" w:fill="FFFFFF"/>
        </w:rPr>
        <w:t xml:space="preserve">LS is funded by Health Education England/National Institute for health Research (NIHR) (NIHR Advanced Fellowship 301664). </w:t>
      </w:r>
      <w:r w:rsidRPr="000D6769">
        <w:rPr>
          <w:shd w:val="clear" w:color="auto" w:fill="FFFFFF"/>
        </w:rPr>
        <w:t>The views expressed are those of the authors and not necessarily those of the NHS, the NIHR or the Department of Health.</w:t>
      </w:r>
    </w:p>
    <w:p w14:paraId="0A1330C8" w14:textId="77777777" w:rsidR="00012D33" w:rsidRPr="000D6769" w:rsidRDefault="00012D33" w:rsidP="00012D33">
      <w:pPr>
        <w:rPr>
          <w:shd w:val="clear" w:color="auto" w:fill="FFFFFF"/>
        </w:rPr>
      </w:pPr>
    </w:p>
    <w:p w14:paraId="1D431564" w14:textId="3CE552EA" w:rsidR="00012D33" w:rsidRDefault="00012D33" w:rsidP="00012D33">
      <w:pPr>
        <w:rPr>
          <w:color w:val="000000"/>
          <w:shd w:val="clear" w:color="auto" w:fill="FFFFFF"/>
        </w:rPr>
      </w:pPr>
      <w:r>
        <w:rPr>
          <w:shd w:val="clear" w:color="auto" w:fill="FFFFFF"/>
        </w:rPr>
        <w:t>Declaration of interests</w:t>
      </w:r>
      <w:r w:rsidRPr="000D6769">
        <w:rPr>
          <w:shd w:val="clear" w:color="auto" w:fill="FFFFFF"/>
        </w:rPr>
        <w:t xml:space="preserve">:  </w:t>
      </w:r>
      <w:r w:rsidRPr="000D6769">
        <w:rPr>
          <w:color w:val="000000"/>
          <w:shd w:val="clear" w:color="auto" w:fill="FFFFFF"/>
        </w:rPr>
        <w:t>CC is the founder, a volunteer and president of Little Heartbeats and to support Little Heartbeats she has received donations from the public and royalties for a song that she co-wrote in memory of her daughter, Sinead. FC, ZS, MH, CZ and LS  declare no further competing interests.</w:t>
      </w:r>
    </w:p>
    <w:p w14:paraId="3639B6B8" w14:textId="48E534D2" w:rsidR="00892507" w:rsidRDefault="00892507">
      <w:pPr>
        <w:spacing w:line="240" w:lineRule="auto"/>
        <w:jc w:val="left"/>
      </w:pPr>
      <w:r>
        <w:br w:type="page"/>
      </w:r>
    </w:p>
    <w:p w14:paraId="1C284651" w14:textId="77777777" w:rsidR="00517E53" w:rsidRPr="000B2EFD" w:rsidRDefault="00517E53" w:rsidP="00EE5E3E"/>
    <w:p w14:paraId="2DF3B2D5" w14:textId="61A70D49" w:rsidR="00C271F2" w:rsidRPr="000B2EFD" w:rsidRDefault="00C271F2" w:rsidP="0062142A">
      <w:pPr>
        <w:pStyle w:val="Heading2"/>
      </w:pPr>
      <w:r w:rsidRPr="000B2EFD">
        <w:t>References</w:t>
      </w:r>
    </w:p>
    <w:p w14:paraId="0909903B" w14:textId="77777777" w:rsidR="00126614" w:rsidRPr="00126614" w:rsidRDefault="00DD2ADB" w:rsidP="00126614">
      <w:pPr>
        <w:pStyle w:val="EndNoteBibliography"/>
        <w:ind w:left="720" w:hanging="720"/>
        <w:rPr>
          <w:noProof/>
        </w:rPr>
      </w:pPr>
      <w:r w:rsidRPr="000B2EFD">
        <w:fldChar w:fldCharType="begin"/>
      </w:r>
      <w:r w:rsidRPr="000B2EFD">
        <w:instrText xml:space="preserve"> ADDIN EN.REFLIST </w:instrText>
      </w:r>
      <w:r w:rsidRPr="000B2EFD">
        <w:fldChar w:fldCharType="separate"/>
      </w:r>
      <w:r w:rsidR="00126614" w:rsidRPr="00126614">
        <w:rPr>
          <w:noProof/>
        </w:rPr>
        <w:t xml:space="preserve">ACOG Practice Bulletin No. 188: Prelabor Rupture of Membranes. (2018). </w:t>
      </w:r>
      <w:r w:rsidR="00126614" w:rsidRPr="00126614">
        <w:rPr>
          <w:i/>
          <w:noProof/>
        </w:rPr>
        <w:t>Obstet Gynecol, 131</w:t>
      </w:r>
      <w:r w:rsidR="00126614" w:rsidRPr="00126614">
        <w:rPr>
          <w:noProof/>
        </w:rPr>
        <w:t>(1), e1-e14. doi:10.1097/aog.0000000000002455</w:t>
      </w:r>
    </w:p>
    <w:p w14:paraId="376AA60F" w14:textId="77777777" w:rsidR="00126614" w:rsidRPr="00126614" w:rsidRDefault="00126614" w:rsidP="00126614">
      <w:pPr>
        <w:pStyle w:val="EndNoteBibliography"/>
        <w:ind w:left="720" w:hanging="720"/>
        <w:rPr>
          <w:noProof/>
        </w:rPr>
      </w:pPr>
      <w:r w:rsidRPr="00126614">
        <w:rPr>
          <w:noProof/>
        </w:rPr>
        <w:t xml:space="preserve">Bendix, J. M., Hegaard, H. K., Bergholt, T., &amp; Langhoff-Roos, J. (2015). Expectant management of PPROM and major complications before planned delivery: A retrospective cohort study. </w:t>
      </w:r>
      <w:r w:rsidRPr="00126614">
        <w:rPr>
          <w:i/>
          <w:noProof/>
        </w:rPr>
        <w:t>Journal of Obstetrics and Gynaecology, 35</w:t>
      </w:r>
      <w:r w:rsidRPr="00126614">
        <w:rPr>
          <w:noProof/>
        </w:rPr>
        <w:t>(6), 570-577. doi:10.3109/01443615.2014.987114</w:t>
      </w:r>
    </w:p>
    <w:p w14:paraId="064FBB2F" w14:textId="51CD9C07" w:rsidR="00126614" w:rsidRPr="00126614" w:rsidRDefault="00126614" w:rsidP="00126614">
      <w:pPr>
        <w:pStyle w:val="EndNoteBibliography"/>
        <w:ind w:left="720" w:hanging="720"/>
        <w:rPr>
          <w:noProof/>
        </w:rPr>
      </w:pPr>
      <w:r w:rsidRPr="00126614">
        <w:rPr>
          <w:noProof/>
        </w:rPr>
        <w:t xml:space="preserve">Blaylock, R., Trickey, H., Sanders, J., &amp; Murphy, C. (2022). WRISK voices: A mixed-methods study of women's experiences of pregnancy-related public health advice and risk messages in the UK. </w:t>
      </w:r>
      <w:r w:rsidRPr="00126614">
        <w:rPr>
          <w:i/>
          <w:noProof/>
        </w:rPr>
        <w:t>Midwifery, 113</w:t>
      </w:r>
      <w:r w:rsidRPr="00126614">
        <w:rPr>
          <w:noProof/>
        </w:rPr>
        <w:t>, 103433. doi:</w:t>
      </w:r>
      <w:hyperlink r:id="rId12" w:history="1">
        <w:r w:rsidRPr="00126614">
          <w:rPr>
            <w:rStyle w:val="Hyperlink"/>
            <w:noProof/>
          </w:rPr>
          <w:t>https://doi.org/10.1016/j.midw.2022.103433</w:t>
        </w:r>
      </w:hyperlink>
    </w:p>
    <w:p w14:paraId="2D1A0C8B" w14:textId="77777777" w:rsidR="00126614" w:rsidRPr="00126614" w:rsidRDefault="00126614" w:rsidP="00126614">
      <w:pPr>
        <w:pStyle w:val="EndNoteBibliography"/>
        <w:ind w:left="720" w:hanging="720"/>
        <w:rPr>
          <w:noProof/>
        </w:rPr>
      </w:pPr>
      <w:r w:rsidRPr="00126614">
        <w:rPr>
          <w:noProof/>
        </w:rPr>
        <w:t xml:space="preserve">Downe, S., Schmidt, E., Kingdon, C., &amp; Heazell, A. E. (2013). Bereaved parents' experience of stillbirth in UK hospitals: a qualitative interview study. </w:t>
      </w:r>
      <w:r w:rsidRPr="00126614">
        <w:rPr>
          <w:i/>
          <w:noProof/>
        </w:rPr>
        <w:t>BMJ Open, 3</w:t>
      </w:r>
      <w:r w:rsidRPr="00126614">
        <w:rPr>
          <w:noProof/>
        </w:rPr>
        <w:t>(2). doi:10.1136/bmjopen-2012-002237</w:t>
      </w:r>
    </w:p>
    <w:p w14:paraId="683F4A2F" w14:textId="77777777" w:rsidR="00126614" w:rsidRPr="00126614" w:rsidRDefault="00126614" w:rsidP="00126614">
      <w:pPr>
        <w:pStyle w:val="EndNoteBibliography"/>
        <w:ind w:left="720" w:hanging="720"/>
        <w:rPr>
          <w:noProof/>
        </w:rPr>
      </w:pPr>
      <w:r w:rsidRPr="00126614">
        <w:rPr>
          <w:noProof/>
        </w:rPr>
        <w:t xml:space="preserve">Erlandsson, K., Saflund, K., Wredling, R., &amp; Radestad, I. (2011). Support after stillbirth and its effect on parental grief over time. </w:t>
      </w:r>
      <w:r w:rsidRPr="00126614">
        <w:rPr>
          <w:i/>
          <w:noProof/>
        </w:rPr>
        <w:t>J Soc Work End Life Palliat Care, 7</w:t>
      </w:r>
      <w:r w:rsidRPr="00126614">
        <w:rPr>
          <w:noProof/>
        </w:rPr>
        <w:t>(2-3), 139-152. doi:10.1080/15524256.2011.593152</w:t>
      </w:r>
    </w:p>
    <w:p w14:paraId="2903608F" w14:textId="77777777" w:rsidR="00126614" w:rsidRPr="00126614" w:rsidRDefault="00126614" w:rsidP="00126614">
      <w:pPr>
        <w:pStyle w:val="EndNoteBibliography"/>
        <w:ind w:left="720" w:hanging="720"/>
        <w:rPr>
          <w:noProof/>
        </w:rPr>
      </w:pPr>
      <w:r w:rsidRPr="00126614">
        <w:rPr>
          <w:noProof/>
        </w:rPr>
        <w:t xml:space="preserve">Fairbrother, N., Young, A. H., Zhang, A., Janssen, P., &amp; Antony, M. M. (2017). The prevalence and incidence of perinatal anxiety disorders among women experiencing a medically complicated pregnancy. </w:t>
      </w:r>
      <w:r w:rsidRPr="00126614">
        <w:rPr>
          <w:i/>
          <w:noProof/>
        </w:rPr>
        <w:t>Arch Womens Ment Health, 20</w:t>
      </w:r>
      <w:r w:rsidRPr="00126614">
        <w:rPr>
          <w:noProof/>
        </w:rPr>
        <w:t>(2), 311-319. doi:10.1007/s00737-016-0704-7</w:t>
      </w:r>
    </w:p>
    <w:p w14:paraId="5AEC4D61" w14:textId="77777777" w:rsidR="00126614" w:rsidRPr="00126614" w:rsidRDefault="00126614" w:rsidP="00126614">
      <w:pPr>
        <w:pStyle w:val="EndNoteBibliography"/>
        <w:ind w:left="720" w:hanging="720"/>
        <w:rPr>
          <w:noProof/>
        </w:rPr>
      </w:pPr>
      <w:r w:rsidRPr="00126614">
        <w:rPr>
          <w:noProof/>
        </w:rPr>
        <w:t xml:space="preserve">Fallowfield, L., &amp; Jenkins, V. (2004). Communicating sad, bad, and difficult news in medicine. </w:t>
      </w:r>
      <w:r w:rsidRPr="00126614">
        <w:rPr>
          <w:i/>
          <w:noProof/>
        </w:rPr>
        <w:t>Lancet, 363</w:t>
      </w:r>
      <w:r w:rsidRPr="00126614">
        <w:rPr>
          <w:noProof/>
        </w:rPr>
        <w:t>(9405), 312-319. doi:10.1016/S0140-6736(03)15392-5</w:t>
      </w:r>
    </w:p>
    <w:p w14:paraId="68510836" w14:textId="77777777" w:rsidR="00126614" w:rsidRPr="00126614" w:rsidRDefault="00126614" w:rsidP="00126614">
      <w:pPr>
        <w:pStyle w:val="EndNoteBibliography"/>
        <w:ind w:left="720" w:hanging="720"/>
        <w:rPr>
          <w:noProof/>
        </w:rPr>
      </w:pPr>
      <w:r w:rsidRPr="00126614">
        <w:rPr>
          <w:noProof/>
        </w:rPr>
        <w:t xml:space="preserve">Farooqi, A., Holmgren, P. A., Engberg, S., &amp; Serenius, F. (1998). Survival and 2-year outcome with expectant management of second-trimester rupture of membranes. </w:t>
      </w:r>
      <w:r w:rsidRPr="00126614">
        <w:rPr>
          <w:i/>
          <w:noProof/>
        </w:rPr>
        <w:t>Obstet Gynecol, 92</w:t>
      </w:r>
      <w:r w:rsidRPr="00126614">
        <w:rPr>
          <w:noProof/>
        </w:rPr>
        <w:t>(6), 895-901. doi:10.1016/s0029-7844(98)00287-7</w:t>
      </w:r>
    </w:p>
    <w:p w14:paraId="27A43532" w14:textId="77777777" w:rsidR="00126614" w:rsidRPr="00126614" w:rsidRDefault="00126614" w:rsidP="00126614">
      <w:pPr>
        <w:pStyle w:val="EndNoteBibliography"/>
        <w:ind w:left="720" w:hanging="720"/>
        <w:rPr>
          <w:noProof/>
        </w:rPr>
      </w:pPr>
      <w:r w:rsidRPr="00126614">
        <w:rPr>
          <w:noProof/>
        </w:rPr>
        <w:t xml:space="preserve">Ford, E., &amp; Ayers, S. (2011). Support during birth interacts with prior trauma and birth intervention to predict postnatal post-traumatic stress symptoms. </w:t>
      </w:r>
      <w:r w:rsidRPr="00126614">
        <w:rPr>
          <w:i/>
          <w:noProof/>
        </w:rPr>
        <w:t>Psychol Health, 26</w:t>
      </w:r>
      <w:r w:rsidRPr="00126614">
        <w:rPr>
          <w:noProof/>
        </w:rPr>
        <w:t>(12), 1553-1570. doi:10.1080/08870446.2010.533770</w:t>
      </w:r>
    </w:p>
    <w:p w14:paraId="55913ADD" w14:textId="77777777" w:rsidR="00126614" w:rsidRPr="00126614" w:rsidRDefault="00126614" w:rsidP="00126614">
      <w:pPr>
        <w:pStyle w:val="EndNoteBibliography"/>
        <w:ind w:left="720" w:hanging="720"/>
        <w:rPr>
          <w:noProof/>
        </w:rPr>
      </w:pPr>
      <w:r w:rsidRPr="00126614">
        <w:rPr>
          <w:noProof/>
        </w:rPr>
        <w:t xml:space="preserve">Godwin, Y. (2000). Do they listen? A review of information retained by patients following consent for reduction mammoplasty. </w:t>
      </w:r>
      <w:r w:rsidRPr="00126614">
        <w:rPr>
          <w:i/>
          <w:noProof/>
        </w:rPr>
        <w:t>Br J Plast Surg, 53</w:t>
      </w:r>
      <w:r w:rsidRPr="00126614">
        <w:rPr>
          <w:noProof/>
        </w:rPr>
        <w:t>(2), 121-125. doi:10.1054/bjps.1999.3220</w:t>
      </w:r>
    </w:p>
    <w:p w14:paraId="33F92F0F" w14:textId="2E3BD62B" w:rsidR="00126614" w:rsidRPr="00126614" w:rsidRDefault="00126614" w:rsidP="00126614">
      <w:pPr>
        <w:pStyle w:val="EndNoteBibliography"/>
        <w:ind w:left="720" w:hanging="720"/>
        <w:rPr>
          <w:noProof/>
        </w:rPr>
      </w:pPr>
      <w:r w:rsidRPr="00126614">
        <w:rPr>
          <w:noProof/>
        </w:rPr>
        <w:t xml:space="preserve">González-Ramos, Z., Zuriguel-Pérez, E., Albacar-Riobóo, N., &amp; Casadó-Marín, L. (2021). The emotional responses of women when terminating a pregnancy for medical reasons: A scoping review. </w:t>
      </w:r>
      <w:r w:rsidRPr="00126614">
        <w:rPr>
          <w:i/>
          <w:noProof/>
        </w:rPr>
        <w:t>Midwifery, 103</w:t>
      </w:r>
      <w:r w:rsidRPr="00126614">
        <w:rPr>
          <w:noProof/>
        </w:rPr>
        <w:t>, 103095. doi:</w:t>
      </w:r>
      <w:hyperlink r:id="rId13" w:history="1">
        <w:r w:rsidRPr="00126614">
          <w:rPr>
            <w:rStyle w:val="Hyperlink"/>
            <w:noProof/>
          </w:rPr>
          <w:t>https://doi.org/10.1016/j.midw.2021.103095</w:t>
        </w:r>
      </w:hyperlink>
    </w:p>
    <w:p w14:paraId="143CCB4E" w14:textId="798463F6" w:rsidR="00126614" w:rsidRPr="00126614" w:rsidRDefault="00126614" w:rsidP="00126614">
      <w:pPr>
        <w:pStyle w:val="EndNoteBibliography"/>
        <w:ind w:left="720" w:hanging="720"/>
        <w:rPr>
          <w:noProof/>
        </w:rPr>
      </w:pPr>
      <w:r w:rsidRPr="00126614">
        <w:rPr>
          <w:noProof/>
        </w:rPr>
        <w:t xml:space="preserve">Goodfellow L, C. A., Curran C, Roberts D, Turner MA, Knight M, Alfirevic Z. (2023). </w:t>
      </w:r>
      <w:r w:rsidRPr="00126614">
        <w:rPr>
          <w:i/>
          <w:noProof/>
        </w:rPr>
        <w:t>Preterm Prelabour Rupture of Membranes (PPROM) before 23 weeks gestation: A prospective observational study (preprint - submitted for publication)</w:t>
      </w:r>
      <w:r w:rsidRPr="00126614">
        <w:rPr>
          <w:noProof/>
        </w:rPr>
        <w:t xml:space="preserve">.  Retrieved from </w:t>
      </w:r>
      <w:hyperlink r:id="rId14" w:history="1">
        <w:r w:rsidRPr="00126614">
          <w:rPr>
            <w:rStyle w:val="Hyperlink"/>
            <w:noProof/>
          </w:rPr>
          <w:t>https://www.medrxiv.org/content/medrxiv/early/2023/03/09/2023.03.07.23286863.full.pdf</w:t>
        </w:r>
      </w:hyperlink>
    </w:p>
    <w:p w14:paraId="69CC0800" w14:textId="77777777" w:rsidR="00126614" w:rsidRPr="00126614" w:rsidRDefault="00126614" w:rsidP="00126614">
      <w:pPr>
        <w:pStyle w:val="EndNoteBibliography"/>
        <w:ind w:left="720" w:hanging="720"/>
        <w:rPr>
          <w:noProof/>
        </w:rPr>
      </w:pPr>
      <w:r w:rsidRPr="00126614">
        <w:rPr>
          <w:noProof/>
        </w:rPr>
        <w:t xml:space="preserve">Goodfellow, L., Care, A., Curran, C., Roberts, D., Turner, M. A., Knight, M., &amp; Alfirevic, Z. (2023). Preterm Prelabour Rupture Of Membranes (PPROM) before 23 weeks gestation: A </w:t>
      </w:r>
      <w:r w:rsidRPr="00126614">
        <w:rPr>
          <w:noProof/>
        </w:rPr>
        <w:lastRenderedPageBreak/>
        <w:t xml:space="preserve">prospective observational study. </w:t>
      </w:r>
      <w:r w:rsidRPr="00126614">
        <w:rPr>
          <w:i/>
          <w:noProof/>
        </w:rPr>
        <w:t>medRxiv</w:t>
      </w:r>
      <w:r w:rsidRPr="00126614">
        <w:rPr>
          <w:noProof/>
        </w:rPr>
        <w:t>, 2023.2003.2007.23286863. doi:10.1101/2023.03.07.23286863</w:t>
      </w:r>
    </w:p>
    <w:p w14:paraId="7A936A83" w14:textId="77777777" w:rsidR="00126614" w:rsidRPr="00126614" w:rsidRDefault="00126614" w:rsidP="00126614">
      <w:pPr>
        <w:pStyle w:val="EndNoteBibliography"/>
        <w:ind w:left="720" w:hanging="720"/>
        <w:rPr>
          <w:noProof/>
        </w:rPr>
      </w:pPr>
      <w:r w:rsidRPr="00126614">
        <w:rPr>
          <w:noProof/>
        </w:rPr>
        <w:t xml:space="preserve">Hall M, C. F., Curran C, Shennan A, Story L. (2023). Googling preterm prelabour rupture of the membranes: a systemic review of patient information available on the internet (accepted for publication). </w:t>
      </w:r>
      <w:r w:rsidRPr="00126614">
        <w:rPr>
          <w:i/>
          <w:noProof/>
        </w:rPr>
        <w:t>BJOG</w:t>
      </w:r>
      <w:r w:rsidRPr="00126614">
        <w:rPr>
          <w:noProof/>
        </w:rPr>
        <w:t xml:space="preserve">. </w:t>
      </w:r>
    </w:p>
    <w:p w14:paraId="2984353B" w14:textId="77777777" w:rsidR="00126614" w:rsidRPr="00126614" w:rsidRDefault="00126614" w:rsidP="00126614">
      <w:pPr>
        <w:pStyle w:val="EndNoteBibliography"/>
        <w:ind w:left="720" w:hanging="720"/>
        <w:rPr>
          <w:noProof/>
        </w:rPr>
      </w:pPr>
      <w:r w:rsidRPr="00126614">
        <w:rPr>
          <w:noProof/>
        </w:rPr>
        <w:t xml:space="preserve">Hendrix, T., Roncoroni, J., Magdamo, B., Whitaker, S., Zareba, K., &amp; Grieco, N. (2023). Stigma, Social Support, and Decision Satisfaction in Terminations of Pregnancy for Medical Reasons. </w:t>
      </w:r>
      <w:r w:rsidRPr="00126614">
        <w:rPr>
          <w:i/>
          <w:noProof/>
        </w:rPr>
        <w:t>Womens Health Rep (New Rochelle), 4</w:t>
      </w:r>
      <w:r w:rsidRPr="00126614">
        <w:rPr>
          <w:noProof/>
        </w:rPr>
        <w:t>(1), 271-279. doi:10.1089/whr.2022.0092</w:t>
      </w:r>
    </w:p>
    <w:p w14:paraId="2AA5DA45" w14:textId="77777777" w:rsidR="00126614" w:rsidRPr="00126614" w:rsidRDefault="00126614" w:rsidP="00126614">
      <w:pPr>
        <w:pStyle w:val="EndNoteBibliography"/>
        <w:ind w:left="720" w:hanging="720"/>
        <w:rPr>
          <w:noProof/>
        </w:rPr>
      </w:pPr>
      <w:r w:rsidRPr="00126614">
        <w:rPr>
          <w:noProof/>
        </w:rPr>
        <w:t xml:space="preserve">Kelley, M. C., &amp; Trinidad, S. B. (2012). Silent loss and the clinical encounter: Parents' and physicians' experiences of stillbirth-a qualitative analysis. </w:t>
      </w:r>
      <w:r w:rsidRPr="00126614">
        <w:rPr>
          <w:i/>
          <w:noProof/>
        </w:rPr>
        <w:t>BMC Pregnancy Childbirth, 12</w:t>
      </w:r>
      <w:r w:rsidRPr="00126614">
        <w:rPr>
          <w:noProof/>
        </w:rPr>
        <w:t>, 137. doi:10.1186/1471-2393-12-137</w:t>
      </w:r>
    </w:p>
    <w:p w14:paraId="0FD87CD9" w14:textId="00E81E7A" w:rsidR="00126614" w:rsidRPr="00126614" w:rsidRDefault="00126614" w:rsidP="00126614">
      <w:pPr>
        <w:pStyle w:val="EndNoteBibliography"/>
        <w:ind w:left="720" w:hanging="720"/>
        <w:rPr>
          <w:noProof/>
        </w:rPr>
      </w:pPr>
      <w:r w:rsidRPr="00126614">
        <w:rPr>
          <w:noProof/>
        </w:rPr>
        <w:t xml:space="preserve">Knight M, B. K., Tuffnell D, Shakespeare J, Kotnis R, Kenyon S, Kurinczuk. (2022). </w:t>
      </w:r>
      <w:r w:rsidRPr="00126614">
        <w:rPr>
          <w:i/>
          <w:noProof/>
        </w:rPr>
        <w:t>Saving Lives, Improving Mother's Care Lessons learned to inform maternity care from the UK and Ireland Confidential Enquiries into Maternal Morbidity 2018-2020</w:t>
      </w:r>
      <w:r w:rsidRPr="00126614">
        <w:rPr>
          <w:noProof/>
        </w:rPr>
        <w:t xml:space="preserve">. Retrieved from </w:t>
      </w:r>
      <w:hyperlink r:id="rId15" w:history="1">
        <w:r w:rsidRPr="00126614">
          <w:rPr>
            <w:rStyle w:val="Hyperlink"/>
            <w:noProof/>
          </w:rPr>
          <w:t>https://www.npeu.ox.ac.uk/assets/downloads/mbrrace-uk/reports/maternal-report-2022/MBRRACE-UK_Maternal_MAIN_Report_2022_v10.pdf</w:t>
        </w:r>
      </w:hyperlink>
    </w:p>
    <w:p w14:paraId="784488EA" w14:textId="77777777" w:rsidR="00126614" w:rsidRPr="00126614" w:rsidRDefault="00126614" w:rsidP="00126614">
      <w:pPr>
        <w:pStyle w:val="EndNoteBibliography"/>
        <w:ind w:left="720" w:hanging="720"/>
        <w:rPr>
          <w:noProof/>
        </w:rPr>
      </w:pPr>
      <w:r w:rsidRPr="00126614">
        <w:rPr>
          <w:noProof/>
        </w:rPr>
        <w:t xml:space="preserve">Laudy, J. A., &amp; Wladimiroff, J. W. (2000). The fetal lung. 2: Pulmonary hypoplasia. </w:t>
      </w:r>
      <w:r w:rsidRPr="00126614">
        <w:rPr>
          <w:i/>
          <w:noProof/>
        </w:rPr>
        <w:t>Ultrasound in Obstetrics &amp; Gynecology, 16</w:t>
      </w:r>
      <w:r w:rsidRPr="00126614">
        <w:rPr>
          <w:noProof/>
        </w:rPr>
        <w:t>(5), 482-494. doi:10.1046/j.1469-0705.2000.00252.x</w:t>
      </w:r>
    </w:p>
    <w:p w14:paraId="75198B3C" w14:textId="77777777" w:rsidR="00126614" w:rsidRPr="00126614" w:rsidRDefault="00126614" w:rsidP="00126614">
      <w:pPr>
        <w:pStyle w:val="EndNoteBibliography"/>
        <w:ind w:left="720" w:hanging="720"/>
        <w:rPr>
          <w:noProof/>
        </w:rPr>
      </w:pPr>
      <w:r w:rsidRPr="00126614">
        <w:rPr>
          <w:noProof/>
        </w:rPr>
        <w:t xml:space="preserve">Lauria, M. R., Gonik, B., &amp; Romero, R. (1995). Pulmonary hypoplasia: pathogenesis, diagnosis, and antenatal prediction. </w:t>
      </w:r>
      <w:r w:rsidRPr="00126614">
        <w:rPr>
          <w:i/>
          <w:noProof/>
        </w:rPr>
        <w:t>Obstet Gynecol, 86</w:t>
      </w:r>
      <w:r w:rsidRPr="00126614">
        <w:rPr>
          <w:noProof/>
        </w:rPr>
        <w:t>(3), 466-475. doi:10.1016/0029-7844(95)00195-W</w:t>
      </w:r>
    </w:p>
    <w:p w14:paraId="3665A671" w14:textId="77777777" w:rsidR="00126614" w:rsidRPr="00126614" w:rsidRDefault="00126614" w:rsidP="00126614">
      <w:pPr>
        <w:pStyle w:val="EndNoteBibliography"/>
        <w:ind w:left="720" w:hanging="720"/>
        <w:rPr>
          <w:noProof/>
        </w:rPr>
      </w:pPr>
      <w:r w:rsidRPr="00126614">
        <w:rPr>
          <w:noProof/>
        </w:rPr>
        <w:t xml:space="preserve">Ley, P. (1979). Memory for medical information. </w:t>
      </w:r>
      <w:r w:rsidRPr="00126614">
        <w:rPr>
          <w:i/>
          <w:noProof/>
        </w:rPr>
        <w:t>Br J Soc Clin Psychol, 18</w:t>
      </w:r>
      <w:r w:rsidRPr="00126614">
        <w:rPr>
          <w:noProof/>
        </w:rPr>
        <w:t>(2), 245-255. doi:10.1111/j.2044-8260.1979.tb00333.x</w:t>
      </w:r>
    </w:p>
    <w:p w14:paraId="69A6F589" w14:textId="77777777" w:rsidR="00126614" w:rsidRPr="00126614" w:rsidRDefault="00126614" w:rsidP="00126614">
      <w:pPr>
        <w:pStyle w:val="EndNoteBibliography"/>
        <w:ind w:left="720" w:hanging="720"/>
        <w:rPr>
          <w:noProof/>
        </w:rPr>
      </w:pPr>
      <w:r w:rsidRPr="00126614">
        <w:rPr>
          <w:noProof/>
        </w:rPr>
        <w:t xml:space="preserve">Linehan, L. A., Walsh, J., Morris, A., Kenny, L., O'Donoghue, K., Dempsey, E., &amp; Russell, N. (2016). Neonatal and maternal outcomes following midtrimester preterm premature rupture of the membranes: a retrospective cohort study. </w:t>
      </w:r>
      <w:r w:rsidRPr="00126614">
        <w:rPr>
          <w:i/>
          <w:noProof/>
        </w:rPr>
        <w:t>BMC Pregnancy Childbirth, 16</w:t>
      </w:r>
      <w:r w:rsidRPr="00126614">
        <w:rPr>
          <w:noProof/>
        </w:rPr>
        <w:t>, 25. doi:10.1186/s12884-016-0813-3</w:t>
      </w:r>
    </w:p>
    <w:p w14:paraId="46CD70EB" w14:textId="77777777" w:rsidR="00126614" w:rsidRPr="00126614" w:rsidRDefault="00126614" w:rsidP="00126614">
      <w:pPr>
        <w:pStyle w:val="EndNoteBibliography"/>
        <w:ind w:left="720" w:hanging="720"/>
        <w:rPr>
          <w:noProof/>
        </w:rPr>
      </w:pPr>
      <w:r w:rsidRPr="00126614">
        <w:rPr>
          <w:noProof/>
        </w:rPr>
        <w:t xml:space="preserve">Lovell, H., Silverio, S. A., Story, L., Skelton, E., &amp; Matthew, J. (2023). Factors which influence ethnic minority women's participation in maternity research: A systematic review of quantitative and qualitative studies. </w:t>
      </w:r>
      <w:r w:rsidRPr="00126614">
        <w:rPr>
          <w:i/>
          <w:noProof/>
        </w:rPr>
        <w:t>PLoS ONE [Electronic Resource], 18</w:t>
      </w:r>
      <w:r w:rsidRPr="00126614">
        <w:rPr>
          <w:noProof/>
        </w:rPr>
        <w:t>(2), e0282088. doi:10.1371/journal.pone.0282088</w:t>
      </w:r>
    </w:p>
    <w:p w14:paraId="4A2C22F4" w14:textId="77777777" w:rsidR="00126614" w:rsidRPr="00126614" w:rsidRDefault="00126614" w:rsidP="00126614">
      <w:pPr>
        <w:pStyle w:val="EndNoteBibliography"/>
        <w:ind w:left="720" w:hanging="720"/>
        <w:rPr>
          <w:noProof/>
        </w:rPr>
      </w:pPr>
      <w:r w:rsidRPr="00126614">
        <w:rPr>
          <w:noProof/>
        </w:rPr>
        <w:t xml:space="preserve">Malouf, R., Harrison, S., Burton, H. A. L., Gale, C., Stein, A., Franck, L. S., &amp; Alderdice, F. (2022). Prevalence of anxiety and post-traumatic stress (PTS) among the parents of babies admitted to neonatal units: A systematic review and meta-analysis. </w:t>
      </w:r>
      <w:r w:rsidRPr="00126614">
        <w:rPr>
          <w:i/>
          <w:noProof/>
        </w:rPr>
        <w:t>eClinicalMedicine, 43</w:t>
      </w:r>
      <w:r w:rsidRPr="00126614">
        <w:rPr>
          <w:noProof/>
        </w:rPr>
        <w:t>, 101233. doi:10.1016/j.eclinm.2021.101233</w:t>
      </w:r>
    </w:p>
    <w:p w14:paraId="633394BD" w14:textId="77777777" w:rsidR="00126614" w:rsidRPr="00126614" w:rsidRDefault="00126614" w:rsidP="00126614">
      <w:pPr>
        <w:pStyle w:val="EndNoteBibliography"/>
        <w:ind w:left="720" w:hanging="720"/>
        <w:rPr>
          <w:noProof/>
        </w:rPr>
      </w:pPr>
      <w:r w:rsidRPr="00126614">
        <w:rPr>
          <w:noProof/>
        </w:rPr>
        <w:t xml:space="preserve">McGuire, L. C. (1996). Remembering what the doctor said: organization and adults' memory for medical information. </w:t>
      </w:r>
      <w:r w:rsidRPr="00126614">
        <w:rPr>
          <w:i/>
          <w:noProof/>
        </w:rPr>
        <w:t>Exp Aging Res, 22</w:t>
      </w:r>
      <w:r w:rsidRPr="00126614">
        <w:rPr>
          <w:noProof/>
        </w:rPr>
        <w:t>(4), 403-428. doi:10.1080/03610739608254020</w:t>
      </w:r>
    </w:p>
    <w:p w14:paraId="36AEF9BF" w14:textId="77777777" w:rsidR="00126614" w:rsidRPr="00126614" w:rsidRDefault="00126614" w:rsidP="00126614">
      <w:pPr>
        <w:pStyle w:val="EndNoteBibliography"/>
        <w:ind w:left="720" w:hanging="720"/>
        <w:rPr>
          <w:noProof/>
        </w:rPr>
      </w:pPr>
      <w:r w:rsidRPr="00126614">
        <w:rPr>
          <w:noProof/>
        </w:rPr>
        <w:t xml:space="preserve">McMullan, M. (2006). Patients using the Internet to obtain health information: how this affects the patient-health professional relationship. </w:t>
      </w:r>
      <w:r w:rsidRPr="00126614">
        <w:rPr>
          <w:i/>
          <w:noProof/>
        </w:rPr>
        <w:t>Patient Educ Couns, 63</w:t>
      </w:r>
      <w:r w:rsidRPr="00126614">
        <w:rPr>
          <w:noProof/>
        </w:rPr>
        <w:t>(1-2), 24-28. doi:10.1016/j.pec.2005.10.006</w:t>
      </w:r>
    </w:p>
    <w:p w14:paraId="018D2433" w14:textId="77777777" w:rsidR="00126614" w:rsidRPr="00126614" w:rsidRDefault="00126614" w:rsidP="00126614">
      <w:pPr>
        <w:pStyle w:val="EndNoteBibliography"/>
        <w:ind w:left="720" w:hanging="720"/>
        <w:rPr>
          <w:noProof/>
        </w:rPr>
      </w:pPr>
      <w:r w:rsidRPr="00126614">
        <w:rPr>
          <w:noProof/>
        </w:rPr>
        <w:t xml:space="preserve">Mercer, B. M. (2003). Preterm premature rupture of the membranes. </w:t>
      </w:r>
      <w:r w:rsidRPr="00126614">
        <w:rPr>
          <w:i/>
          <w:noProof/>
        </w:rPr>
        <w:t>Obstet Gynecol, 101</w:t>
      </w:r>
      <w:r w:rsidRPr="00126614">
        <w:rPr>
          <w:noProof/>
        </w:rPr>
        <w:t>(1), 178-193. doi:10.1016/s0029-7844(02)02366-9</w:t>
      </w:r>
    </w:p>
    <w:p w14:paraId="3781555A" w14:textId="77777777" w:rsidR="00126614" w:rsidRPr="00126614" w:rsidRDefault="00126614" w:rsidP="00126614">
      <w:pPr>
        <w:pStyle w:val="EndNoteBibliography"/>
        <w:ind w:left="720" w:hanging="720"/>
        <w:rPr>
          <w:noProof/>
        </w:rPr>
      </w:pPr>
      <w:r w:rsidRPr="00126614">
        <w:rPr>
          <w:noProof/>
        </w:rPr>
        <w:t xml:space="preserve">Muris, C., Girard, B., Creveuil, C., Durin, L., Herlicoviez, M., &amp; Dreyfus, M. (2007). Management of premature rupture of membranes before 25 weeks. </w:t>
      </w:r>
      <w:r w:rsidRPr="00126614">
        <w:rPr>
          <w:i/>
          <w:noProof/>
        </w:rPr>
        <w:t xml:space="preserve">European Journal of Obstetrics, </w:t>
      </w:r>
      <w:r w:rsidRPr="00126614">
        <w:rPr>
          <w:i/>
          <w:noProof/>
        </w:rPr>
        <w:lastRenderedPageBreak/>
        <w:t>Gynecology, and Reproductive Biology, 131</w:t>
      </w:r>
      <w:r w:rsidRPr="00126614">
        <w:rPr>
          <w:noProof/>
        </w:rPr>
        <w:t>(2), 163-168. doi:10.1016/j.ejogrb.2006.05.016</w:t>
      </w:r>
    </w:p>
    <w:p w14:paraId="5C8179F5" w14:textId="54592186" w:rsidR="00126614" w:rsidRPr="00126614" w:rsidRDefault="00126614" w:rsidP="00126614">
      <w:pPr>
        <w:pStyle w:val="EndNoteBibliography"/>
        <w:ind w:left="720" w:hanging="720"/>
        <w:rPr>
          <w:noProof/>
        </w:rPr>
      </w:pPr>
      <w:r w:rsidRPr="00126614">
        <w:rPr>
          <w:noProof/>
        </w:rPr>
        <w:t xml:space="preserve">Nuzum, D., Meaney, S., &amp; O'Donohue, K. (2017). Communication skills in Obstetrics: what can we learn from bereaved parents? </w:t>
      </w:r>
      <w:r w:rsidRPr="00126614">
        <w:rPr>
          <w:i/>
          <w:noProof/>
        </w:rPr>
        <w:t>Ir Med J, 110</w:t>
      </w:r>
      <w:r w:rsidRPr="00126614">
        <w:rPr>
          <w:noProof/>
        </w:rPr>
        <w:t xml:space="preserve">(2), 512. Retrieved from </w:t>
      </w:r>
      <w:hyperlink r:id="rId16" w:history="1">
        <w:r w:rsidRPr="00126614">
          <w:rPr>
            <w:rStyle w:val="Hyperlink"/>
            <w:noProof/>
          </w:rPr>
          <w:t>https://www.ncbi.nlm.nih.gov/pubmed/28657257</w:t>
        </w:r>
      </w:hyperlink>
    </w:p>
    <w:p w14:paraId="1722B19A" w14:textId="77777777" w:rsidR="00126614" w:rsidRPr="00126614" w:rsidRDefault="00126614" w:rsidP="00126614">
      <w:pPr>
        <w:pStyle w:val="EndNoteBibliography"/>
        <w:ind w:left="720" w:hanging="720"/>
        <w:rPr>
          <w:noProof/>
        </w:rPr>
      </w:pPr>
      <w:r w:rsidRPr="00126614">
        <w:rPr>
          <w:noProof/>
        </w:rPr>
        <w:t xml:space="preserve">O'Connell, O., Meaney, S., &amp; O'Donoghue, K. (2016). Caring for parents at the time of stillbirth: How can we do better? </w:t>
      </w:r>
      <w:r w:rsidRPr="00126614">
        <w:rPr>
          <w:i/>
          <w:noProof/>
        </w:rPr>
        <w:t>Women Birth, 29</w:t>
      </w:r>
      <w:r w:rsidRPr="00126614">
        <w:rPr>
          <w:noProof/>
        </w:rPr>
        <w:t>(4), 345-349. doi:10.1016/j.wombi.2016.01.003</w:t>
      </w:r>
    </w:p>
    <w:p w14:paraId="462A0AB0" w14:textId="7D51BB80" w:rsidR="00126614" w:rsidRPr="00126614" w:rsidRDefault="00126614" w:rsidP="00126614">
      <w:pPr>
        <w:pStyle w:val="EndNoteBibliography"/>
        <w:ind w:left="720" w:hanging="720"/>
        <w:rPr>
          <w:noProof/>
        </w:rPr>
      </w:pPr>
      <w:r w:rsidRPr="00126614">
        <w:rPr>
          <w:noProof/>
        </w:rPr>
        <w:t xml:space="preserve">Pasquier, J.-C., Rabilloud, M., Picaud, J.-C., Ecochard, R., Claris, O., Gaucherand, P., . . . Mellier, G. (2005). A prospective population-based study of 598 cases of PPROM between 24 and 34 weeks’ gestation: description, management, and mortality (DOMINOS cohort). </w:t>
      </w:r>
      <w:r w:rsidRPr="00126614">
        <w:rPr>
          <w:i/>
          <w:noProof/>
        </w:rPr>
        <w:t>European Journal of Obstetrics &amp; Gynecology and Reproductive Biology, 121</w:t>
      </w:r>
      <w:r w:rsidRPr="00126614">
        <w:rPr>
          <w:noProof/>
        </w:rPr>
        <w:t>(2), 164-170. doi:</w:t>
      </w:r>
      <w:hyperlink r:id="rId17" w:history="1">
        <w:r w:rsidRPr="00126614">
          <w:rPr>
            <w:rStyle w:val="Hyperlink"/>
            <w:noProof/>
          </w:rPr>
          <w:t>https://doi.org/10.1016/j.ejogrb.2004.12.015</w:t>
        </w:r>
      </w:hyperlink>
    </w:p>
    <w:p w14:paraId="2E228726" w14:textId="7B8A5FF1" w:rsidR="00126614" w:rsidRPr="00126614" w:rsidRDefault="00126614" w:rsidP="00126614">
      <w:pPr>
        <w:pStyle w:val="EndNoteBibliography"/>
        <w:ind w:left="720" w:hanging="720"/>
        <w:rPr>
          <w:noProof/>
        </w:rPr>
      </w:pPr>
      <w:r w:rsidRPr="00126614">
        <w:rPr>
          <w:noProof/>
        </w:rPr>
        <w:t xml:space="preserve">Quenby, S., Gallos, I. D., Dhillon-Smith, R. K., Podesek, M., Stephenson, M. D., Fisher, J., . . . Coomarasamy, A. (2021). Miscarriage matters: the epidemiological, physical, psychological, and economic costs of early pregnancy loss. </w:t>
      </w:r>
      <w:r w:rsidRPr="00126614">
        <w:rPr>
          <w:i/>
          <w:noProof/>
        </w:rPr>
        <w:t>Lancet, 397</w:t>
      </w:r>
      <w:r w:rsidRPr="00126614">
        <w:rPr>
          <w:noProof/>
        </w:rPr>
        <w:t>(10285), 1658-1667. doi:</w:t>
      </w:r>
      <w:hyperlink r:id="rId18" w:history="1">
        <w:r w:rsidRPr="00126614">
          <w:rPr>
            <w:rStyle w:val="Hyperlink"/>
            <w:noProof/>
          </w:rPr>
          <w:t>https://dx.doi.org/10.1016/S0140-6736(21)00682-6</w:t>
        </w:r>
      </w:hyperlink>
    </w:p>
    <w:p w14:paraId="33A6D09A" w14:textId="77777777" w:rsidR="00126614" w:rsidRPr="00126614" w:rsidRDefault="00126614" w:rsidP="00126614">
      <w:pPr>
        <w:pStyle w:val="EndNoteBibliography"/>
        <w:ind w:left="720" w:hanging="720"/>
        <w:rPr>
          <w:noProof/>
        </w:rPr>
      </w:pPr>
      <w:r w:rsidRPr="00126614">
        <w:rPr>
          <w:noProof/>
        </w:rPr>
        <w:t xml:space="preserve">Ritchie J, S. L. (1994). Qualitative data analysis for applied policy research. In B. A. B. R (Ed.), </w:t>
      </w:r>
      <w:r w:rsidRPr="00126614">
        <w:rPr>
          <w:i/>
          <w:noProof/>
        </w:rPr>
        <w:t>Analyzing qualitative data</w:t>
      </w:r>
      <w:r w:rsidRPr="00126614">
        <w:rPr>
          <w:noProof/>
        </w:rPr>
        <w:t xml:space="preserve"> (pp. 305-329): Routledge.</w:t>
      </w:r>
    </w:p>
    <w:p w14:paraId="7B7D7704" w14:textId="7E4D6FF5" w:rsidR="00126614" w:rsidRPr="00126614" w:rsidRDefault="00126614" w:rsidP="00126614">
      <w:pPr>
        <w:pStyle w:val="EndNoteBibliography"/>
        <w:ind w:left="720" w:hanging="720"/>
        <w:rPr>
          <w:noProof/>
        </w:rPr>
      </w:pPr>
      <w:r w:rsidRPr="00126614">
        <w:rPr>
          <w:noProof/>
        </w:rPr>
        <w:t xml:space="preserve">Schmuke, A. D. (2019). Factors Affecting Uncertainty in Women with High-Risk Pregnancies. </w:t>
      </w:r>
      <w:r w:rsidRPr="00126614">
        <w:rPr>
          <w:i/>
          <w:noProof/>
        </w:rPr>
        <w:t>MCN: The American Journal of Maternal/Child Nursing, 44</w:t>
      </w:r>
      <w:r w:rsidRPr="00126614">
        <w:rPr>
          <w:noProof/>
        </w:rPr>
        <w:t xml:space="preserve">(6). Retrieved from </w:t>
      </w:r>
      <w:hyperlink r:id="rId19" w:history="1">
        <w:r w:rsidRPr="00126614">
          <w:rPr>
            <w:rStyle w:val="Hyperlink"/>
            <w:noProof/>
          </w:rPr>
          <w:t>https://journals.lww.com/mcnjournal/fulltext/2019/11000/factors_affecting_uncertainty_in_women_with.3.aspx</w:t>
        </w:r>
      </w:hyperlink>
    </w:p>
    <w:p w14:paraId="52F71B3D" w14:textId="77777777" w:rsidR="00126614" w:rsidRPr="00126614" w:rsidRDefault="00126614" w:rsidP="00126614">
      <w:pPr>
        <w:pStyle w:val="EndNoteBibliography"/>
        <w:ind w:left="720" w:hanging="720"/>
        <w:rPr>
          <w:noProof/>
        </w:rPr>
      </w:pPr>
      <w:r w:rsidRPr="00126614">
        <w:rPr>
          <w:noProof/>
        </w:rPr>
        <w:t xml:space="preserve">Services, U. D. o. H. a. H. (2010). </w:t>
      </w:r>
      <w:r w:rsidRPr="00126614">
        <w:rPr>
          <w:i/>
          <w:noProof/>
        </w:rPr>
        <w:t>Healthy People 2010: Understanding and Improving Health</w:t>
      </w:r>
      <w:r w:rsidRPr="00126614">
        <w:rPr>
          <w:noProof/>
        </w:rPr>
        <w:t>: US Government Printing Office, Washington DC.</w:t>
      </w:r>
    </w:p>
    <w:p w14:paraId="43A39DF6" w14:textId="77777777" w:rsidR="00126614" w:rsidRPr="00126614" w:rsidRDefault="00126614" w:rsidP="00126614">
      <w:pPr>
        <w:pStyle w:val="EndNoteBibliography"/>
        <w:ind w:left="720" w:hanging="720"/>
        <w:rPr>
          <w:noProof/>
        </w:rPr>
      </w:pPr>
      <w:r w:rsidRPr="00126614">
        <w:rPr>
          <w:noProof/>
        </w:rPr>
        <w:t xml:space="preserve">Thomson, A. J., Royal College of, O., &amp; Gynaecologists. (2019). Care of Women Presenting with Suspected Preterm Prelabour Rupture of Membranes from 24(+0) Weeks of Gestation: Green-top Guideline No. 73. </w:t>
      </w:r>
      <w:r w:rsidRPr="00126614">
        <w:rPr>
          <w:i/>
          <w:noProof/>
        </w:rPr>
        <w:t>BJOG, 126</w:t>
      </w:r>
      <w:r w:rsidRPr="00126614">
        <w:rPr>
          <w:noProof/>
        </w:rPr>
        <w:t>(9), e152-e166. doi:10.1111/1471-0528.15803</w:t>
      </w:r>
    </w:p>
    <w:p w14:paraId="65041610" w14:textId="77777777" w:rsidR="00126614" w:rsidRPr="00126614" w:rsidRDefault="00126614" w:rsidP="00126614">
      <w:pPr>
        <w:pStyle w:val="EndNoteBibliography"/>
        <w:ind w:left="720" w:hanging="720"/>
        <w:rPr>
          <w:noProof/>
        </w:rPr>
      </w:pPr>
      <w:r w:rsidRPr="00126614">
        <w:rPr>
          <w:noProof/>
        </w:rPr>
        <w:t xml:space="preserve">Ward, R. M., &amp; Beachy, J. C. (2003). Neonatal complications following preterm birth. </w:t>
      </w:r>
      <w:r w:rsidRPr="00126614">
        <w:rPr>
          <w:i/>
          <w:noProof/>
        </w:rPr>
        <w:t>BJOG, 110 Suppl 20</w:t>
      </w:r>
      <w:r w:rsidRPr="00126614">
        <w:rPr>
          <w:noProof/>
        </w:rPr>
        <w:t>, 8-16. doi:10.1016/s1470-0328(03)00012-0</w:t>
      </w:r>
    </w:p>
    <w:p w14:paraId="5115DE23" w14:textId="77777777" w:rsidR="00126614" w:rsidRPr="00126614" w:rsidRDefault="00126614" w:rsidP="00126614">
      <w:pPr>
        <w:pStyle w:val="EndNoteBibliography"/>
        <w:ind w:left="720" w:hanging="720"/>
        <w:rPr>
          <w:noProof/>
        </w:rPr>
      </w:pPr>
      <w:r w:rsidRPr="00126614">
        <w:rPr>
          <w:noProof/>
        </w:rPr>
        <w:t xml:space="preserve">Zemtsov, G. E., Avram, C. M., Darling, A., Dillon, J., Wheeler, S., &amp; Dotters-Katz, S. K. (2022). Incidence and Risk Factors for Postpartum Depression among Women with Preterm Prelabor Rupture of Membranes. </w:t>
      </w:r>
      <w:r w:rsidRPr="00126614">
        <w:rPr>
          <w:i/>
          <w:noProof/>
        </w:rPr>
        <w:t>American Journal of Perinatology, 39</w:t>
      </w:r>
      <w:r w:rsidRPr="00126614">
        <w:rPr>
          <w:noProof/>
        </w:rPr>
        <w:t>(8), 797-802. doi:10.1055/s-0041-1740214</w:t>
      </w:r>
    </w:p>
    <w:p w14:paraId="4FB525FC" w14:textId="769BC65D" w:rsidR="0084208D" w:rsidRPr="000B2EFD" w:rsidRDefault="00DD2ADB" w:rsidP="003B7B63">
      <w:pPr>
        <w:spacing w:line="240" w:lineRule="auto"/>
        <w:ind w:left="720" w:hanging="720"/>
      </w:pPr>
      <w:r w:rsidRPr="000B2EFD">
        <w:fldChar w:fldCharType="end"/>
      </w:r>
      <w:r w:rsidR="0048373A">
        <w:t>29</w:t>
      </w:r>
      <w:r w:rsidR="0048373A">
        <w:tab/>
      </w:r>
      <w:r w:rsidR="0048373A" w:rsidRPr="003B7B63">
        <w:rPr>
          <w:rStyle w:val="cf01"/>
          <w:rFonts w:asciiTheme="minorHAnsi" w:hAnsiTheme="minorHAnsi" w:cstheme="minorHAnsi"/>
          <w:sz w:val="24"/>
          <w:szCs w:val="24"/>
        </w:rPr>
        <w:t>Kessler, R.C., Petukhova, M., Sampson, N.A., Zaslavsky, A.M. and Wittchen, H.-U. (2012),</w:t>
      </w:r>
      <w:r w:rsidR="0048373A" w:rsidRPr="00BC6261">
        <w:rPr>
          <w:rStyle w:val="cf01"/>
          <w:rFonts w:asciiTheme="minorHAnsi" w:hAnsiTheme="minorHAnsi" w:cstheme="minorHAnsi"/>
          <w:sz w:val="24"/>
          <w:szCs w:val="24"/>
        </w:rPr>
        <w:t xml:space="preserve"> Twelve-month and lifetime prevalence and lifetime morbid risk of anxiety and mood disorders in the United States. </w:t>
      </w:r>
      <w:r w:rsidR="0048373A" w:rsidRPr="003B7B63">
        <w:rPr>
          <w:rStyle w:val="cf01"/>
          <w:rFonts w:asciiTheme="minorHAnsi" w:hAnsiTheme="minorHAnsi" w:cstheme="minorHAnsi"/>
          <w:sz w:val="24"/>
          <w:szCs w:val="24"/>
        </w:rPr>
        <w:t xml:space="preserve">Int. J. Methods </w:t>
      </w:r>
      <w:proofErr w:type="spellStart"/>
      <w:r w:rsidR="0048373A" w:rsidRPr="003B7B63">
        <w:rPr>
          <w:rStyle w:val="cf01"/>
          <w:rFonts w:asciiTheme="minorHAnsi" w:hAnsiTheme="minorHAnsi" w:cstheme="minorHAnsi"/>
          <w:sz w:val="24"/>
          <w:szCs w:val="24"/>
        </w:rPr>
        <w:t>Psychiatr</w:t>
      </w:r>
      <w:proofErr w:type="spellEnd"/>
      <w:r w:rsidR="0048373A" w:rsidRPr="003B7B63">
        <w:rPr>
          <w:rStyle w:val="cf01"/>
          <w:rFonts w:asciiTheme="minorHAnsi" w:hAnsiTheme="minorHAnsi" w:cstheme="minorHAnsi"/>
          <w:sz w:val="24"/>
          <w:szCs w:val="24"/>
        </w:rPr>
        <w:t>. Res., 21: 169-184. </w:t>
      </w:r>
      <w:hyperlink r:id="rId20" w:history="1">
        <w:r w:rsidR="0048373A" w:rsidRPr="003B7B63">
          <w:rPr>
            <w:rStyle w:val="cf11"/>
            <w:rFonts w:asciiTheme="minorHAnsi" w:hAnsiTheme="minorHAnsi" w:cstheme="minorHAnsi"/>
            <w:color w:val="1C1D1E"/>
            <w:sz w:val="24"/>
            <w:szCs w:val="24"/>
            <w:u w:val="single"/>
            <w:shd w:val="clear" w:color="auto" w:fill="FFFFFF"/>
          </w:rPr>
          <w:t>https://doi.org/10.1002/mpr.1359</w:t>
        </w:r>
      </w:hyperlink>
    </w:p>
    <w:p w14:paraId="7489E42C" w14:textId="44AB17C4" w:rsidR="3747A1E7" w:rsidRPr="000B2EFD" w:rsidRDefault="3747A1E7" w:rsidP="00EE5E3E"/>
    <w:p w14:paraId="5175A0C8" w14:textId="15671BD5" w:rsidR="3747A1E7" w:rsidRPr="000B2EFD" w:rsidRDefault="3747A1E7" w:rsidP="00EE5E3E"/>
    <w:p w14:paraId="53DC01EA" w14:textId="1AD9EE87" w:rsidR="00423635" w:rsidRDefault="3747A1E7" w:rsidP="00FD2CFF">
      <w:r w:rsidRPr="000B2EFD">
        <w:br w:type="page"/>
      </w:r>
    </w:p>
    <w:p w14:paraId="17ACC0A6" w14:textId="77777777" w:rsidR="00423635" w:rsidRDefault="00423635" w:rsidP="00E56107"/>
    <w:p w14:paraId="7DB433AE" w14:textId="7BDFCD83" w:rsidR="00E56107" w:rsidRPr="000B2EFD" w:rsidRDefault="00E56107" w:rsidP="00E56107">
      <w:r w:rsidRPr="000B2EFD">
        <w:t>Table 1: Demographics of respondents and baseline characteristics</w:t>
      </w:r>
    </w:p>
    <w:p w14:paraId="7ED56323" w14:textId="052F915A" w:rsidR="00E56107" w:rsidRPr="000B2EFD" w:rsidRDefault="00E56107" w:rsidP="00EE5E3E"/>
    <w:tbl>
      <w:tblPr>
        <w:tblStyle w:val="TableGrid"/>
        <w:tblW w:w="9918" w:type="dxa"/>
        <w:tblInd w:w="-5" w:type="dxa"/>
        <w:tblLayout w:type="fixed"/>
        <w:tblLook w:val="04A0" w:firstRow="1" w:lastRow="0" w:firstColumn="1" w:lastColumn="0" w:noHBand="0" w:noVBand="1"/>
      </w:tblPr>
      <w:tblGrid>
        <w:gridCol w:w="1838"/>
        <w:gridCol w:w="1418"/>
        <w:gridCol w:w="1559"/>
        <w:gridCol w:w="1276"/>
        <w:gridCol w:w="1275"/>
        <w:gridCol w:w="1418"/>
        <w:gridCol w:w="1134"/>
      </w:tblGrid>
      <w:tr w:rsidR="00F8455E" w:rsidRPr="00E422AC" w14:paraId="300D416F" w14:textId="77777777" w:rsidTr="00AF36FE">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08" w:type="dxa"/>
            </w:tcMar>
          </w:tcPr>
          <w:p w14:paraId="0649B096" w14:textId="77777777" w:rsidR="00F8455E" w:rsidRPr="00BD2D30" w:rsidRDefault="00F8455E" w:rsidP="0018478C">
            <w:pPr>
              <w:spacing w:line="240" w:lineRule="auto"/>
              <w:rPr>
                <w:b/>
                <w:bCs/>
              </w:rPr>
            </w:pPr>
          </w:p>
        </w:tc>
        <w:tc>
          <w:tcPr>
            <w:tcW w:w="5528"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31BB10F" w14:textId="24B723CA" w:rsidR="00F8455E" w:rsidRPr="00E422AC" w:rsidRDefault="00F8455E" w:rsidP="0018478C">
            <w:pPr>
              <w:spacing w:line="240" w:lineRule="auto"/>
              <w:jc w:val="center"/>
              <w:rPr>
                <w:b/>
                <w:bCs/>
              </w:rPr>
            </w:pPr>
            <w:r>
              <w:rPr>
                <w:b/>
                <w:bCs/>
              </w:rPr>
              <w:t>Grouped by outcome</w:t>
            </w:r>
          </w:p>
        </w:tc>
        <w:tc>
          <w:tcPr>
            <w:tcW w:w="2552" w:type="dxa"/>
            <w:gridSpan w:val="2"/>
            <w:tcBorders>
              <w:top w:val="single" w:sz="8" w:space="0" w:color="auto"/>
              <w:left w:val="single" w:sz="8" w:space="0" w:color="auto"/>
              <w:bottom w:val="single" w:sz="8" w:space="0" w:color="auto"/>
              <w:right w:val="single" w:sz="8" w:space="0" w:color="auto"/>
            </w:tcBorders>
          </w:tcPr>
          <w:p w14:paraId="3C33F365" w14:textId="165DC241" w:rsidR="00F8455E" w:rsidRPr="00E422AC" w:rsidRDefault="00F8455E" w:rsidP="0018478C">
            <w:pPr>
              <w:spacing w:line="240" w:lineRule="auto"/>
              <w:jc w:val="center"/>
              <w:rPr>
                <w:b/>
                <w:bCs/>
              </w:rPr>
            </w:pPr>
            <w:r>
              <w:rPr>
                <w:b/>
                <w:bCs/>
              </w:rPr>
              <w:t>Grouped by timing of PPROM</w:t>
            </w:r>
          </w:p>
        </w:tc>
      </w:tr>
      <w:tr w:rsidR="0010052C" w:rsidRPr="00E422AC" w14:paraId="38519505" w14:textId="1F08AD22" w:rsidTr="00AF36FE">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08" w:type="dxa"/>
            </w:tcMar>
          </w:tcPr>
          <w:p w14:paraId="71DCA4C9" w14:textId="77777777" w:rsidR="0010052C" w:rsidRPr="00BD2D30" w:rsidRDefault="0010052C" w:rsidP="0018478C">
            <w:pPr>
              <w:spacing w:line="240" w:lineRule="auto"/>
              <w:rPr>
                <w:b/>
                <w:bCs/>
              </w:rPr>
            </w:pP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8AAA5E3" w14:textId="77777777" w:rsidR="0010052C" w:rsidRPr="00E422AC" w:rsidRDefault="0010052C" w:rsidP="0018478C">
            <w:pPr>
              <w:spacing w:line="240" w:lineRule="auto"/>
              <w:jc w:val="center"/>
              <w:rPr>
                <w:b/>
                <w:bCs/>
              </w:rPr>
            </w:pPr>
            <w:r w:rsidRPr="00E422AC">
              <w:rPr>
                <w:b/>
                <w:bCs/>
              </w:rPr>
              <w:t>Group 1</w:t>
            </w:r>
          </w:p>
          <w:p w14:paraId="05AABA7A" w14:textId="77777777" w:rsidR="0010052C" w:rsidRPr="00E422AC" w:rsidRDefault="0010052C" w:rsidP="0018478C">
            <w:pPr>
              <w:spacing w:line="240" w:lineRule="auto"/>
              <w:jc w:val="center"/>
              <w:rPr>
                <w:b/>
                <w:bCs/>
              </w:rPr>
            </w:pPr>
            <w:r w:rsidRPr="00E422AC">
              <w:rPr>
                <w:b/>
                <w:bCs/>
              </w:rPr>
              <w:t>Baby survived</w:t>
            </w:r>
          </w:p>
          <w:p w14:paraId="01C098F7" w14:textId="77777777" w:rsidR="0010052C" w:rsidRPr="00E422AC" w:rsidRDefault="0010052C" w:rsidP="0018478C">
            <w:pPr>
              <w:spacing w:line="240" w:lineRule="auto"/>
              <w:jc w:val="center"/>
              <w:rPr>
                <w:b/>
                <w:bCs/>
              </w:rPr>
            </w:pPr>
            <w:r w:rsidRPr="00E422AC">
              <w:rPr>
                <w:b/>
                <w:bCs/>
              </w:rPr>
              <w:t>(n=125)</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4B8E983" w14:textId="77777777" w:rsidR="0010052C" w:rsidRPr="00E422AC" w:rsidRDefault="0010052C" w:rsidP="0018478C">
            <w:pPr>
              <w:spacing w:line="240" w:lineRule="auto"/>
              <w:jc w:val="center"/>
              <w:rPr>
                <w:b/>
                <w:bCs/>
              </w:rPr>
            </w:pPr>
            <w:r w:rsidRPr="00E422AC">
              <w:rPr>
                <w:b/>
                <w:bCs/>
              </w:rPr>
              <w:t>Group 2</w:t>
            </w:r>
          </w:p>
          <w:p w14:paraId="54E31FC2" w14:textId="77777777" w:rsidR="0010052C" w:rsidRPr="00E422AC" w:rsidRDefault="0010052C" w:rsidP="0018478C">
            <w:pPr>
              <w:spacing w:line="240" w:lineRule="auto"/>
              <w:jc w:val="center"/>
              <w:rPr>
                <w:b/>
                <w:bCs/>
              </w:rPr>
            </w:pPr>
            <w:r w:rsidRPr="00E422AC">
              <w:rPr>
                <w:b/>
                <w:bCs/>
              </w:rPr>
              <w:t>Continued with the pregnancy but baby did not survive</w:t>
            </w:r>
          </w:p>
          <w:p w14:paraId="284625CD" w14:textId="77777777" w:rsidR="0010052C" w:rsidRPr="00E422AC" w:rsidRDefault="0010052C" w:rsidP="0018478C">
            <w:pPr>
              <w:spacing w:line="240" w:lineRule="auto"/>
              <w:jc w:val="center"/>
              <w:rPr>
                <w:b/>
                <w:bCs/>
              </w:rPr>
            </w:pPr>
            <w:r w:rsidRPr="00E422AC">
              <w:rPr>
                <w:b/>
                <w:bCs/>
              </w:rPr>
              <w:t>(n=39)</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624F886" w14:textId="77777777" w:rsidR="0010052C" w:rsidRPr="00E422AC" w:rsidRDefault="0010052C" w:rsidP="0018478C">
            <w:pPr>
              <w:spacing w:line="240" w:lineRule="auto"/>
              <w:jc w:val="center"/>
              <w:rPr>
                <w:b/>
                <w:bCs/>
              </w:rPr>
            </w:pPr>
            <w:r w:rsidRPr="00E422AC">
              <w:rPr>
                <w:b/>
                <w:bCs/>
              </w:rPr>
              <w:t>Group 3</w:t>
            </w:r>
          </w:p>
          <w:p w14:paraId="735EF85B" w14:textId="77777777" w:rsidR="0010052C" w:rsidRPr="00E422AC" w:rsidRDefault="0010052C" w:rsidP="0018478C">
            <w:pPr>
              <w:spacing w:line="240" w:lineRule="auto"/>
              <w:jc w:val="center"/>
              <w:rPr>
                <w:b/>
                <w:bCs/>
              </w:rPr>
            </w:pPr>
            <w:r w:rsidRPr="00E422AC">
              <w:rPr>
                <w:b/>
                <w:bCs/>
              </w:rPr>
              <w:t>No decision was possible</w:t>
            </w:r>
          </w:p>
          <w:p w14:paraId="1D6AA66F" w14:textId="77777777" w:rsidR="0010052C" w:rsidRPr="00E422AC" w:rsidRDefault="0010052C" w:rsidP="0018478C">
            <w:pPr>
              <w:spacing w:line="240" w:lineRule="auto"/>
              <w:jc w:val="center"/>
              <w:rPr>
                <w:b/>
                <w:bCs/>
              </w:rPr>
            </w:pPr>
            <w:r w:rsidRPr="00E422AC">
              <w:rPr>
                <w:b/>
                <w:bCs/>
              </w:rPr>
              <w:t>(n=13)</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F7FAF0B" w14:textId="77777777" w:rsidR="0010052C" w:rsidRPr="00E422AC" w:rsidRDefault="0010052C" w:rsidP="0018478C">
            <w:pPr>
              <w:spacing w:line="240" w:lineRule="auto"/>
              <w:jc w:val="center"/>
              <w:rPr>
                <w:b/>
                <w:bCs/>
              </w:rPr>
            </w:pPr>
            <w:r w:rsidRPr="00E422AC">
              <w:rPr>
                <w:b/>
                <w:bCs/>
              </w:rPr>
              <w:t>Group 4</w:t>
            </w:r>
          </w:p>
          <w:p w14:paraId="006AEDC0" w14:textId="77777777" w:rsidR="0010052C" w:rsidRPr="00E422AC" w:rsidRDefault="0010052C" w:rsidP="0018478C">
            <w:pPr>
              <w:spacing w:line="240" w:lineRule="auto"/>
              <w:jc w:val="center"/>
              <w:rPr>
                <w:b/>
                <w:bCs/>
              </w:rPr>
            </w:pPr>
            <w:r w:rsidRPr="00E422AC">
              <w:rPr>
                <w:b/>
                <w:bCs/>
              </w:rPr>
              <w:t>Chose to end the pregnancy</w:t>
            </w:r>
          </w:p>
          <w:p w14:paraId="212F8D6F" w14:textId="77777777" w:rsidR="0010052C" w:rsidRPr="00E422AC" w:rsidRDefault="0010052C" w:rsidP="0018478C">
            <w:pPr>
              <w:spacing w:line="240" w:lineRule="auto"/>
              <w:jc w:val="center"/>
              <w:rPr>
                <w:b/>
                <w:bCs/>
              </w:rPr>
            </w:pPr>
            <w:r w:rsidRPr="00E422AC">
              <w:rPr>
                <w:b/>
                <w:bCs/>
              </w:rPr>
              <w:t>(n=3</w:t>
            </w:r>
            <w:r w:rsidRPr="00E422AC">
              <w:rPr>
                <w:rFonts w:eastAsia="Calibri"/>
                <w:b/>
                <w:bCs/>
                <w:sz w:val="16"/>
                <w:szCs w:val="16"/>
              </w:rPr>
              <w:t xml:space="preserve"> </w:t>
            </w:r>
            <w:r w:rsidRPr="00E422AC">
              <w:rPr>
                <w:b/>
                <w:bCs/>
              </w:rPr>
              <w:t>)</w:t>
            </w:r>
          </w:p>
        </w:tc>
        <w:tc>
          <w:tcPr>
            <w:tcW w:w="1418" w:type="dxa"/>
            <w:tcBorders>
              <w:top w:val="single" w:sz="8" w:space="0" w:color="auto"/>
              <w:left w:val="single" w:sz="8" w:space="0" w:color="auto"/>
              <w:bottom w:val="single" w:sz="8" w:space="0" w:color="auto"/>
              <w:right w:val="single" w:sz="8" w:space="0" w:color="auto"/>
            </w:tcBorders>
          </w:tcPr>
          <w:p w14:paraId="23100F8B" w14:textId="77777777" w:rsidR="0010052C" w:rsidRDefault="001844C8" w:rsidP="0018478C">
            <w:pPr>
              <w:spacing w:line="240" w:lineRule="auto"/>
              <w:jc w:val="center"/>
              <w:rPr>
                <w:b/>
                <w:bCs/>
              </w:rPr>
            </w:pPr>
            <w:r>
              <w:rPr>
                <w:b/>
                <w:bCs/>
              </w:rPr>
              <w:t>Before 24 weeks</w:t>
            </w:r>
          </w:p>
          <w:p w14:paraId="0F5BE8BF" w14:textId="59903C7D" w:rsidR="0052532B" w:rsidRPr="00E422AC" w:rsidRDefault="0052532B" w:rsidP="0018478C">
            <w:pPr>
              <w:spacing w:line="240" w:lineRule="auto"/>
              <w:jc w:val="center"/>
              <w:rPr>
                <w:b/>
                <w:bCs/>
              </w:rPr>
            </w:pPr>
            <w:r>
              <w:rPr>
                <w:b/>
                <w:bCs/>
              </w:rPr>
              <w:t>N=125</w:t>
            </w:r>
          </w:p>
        </w:tc>
        <w:tc>
          <w:tcPr>
            <w:tcW w:w="1134" w:type="dxa"/>
            <w:tcBorders>
              <w:top w:val="single" w:sz="8" w:space="0" w:color="auto"/>
              <w:left w:val="single" w:sz="8" w:space="0" w:color="auto"/>
              <w:bottom w:val="single" w:sz="8" w:space="0" w:color="auto"/>
              <w:right w:val="single" w:sz="8" w:space="0" w:color="auto"/>
            </w:tcBorders>
          </w:tcPr>
          <w:p w14:paraId="229A4C21" w14:textId="77777777" w:rsidR="0010052C" w:rsidRDefault="001844C8" w:rsidP="0018478C">
            <w:pPr>
              <w:spacing w:line="240" w:lineRule="auto"/>
              <w:jc w:val="center"/>
              <w:rPr>
                <w:b/>
                <w:bCs/>
              </w:rPr>
            </w:pPr>
            <w:r>
              <w:rPr>
                <w:b/>
                <w:bCs/>
              </w:rPr>
              <w:t>After 24 weeks</w:t>
            </w:r>
          </w:p>
          <w:p w14:paraId="2AE6C280" w14:textId="099C1E1C" w:rsidR="0052532B" w:rsidRPr="00E422AC" w:rsidRDefault="00FB5088" w:rsidP="0018478C">
            <w:pPr>
              <w:spacing w:line="240" w:lineRule="auto"/>
              <w:jc w:val="center"/>
              <w:rPr>
                <w:b/>
                <w:bCs/>
              </w:rPr>
            </w:pPr>
            <w:r>
              <w:rPr>
                <w:b/>
                <w:bCs/>
              </w:rPr>
              <w:t>N=55</w:t>
            </w:r>
          </w:p>
        </w:tc>
      </w:tr>
      <w:tr w:rsidR="0010052C" w:rsidRPr="000B2EFD" w14:paraId="47F4C2A4" w14:textId="423C241D" w:rsidTr="00AF36FE">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08" w:type="dxa"/>
            </w:tcMar>
          </w:tcPr>
          <w:p w14:paraId="2CCEC0EA" w14:textId="77777777" w:rsidR="0010052C" w:rsidRPr="00BD2D30" w:rsidRDefault="0010052C" w:rsidP="0018478C">
            <w:pPr>
              <w:spacing w:line="240" w:lineRule="auto"/>
              <w:rPr>
                <w:b/>
                <w:bCs/>
              </w:rPr>
            </w:pPr>
            <w:r w:rsidRPr="00BD2D30">
              <w:rPr>
                <w:b/>
                <w:bCs/>
              </w:rPr>
              <w:t>Age of respondent</w:t>
            </w:r>
            <w:r>
              <w:rPr>
                <w:b/>
                <w:bCs/>
              </w:rPr>
              <w:t xml:space="preserve"> range</w:t>
            </w:r>
          </w:p>
          <w:p w14:paraId="12CB95F2" w14:textId="77777777" w:rsidR="0010052C" w:rsidRPr="00BD2D30" w:rsidRDefault="0010052C" w:rsidP="0018478C">
            <w:pPr>
              <w:spacing w:line="240" w:lineRule="auto"/>
              <w:rPr>
                <w:b/>
                <w:bCs/>
              </w:rPr>
            </w:pPr>
            <w:r w:rsidRPr="00BD2D30">
              <w:rPr>
                <w:b/>
                <w:bCs/>
              </w:rPr>
              <w:t>Mean</w:t>
            </w:r>
            <w:r>
              <w:rPr>
                <w:b/>
                <w:bCs/>
              </w:rPr>
              <w:t xml:space="preserve"> (</w:t>
            </w:r>
            <w:proofErr w:type="spellStart"/>
            <w:r>
              <w:rPr>
                <w:b/>
                <w:bCs/>
              </w:rPr>
              <w:t>sd</w:t>
            </w:r>
            <w:proofErr w:type="spellEnd"/>
            <w:r>
              <w:rPr>
                <w:b/>
                <w:bCs/>
              </w:rPr>
              <w:t>)</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27441C96" w14:textId="77777777" w:rsidR="0010052C" w:rsidRPr="000B2EFD" w:rsidRDefault="0010052C" w:rsidP="0018478C">
            <w:pPr>
              <w:spacing w:line="240" w:lineRule="auto"/>
              <w:jc w:val="center"/>
            </w:pPr>
            <w:r w:rsidRPr="000B2EFD">
              <w:t>21-45</w:t>
            </w:r>
          </w:p>
          <w:p w14:paraId="7B097EC1" w14:textId="77777777" w:rsidR="0010052C" w:rsidRPr="000B2EFD" w:rsidRDefault="0010052C" w:rsidP="0018478C">
            <w:pPr>
              <w:spacing w:line="240" w:lineRule="auto"/>
              <w:jc w:val="center"/>
            </w:pPr>
            <w:r w:rsidRPr="000B2EFD">
              <w:t>32.94</w:t>
            </w:r>
            <w:r>
              <w:t xml:space="preserve"> (</w:t>
            </w:r>
            <w:r w:rsidRPr="000B2EFD">
              <w:t>5.34</w:t>
            </w:r>
            <w:r>
              <w:t>)</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3650B144" w14:textId="77777777" w:rsidR="0010052C" w:rsidRPr="000B2EFD" w:rsidRDefault="0010052C" w:rsidP="0018478C">
            <w:pPr>
              <w:spacing w:line="240" w:lineRule="auto"/>
              <w:jc w:val="center"/>
            </w:pPr>
            <w:r w:rsidRPr="000B2EFD">
              <w:t>24-47</w:t>
            </w:r>
          </w:p>
          <w:p w14:paraId="50AD60FB" w14:textId="77777777" w:rsidR="0010052C" w:rsidRPr="000B2EFD" w:rsidRDefault="0010052C" w:rsidP="0018478C">
            <w:pPr>
              <w:spacing w:line="240" w:lineRule="auto"/>
              <w:jc w:val="center"/>
            </w:pPr>
            <w:r w:rsidRPr="000B2EFD">
              <w:t>34.85</w:t>
            </w:r>
            <w:r>
              <w:t xml:space="preserve"> (</w:t>
            </w:r>
            <w:r w:rsidRPr="000B2EFD">
              <w:t>5.13</w:t>
            </w:r>
            <w:r>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66E70E0" w14:textId="77777777" w:rsidR="0010052C" w:rsidRPr="000B2EFD" w:rsidRDefault="0010052C" w:rsidP="0018478C">
            <w:pPr>
              <w:spacing w:line="240" w:lineRule="auto"/>
              <w:jc w:val="center"/>
            </w:pPr>
            <w:r w:rsidRPr="000B2EFD">
              <w:t>26-40</w:t>
            </w:r>
          </w:p>
          <w:p w14:paraId="75ED063B" w14:textId="77777777" w:rsidR="0010052C" w:rsidRPr="000B2EFD" w:rsidRDefault="0010052C" w:rsidP="0018478C">
            <w:pPr>
              <w:spacing w:line="240" w:lineRule="auto"/>
              <w:jc w:val="center"/>
            </w:pPr>
            <w:r w:rsidRPr="000B2EFD">
              <w:t>32.85</w:t>
            </w:r>
            <w:r>
              <w:t xml:space="preserve"> (</w:t>
            </w:r>
            <w:r w:rsidRPr="000B2EFD">
              <w:t>3.67</w:t>
            </w:r>
            <w:r>
              <w:t>)</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11502DE" w14:textId="77777777" w:rsidR="0010052C" w:rsidRPr="000B2EFD" w:rsidRDefault="0010052C" w:rsidP="0018478C">
            <w:pPr>
              <w:spacing w:line="240" w:lineRule="auto"/>
              <w:jc w:val="center"/>
            </w:pPr>
            <w:r w:rsidRPr="000B2EFD">
              <w:t>26-32</w:t>
            </w:r>
          </w:p>
          <w:p w14:paraId="3E1BB4D2" w14:textId="77777777" w:rsidR="0010052C" w:rsidRPr="000B2EFD" w:rsidRDefault="0010052C" w:rsidP="0018478C">
            <w:pPr>
              <w:spacing w:line="240" w:lineRule="auto"/>
              <w:jc w:val="center"/>
            </w:pPr>
            <w:r w:rsidRPr="000B2EFD">
              <w:t>30.00</w:t>
            </w:r>
            <w:r>
              <w:t xml:space="preserve"> (</w:t>
            </w:r>
            <w:r w:rsidRPr="000B2EFD">
              <w:t>3.46</w:t>
            </w:r>
            <w:r>
              <w:t>)</w:t>
            </w:r>
          </w:p>
        </w:tc>
        <w:tc>
          <w:tcPr>
            <w:tcW w:w="1418" w:type="dxa"/>
            <w:tcBorders>
              <w:top w:val="single" w:sz="8" w:space="0" w:color="auto"/>
              <w:left w:val="single" w:sz="8" w:space="0" w:color="auto"/>
              <w:bottom w:val="single" w:sz="8" w:space="0" w:color="auto"/>
              <w:right w:val="single" w:sz="8" w:space="0" w:color="auto"/>
            </w:tcBorders>
          </w:tcPr>
          <w:p w14:paraId="48EB4755" w14:textId="77777777" w:rsidR="00252703" w:rsidRPr="000B2EFD" w:rsidRDefault="00252703" w:rsidP="00252703">
            <w:pPr>
              <w:spacing w:line="240" w:lineRule="auto"/>
              <w:jc w:val="center"/>
            </w:pPr>
            <w:r>
              <w:t>24-47</w:t>
            </w:r>
          </w:p>
          <w:p w14:paraId="06244571" w14:textId="051C7248" w:rsidR="0010052C" w:rsidRPr="000B2EFD" w:rsidRDefault="00252703" w:rsidP="00252703">
            <w:pPr>
              <w:spacing w:line="240" w:lineRule="auto"/>
              <w:jc w:val="center"/>
            </w:pPr>
            <w:r>
              <w:t>33.46 (5.14)</w:t>
            </w:r>
          </w:p>
        </w:tc>
        <w:tc>
          <w:tcPr>
            <w:tcW w:w="1134" w:type="dxa"/>
            <w:tcBorders>
              <w:top w:val="single" w:sz="8" w:space="0" w:color="auto"/>
              <w:left w:val="single" w:sz="8" w:space="0" w:color="auto"/>
              <w:bottom w:val="single" w:sz="8" w:space="0" w:color="auto"/>
              <w:right w:val="single" w:sz="8" w:space="0" w:color="auto"/>
            </w:tcBorders>
          </w:tcPr>
          <w:p w14:paraId="4694A1FC" w14:textId="77777777" w:rsidR="00D81115" w:rsidRPr="000B2EFD" w:rsidRDefault="00D81115" w:rsidP="00D81115">
            <w:pPr>
              <w:spacing w:line="240" w:lineRule="auto"/>
              <w:jc w:val="center"/>
            </w:pPr>
            <w:r>
              <w:t>21-45</w:t>
            </w:r>
          </w:p>
          <w:p w14:paraId="184231D9" w14:textId="4F1721CE" w:rsidR="0010052C" w:rsidRPr="000B2EFD" w:rsidRDefault="00D81115" w:rsidP="00D81115">
            <w:pPr>
              <w:spacing w:line="240" w:lineRule="auto"/>
              <w:jc w:val="center"/>
            </w:pPr>
            <w:r>
              <w:t>32.91 (5.40)</w:t>
            </w:r>
          </w:p>
        </w:tc>
      </w:tr>
      <w:tr w:rsidR="002F2E4B" w:rsidRPr="000B2EFD" w14:paraId="193D6B7A" w14:textId="0FE5C3EC" w:rsidTr="00AF36FE">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08" w:type="dxa"/>
            </w:tcMar>
          </w:tcPr>
          <w:p w14:paraId="13DBEC11" w14:textId="77777777" w:rsidR="002F2E4B" w:rsidRPr="00BD2D30" w:rsidRDefault="002F2E4B" w:rsidP="002F2E4B">
            <w:pPr>
              <w:spacing w:line="240" w:lineRule="auto"/>
              <w:rPr>
                <w:b/>
                <w:bCs/>
              </w:rPr>
            </w:pPr>
            <w:r w:rsidRPr="00BD2D30">
              <w:rPr>
                <w:b/>
                <w:bCs/>
              </w:rPr>
              <w:t>Age at time of PPROM Mean (</w:t>
            </w:r>
            <w:proofErr w:type="spellStart"/>
            <w:r w:rsidRPr="00BD2D30">
              <w:rPr>
                <w:b/>
                <w:bCs/>
              </w:rPr>
              <w:t>sd</w:t>
            </w:r>
            <w:proofErr w:type="spellEnd"/>
            <w:r w:rsidRPr="00BD2D30">
              <w:rPr>
                <w:b/>
                <w:bCs/>
              </w:rPr>
              <w:t>)</w:t>
            </w:r>
          </w:p>
          <w:p w14:paraId="76FBFD86" w14:textId="77777777" w:rsidR="002F2E4B" w:rsidRPr="00BD2D30" w:rsidRDefault="002F2E4B" w:rsidP="002F2E4B">
            <w:pPr>
              <w:spacing w:line="240" w:lineRule="auto"/>
              <w:rPr>
                <w:b/>
                <w:bCs/>
              </w:rPr>
            </w:pP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3C39E41B" w14:textId="77777777" w:rsidR="002F2E4B" w:rsidRPr="000B2EFD" w:rsidRDefault="002F2E4B" w:rsidP="002F2E4B">
            <w:pPr>
              <w:spacing w:line="240" w:lineRule="auto"/>
            </w:pPr>
            <w:r w:rsidRPr="000B2EFD">
              <w:t>31.16 (5.40)</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3F0C557" w14:textId="77777777" w:rsidR="002F2E4B" w:rsidRPr="000B2EFD" w:rsidRDefault="002F2E4B" w:rsidP="002F2E4B">
            <w:pPr>
              <w:spacing w:line="240" w:lineRule="auto"/>
            </w:pPr>
            <w:r w:rsidRPr="000B2EFD">
              <w:t>32.31 (5.00)</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16CF52CE" w14:textId="77777777" w:rsidR="002F2E4B" w:rsidRPr="000B2EFD" w:rsidRDefault="002F2E4B" w:rsidP="002F2E4B">
            <w:pPr>
              <w:spacing w:line="240" w:lineRule="auto"/>
            </w:pPr>
            <w:r w:rsidRPr="000B2EFD">
              <w:t>31 (4.22)</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AA86528" w14:textId="77777777" w:rsidR="002F2E4B" w:rsidRPr="000B2EFD" w:rsidRDefault="002F2E4B" w:rsidP="002F2E4B">
            <w:pPr>
              <w:spacing w:line="240" w:lineRule="auto"/>
            </w:pPr>
            <w:r w:rsidRPr="000B2EFD">
              <w:t>29.67 (4.04)</w:t>
            </w:r>
          </w:p>
        </w:tc>
        <w:tc>
          <w:tcPr>
            <w:tcW w:w="1418" w:type="dxa"/>
            <w:tcBorders>
              <w:top w:val="single" w:sz="8" w:space="0" w:color="auto"/>
              <w:left w:val="single" w:sz="8" w:space="0" w:color="auto"/>
              <w:bottom w:val="single" w:sz="8" w:space="0" w:color="auto"/>
              <w:right w:val="single" w:sz="8" w:space="0" w:color="auto"/>
            </w:tcBorders>
          </w:tcPr>
          <w:p w14:paraId="67C3DB4D" w14:textId="3D1EB7CC" w:rsidR="002F2E4B" w:rsidRPr="000B2EFD" w:rsidRDefault="002F2E4B" w:rsidP="002F2E4B">
            <w:pPr>
              <w:spacing w:line="240" w:lineRule="auto"/>
            </w:pPr>
            <w:r>
              <w:t>31.5 (5.04)</w:t>
            </w:r>
          </w:p>
        </w:tc>
        <w:tc>
          <w:tcPr>
            <w:tcW w:w="1134" w:type="dxa"/>
            <w:tcBorders>
              <w:top w:val="single" w:sz="8" w:space="0" w:color="auto"/>
              <w:left w:val="single" w:sz="8" w:space="0" w:color="auto"/>
              <w:bottom w:val="single" w:sz="8" w:space="0" w:color="auto"/>
              <w:right w:val="single" w:sz="8" w:space="0" w:color="auto"/>
            </w:tcBorders>
          </w:tcPr>
          <w:p w14:paraId="7C99DFF7" w14:textId="5E7DE48D" w:rsidR="002F2E4B" w:rsidRPr="000B2EFD" w:rsidRDefault="002F2E4B" w:rsidP="002F2E4B">
            <w:pPr>
              <w:spacing w:line="240" w:lineRule="auto"/>
            </w:pPr>
            <w:r>
              <w:t>30.76 (5.48)</w:t>
            </w:r>
          </w:p>
        </w:tc>
      </w:tr>
      <w:tr w:rsidR="0010052C" w:rsidRPr="000B2EFD" w14:paraId="7B9B4CC6" w14:textId="04507E5B" w:rsidTr="00AF36FE">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08" w:type="dxa"/>
            </w:tcMar>
          </w:tcPr>
          <w:p w14:paraId="6450E6C8" w14:textId="77777777" w:rsidR="0010052C" w:rsidRPr="00BD2D30" w:rsidRDefault="0010052C" w:rsidP="0018478C">
            <w:pPr>
              <w:spacing w:line="240" w:lineRule="auto"/>
              <w:rPr>
                <w:b/>
                <w:bCs/>
              </w:rPr>
            </w:pPr>
            <w:r w:rsidRPr="00BD2D30">
              <w:rPr>
                <w:b/>
                <w:bCs/>
              </w:rPr>
              <w:t>Number of pregnancies complicated by PPROM</w:t>
            </w:r>
          </w:p>
          <w:p w14:paraId="0EB28118" w14:textId="77777777" w:rsidR="0010052C" w:rsidRPr="00BD2D30" w:rsidRDefault="0010052C" w:rsidP="0018478C">
            <w:pPr>
              <w:spacing w:line="240" w:lineRule="auto"/>
              <w:jc w:val="right"/>
              <w:rPr>
                <w:b/>
                <w:bCs/>
              </w:rPr>
            </w:pPr>
            <w:r w:rsidRPr="00BD2D30">
              <w:rPr>
                <w:b/>
                <w:bCs/>
              </w:rPr>
              <w:t>1</w:t>
            </w:r>
          </w:p>
          <w:p w14:paraId="710F218D" w14:textId="77777777" w:rsidR="0010052C" w:rsidRPr="00BD2D30" w:rsidRDefault="0010052C" w:rsidP="0018478C">
            <w:pPr>
              <w:spacing w:line="240" w:lineRule="auto"/>
              <w:jc w:val="right"/>
              <w:rPr>
                <w:b/>
                <w:bCs/>
              </w:rPr>
            </w:pPr>
            <w:r w:rsidRPr="00BD2D30">
              <w:rPr>
                <w:b/>
                <w:bCs/>
              </w:rPr>
              <w:t>2</w:t>
            </w:r>
          </w:p>
          <w:p w14:paraId="6C870206" w14:textId="77777777" w:rsidR="0010052C" w:rsidRPr="00BD2D30" w:rsidRDefault="0010052C" w:rsidP="0018478C">
            <w:pPr>
              <w:spacing w:line="240" w:lineRule="auto"/>
              <w:jc w:val="right"/>
              <w:rPr>
                <w:b/>
                <w:bCs/>
              </w:rPr>
            </w:pPr>
            <w:r w:rsidRPr="00BD2D30">
              <w:rPr>
                <w:b/>
                <w:bCs/>
              </w:rPr>
              <w:t>3</w:t>
            </w:r>
          </w:p>
          <w:p w14:paraId="12659E4A" w14:textId="77777777" w:rsidR="0010052C" w:rsidRPr="00BD2D30" w:rsidRDefault="0010052C" w:rsidP="0018478C">
            <w:pPr>
              <w:spacing w:line="240" w:lineRule="auto"/>
              <w:jc w:val="right"/>
              <w:rPr>
                <w:b/>
                <w:bCs/>
              </w:rPr>
            </w:pPr>
            <w:r w:rsidRPr="00BD2D30">
              <w:rPr>
                <w:b/>
                <w:bCs/>
              </w:rPr>
              <w:t>&gt;3</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5F7624F8" w14:textId="77777777" w:rsidR="0010052C" w:rsidRPr="000B2EFD" w:rsidRDefault="0010052C" w:rsidP="0018478C">
            <w:pPr>
              <w:spacing w:line="240" w:lineRule="auto"/>
              <w:jc w:val="center"/>
            </w:pPr>
          </w:p>
          <w:p w14:paraId="52751EC0" w14:textId="77777777" w:rsidR="0010052C" w:rsidRDefault="0010052C" w:rsidP="0018478C">
            <w:pPr>
              <w:spacing w:line="240" w:lineRule="auto"/>
              <w:jc w:val="center"/>
            </w:pPr>
          </w:p>
          <w:p w14:paraId="405A7CCE" w14:textId="77777777" w:rsidR="009B348F" w:rsidRDefault="009B348F" w:rsidP="0018478C">
            <w:pPr>
              <w:spacing w:line="240" w:lineRule="auto"/>
              <w:jc w:val="center"/>
            </w:pPr>
          </w:p>
          <w:p w14:paraId="2E75498C" w14:textId="77777777" w:rsidR="009B348F" w:rsidRPr="000B2EFD" w:rsidRDefault="009B348F" w:rsidP="0018478C">
            <w:pPr>
              <w:spacing w:line="240" w:lineRule="auto"/>
              <w:jc w:val="center"/>
            </w:pPr>
          </w:p>
          <w:p w14:paraId="722991BA" w14:textId="77777777" w:rsidR="0010052C" w:rsidRPr="000B2EFD" w:rsidRDefault="0010052C" w:rsidP="0018478C">
            <w:pPr>
              <w:spacing w:line="240" w:lineRule="auto"/>
              <w:jc w:val="center"/>
            </w:pPr>
            <w:r w:rsidRPr="000B2EFD">
              <w:t>116</w:t>
            </w:r>
          </w:p>
          <w:p w14:paraId="3FC86E94" w14:textId="77777777" w:rsidR="0010052C" w:rsidRPr="000B2EFD" w:rsidRDefault="0010052C" w:rsidP="0018478C">
            <w:pPr>
              <w:spacing w:line="240" w:lineRule="auto"/>
              <w:jc w:val="center"/>
            </w:pPr>
            <w:r w:rsidRPr="000B2EFD">
              <w:t>9</w:t>
            </w:r>
          </w:p>
          <w:p w14:paraId="0746EDB9" w14:textId="77777777" w:rsidR="0010052C" w:rsidRPr="000B2EFD" w:rsidRDefault="0010052C" w:rsidP="0018478C">
            <w:pPr>
              <w:spacing w:line="240" w:lineRule="auto"/>
              <w:jc w:val="center"/>
            </w:pPr>
            <w:r w:rsidRPr="000B2EFD">
              <w:t>0</w:t>
            </w:r>
          </w:p>
          <w:p w14:paraId="471A9066" w14:textId="77777777" w:rsidR="0010052C" w:rsidRPr="000B2EFD" w:rsidRDefault="0010052C" w:rsidP="0018478C">
            <w:pPr>
              <w:spacing w:line="240" w:lineRule="auto"/>
              <w:jc w:val="center"/>
            </w:pPr>
            <w:r w:rsidRPr="000B2EFD">
              <w:t>1</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12269C0" w14:textId="77777777" w:rsidR="0010052C" w:rsidRDefault="0010052C" w:rsidP="0018478C">
            <w:pPr>
              <w:spacing w:line="240" w:lineRule="auto"/>
              <w:jc w:val="center"/>
            </w:pPr>
          </w:p>
          <w:p w14:paraId="2B74DE23" w14:textId="77777777" w:rsidR="009B348F" w:rsidRDefault="009B348F" w:rsidP="0018478C">
            <w:pPr>
              <w:spacing w:line="240" w:lineRule="auto"/>
              <w:jc w:val="center"/>
            </w:pPr>
          </w:p>
          <w:p w14:paraId="7B4CB63F" w14:textId="77777777" w:rsidR="009B348F" w:rsidRPr="000B2EFD" w:rsidRDefault="009B348F" w:rsidP="0018478C">
            <w:pPr>
              <w:spacing w:line="240" w:lineRule="auto"/>
              <w:jc w:val="center"/>
            </w:pPr>
          </w:p>
          <w:p w14:paraId="003FDCA5" w14:textId="77777777" w:rsidR="0010052C" w:rsidRPr="000B2EFD" w:rsidRDefault="0010052C" w:rsidP="0018478C">
            <w:pPr>
              <w:spacing w:line="240" w:lineRule="auto"/>
              <w:jc w:val="center"/>
            </w:pPr>
          </w:p>
          <w:p w14:paraId="2D005D04" w14:textId="77777777" w:rsidR="0010052C" w:rsidRPr="000B2EFD" w:rsidRDefault="0010052C" w:rsidP="0018478C">
            <w:pPr>
              <w:spacing w:line="240" w:lineRule="auto"/>
              <w:jc w:val="center"/>
            </w:pPr>
            <w:r w:rsidRPr="000B2EFD">
              <w:t>34</w:t>
            </w:r>
          </w:p>
          <w:p w14:paraId="01FD2957" w14:textId="77777777" w:rsidR="0010052C" w:rsidRPr="000B2EFD" w:rsidRDefault="0010052C" w:rsidP="0018478C">
            <w:pPr>
              <w:spacing w:line="240" w:lineRule="auto"/>
              <w:jc w:val="center"/>
            </w:pPr>
            <w:r w:rsidRPr="000B2EFD">
              <w:t>3</w:t>
            </w:r>
          </w:p>
          <w:p w14:paraId="6827AA05" w14:textId="77777777" w:rsidR="0010052C" w:rsidRPr="000B2EFD" w:rsidRDefault="0010052C" w:rsidP="0018478C">
            <w:pPr>
              <w:spacing w:line="240" w:lineRule="auto"/>
              <w:jc w:val="center"/>
            </w:pPr>
            <w:r w:rsidRPr="000B2EFD">
              <w:t>1</w:t>
            </w:r>
          </w:p>
          <w:p w14:paraId="54B28398" w14:textId="77777777" w:rsidR="0010052C" w:rsidRPr="000B2EFD" w:rsidRDefault="0010052C" w:rsidP="0018478C">
            <w:pPr>
              <w:spacing w:line="240" w:lineRule="auto"/>
              <w:jc w:val="center"/>
            </w:pPr>
            <w:r w:rsidRPr="000B2EFD">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F6F3FC6" w14:textId="77777777" w:rsidR="0010052C" w:rsidRPr="000B2EFD" w:rsidRDefault="0010052C" w:rsidP="0018478C">
            <w:pPr>
              <w:spacing w:line="240" w:lineRule="auto"/>
              <w:jc w:val="center"/>
            </w:pPr>
          </w:p>
          <w:p w14:paraId="49EE7BCD" w14:textId="77777777" w:rsidR="0010052C" w:rsidRDefault="0010052C" w:rsidP="0018478C">
            <w:pPr>
              <w:spacing w:line="240" w:lineRule="auto"/>
              <w:jc w:val="center"/>
            </w:pPr>
          </w:p>
          <w:p w14:paraId="6FEAA887" w14:textId="77777777" w:rsidR="009B348F" w:rsidRDefault="009B348F" w:rsidP="0018478C">
            <w:pPr>
              <w:spacing w:line="240" w:lineRule="auto"/>
              <w:jc w:val="center"/>
            </w:pPr>
          </w:p>
          <w:p w14:paraId="174FA294" w14:textId="77777777" w:rsidR="009B348F" w:rsidRPr="000B2EFD" w:rsidRDefault="009B348F" w:rsidP="0018478C">
            <w:pPr>
              <w:spacing w:line="240" w:lineRule="auto"/>
              <w:jc w:val="center"/>
            </w:pPr>
          </w:p>
          <w:p w14:paraId="5D103E63" w14:textId="77777777" w:rsidR="0010052C" w:rsidRPr="000B2EFD" w:rsidRDefault="0010052C" w:rsidP="0018478C">
            <w:pPr>
              <w:spacing w:line="240" w:lineRule="auto"/>
              <w:jc w:val="center"/>
            </w:pPr>
            <w:r w:rsidRPr="000B2EFD">
              <w:t>9</w:t>
            </w:r>
          </w:p>
          <w:p w14:paraId="533650C7" w14:textId="77777777" w:rsidR="0010052C" w:rsidRPr="000B2EFD" w:rsidRDefault="0010052C" w:rsidP="0018478C">
            <w:pPr>
              <w:spacing w:line="240" w:lineRule="auto"/>
              <w:jc w:val="center"/>
            </w:pPr>
            <w:r w:rsidRPr="000B2EFD">
              <w:t>4</w:t>
            </w:r>
          </w:p>
          <w:p w14:paraId="65C5C2F3" w14:textId="77777777" w:rsidR="0010052C" w:rsidRPr="000B2EFD" w:rsidRDefault="0010052C" w:rsidP="0018478C">
            <w:pPr>
              <w:spacing w:line="240" w:lineRule="auto"/>
              <w:jc w:val="center"/>
            </w:pPr>
            <w:r w:rsidRPr="000B2EFD">
              <w:t>-</w:t>
            </w:r>
          </w:p>
          <w:p w14:paraId="6ED4CA41" w14:textId="77777777" w:rsidR="0010052C" w:rsidRPr="000B2EFD" w:rsidRDefault="0010052C" w:rsidP="0018478C">
            <w:pPr>
              <w:spacing w:line="240" w:lineRule="auto"/>
              <w:jc w:val="center"/>
            </w:pPr>
            <w:r w:rsidRPr="000B2EFD">
              <w:t>-</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460019E" w14:textId="77777777" w:rsidR="0010052C" w:rsidRDefault="0010052C" w:rsidP="0018478C">
            <w:pPr>
              <w:spacing w:line="240" w:lineRule="auto"/>
              <w:jc w:val="center"/>
            </w:pPr>
          </w:p>
          <w:p w14:paraId="71476551" w14:textId="77777777" w:rsidR="009B348F" w:rsidRDefault="009B348F" w:rsidP="0018478C">
            <w:pPr>
              <w:spacing w:line="240" w:lineRule="auto"/>
              <w:jc w:val="center"/>
            </w:pPr>
          </w:p>
          <w:p w14:paraId="3B058184" w14:textId="77777777" w:rsidR="009B348F" w:rsidRPr="000B2EFD" w:rsidRDefault="009B348F" w:rsidP="0018478C">
            <w:pPr>
              <w:spacing w:line="240" w:lineRule="auto"/>
              <w:jc w:val="center"/>
            </w:pPr>
          </w:p>
          <w:p w14:paraId="222AFAB8" w14:textId="77777777" w:rsidR="0010052C" w:rsidRPr="000B2EFD" w:rsidRDefault="0010052C" w:rsidP="0018478C">
            <w:pPr>
              <w:spacing w:line="240" w:lineRule="auto"/>
              <w:jc w:val="center"/>
            </w:pPr>
          </w:p>
          <w:p w14:paraId="65E1231B" w14:textId="77777777" w:rsidR="0010052C" w:rsidRPr="000B2EFD" w:rsidRDefault="0010052C" w:rsidP="0018478C">
            <w:pPr>
              <w:spacing w:line="240" w:lineRule="auto"/>
              <w:jc w:val="center"/>
            </w:pPr>
            <w:r w:rsidRPr="000B2EFD">
              <w:t>3</w:t>
            </w:r>
          </w:p>
          <w:p w14:paraId="090CC0D7" w14:textId="77777777" w:rsidR="0010052C" w:rsidRPr="000B2EFD" w:rsidRDefault="0010052C" w:rsidP="0018478C">
            <w:pPr>
              <w:spacing w:line="240" w:lineRule="auto"/>
              <w:jc w:val="center"/>
            </w:pPr>
            <w:r w:rsidRPr="000B2EFD">
              <w:t>-</w:t>
            </w:r>
          </w:p>
          <w:p w14:paraId="494EBF83" w14:textId="77777777" w:rsidR="0010052C" w:rsidRPr="000B2EFD" w:rsidRDefault="0010052C" w:rsidP="0018478C">
            <w:pPr>
              <w:spacing w:line="240" w:lineRule="auto"/>
              <w:jc w:val="center"/>
            </w:pPr>
            <w:r w:rsidRPr="000B2EFD">
              <w:t>-</w:t>
            </w:r>
          </w:p>
          <w:p w14:paraId="6D15E266" w14:textId="77777777" w:rsidR="0010052C" w:rsidRPr="000B2EFD" w:rsidRDefault="0010052C" w:rsidP="0018478C">
            <w:pPr>
              <w:spacing w:line="240" w:lineRule="auto"/>
              <w:jc w:val="center"/>
            </w:pPr>
            <w:r w:rsidRPr="000B2EFD">
              <w:t>-</w:t>
            </w:r>
          </w:p>
        </w:tc>
        <w:tc>
          <w:tcPr>
            <w:tcW w:w="1418" w:type="dxa"/>
            <w:tcBorders>
              <w:top w:val="single" w:sz="8" w:space="0" w:color="auto"/>
              <w:left w:val="single" w:sz="8" w:space="0" w:color="auto"/>
              <w:bottom w:val="single" w:sz="8" w:space="0" w:color="auto"/>
              <w:right w:val="single" w:sz="8" w:space="0" w:color="auto"/>
            </w:tcBorders>
          </w:tcPr>
          <w:p w14:paraId="3DB6B297" w14:textId="77777777" w:rsidR="0010052C" w:rsidRDefault="0010052C" w:rsidP="0018478C">
            <w:pPr>
              <w:spacing w:line="240" w:lineRule="auto"/>
              <w:jc w:val="center"/>
            </w:pPr>
          </w:p>
          <w:p w14:paraId="6F248B95" w14:textId="77777777" w:rsidR="009B348F" w:rsidRDefault="009B348F" w:rsidP="0018478C">
            <w:pPr>
              <w:spacing w:line="240" w:lineRule="auto"/>
              <w:jc w:val="center"/>
            </w:pPr>
          </w:p>
          <w:p w14:paraId="1E46AC16" w14:textId="77777777" w:rsidR="009B348F" w:rsidRDefault="009B348F" w:rsidP="0018478C">
            <w:pPr>
              <w:spacing w:line="240" w:lineRule="auto"/>
              <w:jc w:val="center"/>
            </w:pPr>
          </w:p>
          <w:p w14:paraId="67A81B50" w14:textId="77777777" w:rsidR="00280802" w:rsidRDefault="00280802" w:rsidP="0018478C">
            <w:pPr>
              <w:spacing w:line="240" w:lineRule="auto"/>
              <w:jc w:val="center"/>
            </w:pPr>
          </w:p>
          <w:p w14:paraId="555188BA" w14:textId="77777777" w:rsidR="00280802" w:rsidRDefault="00280802" w:rsidP="0018478C">
            <w:pPr>
              <w:spacing w:line="240" w:lineRule="auto"/>
              <w:jc w:val="center"/>
            </w:pPr>
            <w:r>
              <w:t>112</w:t>
            </w:r>
          </w:p>
          <w:p w14:paraId="483E5706" w14:textId="77777777" w:rsidR="00280802" w:rsidRDefault="009B348F" w:rsidP="0018478C">
            <w:pPr>
              <w:spacing w:line="240" w:lineRule="auto"/>
              <w:jc w:val="center"/>
            </w:pPr>
            <w:r>
              <w:t>11</w:t>
            </w:r>
          </w:p>
          <w:p w14:paraId="3224140D" w14:textId="77777777" w:rsidR="009B348F" w:rsidRDefault="009B348F" w:rsidP="0018478C">
            <w:pPr>
              <w:spacing w:line="240" w:lineRule="auto"/>
              <w:jc w:val="center"/>
            </w:pPr>
            <w:r>
              <w:t>1</w:t>
            </w:r>
          </w:p>
          <w:p w14:paraId="310D7740" w14:textId="4115A378" w:rsidR="009B348F" w:rsidRPr="000B2EFD" w:rsidRDefault="009B348F" w:rsidP="0018478C">
            <w:pPr>
              <w:spacing w:line="240" w:lineRule="auto"/>
              <w:jc w:val="center"/>
            </w:pPr>
            <w:r>
              <w:t>-</w:t>
            </w:r>
          </w:p>
        </w:tc>
        <w:tc>
          <w:tcPr>
            <w:tcW w:w="1134" w:type="dxa"/>
            <w:tcBorders>
              <w:top w:val="single" w:sz="8" w:space="0" w:color="auto"/>
              <w:left w:val="single" w:sz="8" w:space="0" w:color="auto"/>
              <w:bottom w:val="single" w:sz="8" w:space="0" w:color="auto"/>
              <w:right w:val="single" w:sz="8" w:space="0" w:color="auto"/>
            </w:tcBorders>
          </w:tcPr>
          <w:p w14:paraId="08F31DBD" w14:textId="77777777" w:rsidR="0010052C" w:rsidRDefault="0010052C" w:rsidP="0018478C">
            <w:pPr>
              <w:spacing w:line="240" w:lineRule="auto"/>
              <w:jc w:val="center"/>
            </w:pPr>
          </w:p>
          <w:p w14:paraId="47D4D92C" w14:textId="77777777" w:rsidR="009B348F" w:rsidRDefault="009B348F" w:rsidP="0018478C">
            <w:pPr>
              <w:spacing w:line="240" w:lineRule="auto"/>
              <w:jc w:val="center"/>
            </w:pPr>
          </w:p>
          <w:p w14:paraId="13EF4391" w14:textId="77777777" w:rsidR="009B348F" w:rsidRDefault="009B348F" w:rsidP="0018478C">
            <w:pPr>
              <w:spacing w:line="240" w:lineRule="auto"/>
              <w:jc w:val="center"/>
            </w:pPr>
          </w:p>
          <w:p w14:paraId="0098ABD8" w14:textId="77777777" w:rsidR="009B348F" w:rsidRDefault="009B348F" w:rsidP="0018478C">
            <w:pPr>
              <w:spacing w:line="240" w:lineRule="auto"/>
              <w:jc w:val="center"/>
            </w:pPr>
          </w:p>
          <w:p w14:paraId="5C5636FF" w14:textId="77777777" w:rsidR="009B348F" w:rsidRDefault="009B348F" w:rsidP="0018478C">
            <w:pPr>
              <w:spacing w:line="240" w:lineRule="auto"/>
              <w:jc w:val="center"/>
            </w:pPr>
            <w:r>
              <w:t>48</w:t>
            </w:r>
          </w:p>
          <w:p w14:paraId="3DF1E5CD" w14:textId="77777777" w:rsidR="009B348F" w:rsidRDefault="009B348F" w:rsidP="0018478C">
            <w:pPr>
              <w:spacing w:line="240" w:lineRule="auto"/>
              <w:jc w:val="center"/>
            </w:pPr>
            <w:r>
              <w:t>5</w:t>
            </w:r>
          </w:p>
          <w:p w14:paraId="3FF09DCB" w14:textId="19E55834" w:rsidR="009B348F" w:rsidRDefault="001506ED" w:rsidP="0018478C">
            <w:pPr>
              <w:spacing w:line="240" w:lineRule="auto"/>
              <w:jc w:val="center"/>
            </w:pPr>
            <w:r>
              <w:t>-</w:t>
            </w:r>
          </w:p>
          <w:p w14:paraId="1F0C1232" w14:textId="7B49BD4C" w:rsidR="009B348F" w:rsidRPr="000B2EFD" w:rsidRDefault="009B348F" w:rsidP="0018478C">
            <w:pPr>
              <w:spacing w:line="240" w:lineRule="auto"/>
              <w:jc w:val="center"/>
            </w:pPr>
            <w:r>
              <w:t>1</w:t>
            </w:r>
          </w:p>
        </w:tc>
      </w:tr>
      <w:tr w:rsidR="00577684" w:rsidRPr="000B2EFD" w14:paraId="637DA993" w14:textId="117C964C" w:rsidTr="00AF36FE">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08" w:type="dxa"/>
            </w:tcMar>
          </w:tcPr>
          <w:p w14:paraId="0FDD5386" w14:textId="67C88AD1" w:rsidR="00577684" w:rsidRPr="00BD2D30" w:rsidRDefault="00577684" w:rsidP="00577684">
            <w:pPr>
              <w:spacing w:line="240" w:lineRule="auto"/>
              <w:rPr>
                <w:b/>
                <w:bCs/>
              </w:rPr>
            </w:pPr>
            <w:r w:rsidRPr="00BD2D30">
              <w:rPr>
                <w:b/>
                <w:bCs/>
              </w:rPr>
              <w:t>Ethnicity</w:t>
            </w:r>
            <w:r w:rsidR="00C12171">
              <w:rPr>
                <w:b/>
                <w:bCs/>
              </w:rPr>
              <w:t xml:space="preserve"> </w:t>
            </w:r>
            <w:r w:rsidR="00CD0487">
              <w:rPr>
                <w:b/>
                <w:bCs/>
              </w:rPr>
              <w:t>(n,%)</w:t>
            </w:r>
          </w:p>
          <w:p w14:paraId="38D9FE71" w14:textId="77777777" w:rsidR="00577684" w:rsidRPr="00BD2D30" w:rsidRDefault="00577684" w:rsidP="00577684">
            <w:pPr>
              <w:spacing w:line="240" w:lineRule="auto"/>
              <w:jc w:val="right"/>
              <w:rPr>
                <w:b/>
                <w:bCs/>
              </w:rPr>
            </w:pPr>
            <w:r w:rsidRPr="00BD2D30">
              <w:rPr>
                <w:b/>
                <w:bCs/>
              </w:rPr>
              <w:t>White</w:t>
            </w:r>
          </w:p>
          <w:p w14:paraId="1E0308D3" w14:textId="77777777" w:rsidR="00577684" w:rsidRPr="00BD2D30" w:rsidRDefault="00577684" w:rsidP="00577684">
            <w:pPr>
              <w:spacing w:line="240" w:lineRule="auto"/>
              <w:jc w:val="right"/>
              <w:rPr>
                <w:b/>
                <w:bCs/>
              </w:rPr>
            </w:pPr>
            <w:r w:rsidRPr="00BD2D30">
              <w:rPr>
                <w:b/>
                <w:bCs/>
              </w:rPr>
              <w:t>Asian</w:t>
            </w:r>
          </w:p>
          <w:p w14:paraId="75763CF9" w14:textId="77777777" w:rsidR="00577684" w:rsidRPr="00BD2D30" w:rsidRDefault="00577684" w:rsidP="00577684">
            <w:pPr>
              <w:spacing w:line="240" w:lineRule="auto"/>
              <w:jc w:val="right"/>
              <w:rPr>
                <w:b/>
                <w:bCs/>
              </w:rPr>
            </w:pPr>
            <w:r w:rsidRPr="00BD2D30">
              <w:rPr>
                <w:b/>
                <w:bCs/>
              </w:rPr>
              <w:t>Mixed/multiple</w:t>
            </w:r>
          </w:p>
          <w:p w14:paraId="540E10BF" w14:textId="77777777" w:rsidR="00577684" w:rsidRPr="00BD2D30" w:rsidRDefault="00577684" w:rsidP="00577684">
            <w:pPr>
              <w:spacing w:line="240" w:lineRule="auto"/>
              <w:jc w:val="right"/>
              <w:rPr>
                <w:b/>
                <w:bCs/>
              </w:rPr>
            </w:pPr>
            <w:r w:rsidRPr="00BD2D30">
              <w:rPr>
                <w:b/>
                <w:bCs/>
              </w:rPr>
              <w:t>Black (African, Caribbean, British)</w:t>
            </w:r>
          </w:p>
          <w:p w14:paraId="3AA545A1" w14:textId="77777777" w:rsidR="00577684" w:rsidRPr="00BD2D30" w:rsidRDefault="00577684" w:rsidP="00577684">
            <w:pPr>
              <w:spacing w:line="240" w:lineRule="auto"/>
              <w:jc w:val="right"/>
              <w:rPr>
                <w:b/>
                <w:bCs/>
              </w:rPr>
            </w:pPr>
            <w:r w:rsidRPr="00BD2D30">
              <w:rPr>
                <w:b/>
                <w:bCs/>
              </w:rPr>
              <w:t>Other</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716D0DF2" w14:textId="77777777" w:rsidR="00577684" w:rsidRPr="000B2EFD" w:rsidRDefault="00577684" w:rsidP="00577684">
            <w:pPr>
              <w:spacing w:line="240" w:lineRule="auto"/>
              <w:jc w:val="center"/>
            </w:pPr>
          </w:p>
          <w:p w14:paraId="7FBD02A8" w14:textId="66E0FBE0" w:rsidR="00577684" w:rsidRPr="000B2EFD" w:rsidRDefault="00577684" w:rsidP="00577684">
            <w:pPr>
              <w:spacing w:line="240" w:lineRule="auto"/>
              <w:jc w:val="center"/>
            </w:pPr>
            <w:r w:rsidRPr="000B2EFD">
              <w:t>11</w:t>
            </w:r>
            <w:r>
              <w:t>3</w:t>
            </w:r>
            <w:r w:rsidRPr="000B2EFD">
              <w:t xml:space="preserve"> (</w:t>
            </w:r>
            <w:r>
              <w:t>90.4</w:t>
            </w:r>
            <w:r w:rsidRPr="000B2EFD">
              <w:t>)</w:t>
            </w:r>
          </w:p>
          <w:p w14:paraId="111BF014" w14:textId="77777777" w:rsidR="00577684" w:rsidRPr="000B2EFD" w:rsidRDefault="00577684" w:rsidP="00577684">
            <w:pPr>
              <w:spacing w:line="240" w:lineRule="auto"/>
              <w:jc w:val="center"/>
            </w:pPr>
            <w:r w:rsidRPr="000B2EFD">
              <w:t>2 (1.6)</w:t>
            </w:r>
          </w:p>
          <w:p w14:paraId="77D5EB48" w14:textId="77777777" w:rsidR="00577684" w:rsidRPr="000B2EFD" w:rsidRDefault="00577684" w:rsidP="00577684">
            <w:pPr>
              <w:spacing w:line="240" w:lineRule="auto"/>
              <w:jc w:val="center"/>
            </w:pPr>
            <w:r w:rsidRPr="000B2EFD">
              <w:t>6 (4.7)</w:t>
            </w:r>
          </w:p>
          <w:p w14:paraId="64B015F3" w14:textId="77777777" w:rsidR="00577684" w:rsidRPr="000B2EFD" w:rsidRDefault="00577684" w:rsidP="00577684">
            <w:pPr>
              <w:spacing w:line="240" w:lineRule="auto"/>
              <w:jc w:val="center"/>
            </w:pPr>
            <w:r w:rsidRPr="000B2EFD">
              <w:t>2 (1.6)</w:t>
            </w:r>
          </w:p>
          <w:p w14:paraId="52470197" w14:textId="77777777" w:rsidR="00577684" w:rsidRPr="000B2EFD" w:rsidRDefault="00577684" w:rsidP="00577684">
            <w:pPr>
              <w:spacing w:line="240" w:lineRule="auto"/>
              <w:jc w:val="center"/>
            </w:pPr>
            <w:r w:rsidRPr="000B2EFD">
              <w:t>2 (1.6)</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0914D06E" w14:textId="77777777" w:rsidR="00577684" w:rsidRPr="000B2EFD" w:rsidRDefault="00577684" w:rsidP="00577684">
            <w:pPr>
              <w:spacing w:line="240" w:lineRule="auto"/>
              <w:jc w:val="center"/>
            </w:pPr>
          </w:p>
          <w:p w14:paraId="7E8CC5E1" w14:textId="77777777" w:rsidR="00577684" w:rsidRPr="000B2EFD" w:rsidRDefault="00577684" w:rsidP="00577684">
            <w:pPr>
              <w:spacing w:line="240" w:lineRule="auto"/>
              <w:jc w:val="center"/>
            </w:pPr>
            <w:r w:rsidRPr="000B2EFD">
              <w:t>29 (72.5)</w:t>
            </w:r>
          </w:p>
          <w:p w14:paraId="7990323C" w14:textId="77777777" w:rsidR="00577684" w:rsidRPr="000B2EFD" w:rsidRDefault="00577684" w:rsidP="00577684">
            <w:pPr>
              <w:spacing w:line="240" w:lineRule="auto"/>
              <w:jc w:val="center"/>
            </w:pPr>
            <w:r w:rsidRPr="000B2EFD">
              <w:t>2 (5.0)</w:t>
            </w:r>
          </w:p>
          <w:p w14:paraId="2BE41E69" w14:textId="77777777" w:rsidR="00577684" w:rsidRPr="000B2EFD" w:rsidRDefault="00577684" w:rsidP="00577684">
            <w:pPr>
              <w:spacing w:line="240" w:lineRule="auto"/>
              <w:jc w:val="center"/>
            </w:pPr>
            <w:r w:rsidRPr="000B2EFD">
              <w:t>3 (7.5)</w:t>
            </w:r>
          </w:p>
          <w:p w14:paraId="696F6A4C" w14:textId="77777777" w:rsidR="00577684" w:rsidRPr="000B2EFD" w:rsidRDefault="00577684" w:rsidP="00577684">
            <w:pPr>
              <w:spacing w:line="240" w:lineRule="auto"/>
              <w:jc w:val="center"/>
            </w:pPr>
            <w:r w:rsidRPr="000B2EFD">
              <w:t>4 (10.0)</w:t>
            </w:r>
          </w:p>
          <w:p w14:paraId="724DE2BD" w14:textId="77777777" w:rsidR="00577684" w:rsidRPr="000B2EFD" w:rsidRDefault="00577684" w:rsidP="00577684">
            <w:pPr>
              <w:spacing w:line="240" w:lineRule="auto"/>
              <w:jc w:val="center"/>
            </w:pPr>
            <w:r w:rsidRPr="000B2EFD">
              <w:t>1 (2.5)</w:t>
            </w:r>
          </w:p>
          <w:p w14:paraId="3100538A" w14:textId="77777777" w:rsidR="00577684" w:rsidRPr="000B2EFD" w:rsidRDefault="00577684" w:rsidP="00577684">
            <w:pPr>
              <w:spacing w:line="240" w:lineRule="auto"/>
              <w:jc w:val="center"/>
            </w:pPr>
            <w:r w:rsidRPr="000B2EFD">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49197BE" w14:textId="77777777" w:rsidR="00577684" w:rsidRPr="000B2EFD" w:rsidRDefault="00577684" w:rsidP="00577684">
            <w:pPr>
              <w:spacing w:line="240" w:lineRule="auto"/>
              <w:jc w:val="center"/>
            </w:pPr>
          </w:p>
          <w:p w14:paraId="10774039" w14:textId="77777777" w:rsidR="00577684" w:rsidRPr="000B2EFD" w:rsidRDefault="00577684" w:rsidP="00577684">
            <w:pPr>
              <w:spacing w:line="240" w:lineRule="auto"/>
              <w:jc w:val="center"/>
            </w:pPr>
            <w:r w:rsidRPr="000B2EFD">
              <w:t>10 (76.9)</w:t>
            </w:r>
          </w:p>
          <w:p w14:paraId="49E78946" w14:textId="77777777" w:rsidR="00577684" w:rsidRPr="000B2EFD" w:rsidRDefault="00577684" w:rsidP="00577684">
            <w:pPr>
              <w:spacing w:line="240" w:lineRule="auto"/>
              <w:jc w:val="center"/>
            </w:pPr>
            <w:r w:rsidRPr="000B2EFD">
              <w:t>1 (7.7)</w:t>
            </w:r>
          </w:p>
          <w:p w14:paraId="528A0F9B" w14:textId="77777777" w:rsidR="00577684" w:rsidRPr="000B2EFD" w:rsidRDefault="00577684" w:rsidP="00577684">
            <w:pPr>
              <w:spacing w:line="240" w:lineRule="auto"/>
              <w:jc w:val="center"/>
            </w:pPr>
            <w:r w:rsidRPr="000B2EFD">
              <w:t>2 (15.4)</w:t>
            </w:r>
          </w:p>
          <w:p w14:paraId="15858A99" w14:textId="77777777" w:rsidR="00577684" w:rsidRPr="000B2EFD" w:rsidRDefault="00577684" w:rsidP="00577684">
            <w:pPr>
              <w:spacing w:line="240" w:lineRule="auto"/>
              <w:jc w:val="center"/>
            </w:pPr>
            <w:r w:rsidRPr="000B2EFD">
              <w:t>0</w:t>
            </w:r>
          </w:p>
          <w:p w14:paraId="3F22C887" w14:textId="77777777" w:rsidR="00577684" w:rsidRPr="000B2EFD" w:rsidRDefault="00577684" w:rsidP="00577684">
            <w:pPr>
              <w:spacing w:line="240" w:lineRule="auto"/>
              <w:jc w:val="center"/>
            </w:pPr>
            <w:r w:rsidRPr="000B2EFD">
              <w:t>0</w:t>
            </w:r>
          </w:p>
          <w:p w14:paraId="3473BEAE" w14:textId="77777777" w:rsidR="00577684" w:rsidRPr="000B2EFD" w:rsidRDefault="00577684" w:rsidP="00577684">
            <w:pPr>
              <w:spacing w:line="240" w:lineRule="auto"/>
              <w:jc w:val="center"/>
            </w:pPr>
            <w:r w:rsidRPr="000B2EFD">
              <w:t>-</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766F8AB" w14:textId="77777777" w:rsidR="00577684" w:rsidRPr="000B2EFD" w:rsidRDefault="00577684" w:rsidP="00577684">
            <w:pPr>
              <w:spacing w:line="240" w:lineRule="auto"/>
              <w:jc w:val="center"/>
            </w:pPr>
          </w:p>
          <w:p w14:paraId="245EA1B2" w14:textId="77777777" w:rsidR="00577684" w:rsidRPr="000B2EFD" w:rsidRDefault="00577684" w:rsidP="00577684">
            <w:pPr>
              <w:spacing w:line="240" w:lineRule="auto"/>
              <w:jc w:val="center"/>
            </w:pPr>
            <w:r w:rsidRPr="000B2EFD">
              <w:t>3 (100)</w:t>
            </w:r>
          </w:p>
          <w:p w14:paraId="5D6E00E1" w14:textId="77777777" w:rsidR="00577684" w:rsidRPr="000B2EFD" w:rsidRDefault="00577684" w:rsidP="00577684">
            <w:pPr>
              <w:spacing w:line="240" w:lineRule="auto"/>
              <w:jc w:val="center"/>
            </w:pPr>
            <w:r w:rsidRPr="000B2EFD">
              <w:t>0</w:t>
            </w:r>
          </w:p>
          <w:p w14:paraId="6024A20F" w14:textId="77777777" w:rsidR="00577684" w:rsidRPr="000B2EFD" w:rsidRDefault="00577684" w:rsidP="00577684">
            <w:pPr>
              <w:spacing w:line="240" w:lineRule="auto"/>
              <w:jc w:val="center"/>
            </w:pPr>
            <w:r w:rsidRPr="000B2EFD">
              <w:t>0</w:t>
            </w:r>
          </w:p>
          <w:p w14:paraId="786A0FFC" w14:textId="77777777" w:rsidR="00577684" w:rsidRPr="000B2EFD" w:rsidRDefault="00577684" w:rsidP="00577684">
            <w:pPr>
              <w:spacing w:line="240" w:lineRule="auto"/>
              <w:jc w:val="center"/>
            </w:pPr>
            <w:r w:rsidRPr="000B2EFD">
              <w:t>0</w:t>
            </w:r>
          </w:p>
          <w:p w14:paraId="17F41E07" w14:textId="77777777" w:rsidR="00577684" w:rsidRPr="000B2EFD" w:rsidRDefault="00577684" w:rsidP="00577684">
            <w:pPr>
              <w:spacing w:line="240" w:lineRule="auto"/>
              <w:jc w:val="center"/>
            </w:pPr>
            <w:r w:rsidRPr="000B2EFD">
              <w:t>0</w:t>
            </w:r>
          </w:p>
          <w:p w14:paraId="0B30A02E" w14:textId="77777777" w:rsidR="00577684" w:rsidRPr="000B2EFD" w:rsidRDefault="00577684" w:rsidP="00577684">
            <w:pPr>
              <w:spacing w:line="240" w:lineRule="auto"/>
              <w:jc w:val="center"/>
            </w:pPr>
            <w:r w:rsidRPr="000B2EFD">
              <w:t>-</w:t>
            </w:r>
          </w:p>
        </w:tc>
        <w:tc>
          <w:tcPr>
            <w:tcW w:w="1418" w:type="dxa"/>
            <w:tcBorders>
              <w:top w:val="single" w:sz="8" w:space="0" w:color="auto"/>
              <w:left w:val="single" w:sz="8" w:space="0" w:color="auto"/>
              <w:bottom w:val="single" w:sz="8" w:space="0" w:color="auto"/>
              <w:right w:val="single" w:sz="8" w:space="0" w:color="auto"/>
            </w:tcBorders>
          </w:tcPr>
          <w:p w14:paraId="38BC11BC" w14:textId="77777777" w:rsidR="00577684" w:rsidRPr="000B2EFD" w:rsidRDefault="00577684" w:rsidP="00577684">
            <w:pPr>
              <w:spacing w:line="240" w:lineRule="auto"/>
              <w:jc w:val="center"/>
            </w:pPr>
          </w:p>
          <w:p w14:paraId="22013097" w14:textId="77777777" w:rsidR="00577684" w:rsidRDefault="00577684" w:rsidP="00577684">
            <w:pPr>
              <w:spacing w:line="240" w:lineRule="auto"/>
              <w:jc w:val="center"/>
            </w:pPr>
            <w:r>
              <w:t>104 (83.2)</w:t>
            </w:r>
          </w:p>
          <w:p w14:paraId="22B1DBC9" w14:textId="77777777" w:rsidR="00577684" w:rsidRDefault="00577684" w:rsidP="00577684">
            <w:pPr>
              <w:spacing w:line="240" w:lineRule="auto"/>
              <w:jc w:val="center"/>
            </w:pPr>
            <w:r>
              <w:t>5 (4.0)</w:t>
            </w:r>
          </w:p>
          <w:p w14:paraId="1C497A13" w14:textId="77777777" w:rsidR="00577684" w:rsidRDefault="00577684" w:rsidP="00577684">
            <w:pPr>
              <w:spacing w:line="240" w:lineRule="auto"/>
              <w:jc w:val="center"/>
            </w:pPr>
            <w:r>
              <w:t>8 (6.4)</w:t>
            </w:r>
          </w:p>
          <w:p w14:paraId="49DCEC64" w14:textId="77777777" w:rsidR="00577684" w:rsidRDefault="00577684" w:rsidP="00577684">
            <w:pPr>
              <w:spacing w:line="240" w:lineRule="auto"/>
              <w:jc w:val="center"/>
            </w:pPr>
            <w:r>
              <w:t>5 (4.0)</w:t>
            </w:r>
          </w:p>
          <w:p w14:paraId="1CCF6A31" w14:textId="3B6588BA" w:rsidR="00577684" w:rsidRPr="000B2EFD" w:rsidRDefault="00577684" w:rsidP="00577684">
            <w:pPr>
              <w:spacing w:line="240" w:lineRule="auto"/>
              <w:jc w:val="center"/>
            </w:pPr>
            <w:r>
              <w:t>2 (1.6)</w:t>
            </w:r>
          </w:p>
        </w:tc>
        <w:tc>
          <w:tcPr>
            <w:tcW w:w="1134" w:type="dxa"/>
            <w:tcBorders>
              <w:top w:val="single" w:sz="8" w:space="0" w:color="auto"/>
              <w:left w:val="single" w:sz="8" w:space="0" w:color="auto"/>
              <w:bottom w:val="single" w:sz="8" w:space="0" w:color="auto"/>
              <w:right w:val="single" w:sz="8" w:space="0" w:color="auto"/>
            </w:tcBorders>
          </w:tcPr>
          <w:p w14:paraId="413B1D97" w14:textId="77777777" w:rsidR="00577684" w:rsidRPr="000B2EFD" w:rsidRDefault="00577684" w:rsidP="00577684">
            <w:pPr>
              <w:spacing w:line="240" w:lineRule="auto"/>
              <w:jc w:val="center"/>
            </w:pPr>
          </w:p>
          <w:p w14:paraId="13EAF16A" w14:textId="77777777" w:rsidR="00577684" w:rsidRDefault="00577684" w:rsidP="00577684">
            <w:pPr>
              <w:spacing w:line="240" w:lineRule="auto"/>
              <w:jc w:val="center"/>
            </w:pPr>
            <w:r>
              <w:t>50 (90.9)</w:t>
            </w:r>
          </w:p>
          <w:p w14:paraId="373C34E4" w14:textId="77777777" w:rsidR="00577684" w:rsidRDefault="00577684" w:rsidP="00577684">
            <w:pPr>
              <w:spacing w:line="240" w:lineRule="auto"/>
              <w:jc w:val="center"/>
            </w:pPr>
            <w:r>
              <w:t>-</w:t>
            </w:r>
          </w:p>
          <w:p w14:paraId="1BC5F050" w14:textId="77777777" w:rsidR="00577684" w:rsidRDefault="00577684" w:rsidP="00577684">
            <w:pPr>
              <w:spacing w:line="240" w:lineRule="auto"/>
              <w:jc w:val="center"/>
            </w:pPr>
            <w:r>
              <w:t>3 (5.5)</w:t>
            </w:r>
          </w:p>
          <w:p w14:paraId="13A0EC9B" w14:textId="77777777" w:rsidR="00577684" w:rsidRDefault="00577684" w:rsidP="00577684">
            <w:pPr>
              <w:spacing w:line="240" w:lineRule="auto"/>
              <w:jc w:val="center"/>
            </w:pPr>
            <w:r>
              <w:t>1 (1.8)</w:t>
            </w:r>
          </w:p>
          <w:p w14:paraId="739EA09F" w14:textId="1FA1AAFC" w:rsidR="00577684" w:rsidRPr="000B2EFD" w:rsidRDefault="00577684" w:rsidP="00577684">
            <w:pPr>
              <w:spacing w:line="240" w:lineRule="auto"/>
              <w:jc w:val="center"/>
            </w:pPr>
            <w:r>
              <w:t>1 (1.8)</w:t>
            </w:r>
          </w:p>
        </w:tc>
      </w:tr>
      <w:tr w:rsidR="00F35A10" w:rsidRPr="000B2EFD" w14:paraId="40FFDA15" w14:textId="61C99441" w:rsidTr="00AF36FE">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08" w:type="dxa"/>
            </w:tcMar>
          </w:tcPr>
          <w:p w14:paraId="66DF5453" w14:textId="77777777" w:rsidR="00F35A10" w:rsidRPr="00BD2D30" w:rsidRDefault="00F35A10" w:rsidP="00F35A10">
            <w:pPr>
              <w:spacing w:line="240" w:lineRule="auto"/>
              <w:rPr>
                <w:b/>
                <w:bCs/>
              </w:rPr>
            </w:pPr>
            <w:r w:rsidRPr="00BD2D30">
              <w:rPr>
                <w:b/>
                <w:bCs/>
              </w:rPr>
              <w:t xml:space="preserve">Number previous pregnancies </w:t>
            </w:r>
          </w:p>
          <w:p w14:paraId="20B2F1E2" w14:textId="77777777" w:rsidR="00F35A10" w:rsidRPr="00BD2D30" w:rsidRDefault="00F35A10" w:rsidP="00F35A10">
            <w:pPr>
              <w:spacing w:line="240" w:lineRule="auto"/>
              <w:jc w:val="right"/>
              <w:rPr>
                <w:b/>
                <w:bCs/>
              </w:rPr>
            </w:pPr>
            <w:r w:rsidRPr="00BD2D30">
              <w:rPr>
                <w:b/>
                <w:bCs/>
              </w:rPr>
              <w:t>Range</w:t>
            </w:r>
          </w:p>
          <w:p w14:paraId="0BF63D00" w14:textId="7D68B57D" w:rsidR="00F35A10" w:rsidRPr="00BD2D30" w:rsidRDefault="00F35A10" w:rsidP="00F35A10">
            <w:pPr>
              <w:spacing w:line="240" w:lineRule="auto"/>
              <w:jc w:val="right"/>
              <w:rPr>
                <w:b/>
                <w:bCs/>
              </w:rPr>
            </w:pPr>
            <w:r>
              <w:rPr>
                <w:b/>
                <w:bCs/>
              </w:rPr>
              <w:t>Median</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08EF0EF" w14:textId="77777777" w:rsidR="00F35A10" w:rsidRPr="000B2EFD" w:rsidRDefault="00F35A10" w:rsidP="00F35A10">
            <w:pPr>
              <w:spacing w:line="240" w:lineRule="auto"/>
              <w:jc w:val="center"/>
            </w:pPr>
          </w:p>
          <w:p w14:paraId="06BDC2B1" w14:textId="77777777" w:rsidR="00F35A10" w:rsidRPr="000B2EFD" w:rsidRDefault="00F35A10" w:rsidP="00F35A10">
            <w:pPr>
              <w:spacing w:line="240" w:lineRule="auto"/>
              <w:jc w:val="center"/>
            </w:pPr>
            <w:r>
              <w:t>1</w:t>
            </w:r>
            <w:r w:rsidRPr="000B2EFD">
              <w:t>-11</w:t>
            </w:r>
          </w:p>
          <w:p w14:paraId="38E2A6D1" w14:textId="3507677C" w:rsidR="00F35A10" w:rsidRPr="000B2EFD" w:rsidRDefault="00F35A10" w:rsidP="00F35A10">
            <w:pPr>
              <w:spacing w:line="240" w:lineRule="auto"/>
              <w:jc w:val="center"/>
            </w:pPr>
            <w:r>
              <w:t>2</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A266CD6" w14:textId="77777777" w:rsidR="00F35A10" w:rsidRPr="000B2EFD" w:rsidRDefault="00F35A10" w:rsidP="00F35A10">
            <w:pPr>
              <w:spacing w:line="240" w:lineRule="auto"/>
              <w:jc w:val="center"/>
            </w:pPr>
          </w:p>
          <w:p w14:paraId="5F2A4C38" w14:textId="77777777" w:rsidR="00F35A10" w:rsidRPr="000B2EFD" w:rsidRDefault="00F35A10" w:rsidP="00F35A10">
            <w:pPr>
              <w:spacing w:line="240" w:lineRule="auto"/>
              <w:jc w:val="center"/>
            </w:pPr>
            <w:r w:rsidRPr="000B2EFD">
              <w:t>1-11</w:t>
            </w:r>
          </w:p>
          <w:p w14:paraId="74BAF18F" w14:textId="104A87DA" w:rsidR="00F35A10" w:rsidRPr="000B2EFD" w:rsidRDefault="00F35A10" w:rsidP="00F35A10">
            <w:pPr>
              <w:spacing w:line="240" w:lineRule="auto"/>
              <w:jc w:val="center"/>
            </w:pPr>
            <w:r>
              <w:t>3</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42D1E666" w14:textId="77777777" w:rsidR="00F35A10" w:rsidRPr="000B2EFD" w:rsidRDefault="00F35A10" w:rsidP="00F35A10">
            <w:pPr>
              <w:spacing w:line="240" w:lineRule="auto"/>
              <w:jc w:val="center"/>
            </w:pPr>
          </w:p>
          <w:p w14:paraId="09809CD1" w14:textId="77777777" w:rsidR="00F35A10" w:rsidRPr="000B2EFD" w:rsidRDefault="00F35A10" w:rsidP="00F35A10">
            <w:pPr>
              <w:spacing w:line="240" w:lineRule="auto"/>
              <w:jc w:val="center"/>
            </w:pPr>
            <w:r>
              <w:t>1-6</w:t>
            </w:r>
          </w:p>
          <w:p w14:paraId="260CB586" w14:textId="164A6361" w:rsidR="00F35A10" w:rsidRPr="000B2EFD" w:rsidRDefault="00F35A10" w:rsidP="00F35A10">
            <w:pPr>
              <w:spacing w:line="240" w:lineRule="auto"/>
              <w:jc w:val="center"/>
            </w:pPr>
            <w:r>
              <w:t>3</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09CA6FA" w14:textId="77777777" w:rsidR="00F35A10" w:rsidRPr="000B2EFD" w:rsidRDefault="00F35A10" w:rsidP="00F35A10">
            <w:pPr>
              <w:spacing w:line="240" w:lineRule="auto"/>
              <w:jc w:val="center"/>
            </w:pPr>
          </w:p>
          <w:p w14:paraId="24BEA1BC" w14:textId="77777777" w:rsidR="00F35A10" w:rsidRPr="000B2EFD" w:rsidRDefault="00F35A10" w:rsidP="00F35A10">
            <w:pPr>
              <w:spacing w:line="240" w:lineRule="auto"/>
              <w:jc w:val="center"/>
            </w:pPr>
            <w:r>
              <w:t>1-3</w:t>
            </w:r>
          </w:p>
          <w:p w14:paraId="404F65C4" w14:textId="3ED34805" w:rsidR="00F35A10" w:rsidRPr="000B2EFD" w:rsidRDefault="00F35A10" w:rsidP="00F35A10">
            <w:pPr>
              <w:spacing w:line="240" w:lineRule="auto"/>
              <w:jc w:val="center"/>
            </w:pPr>
            <w:r w:rsidRPr="000B2EFD">
              <w:t xml:space="preserve">2 </w:t>
            </w:r>
          </w:p>
        </w:tc>
        <w:tc>
          <w:tcPr>
            <w:tcW w:w="1418" w:type="dxa"/>
            <w:tcBorders>
              <w:top w:val="single" w:sz="8" w:space="0" w:color="auto"/>
              <w:left w:val="single" w:sz="8" w:space="0" w:color="auto"/>
              <w:bottom w:val="single" w:sz="8" w:space="0" w:color="auto"/>
              <w:right w:val="single" w:sz="8" w:space="0" w:color="auto"/>
            </w:tcBorders>
          </w:tcPr>
          <w:p w14:paraId="2133D12A" w14:textId="77777777" w:rsidR="00F35A10" w:rsidRPr="000B2EFD" w:rsidRDefault="00F35A10" w:rsidP="00F35A10">
            <w:pPr>
              <w:spacing w:line="240" w:lineRule="auto"/>
              <w:jc w:val="center"/>
            </w:pPr>
          </w:p>
          <w:p w14:paraId="5BEC0F40" w14:textId="77777777" w:rsidR="00F35A10" w:rsidRPr="000B2EFD" w:rsidRDefault="00F35A10" w:rsidP="00F35A10">
            <w:pPr>
              <w:spacing w:line="240" w:lineRule="auto"/>
              <w:jc w:val="center"/>
            </w:pPr>
            <w:r>
              <w:t>0-14</w:t>
            </w:r>
          </w:p>
          <w:p w14:paraId="5CD59599" w14:textId="0A11DFAC" w:rsidR="00F35A10" w:rsidRPr="000B2EFD" w:rsidRDefault="00F35A10" w:rsidP="00F35A10">
            <w:pPr>
              <w:spacing w:line="240" w:lineRule="auto"/>
              <w:jc w:val="center"/>
            </w:pPr>
            <w:r>
              <w:t>3</w:t>
            </w:r>
          </w:p>
        </w:tc>
        <w:tc>
          <w:tcPr>
            <w:tcW w:w="1134" w:type="dxa"/>
            <w:tcBorders>
              <w:top w:val="single" w:sz="8" w:space="0" w:color="auto"/>
              <w:left w:val="single" w:sz="8" w:space="0" w:color="auto"/>
              <w:bottom w:val="single" w:sz="8" w:space="0" w:color="auto"/>
              <w:right w:val="single" w:sz="8" w:space="0" w:color="auto"/>
            </w:tcBorders>
          </w:tcPr>
          <w:p w14:paraId="6ABE7FA8" w14:textId="77777777" w:rsidR="00F35A10" w:rsidRPr="000B2EFD" w:rsidRDefault="00F35A10" w:rsidP="00F35A10">
            <w:pPr>
              <w:spacing w:line="240" w:lineRule="auto"/>
              <w:jc w:val="center"/>
            </w:pPr>
          </w:p>
          <w:p w14:paraId="29343663" w14:textId="77777777" w:rsidR="00F35A10" w:rsidRPr="000B2EFD" w:rsidRDefault="00F35A10" w:rsidP="00F35A10">
            <w:pPr>
              <w:spacing w:line="240" w:lineRule="auto"/>
              <w:jc w:val="center"/>
            </w:pPr>
            <w:r w:rsidRPr="000B2EFD">
              <w:t>1-11</w:t>
            </w:r>
          </w:p>
          <w:p w14:paraId="0D496E7D" w14:textId="53172C16" w:rsidR="00F35A10" w:rsidRPr="000B2EFD" w:rsidRDefault="00F35A10" w:rsidP="00F35A10">
            <w:pPr>
              <w:spacing w:line="240" w:lineRule="auto"/>
              <w:jc w:val="center"/>
            </w:pPr>
            <w:r>
              <w:t>2</w:t>
            </w:r>
          </w:p>
        </w:tc>
      </w:tr>
      <w:tr w:rsidR="0010052C" w:rsidRPr="000B2EFD" w14:paraId="666CF27E" w14:textId="7E62385D" w:rsidTr="00AF36FE">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08" w:type="dxa"/>
            </w:tcMar>
          </w:tcPr>
          <w:p w14:paraId="325E3537" w14:textId="77F1420D" w:rsidR="0010052C" w:rsidRPr="00BD2D30" w:rsidRDefault="0010052C" w:rsidP="0018478C">
            <w:pPr>
              <w:spacing w:line="240" w:lineRule="auto"/>
              <w:rPr>
                <w:b/>
                <w:bCs/>
              </w:rPr>
            </w:pPr>
            <w:r w:rsidRPr="00BD2D30">
              <w:rPr>
                <w:b/>
                <w:bCs/>
              </w:rPr>
              <w:t>Assisted conception (yes)</w:t>
            </w:r>
            <w:r w:rsidR="003442D0">
              <w:rPr>
                <w:b/>
                <w:bCs/>
              </w:rPr>
              <w:t xml:space="preserve"> (n,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632C53CC" w14:textId="4A7EC21B" w:rsidR="0010052C" w:rsidRPr="000B2EFD" w:rsidRDefault="0010052C" w:rsidP="0018478C">
            <w:pPr>
              <w:spacing w:line="240" w:lineRule="auto"/>
              <w:jc w:val="center"/>
            </w:pPr>
            <w:r w:rsidRPr="000B2EFD">
              <w:t>14 (11)</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3697AAA0" w14:textId="72820C90" w:rsidR="0010052C" w:rsidRPr="000B2EFD" w:rsidRDefault="0010052C" w:rsidP="0018478C">
            <w:pPr>
              <w:spacing w:line="240" w:lineRule="auto"/>
              <w:jc w:val="center"/>
            </w:pPr>
            <w:r w:rsidRPr="000B2EFD">
              <w:t>5 (12.</w:t>
            </w:r>
            <w:r>
              <w:t>8</w:t>
            </w:r>
            <w:r w:rsidRPr="000B2EFD">
              <w:t>)</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3799D14" w14:textId="77777777" w:rsidR="0010052C" w:rsidRPr="000B2EFD" w:rsidRDefault="0010052C" w:rsidP="0018478C">
            <w:pPr>
              <w:spacing w:line="240" w:lineRule="auto"/>
              <w:jc w:val="center"/>
            </w:pPr>
            <w:r w:rsidRPr="000B2EFD">
              <w:t>0 (0)</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B8C0A1E" w14:textId="77777777" w:rsidR="0010052C" w:rsidRPr="000B2EFD" w:rsidRDefault="0010052C" w:rsidP="0018478C">
            <w:pPr>
              <w:spacing w:line="240" w:lineRule="auto"/>
              <w:jc w:val="center"/>
            </w:pPr>
            <w:r w:rsidRPr="000B2EFD">
              <w:t>1 (33.3)</w:t>
            </w:r>
          </w:p>
        </w:tc>
        <w:tc>
          <w:tcPr>
            <w:tcW w:w="1418" w:type="dxa"/>
            <w:tcBorders>
              <w:top w:val="single" w:sz="8" w:space="0" w:color="auto"/>
              <w:left w:val="single" w:sz="8" w:space="0" w:color="auto"/>
              <w:bottom w:val="single" w:sz="8" w:space="0" w:color="auto"/>
              <w:right w:val="single" w:sz="8" w:space="0" w:color="auto"/>
            </w:tcBorders>
          </w:tcPr>
          <w:p w14:paraId="5228B04F" w14:textId="5F399B3F" w:rsidR="0010052C" w:rsidRPr="000B2EFD" w:rsidRDefault="00295B7B" w:rsidP="0018478C">
            <w:pPr>
              <w:spacing w:line="240" w:lineRule="auto"/>
              <w:jc w:val="center"/>
            </w:pPr>
            <w:r>
              <w:t>16</w:t>
            </w:r>
            <w:r w:rsidR="003442D0">
              <w:t xml:space="preserve"> </w:t>
            </w:r>
            <w:r>
              <w:t>(12.8)</w:t>
            </w:r>
          </w:p>
        </w:tc>
        <w:tc>
          <w:tcPr>
            <w:tcW w:w="1134" w:type="dxa"/>
            <w:tcBorders>
              <w:top w:val="single" w:sz="8" w:space="0" w:color="auto"/>
              <w:left w:val="single" w:sz="8" w:space="0" w:color="auto"/>
              <w:bottom w:val="single" w:sz="8" w:space="0" w:color="auto"/>
              <w:right w:val="single" w:sz="8" w:space="0" w:color="auto"/>
            </w:tcBorders>
          </w:tcPr>
          <w:p w14:paraId="19195421" w14:textId="66909962" w:rsidR="0010052C" w:rsidRPr="000B2EFD" w:rsidRDefault="003442D0" w:rsidP="0018478C">
            <w:pPr>
              <w:spacing w:line="240" w:lineRule="auto"/>
              <w:jc w:val="center"/>
            </w:pPr>
            <w:r>
              <w:t>3 (5.5)</w:t>
            </w:r>
          </w:p>
        </w:tc>
      </w:tr>
      <w:tr w:rsidR="0010052C" w:rsidRPr="00886952" w14:paraId="3F8EF79B" w14:textId="4A017648" w:rsidTr="00AF36FE">
        <w:tc>
          <w:tcPr>
            <w:tcW w:w="1838" w:type="dxa"/>
          </w:tcPr>
          <w:p w14:paraId="7C9FC48E" w14:textId="77777777" w:rsidR="0010052C" w:rsidRPr="00886952" w:rsidRDefault="0010052C" w:rsidP="0018478C">
            <w:pPr>
              <w:spacing w:line="240" w:lineRule="auto"/>
              <w:jc w:val="center"/>
              <w:rPr>
                <w:b/>
                <w:bCs/>
              </w:rPr>
            </w:pPr>
            <w:r w:rsidRPr="00BD2D30">
              <w:rPr>
                <w:b/>
                <w:bCs/>
              </w:rPr>
              <w:t>Gestation at time of PPROM</w:t>
            </w:r>
          </w:p>
        </w:tc>
        <w:tc>
          <w:tcPr>
            <w:tcW w:w="1418" w:type="dxa"/>
          </w:tcPr>
          <w:p w14:paraId="1844744C" w14:textId="77777777" w:rsidR="0010052C" w:rsidRPr="00886952" w:rsidRDefault="0010052C" w:rsidP="0018478C">
            <w:pPr>
              <w:spacing w:line="240" w:lineRule="auto"/>
              <w:jc w:val="center"/>
            </w:pPr>
            <w:r>
              <w:t>11-36</w:t>
            </w:r>
          </w:p>
          <w:p w14:paraId="152E5311" w14:textId="77777777" w:rsidR="0010052C" w:rsidRPr="00886952" w:rsidRDefault="0010052C" w:rsidP="0018478C">
            <w:pPr>
              <w:spacing w:line="240" w:lineRule="auto"/>
              <w:jc w:val="center"/>
              <w:rPr>
                <w:bCs/>
              </w:rPr>
            </w:pPr>
            <w:r w:rsidRPr="00886952">
              <w:rPr>
                <w:bCs/>
              </w:rPr>
              <w:t>23.24 (6.05)</w:t>
            </w:r>
          </w:p>
        </w:tc>
        <w:tc>
          <w:tcPr>
            <w:tcW w:w="1559" w:type="dxa"/>
          </w:tcPr>
          <w:p w14:paraId="2D356348" w14:textId="77777777" w:rsidR="0010052C" w:rsidRPr="00886952" w:rsidRDefault="0010052C" w:rsidP="0018478C">
            <w:pPr>
              <w:spacing w:line="240" w:lineRule="auto"/>
              <w:jc w:val="center"/>
              <w:rPr>
                <w:bCs/>
              </w:rPr>
            </w:pPr>
            <w:r w:rsidRPr="00886952">
              <w:rPr>
                <w:bCs/>
              </w:rPr>
              <w:t>13-33</w:t>
            </w:r>
          </w:p>
          <w:p w14:paraId="742E8C28" w14:textId="77777777" w:rsidR="0010052C" w:rsidRPr="00886952" w:rsidRDefault="0010052C" w:rsidP="0018478C">
            <w:pPr>
              <w:spacing w:line="240" w:lineRule="auto"/>
              <w:jc w:val="center"/>
              <w:rPr>
                <w:bCs/>
              </w:rPr>
            </w:pPr>
            <w:r w:rsidRPr="00886952">
              <w:rPr>
                <w:bCs/>
              </w:rPr>
              <w:t>20.25 (3.97)</w:t>
            </w:r>
          </w:p>
        </w:tc>
        <w:tc>
          <w:tcPr>
            <w:tcW w:w="1276" w:type="dxa"/>
          </w:tcPr>
          <w:p w14:paraId="38C3D3EA" w14:textId="77777777" w:rsidR="0010052C" w:rsidRPr="00886952" w:rsidRDefault="0010052C" w:rsidP="0018478C">
            <w:pPr>
              <w:spacing w:line="240" w:lineRule="auto"/>
              <w:jc w:val="center"/>
              <w:rPr>
                <w:bCs/>
              </w:rPr>
            </w:pPr>
            <w:r w:rsidRPr="00886952">
              <w:rPr>
                <w:bCs/>
              </w:rPr>
              <w:t>15-29</w:t>
            </w:r>
          </w:p>
          <w:p w14:paraId="4BA59BBD" w14:textId="77777777" w:rsidR="0010052C" w:rsidRPr="00886952" w:rsidRDefault="0010052C" w:rsidP="0018478C">
            <w:pPr>
              <w:spacing w:line="240" w:lineRule="auto"/>
              <w:jc w:val="center"/>
              <w:rPr>
                <w:bCs/>
              </w:rPr>
            </w:pPr>
            <w:r w:rsidRPr="00886952">
              <w:rPr>
                <w:bCs/>
              </w:rPr>
              <w:t>19.04 (3.93)</w:t>
            </w:r>
          </w:p>
        </w:tc>
        <w:tc>
          <w:tcPr>
            <w:tcW w:w="1275" w:type="dxa"/>
          </w:tcPr>
          <w:p w14:paraId="2B54726F" w14:textId="77777777" w:rsidR="0010052C" w:rsidRPr="00886952" w:rsidRDefault="0010052C" w:rsidP="0018478C">
            <w:pPr>
              <w:spacing w:line="240" w:lineRule="auto"/>
              <w:jc w:val="center"/>
              <w:rPr>
                <w:bCs/>
              </w:rPr>
            </w:pPr>
            <w:r w:rsidRPr="00886952">
              <w:rPr>
                <w:bCs/>
              </w:rPr>
              <w:t>14-19</w:t>
            </w:r>
          </w:p>
          <w:p w14:paraId="61B6DED2" w14:textId="77777777" w:rsidR="0010052C" w:rsidRPr="00886952" w:rsidRDefault="0010052C" w:rsidP="0018478C">
            <w:pPr>
              <w:spacing w:line="240" w:lineRule="auto"/>
              <w:jc w:val="center"/>
            </w:pPr>
            <w:r>
              <w:t>17.24 (2.93)</w:t>
            </w:r>
          </w:p>
        </w:tc>
        <w:tc>
          <w:tcPr>
            <w:tcW w:w="1418" w:type="dxa"/>
          </w:tcPr>
          <w:p w14:paraId="45731952" w14:textId="3F3F4B03" w:rsidR="0010052C" w:rsidRPr="00886952" w:rsidRDefault="00F35A10" w:rsidP="0018478C">
            <w:pPr>
              <w:spacing w:line="240" w:lineRule="auto"/>
              <w:jc w:val="center"/>
              <w:rPr>
                <w:bCs/>
              </w:rPr>
            </w:pPr>
            <w:r>
              <w:rPr>
                <w:bCs/>
              </w:rPr>
              <w:t>-</w:t>
            </w:r>
          </w:p>
        </w:tc>
        <w:tc>
          <w:tcPr>
            <w:tcW w:w="1134" w:type="dxa"/>
          </w:tcPr>
          <w:p w14:paraId="3523793B" w14:textId="487AA6B1" w:rsidR="0010052C" w:rsidRPr="00886952" w:rsidRDefault="00F35A10" w:rsidP="0018478C">
            <w:pPr>
              <w:spacing w:line="240" w:lineRule="auto"/>
              <w:jc w:val="center"/>
              <w:rPr>
                <w:bCs/>
              </w:rPr>
            </w:pPr>
            <w:r>
              <w:rPr>
                <w:bCs/>
              </w:rPr>
              <w:t>-</w:t>
            </w:r>
          </w:p>
        </w:tc>
      </w:tr>
      <w:tr w:rsidR="0052532B" w:rsidRPr="00886952" w14:paraId="728F9534" w14:textId="77777777" w:rsidTr="00AF36FE">
        <w:tc>
          <w:tcPr>
            <w:tcW w:w="1838" w:type="dxa"/>
          </w:tcPr>
          <w:p w14:paraId="2932C55E" w14:textId="6F91B28C" w:rsidR="0052532B" w:rsidRDefault="0052532B" w:rsidP="00AF36FE">
            <w:pPr>
              <w:spacing w:line="240" w:lineRule="auto"/>
              <w:jc w:val="left"/>
              <w:rPr>
                <w:b/>
                <w:bCs/>
              </w:rPr>
            </w:pPr>
            <w:r>
              <w:rPr>
                <w:b/>
                <w:bCs/>
              </w:rPr>
              <w:t>Outcome</w:t>
            </w:r>
            <w:r w:rsidR="00697EEB">
              <w:rPr>
                <w:b/>
                <w:bCs/>
              </w:rPr>
              <w:t xml:space="preserve"> (n,%)</w:t>
            </w:r>
          </w:p>
          <w:p w14:paraId="1BCA6E8F" w14:textId="77777777" w:rsidR="0052532B" w:rsidRPr="00AF36FE" w:rsidRDefault="0052532B" w:rsidP="00AF36FE">
            <w:pPr>
              <w:spacing w:line="240" w:lineRule="auto"/>
              <w:jc w:val="right"/>
            </w:pPr>
            <w:r w:rsidRPr="00AF36FE">
              <w:t>Baby survived</w:t>
            </w:r>
          </w:p>
          <w:p w14:paraId="40001B65" w14:textId="37CD9A72" w:rsidR="0052532B" w:rsidRPr="00AF36FE" w:rsidRDefault="0052532B" w:rsidP="00AF36FE">
            <w:pPr>
              <w:spacing w:line="240" w:lineRule="auto"/>
              <w:jc w:val="right"/>
            </w:pPr>
            <w:r w:rsidRPr="00AF36FE">
              <w:lastRenderedPageBreak/>
              <w:t>Continued: loss</w:t>
            </w:r>
          </w:p>
          <w:p w14:paraId="5F27DB6A" w14:textId="37789894" w:rsidR="0052532B" w:rsidRPr="00AF36FE" w:rsidRDefault="0052532B" w:rsidP="00AF36FE">
            <w:pPr>
              <w:spacing w:line="240" w:lineRule="auto"/>
              <w:jc w:val="right"/>
            </w:pPr>
            <w:r w:rsidRPr="00AF36FE">
              <w:t xml:space="preserve">No choice </w:t>
            </w:r>
          </w:p>
          <w:p w14:paraId="699C1CF6" w14:textId="5B21102E" w:rsidR="0052532B" w:rsidRPr="00BD2D30" w:rsidRDefault="0052532B" w:rsidP="00AF36FE">
            <w:pPr>
              <w:spacing w:line="240" w:lineRule="auto"/>
              <w:jc w:val="right"/>
              <w:rPr>
                <w:b/>
                <w:bCs/>
              </w:rPr>
            </w:pPr>
            <w:r w:rsidRPr="00AF36FE">
              <w:t xml:space="preserve">Terminated </w:t>
            </w:r>
          </w:p>
        </w:tc>
        <w:tc>
          <w:tcPr>
            <w:tcW w:w="1418" w:type="dxa"/>
          </w:tcPr>
          <w:p w14:paraId="250FF8DD" w14:textId="77777777" w:rsidR="0052532B" w:rsidRDefault="0052532B" w:rsidP="0052532B">
            <w:pPr>
              <w:spacing w:line="240" w:lineRule="auto"/>
              <w:jc w:val="center"/>
            </w:pPr>
          </w:p>
        </w:tc>
        <w:tc>
          <w:tcPr>
            <w:tcW w:w="1559" w:type="dxa"/>
          </w:tcPr>
          <w:p w14:paraId="70CAF48C" w14:textId="77777777" w:rsidR="0052532B" w:rsidRPr="00886952" w:rsidRDefault="0052532B" w:rsidP="0052532B">
            <w:pPr>
              <w:spacing w:line="240" w:lineRule="auto"/>
              <w:jc w:val="center"/>
              <w:rPr>
                <w:bCs/>
              </w:rPr>
            </w:pPr>
          </w:p>
        </w:tc>
        <w:tc>
          <w:tcPr>
            <w:tcW w:w="1276" w:type="dxa"/>
          </w:tcPr>
          <w:p w14:paraId="35149CE4" w14:textId="77777777" w:rsidR="0052532B" w:rsidRPr="00886952" w:rsidRDefault="0052532B" w:rsidP="0052532B">
            <w:pPr>
              <w:spacing w:line="240" w:lineRule="auto"/>
              <w:jc w:val="center"/>
              <w:rPr>
                <w:bCs/>
              </w:rPr>
            </w:pPr>
          </w:p>
        </w:tc>
        <w:tc>
          <w:tcPr>
            <w:tcW w:w="1275" w:type="dxa"/>
          </w:tcPr>
          <w:p w14:paraId="72D39E62" w14:textId="77777777" w:rsidR="0052532B" w:rsidRPr="00886952" w:rsidRDefault="0052532B" w:rsidP="0052532B">
            <w:pPr>
              <w:spacing w:line="240" w:lineRule="auto"/>
              <w:jc w:val="center"/>
              <w:rPr>
                <w:bCs/>
              </w:rPr>
            </w:pPr>
          </w:p>
        </w:tc>
        <w:tc>
          <w:tcPr>
            <w:tcW w:w="1418" w:type="dxa"/>
          </w:tcPr>
          <w:p w14:paraId="6D58C96D" w14:textId="77777777" w:rsidR="0052532B" w:rsidRDefault="0052532B" w:rsidP="0052532B">
            <w:pPr>
              <w:spacing w:line="240" w:lineRule="auto"/>
              <w:jc w:val="center"/>
              <w:rPr>
                <w:bCs/>
              </w:rPr>
            </w:pPr>
          </w:p>
          <w:p w14:paraId="02345A6E" w14:textId="04A0515F" w:rsidR="0052532B" w:rsidRDefault="0052532B" w:rsidP="0052532B">
            <w:pPr>
              <w:spacing w:line="240" w:lineRule="auto"/>
              <w:jc w:val="center"/>
              <w:rPr>
                <w:bCs/>
              </w:rPr>
            </w:pPr>
            <w:r>
              <w:rPr>
                <w:bCs/>
              </w:rPr>
              <w:t>74 (</w:t>
            </w:r>
            <w:r w:rsidR="004B3C0C">
              <w:rPr>
                <w:bCs/>
              </w:rPr>
              <w:t>59.2)</w:t>
            </w:r>
          </w:p>
          <w:p w14:paraId="2D7DDCF1" w14:textId="73770E37" w:rsidR="0052532B" w:rsidRDefault="0052532B" w:rsidP="0052532B">
            <w:pPr>
              <w:spacing w:line="240" w:lineRule="auto"/>
              <w:jc w:val="center"/>
              <w:rPr>
                <w:bCs/>
              </w:rPr>
            </w:pPr>
            <w:r>
              <w:rPr>
                <w:bCs/>
              </w:rPr>
              <w:lastRenderedPageBreak/>
              <w:t>36</w:t>
            </w:r>
            <w:r w:rsidR="004B3C0C">
              <w:rPr>
                <w:bCs/>
              </w:rPr>
              <w:t xml:space="preserve"> (28.8)</w:t>
            </w:r>
          </w:p>
          <w:p w14:paraId="5091DF1F" w14:textId="7D91FA70" w:rsidR="0052532B" w:rsidRDefault="0052532B" w:rsidP="0052532B">
            <w:pPr>
              <w:spacing w:line="240" w:lineRule="auto"/>
              <w:jc w:val="center"/>
              <w:rPr>
                <w:bCs/>
              </w:rPr>
            </w:pPr>
            <w:r>
              <w:rPr>
                <w:bCs/>
              </w:rPr>
              <w:t>12</w:t>
            </w:r>
            <w:r w:rsidR="004B3C0C">
              <w:rPr>
                <w:bCs/>
              </w:rPr>
              <w:t xml:space="preserve"> (9.6)</w:t>
            </w:r>
          </w:p>
          <w:p w14:paraId="3B700159" w14:textId="77A23DDA" w:rsidR="0052532B" w:rsidRDefault="0052532B" w:rsidP="0052532B">
            <w:pPr>
              <w:spacing w:line="240" w:lineRule="auto"/>
              <w:jc w:val="center"/>
              <w:rPr>
                <w:bCs/>
              </w:rPr>
            </w:pPr>
            <w:r>
              <w:rPr>
                <w:bCs/>
              </w:rPr>
              <w:t>3</w:t>
            </w:r>
            <w:r w:rsidR="004B3C0C">
              <w:rPr>
                <w:bCs/>
              </w:rPr>
              <w:t xml:space="preserve"> (2.4)</w:t>
            </w:r>
          </w:p>
        </w:tc>
        <w:tc>
          <w:tcPr>
            <w:tcW w:w="1134" w:type="dxa"/>
          </w:tcPr>
          <w:p w14:paraId="5EA1CEEB" w14:textId="77777777" w:rsidR="0052532B" w:rsidRDefault="0052532B" w:rsidP="0052532B">
            <w:pPr>
              <w:spacing w:line="240" w:lineRule="auto"/>
              <w:jc w:val="center"/>
              <w:rPr>
                <w:bCs/>
              </w:rPr>
            </w:pPr>
          </w:p>
          <w:p w14:paraId="008BED6F" w14:textId="4DC4945F" w:rsidR="0052532B" w:rsidRDefault="0052532B" w:rsidP="0052532B">
            <w:pPr>
              <w:spacing w:line="240" w:lineRule="auto"/>
              <w:jc w:val="center"/>
              <w:rPr>
                <w:bCs/>
              </w:rPr>
            </w:pPr>
            <w:r>
              <w:rPr>
                <w:bCs/>
              </w:rPr>
              <w:t>51</w:t>
            </w:r>
            <w:r w:rsidR="0058105F">
              <w:rPr>
                <w:bCs/>
              </w:rPr>
              <w:t xml:space="preserve"> (92.7)</w:t>
            </w:r>
          </w:p>
          <w:p w14:paraId="1320698F" w14:textId="19E8C960" w:rsidR="0052532B" w:rsidRDefault="0052532B" w:rsidP="0052532B">
            <w:pPr>
              <w:spacing w:line="240" w:lineRule="auto"/>
              <w:jc w:val="center"/>
              <w:rPr>
                <w:bCs/>
              </w:rPr>
            </w:pPr>
            <w:r>
              <w:rPr>
                <w:bCs/>
              </w:rPr>
              <w:lastRenderedPageBreak/>
              <w:t>3</w:t>
            </w:r>
            <w:r w:rsidR="0058105F">
              <w:rPr>
                <w:bCs/>
              </w:rPr>
              <w:t xml:space="preserve"> (5.5)</w:t>
            </w:r>
          </w:p>
          <w:p w14:paraId="5D7E4932" w14:textId="72E8A780" w:rsidR="0052532B" w:rsidRDefault="0052532B" w:rsidP="0052532B">
            <w:pPr>
              <w:spacing w:line="240" w:lineRule="auto"/>
              <w:jc w:val="center"/>
              <w:rPr>
                <w:bCs/>
              </w:rPr>
            </w:pPr>
            <w:r>
              <w:rPr>
                <w:bCs/>
              </w:rPr>
              <w:t>1</w:t>
            </w:r>
            <w:r w:rsidR="0058105F">
              <w:rPr>
                <w:bCs/>
              </w:rPr>
              <w:t xml:space="preserve"> (1.8)</w:t>
            </w:r>
          </w:p>
          <w:p w14:paraId="52F094F6" w14:textId="50CAFBFC" w:rsidR="0052532B" w:rsidRDefault="0052532B" w:rsidP="0052532B">
            <w:pPr>
              <w:spacing w:line="240" w:lineRule="auto"/>
              <w:jc w:val="center"/>
              <w:rPr>
                <w:bCs/>
              </w:rPr>
            </w:pPr>
            <w:r>
              <w:rPr>
                <w:bCs/>
              </w:rPr>
              <w:t>0</w:t>
            </w:r>
          </w:p>
        </w:tc>
      </w:tr>
    </w:tbl>
    <w:p w14:paraId="261E7DB1" w14:textId="77777777" w:rsidR="00E56107" w:rsidRDefault="00E56107" w:rsidP="00EE5E3E"/>
    <w:p w14:paraId="2B544EB2" w14:textId="37D248FA" w:rsidR="00440400" w:rsidRDefault="00440400">
      <w:pPr>
        <w:spacing w:line="240" w:lineRule="auto"/>
        <w:jc w:val="left"/>
      </w:pPr>
      <w:r>
        <w:br w:type="page"/>
      </w:r>
    </w:p>
    <w:p w14:paraId="19468134" w14:textId="77777777" w:rsidR="00996C75" w:rsidRDefault="00996C75" w:rsidP="00EE5E3E"/>
    <w:p w14:paraId="45D07CBC" w14:textId="7B78FF5F" w:rsidR="00996C75" w:rsidRDefault="00996C75" w:rsidP="00EE5E3E">
      <w:r>
        <w:t xml:space="preserve">Table 2: </w:t>
      </w:r>
      <w:r w:rsidR="00C219EE">
        <w:t>quantitative</w:t>
      </w:r>
      <w:r w:rsidR="00F93421">
        <w:t xml:space="preserve"> survey</w:t>
      </w:r>
      <w:r w:rsidR="00C219EE">
        <w:t xml:space="preserve"> responses</w:t>
      </w:r>
    </w:p>
    <w:tbl>
      <w:tblPr>
        <w:tblStyle w:val="TableGrid"/>
        <w:tblW w:w="9918" w:type="dxa"/>
        <w:tblLook w:val="04A0" w:firstRow="1" w:lastRow="0" w:firstColumn="1" w:lastColumn="0" w:noHBand="0" w:noVBand="1"/>
      </w:tblPr>
      <w:tblGrid>
        <w:gridCol w:w="2314"/>
        <w:gridCol w:w="1156"/>
        <w:gridCol w:w="1316"/>
        <w:gridCol w:w="1212"/>
        <w:gridCol w:w="1316"/>
        <w:gridCol w:w="1186"/>
        <w:gridCol w:w="1418"/>
      </w:tblGrid>
      <w:tr w:rsidR="0099051C" w:rsidRPr="00886952" w14:paraId="480BC071" w14:textId="76258C61" w:rsidTr="00527E40">
        <w:tc>
          <w:tcPr>
            <w:tcW w:w="2314" w:type="dxa"/>
          </w:tcPr>
          <w:p w14:paraId="6284DA94" w14:textId="77777777" w:rsidR="0099051C" w:rsidRPr="00886952" w:rsidRDefault="0099051C" w:rsidP="0099051C">
            <w:pPr>
              <w:spacing w:line="240" w:lineRule="auto"/>
              <w:jc w:val="left"/>
              <w:rPr>
                <w:b/>
              </w:rPr>
            </w:pPr>
          </w:p>
        </w:tc>
        <w:tc>
          <w:tcPr>
            <w:tcW w:w="5000" w:type="dxa"/>
            <w:gridSpan w:val="4"/>
            <w:tcBorders>
              <w:top w:val="single" w:sz="8" w:space="0" w:color="auto"/>
              <w:left w:val="single" w:sz="8" w:space="0" w:color="auto"/>
              <w:bottom w:val="single" w:sz="8" w:space="0" w:color="auto"/>
              <w:right w:val="single" w:sz="8" w:space="0" w:color="auto"/>
            </w:tcBorders>
          </w:tcPr>
          <w:p w14:paraId="39A347F1" w14:textId="1F165D9C" w:rsidR="0099051C" w:rsidRPr="00886952" w:rsidRDefault="0099051C" w:rsidP="0099051C">
            <w:pPr>
              <w:spacing w:line="240" w:lineRule="auto"/>
              <w:jc w:val="center"/>
              <w:rPr>
                <w:b/>
              </w:rPr>
            </w:pPr>
            <w:r>
              <w:rPr>
                <w:b/>
                <w:bCs/>
              </w:rPr>
              <w:t>Grouped by outcome</w:t>
            </w:r>
          </w:p>
        </w:tc>
        <w:tc>
          <w:tcPr>
            <w:tcW w:w="2604" w:type="dxa"/>
            <w:gridSpan w:val="2"/>
            <w:tcBorders>
              <w:top w:val="single" w:sz="8" w:space="0" w:color="auto"/>
              <w:left w:val="single" w:sz="8" w:space="0" w:color="auto"/>
              <w:bottom w:val="single" w:sz="8" w:space="0" w:color="auto"/>
              <w:right w:val="single" w:sz="8" w:space="0" w:color="auto"/>
            </w:tcBorders>
          </w:tcPr>
          <w:p w14:paraId="19876D76" w14:textId="3811EF35" w:rsidR="0099051C" w:rsidRPr="00886952" w:rsidRDefault="0099051C" w:rsidP="0099051C">
            <w:pPr>
              <w:spacing w:line="240" w:lineRule="auto"/>
              <w:jc w:val="center"/>
              <w:rPr>
                <w:b/>
              </w:rPr>
            </w:pPr>
            <w:r>
              <w:rPr>
                <w:b/>
                <w:bCs/>
              </w:rPr>
              <w:t>Grouped by timing of PPROM</w:t>
            </w:r>
          </w:p>
        </w:tc>
      </w:tr>
      <w:tr w:rsidR="0099051C" w:rsidRPr="00886952" w14:paraId="1F161570" w14:textId="42A7D86F" w:rsidTr="00527E40">
        <w:tc>
          <w:tcPr>
            <w:tcW w:w="2314" w:type="dxa"/>
          </w:tcPr>
          <w:p w14:paraId="7D829961" w14:textId="77777777" w:rsidR="0099051C" w:rsidRPr="00886952" w:rsidRDefault="0099051C" w:rsidP="0099051C">
            <w:pPr>
              <w:spacing w:line="240" w:lineRule="auto"/>
              <w:jc w:val="left"/>
              <w:rPr>
                <w:b/>
              </w:rPr>
            </w:pPr>
            <w:bookmarkStart w:id="4" w:name="_Hlk125416538"/>
          </w:p>
        </w:tc>
        <w:tc>
          <w:tcPr>
            <w:tcW w:w="1156" w:type="dxa"/>
          </w:tcPr>
          <w:p w14:paraId="16431215" w14:textId="77777777" w:rsidR="0099051C" w:rsidRPr="00886952" w:rsidRDefault="0099051C" w:rsidP="0099051C">
            <w:pPr>
              <w:spacing w:line="240" w:lineRule="auto"/>
              <w:jc w:val="center"/>
              <w:rPr>
                <w:b/>
              </w:rPr>
            </w:pPr>
            <w:r w:rsidRPr="00886952">
              <w:rPr>
                <w:b/>
              </w:rPr>
              <w:t>Group 1</w:t>
            </w:r>
          </w:p>
          <w:p w14:paraId="26195C37" w14:textId="77777777" w:rsidR="0099051C" w:rsidRPr="00886952" w:rsidRDefault="0099051C" w:rsidP="0099051C">
            <w:pPr>
              <w:spacing w:line="240" w:lineRule="auto"/>
              <w:jc w:val="center"/>
              <w:rPr>
                <w:b/>
              </w:rPr>
            </w:pPr>
            <w:r w:rsidRPr="00886952">
              <w:rPr>
                <w:b/>
              </w:rPr>
              <w:t>Baby survived</w:t>
            </w:r>
          </w:p>
          <w:p w14:paraId="35F36061" w14:textId="77777777" w:rsidR="0099051C" w:rsidRPr="00886952" w:rsidRDefault="0099051C" w:rsidP="0099051C">
            <w:pPr>
              <w:spacing w:line="240" w:lineRule="auto"/>
              <w:jc w:val="center"/>
              <w:rPr>
                <w:b/>
              </w:rPr>
            </w:pPr>
            <w:r w:rsidRPr="00886952">
              <w:rPr>
                <w:b/>
              </w:rPr>
              <w:t>(n=125)</w:t>
            </w:r>
          </w:p>
        </w:tc>
        <w:tc>
          <w:tcPr>
            <w:tcW w:w="1316" w:type="dxa"/>
          </w:tcPr>
          <w:p w14:paraId="54C53E22" w14:textId="77777777" w:rsidR="0099051C" w:rsidRPr="00886952" w:rsidRDefault="0099051C" w:rsidP="0099051C">
            <w:pPr>
              <w:spacing w:line="240" w:lineRule="auto"/>
              <w:jc w:val="center"/>
              <w:rPr>
                <w:b/>
              </w:rPr>
            </w:pPr>
            <w:r w:rsidRPr="00886952">
              <w:rPr>
                <w:b/>
              </w:rPr>
              <w:t>Group 2</w:t>
            </w:r>
          </w:p>
          <w:p w14:paraId="2DED7079" w14:textId="77777777" w:rsidR="0099051C" w:rsidRPr="00886952" w:rsidRDefault="0099051C" w:rsidP="0099051C">
            <w:pPr>
              <w:spacing w:line="240" w:lineRule="auto"/>
              <w:jc w:val="center"/>
              <w:rPr>
                <w:b/>
              </w:rPr>
            </w:pPr>
            <w:r w:rsidRPr="00886952">
              <w:rPr>
                <w:b/>
              </w:rPr>
              <w:t>Continued with the pregnancy but baby did not survive</w:t>
            </w:r>
          </w:p>
          <w:p w14:paraId="0900AECC" w14:textId="77777777" w:rsidR="0099051C" w:rsidRPr="00886952" w:rsidRDefault="0099051C" w:rsidP="0099051C">
            <w:pPr>
              <w:spacing w:line="240" w:lineRule="auto"/>
              <w:jc w:val="center"/>
              <w:rPr>
                <w:b/>
              </w:rPr>
            </w:pPr>
            <w:r w:rsidRPr="00886952">
              <w:rPr>
                <w:b/>
              </w:rPr>
              <w:t>(n=39)</w:t>
            </w:r>
          </w:p>
        </w:tc>
        <w:tc>
          <w:tcPr>
            <w:tcW w:w="1212" w:type="dxa"/>
          </w:tcPr>
          <w:p w14:paraId="7A3E7D9B" w14:textId="77777777" w:rsidR="0099051C" w:rsidRPr="00886952" w:rsidRDefault="0099051C" w:rsidP="0099051C">
            <w:pPr>
              <w:spacing w:line="240" w:lineRule="auto"/>
              <w:jc w:val="center"/>
              <w:rPr>
                <w:b/>
              </w:rPr>
            </w:pPr>
            <w:r w:rsidRPr="00886952">
              <w:rPr>
                <w:b/>
              </w:rPr>
              <w:t>Group 3</w:t>
            </w:r>
          </w:p>
          <w:p w14:paraId="4A6597AC" w14:textId="77777777" w:rsidR="0099051C" w:rsidRPr="00886952" w:rsidRDefault="0099051C" w:rsidP="0099051C">
            <w:pPr>
              <w:spacing w:line="240" w:lineRule="auto"/>
              <w:jc w:val="center"/>
              <w:rPr>
                <w:b/>
              </w:rPr>
            </w:pPr>
            <w:r w:rsidRPr="00886952">
              <w:rPr>
                <w:b/>
              </w:rPr>
              <w:t>No decision was possible</w:t>
            </w:r>
          </w:p>
          <w:p w14:paraId="36787EC5" w14:textId="77777777" w:rsidR="0099051C" w:rsidRPr="00886952" w:rsidRDefault="0099051C" w:rsidP="0099051C">
            <w:pPr>
              <w:spacing w:line="240" w:lineRule="auto"/>
              <w:jc w:val="center"/>
              <w:rPr>
                <w:b/>
              </w:rPr>
            </w:pPr>
            <w:r w:rsidRPr="00886952">
              <w:rPr>
                <w:b/>
              </w:rPr>
              <w:t>(n=13)</w:t>
            </w:r>
          </w:p>
        </w:tc>
        <w:tc>
          <w:tcPr>
            <w:tcW w:w="1316" w:type="dxa"/>
          </w:tcPr>
          <w:p w14:paraId="47A42AE0" w14:textId="77777777" w:rsidR="0099051C" w:rsidRPr="00886952" w:rsidRDefault="0099051C" w:rsidP="0099051C">
            <w:pPr>
              <w:spacing w:line="240" w:lineRule="auto"/>
              <w:jc w:val="center"/>
              <w:rPr>
                <w:b/>
              </w:rPr>
            </w:pPr>
            <w:r w:rsidRPr="00886952">
              <w:rPr>
                <w:b/>
              </w:rPr>
              <w:t>Group 4</w:t>
            </w:r>
          </w:p>
          <w:p w14:paraId="000DAF04" w14:textId="77777777" w:rsidR="0099051C" w:rsidRPr="00886952" w:rsidRDefault="0099051C" w:rsidP="0099051C">
            <w:pPr>
              <w:spacing w:line="240" w:lineRule="auto"/>
              <w:jc w:val="center"/>
              <w:rPr>
                <w:b/>
              </w:rPr>
            </w:pPr>
            <w:r w:rsidRPr="00886952">
              <w:rPr>
                <w:b/>
              </w:rPr>
              <w:t>Chose to end the pregnancy</w:t>
            </w:r>
          </w:p>
          <w:p w14:paraId="27FFE58D" w14:textId="77777777" w:rsidR="0099051C" w:rsidRPr="00886952" w:rsidRDefault="0099051C" w:rsidP="0099051C">
            <w:pPr>
              <w:spacing w:line="240" w:lineRule="auto"/>
              <w:jc w:val="center"/>
              <w:rPr>
                <w:b/>
              </w:rPr>
            </w:pPr>
            <w:r w:rsidRPr="00886952">
              <w:rPr>
                <w:b/>
              </w:rPr>
              <w:t>(n=3)</w:t>
            </w:r>
          </w:p>
        </w:tc>
        <w:tc>
          <w:tcPr>
            <w:tcW w:w="1186" w:type="dxa"/>
            <w:tcBorders>
              <w:top w:val="single" w:sz="8" w:space="0" w:color="auto"/>
              <w:left w:val="single" w:sz="8" w:space="0" w:color="auto"/>
              <w:bottom w:val="single" w:sz="8" w:space="0" w:color="auto"/>
              <w:right w:val="single" w:sz="8" w:space="0" w:color="auto"/>
            </w:tcBorders>
          </w:tcPr>
          <w:p w14:paraId="4FBB3733" w14:textId="77777777" w:rsidR="0099051C" w:rsidRDefault="0099051C" w:rsidP="0099051C">
            <w:pPr>
              <w:spacing w:line="240" w:lineRule="auto"/>
              <w:jc w:val="center"/>
              <w:rPr>
                <w:b/>
                <w:bCs/>
              </w:rPr>
            </w:pPr>
            <w:r>
              <w:rPr>
                <w:b/>
                <w:bCs/>
              </w:rPr>
              <w:t>Before 24 weeks</w:t>
            </w:r>
          </w:p>
          <w:p w14:paraId="2A141C77" w14:textId="5C416E20" w:rsidR="0099051C" w:rsidRPr="00886952" w:rsidRDefault="0099051C" w:rsidP="0099051C">
            <w:pPr>
              <w:spacing w:line="240" w:lineRule="auto"/>
              <w:jc w:val="center"/>
              <w:rPr>
                <w:b/>
              </w:rPr>
            </w:pPr>
            <w:r>
              <w:rPr>
                <w:b/>
                <w:bCs/>
              </w:rPr>
              <w:t>N=125</w:t>
            </w:r>
          </w:p>
        </w:tc>
        <w:tc>
          <w:tcPr>
            <w:tcW w:w="1418" w:type="dxa"/>
            <w:tcBorders>
              <w:top w:val="single" w:sz="8" w:space="0" w:color="auto"/>
              <w:left w:val="single" w:sz="8" w:space="0" w:color="auto"/>
              <w:bottom w:val="single" w:sz="8" w:space="0" w:color="auto"/>
              <w:right w:val="single" w:sz="8" w:space="0" w:color="auto"/>
            </w:tcBorders>
          </w:tcPr>
          <w:p w14:paraId="552AB038" w14:textId="77777777" w:rsidR="0099051C" w:rsidRDefault="0099051C" w:rsidP="0099051C">
            <w:pPr>
              <w:spacing w:line="240" w:lineRule="auto"/>
              <w:jc w:val="center"/>
              <w:rPr>
                <w:b/>
                <w:bCs/>
              </w:rPr>
            </w:pPr>
            <w:r>
              <w:rPr>
                <w:b/>
                <w:bCs/>
              </w:rPr>
              <w:t>After 24 weeks</w:t>
            </w:r>
          </w:p>
          <w:p w14:paraId="3C26FB95" w14:textId="61B73214" w:rsidR="0099051C" w:rsidRPr="00886952" w:rsidRDefault="0099051C" w:rsidP="0099051C">
            <w:pPr>
              <w:spacing w:line="240" w:lineRule="auto"/>
              <w:jc w:val="center"/>
              <w:rPr>
                <w:b/>
              </w:rPr>
            </w:pPr>
            <w:r>
              <w:rPr>
                <w:b/>
                <w:bCs/>
              </w:rPr>
              <w:t>N=55</w:t>
            </w:r>
          </w:p>
        </w:tc>
      </w:tr>
      <w:bookmarkEnd w:id="4"/>
      <w:tr w:rsidR="0099051C" w:rsidRPr="00886952" w14:paraId="3C07A778" w14:textId="6ED1D47E" w:rsidTr="00527E40">
        <w:tc>
          <w:tcPr>
            <w:tcW w:w="2314" w:type="dxa"/>
          </w:tcPr>
          <w:p w14:paraId="2D41282E" w14:textId="77777777" w:rsidR="0099051C" w:rsidRPr="003170EB" w:rsidRDefault="0099051C" w:rsidP="0018478C">
            <w:pPr>
              <w:spacing w:line="240" w:lineRule="auto"/>
              <w:jc w:val="left"/>
              <w:rPr>
                <w:b/>
                <w:iCs/>
              </w:rPr>
            </w:pPr>
            <w:r w:rsidRPr="003170EB">
              <w:rPr>
                <w:b/>
                <w:iCs/>
              </w:rPr>
              <w:t>Information given re PPROM n (%)</w:t>
            </w:r>
          </w:p>
          <w:p w14:paraId="37AF32EB" w14:textId="77777777" w:rsidR="0099051C" w:rsidRPr="003170EB" w:rsidRDefault="0099051C" w:rsidP="0018478C">
            <w:pPr>
              <w:spacing w:line="240" w:lineRule="auto"/>
              <w:jc w:val="right"/>
              <w:rPr>
                <w:b/>
                <w:iCs/>
              </w:rPr>
            </w:pPr>
            <w:r w:rsidRPr="003170EB">
              <w:rPr>
                <w:b/>
                <w:iCs/>
              </w:rPr>
              <w:t>Written</w:t>
            </w:r>
          </w:p>
          <w:p w14:paraId="574142C7" w14:textId="77777777" w:rsidR="0099051C" w:rsidRPr="003170EB" w:rsidRDefault="0099051C" w:rsidP="0018478C">
            <w:pPr>
              <w:spacing w:line="240" w:lineRule="auto"/>
              <w:jc w:val="right"/>
              <w:rPr>
                <w:b/>
                <w:iCs/>
              </w:rPr>
            </w:pPr>
            <w:r w:rsidRPr="003170EB">
              <w:rPr>
                <w:b/>
                <w:iCs/>
              </w:rPr>
              <w:t>Verbal</w:t>
            </w:r>
          </w:p>
          <w:p w14:paraId="7DABAB39" w14:textId="3B25319E" w:rsidR="0099051C" w:rsidRPr="00886952" w:rsidRDefault="0099051C" w:rsidP="0018478C">
            <w:pPr>
              <w:spacing w:line="240" w:lineRule="auto"/>
              <w:jc w:val="right"/>
              <w:rPr>
                <w:b/>
                <w:i/>
              </w:rPr>
            </w:pPr>
            <w:r w:rsidRPr="003170EB">
              <w:rPr>
                <w:b/>
                <w:iCs/>
              </w:rPr>
              <w:t>Other</w:t>
            </w:r>
            <w:r>
              <w:rPr>
                <w:b/>
                <w:iCs/>
              </w:rPr>
              <w:t xml:space="preserve"> (e.g. signposted to website)</w:t>
            </w:r>
          </w:p>
        </w:tc>
        <w:tc>
          <w:tcPr>
            <w:tcW w:w="1156" w:type="dxa"/>
          </w:tcPr>
          <w:p w14:paraId="3DD4AF3B" w14:textId="3AD8A7CA" w:rsidR="0099051C" w:rsidRPr="00886952" w:rsidRDefault="0099051C" w:rsidP="0018478C">
            <w:pPr>
              <w:spacing w:line="240" w:lineRule="auto"/>
              <w:jc w:val="center"/>
            </w:pPr>
            <w:r w:rsidRPr="00886952">
              <w:t>6</w:t>
            </w:r>
            <w:r>
              <w:t>8</w:t>
            </w:r>
            <w:r w:rsidRPr="00886952">
              <w:t xml:space="preserve"> (</w:t>
            </w:r>
            <w:r>
              <w:t>54.4</w:t>
            </w:r>
            <w:r w:rsidRPr="00886952">
              <w:t>)</w:t>
            </w:r>
          </w:p>
          <w:p w14:paraId="23533849" w14:textId="77777777" w:rsidR="0099051C" w:rsidRDefault="0099051C" w:rsidP="0018478C">
            <w:pPr>
              <w:spacing w:line="240" w:lineRule="auto"/>
              <w:jc w:val="center"/>
            </w:pPr>
          </w:p>
          <w:p w14:paraId="4AA317CB" w14:textId="77777777" w:rsidR="0099051C" w:rsidRPr="00886952" w:rsidRDefault="0099051C" w:rsidP="0018478C">
            <w:pPr>
              <w:spacing w:line="240" w:lineRule="auto"/>
              <w:jc w:val="center"/>
            </w:pPr>
            <w:r w:rsidRPr="00886952">
              <w:t>10</w:t>
            </w:r>
          </w:p>
          <w:p w14:paraId="6DD4A754" w14:textId="77777777" w:rsidR="0099051C" w:rsidRPr="00886952" w:rsidRDefault="0099051C" w:rsidP="0018478C">
            <w:pPr>
              <w:spacing w:line="240" w:lineRule="auto"/>
              <w:jc w:val="center"/>
            </w:pPr>
            <w:r w:rsidRPr="00886952">
              <w:t>58</w:t>
            </w:r>
          </w:p>
          <w:p w14:paraId="12242087" w14:textId="77777777" w:rsidR="0099051C" w:rsidRPr="00886952" w:rsidRDefault="0099051C" w:rsidP="0018478C">
            <w:pPr>
              <w:spacing w:line="240" w:lineRule="auto"/>
              <w:jc w:val="center"/>
            </w:pPr>
            <w:r w:rsidRPr="00886952">
              <w:t>4</w:t>
            </w:r>
          </w:p>
        </w:tc>
        <w:tc>
          <w:tcPr>
            <w:tcW w:w="1316" w:type="dxa"/>
          </w:tcPr>
          <w:p w14:paraId="0F009ACF" w14:textId="3FD1E4E1" w:rsidR="0099051C" w:rsidRPr="00886952" w:rsidRDefault="0099051C" w:rsidP="0018478C">
            <w:pPr>
              <w:spacing w:line="240" w:lineRule="auto"/>
              <w:jc w:val="center"/>
            </w:pPr>
            <w:r w:rsidRPr="00886952">
              <w:t>1</w:t>
            </w:r>
            <w:r>
              <w:t>9</w:t>
            </w:r>
            <w:r w:rsidRPr="00886952">
              <w:t xml:space="preserve"> (4</w:t>
            </w:r>
            <w:r>
              <w:t>8.7</w:t>
            </w:r>
            <w:r w:rsidRPr="00886952">
              <w:t>)</w:t>
            </w:r>
          </w:p>
          <w:p w14:paraId="253FC0C8" w14:textId="77777777" w:rsidR="0099051C" w:rsidRDefault="0099051C" w:rsidP="0018478C">
            <w:pPr>
              <w:spacing w:line="240" w:lineRule="auto"/>
              <w:jc w:val="center"/>
            </w:pPr>
          </w:p>
          <w:p w14:paraId="19D37A5F" w14:textId="77777777" w:rsidR="0099051C" w:rsidRPr="00886952" w:rsidRDefault="0099051C" w:rsidP="0018478C">
            <w:pPr>
              <w:spacing w:line="240" w:lineRule="auto"/>
              <w:jc w:val="center"/>
            </w:pPr>
            <w:r w:rsidRPr="00886952">
              <w:t>1</w:t>
            </w:r>
          </w:p>
          <w:p w14:paraId="610A4D73" w14:textId="77777777" w:rsidR="0099051C" w:rsidRPr="00886952" w:rsidRDefault="0099051C" w:rsidP="0018478C">
            <w:pPr>
              <w:spacing w:line="240" w:lineRule="auto"/>
              <w:jc w:val="center"/>
            </w:pPr>
            <w:r w:rsidRPr="00886952">
              <w:t>18</w:t>
            </w:r>
          </w:p>
          <w:p w14:paraId="634A24CB" w14:textId="77777777" w:rsidR="0099051C" w:rsidRPr="00886952" w:rsidRDefault="0099051C" w:rsidP="0018478C">
            <w:pPr>
              <w:spacing w:line="240" w:lineRule="auto"/>
              <w:jc w:val="center"/>
            </w:pPr>
            <w:r w:rsidRPr="00886952">
              <w:t>1</w:t>
            </w:r>
          </w:p>
        </w:tc>
        <w:tc>
          <w:tcPr>
            <w:tcW w:w="1212" w:type="dxa"/>
          </w:tcPr>
          <w:p w14:paraId="2E726ECB" w14:textId="3D658770" w:rsidR="0099051C" w:rsidRPr="00886952" w:rsidRDefault="0099051C" w:rsidP="0018478C">
            <w:pPr>
              <w:spacing w:line="240" w:lineRule="auto"/>
              <w:jc w:val="center"/>
            </w:pPr>
            <w:r>
              <w:t>8</w:t>
            </w:r>
            <w:r w:rsidRPr="00886952">
              <w:t xml:space="preserve"> (</w:t>
            </w:r>
            <w:r>
              <w:t>61.5</w:t>
            </w:r>
            <w:r w:rsidRPr="00886952">
              <w:t>)</w:t>
            </w:r>
          </w:p>
          <w:p w14:paraId="77111C90" w14:textId="77777777" w:rsidR="0099051C" w:rsidRDefault="0099051C" w:rsidP="0018478C">
            <w:pPr>
              <w:spacing w:line="240" w:lineRule="auto"/>
              <w:jc w:val="center"/>
            </w:pPr>
          </w:p>
          <w:p w14:paraId="6681B0B4" w14:textId="77777777" w:rsidR="0099051C" w:rsidRPr="00886952" w:rsidRDefault="0099051C" w:rsidP="0018478C">
            <w:pPr>
              <w:spacing w:line="240" w:lineRule="auto"/>
              <w:jc w:val="center"/>
            </w:pPr>
            <w:r w:rsidRPr="00886952">
              <w:t>1</w:t>
            </w:r>
          </w:p>
          <w:p w14:paraId="1864D4EA" w14:textId="77777777" w:rsidR="0099051C" w:rsidRPr="00886952" w:rsidRDefault="0099051C" w:rsidP="0018478C">
            <w:pPr>
              <w:spacing w:line="240" w:lineRule="auto"/>
              <w:jc w:val="center"/>
            </w:pPr>
            <w:r w:rsidRPr="00886952">
              <w:t>7</w:t>
            </w:r>
          </w:p>
          <w:p w14:paraId="6F48E195" w14:textId="77777777" w:rsidR="0099051C" w:rsidRPr="00886952" w:rsidRDefault="0099051C" w:rsidP="0018478C">
            <w:pPr>
              <w:spacing w:line="240" w:lineRule="auto"/>
              <w:jc w:val="center"/>
            </w:pPr>
            <w:r w:rsidRPr="00886952">
              <w:t>0</w:t>
            </w:r>
          </w:p>
        </w:tc>
        <w:tc>
          <w:tcPr>
            <w:tcW w:w="1316" w:type="dxa"/>
          </w:tcPr>
          <w:p w14:paraId="5A030365" w14:textId="77777777" w:rsidR="0099051C" w:rsidRPr="00886952" w:rsidRDefault="0099051C" w:rsidP="0018478C">
            <w:pPr>
              <w:spacing w:line="240" w:lineRule="auto"/>
              <w:jc w:val="center"/>
            </w:pPr>
            <w:r w:rsidRPr="00886952">
              <w:t>1 (33.3)</w:t>
            </w:r>
          </w:p>
          <w:p w14:paraId="40A613AE" w14:textId="77777777" w:rsidR="0099051C" w:rsidRDefault="0099051C" w:rsidP="0018478C">
            <w:pPr>
              <w:spacing w:line="240" w:lineRule="auto"/>
              <w:jc w:val="center"/>
            </w:pPr>
          </w:p>
          <w:p w14:paraId="3E4DD9D2" w14:textId="77777777" w:rsidR="0099051C" w:rsidRPr="00886952" w:rsidRDefault="0099051C" w:rsidP="0018478C">
            <w:pPr>
              <w:spacing w:line="240" w:lineRule="auto"/>
              <w:jc w:val="center"/>
            </w:pPr>
            <w:r w:rsidRPr="00886952">
              <w:t>0</w:t>
            </w:r>
          </w:p>
          <w:p w14:paraId="4BAA1E70" w14:textId="77777777" w:rsidR="0099051C" w:rsidRPr="00886952" w:rsidRDefault="0099051C" w:rsidP="0018478C">
            <w:pPr>
              <w:spacing w:line="240" w:lineRule="auto"/>
              <w:jc w:val="center"/>
            </w:pPr>
            <w:r w:rsidRPr="00886952">
              <w:t>1</w:t>
            </w:r>
          </w:p>
          <w:p w14:paraId="585E7DA9" w14:textId="77777777" w:rsidR="0099051C" w:rsidRPr="00886952" w:rsidRDefault="0099051C" w:rsidP="0018478C">
            <w:pPr>
              <w:spacing w:line="240" w:lineRule="auto"/>
              <w:jc w:val="center"/>
            </w:pPr>
            <w:r w:rsidRPr="00886952">
              <w:t>0</w:t>
            </w:r>
          </w:p>
        </w:tc>
        <w:tc>
          <w:tcPr>
            <w:tcW w:w="1186" w:type="dxa"/>
          </w:tcPr>
          <w:p w14:paraId="03C44B58" w14:textId="77777777" w:rsidR="0099051C" w:rsidRDefault="00CE3D20" w:rsidP="0018478C">
            <w:pPr>
              <w:spacing w:line="240" w:lineRule="auto"/>
              <w:jc w:val="center"/>
            </w:pPr>
            <w:r>
              <w:t>53 (4</w:t>
            </w:r>
            <w:r w:rsidR="005E4607">
              <w:t>2.4)</w:t>
            </w:r>
          </w:p>
          <w:p w14:paraId="0BA5B906" w14:textId="77777777" w:rsidR="005E4607" w:rsidRDefault="005E4607" w:rsidP="0018478C">
            <w:pPr>
              <w:spacing w:line="240" w:lineRule="auto"/>
              <w:jc w:val="center"/>
            </w:pPr>
          </w:p>
          <w:p w14:paraId="409C56A0" w14:textId="62D11F2C" w:rsidR="005E4607" w:rsidRDefault="005E4607" w:rsidP="0018478C">
            <w:pPr>
              <w:spacing w:line="240" w:lineRule="auto"/>
              <w:jc w:val="center"/>
            </w:pPr>
            <w:r>
              <w:t>6 (4.8)</w:t>
            </w:r>
          </w:p>
          <w:p w14:paraId="61EEC209" w14:textId="77777777" w:rsidR="005E4607" w:rsidRDefault="005E4607" w:rsidP="0018478C">
            <w:pPr>
              <w:spacing w:line="240" w:lineRule="auto"/>
              <w:jc w:val="center"/>
            </w:pPr>
            <w:r>
              <w:t>52 (41.6)</w:t>
            </w:r>
          </w:p>
          <w:p w14:paraId="7F6674EC" w14:textId="13096F00" w:rsidR="005E4607" w:rsidRPr="00886952" w:rsidRDefault="005E4607" w:rsidP="0018478C">
            <w:pPr>
              <w:spacing w:line="240" w:lineRule="auto"/>
              <w:jc w:val="center"/>
            </w:pPr>
            <w:r>
              <w:t>3 (2.4)</w:t>
            </w:r>
          </w:p>
        </w:tc>
        <w:tc>
          <w:tcPr>
            <w:tcW w:w="1418" w:type="dxa"/>
          </w:tcPr>
          <w:p w14:paraId="1A89D904" w14:textId="77777777" w:rsidR="0099051C" w:rsidRDefault="001600B2" w:rsidP="001600B2">
            <w:pPr>
              <w:spacing w:line="240" w:lineRule="auto"/>
            </w:pPr>
            <w:r>
              <w:t>33 (60.0)</w:t>
            </w:r>
          </w:p>
          <w:p w14:paraId="0AFA2EE1" w14:textId="77777777" w:rsidR="001600B2" w:rsidRDefault="001600B2" w:rsidP="001600B2">
            <w:pPr>
              <w:spacing w:line="240" w:lineRule="auto"/>
            </w:pPr>
          </w:p>
          <w:p w14:paraId="74D0B0FF" w14:textId="77777777" w:rsidR="001600B2" w:rsidRDefault="001600B2" w:rsidP="001600B2">
            <w:pPr>
              <w:spacing w:line="240" w:lineRule="auto"/>
            </w:pPr>
            <w:r>
              <w:t>6 (10.9)</w:t>
            </w:r>
          </w:p>
          <w:p w14:paraId="459AB18B" w14:textId="77777777" w:rsidR="001600B2" w:rsidRDefault="001600B2" w:rsidP="001600B2">
            <w:pPr>
              <w:spacing w:line="240" w:lineRule="auto"/>
            </w:pPr>
            <w:r>
              <w:t>31 (56.4)</w:t>
            </w:r>
          </w:p>
          <w:p w14:paraId="02D1D499" w14:textId="247B3578" w:rsidR="001600B2" w:rsidRPr="00886952" w:rsidRDefault="001600B2" w:rsidP="00527E40">
            <w:pPr>
              <w:spacing w:line="240" w:lineRule="auto"/>
            </w:pPr>
            <w:r>
              <w:t>2 (3.6)</w:t>
            </w:r>
          </w:p>
        </w:tc>
      </w:tr>
      <w:tr w:rsidR="0099051C" w:rsidRPr="00C05124" w14:paraId="32F22938" w14:textId="161DDB56" w:rsidTr="00527E40">
        <w:tc>
          <w:tcPr>
            <w:tcW w:w="2314" w:type="dxa"/>
          </w:tcPr>
          <w:p w14:paraId="0CB06FBA" w14:textId="77777777" w:rsidR="0099051C" w:rsidRPr="00F45FA8" w:rsidRDefault="0099051C" w:rsidP="0018478C">
            <w:pPr>
              <w:spacing w:line="240" w:lineRule="auto"/>
              <w:rPr>
                <w:b/>
              </w:rPr>
            </w:pPr>
            <w:r w:rsidRPr="00F45FA8">
              <w:rPr>
                <w:b/>
              </w:rPr>
              <w:t>Balanced information</w:t>
            </w:r>
            <w:r>
              <w:rPr>
                <w:b/>
              </w:rPr>
              <w:t xml:space="preserve"> given?</w:t>
            </w:r>
          </w:p>
          <w:p w14:paraId="67BAF0D5" w14:textId="77777777" w:rsidR="0099051C" w:rsidRPr="00F45FA8" w:rsidRDefault="0099051C" w:rsidP="006B2AE6">
            <w:pPr>
              <w:spacing w:line="240" w:lineRule="auto"/>
              <w:jc w:val="right"/>
              <w:rPr>
                <w:b/>
              </w:rPr>
            </w:pPr>
            <w:r w:rsidRPr="00F45FA8">
              <w:rPr>
                <w:b/>
              </w:rPr>
              <w:t>No</w:t>
            </w:r>
          </w:p>
          <w:p w14:paraId="09B61969" w14:textId="77777777" w:rsidR="0099051C" w:rsidRPr="00F45FA8" w:rsidRDefault="0099051C" w:rsidP="006B2AE6">
            <w:pPr>
              <w:spacing w:line="240" w:lineRule="auto"/>
              <w:jc w:val="right"/>
              <w:rPr>
                <w:b/>
              </w:rPr>
            </w:pPr>
            <w:r w:rsidRPr="00F45FA8">
              <w:rPr>
                <w:b/>
              </w:rPr>
              <w:t>Yes</w:t>
            </w:r>
          </w:p>
        </w:tc>
        <w:tc>
          <w:tcPr>
            <w:tcW w:w="1156" w:type="dxa"/>
          </w:tcPr>
          <w:p w14:paraId="29F9988E" w14:textId="77777777" w:rsidR="0099051C" w:rsidRDefault="0099051C" w:rsidP="0018478C">
            <w:pPr>
              <w:spacing w:line="240" w:lineRule="auto"/>
              <w:jc w:val="center"/>
            </w:pPr>
          </w:p>
          <w:p w14:paraId="033D6CF4" w14:textId="77777777" w:rsidR="006B2AE6" w:rsidRPr="00C05124" w:rsidRDefault="006B2AE6" w:rsidP="0018478C">
            <w:pPr>
              <w:spacing w:line="240" w:lineRule="auto"/>
              <w:jc w:val="center"/>
            </w:pPr>
          </w:p>
          <w:p w14:paraId="675E3708" w14:textId="77777777" w:rsidR="0099051C" w:rsidRPr="00C05124" w:rsidRDefault="0099051C" w:rsidP="0018478C">
            <w:pPr>
              <w:spacing w:line="240" w:lineRule="auto"/>
              <w:jc w:val="center"/>
            </w:pPr>
            <w:r w:rsidRPr="00C05124">
              <w:t>75</w:t>
            </w:r>
            <w:r>
              <w:t xml:space="preserve"> (61)</w:t>
            </w:r>
          </w:p>
          <w:p w14:paraId="247217A2" w14:textId="77777777" w:rsidR="0099051C" w:rsidRPr="00C05124" w:rsidRDefault="0099051C" w:rsidP="0018478C">
            <w:pPr>
              <w:spacing w:line="240" w:lineRule="auto"/>
              <w:jc w:val="center"/>
            </w:pPr>
            <w:r w:rsidRPr="00C05124">
              <w:t>48</w:t>
            </w:r>
            <w:r>
              <w:t xml:space="preserve"> (39)</w:t>
            </w:r>
          </w:p>
        </w:tc>
        <w:tc>
          <w:tcPr>
            <w:tcW w:w="1316" w:type="dxa"/>
          </w:tcPr>
          <w:p w14:paraId="480160A4" w14:textId="77777777" w:rsidR="0099051C" w:rsidRDefault="0099051C" w:rsidP="0018478C">
            <w:pPr>
              <w:spacing w:line="240" w:lineRule="auto"/>
              <w:jc w:val="center"/>
            </w:pPr>
          </w:p>
          <w:p w14:paraId="6AB3096C" w14:textId="77777777" w:rsidR="006B2AE6" w:rsidRPr="00C05124" w:rsidRDefault="006B2AE6" w:rsidP="0018478C">
            <w:pPr>
              <w:spacing w:line="240" w:lineRule="auto"/>
              <w:jc w:val="center"/>
            </w:pPr>
          </w:p>
          <w:p w14:paraId="77E555A8" w14:textId="77777777" w:rsidR="0099051C" w:rsidRPr="00C05124" w:rsidRDefault="0099051C" w:rsidP="0018478C">
            <w:pPr>
              <w:spacing w:line="240" w:lineRule="auto"/>
              <w:jc w:val="center"/>
            </w:pPr>
            <w:r w:rsidRPr="00C05124">
              <w:t>33</w:t>
            </w:r>
            <w:r>
              <w:t xml:space="preserve"> (87)</w:t>
            </w:r>
          </w:p>
          <w:p w14:paraId="34140551" w14:textId="77777777" w:rsidR="0099051C" w:rsidRPr="00C05124" w:rsidRDefault="0099051C" w:rsidP="0018478C">
            <w:pPr>
              <w:spacing w:line="240" w:lineRule="auto"/>
              <w:jc w:val="center"/>
            </w:pPr>
            <w:r w:rsidRPr="00C05124">
              <w:t>5</w:t>
            </w:r>
            <w:r>
              <w:t xml:space="preserve"> (13)</w:t>
            </w:r>
          </w:p>
        </w:tc>
        <w:tc>
          <w:tcPr>
            <w:tcW w:w="1212" w:type="dxa"/>
          </w:tcPr>
          <w:p w14:paraId="7F1CD4DB" w14:textId="77777777" w:rsidR="0099051C" w:rsidRDefault="0099051C" w:rsidP="0018478C">
            <w:pPr>
              <w:spacing w:line="240" w:lineRule="auto"/>
              <w:jc w:val="center"/>
            </w:pPr>
          </w:p>
          <w:p w14:paraId="5E282047" w14:textId="77777777" w:rsidR="006B2AE6" w:rsidRPr="00C05124" w:rsidRDefault="006B2AE6" w:rsidP="0018478C">
            <w:pPr>
              <w:spacing w:line="240" w:lineRule="auto"/>
              <w:jc w:val="center"/>
            </w:pPr>
          </w:p>
          <w:p w14:paraId="101ECCFF" w14:textId="77777777" w:rsidR="0099051C" w:rsidRDefault="0099051C" w:rsidP="0018478C">
            <w:pPr>
              <w:spacing w:line="240" w:lineRule="auto"/>
              <w:jc w:val="center"/>
            </w:pPr>
            <w:r>
              <w:t>n/a</w:t>
            </w:r>
          </w:p>
          <w:p w14:paraId="08AB1ACC" w14:textId="77777777" w:rsidR="0099051C" w:rsidRPr="00C05124" w:rsidRDefault="0099051C" w:rsidP="0018478C">
            <w:pPr>
              <w:spacing w:line="240" w:lineRule="auto"/>
              <w:jc w:val="center"/>
            </w:pPr>
            <w:r>
              <w:t>-</w:t>
            </w:r>
          </w:p>
        </w:tc>
        <w:tc>
          <w:tcPr>
            <w:tcW w:w="1316" w:type="dxa"/>
          </w:tcPr>
          <w:p w14:paraId="272FB484" w14:textId="77777777" w:rsidR="0099051C" w:rsidRDefault="0099051C" w:rsidP="0018478C">
            <w:pPr>
              <w:spacing w:line="240" w:lineRule="auto"/>
              <w:jc w:val="center"/>
            </w:pPr>
          </w:p>
          <w:p w14:paraId="1F08D7C7" w14:textId="77777777" w:rsidR="006B2AE6" w:rsidRPr="00C05124" w:rsidRDefault="006B2AE6" w:rsidP="0018478C">
            <w:pPr>
              <w:spacing w:line="240" w:lineRule="auto"/>
              <w:jc w:val="center"/>
            </w:pPr>
          </w:p>
          <w:p w14:paraId="6C2CEC77" w14:textId="77777777" w:rsidR="0099051C" w:rsidRPr="00C05124" w:rsidRDefault="0099051C" w:rsidP="0018478C">
            <w:pPr>
              <w:spacing w:line="240" w:lineRule="auto"/>
              <w:jc w:val="center"/>
            </w:pPr>
            <w:r w:rsidRPr="00C05124">
              <w:t>3</w:t>
            </w:r>
            <w:r>
              <w:t xml:space="preserve"> (100)</w:t>
            </w:r>
          </w:p>
          <w:p w14:paraId="12787A22" w14:textId="77777777" w:rsidR="0099051C" w:rsidRPr="00C05124" w:rsidRDefault="0099051C" w:rsidP="0018478C">
            <w:pPr>
              <w:spacing w:line="240" w:lineRule="auto"/>
              <w:jc w:val="center"/>
            </w:pPr>
            <w:r w:rsidRPr="00C05124">
              <w:t>0</w:t>
            </w:r>
          </w:p>
        </w:tc>
        <w:tc>
          <w:tcPr>
            <w:tcW w:w="1186" w:type="dxa"/>
          </w:tcPr>
          <w:p w14:paraId="2BEA6F9C" w14:textId="77777777" w:rsidR="0099051C" w:rsidRDefault="0099051C" w:rsidP="0018478C">
            <w:pPr>
              <w:spacing w:line="240" w:lineRule="auto"/>
              <w:jc w:val="center"/>
            </w:pPr>
          </w:p>
          <w:p w14:paraId="699FB485" w14:textId="77777777" w:rsidR="006B2AE6" w:rsidRDefault="006B2AE6" w:rsidP="0018478C">
            <w:pPr>
              <w:spacing w:line="240" w:lineRule="auto"/>
              <w:jc w:val="center"/>
            </w:pPr>
          </w:p>
          <w:p w14:paraId="679FC9EF" w14:textId="59664AEC" w:rsidR="005E4607" w:rsidRDefault="00E0316E" w:rsidP="0018478C">
            <w:pPr>
              <w:spacing w:line="240" w:lineRule="auto"/>
              <w:jc w:val="center"/>
            </w:pPr>
            <w:r>
              <w:t>81 (</w:t>
            </w:r>
            <w:r w:rsidR="00A43357">
              <w:t>72.3)</w:t>
            </w:r>
          </w:p>
          <w:p w14:paraId="11DA5E57" w14:textId="03B9ABF8" w:rsidR="00E0316E" w:rsidRPr="00C05124" w:rsidRDefault="00E0316E" w:rsidP="0018478C">
            <w:pPr>
              <w:spacing w:line="240" w:lineRule="auto"/>
              <w:jc w:val="center"/>
            </w:pPr>
            <w:r>
              <w:t>31 (</w:t>
            </w:r>
            <w:r w:rsidR="00A43357">
              <w:t>27.7</w:t>
            </w:r>
            <w:r>
              <w:t>)</w:t>
            </w:r>
          </w:p>
        </w:tc>
        <w:tc>
          <w:tcPr>
            <w:tcW w:w="1418" w:type="dxa"/>
          </w:tcPr>
          <w:p w14:paraId="2A069747" w14:textId="77777777" w:rsidR="0099051C" w:rsidRDefault="0099051C" w:rsidP="0018478C">
            <w:pPr>
              <w:spacing w:line="240" w:lineRule="auto"/>
              <w:jc w:val="center"/>
            </w:pPr>
          </w:p>
          <w:p w14:paraId="79A7A215" w14:textId="77777777" w:rsidR="006B2AE6" w:rsidRDefault="006B2AE6" w:rsidP="0018478C">
            <w:pPr>
              <w:spacing w:line="240" w:lineRule="auto"/>
              <w:jc w:val="center"/>
            </w:pPr>
          </w:p>
          <w:p w14:paraId="2E45A341" w14:textId="077BFB01" w:rsidR="001600B2" w:rsidRDefault="001600B2" w:rsidP="0018478C">
            <w:pPr>
              <w:spacing w:line="240" w:lineRule="auto"/>
              <w:jc w:val="center"/>
            </w:pPr>
            <w:r>
              <w:t>30 (5</w:t>
            </w:r>
            <w:r w:rsidR="00F42C39">
              <w:t>7.7</w:t>
            </w:r>
            <w:r>
              <w:t>)</w:t>
            </w:r>
          </w:p>
          <w:p w14:paraId="127440B2" w14:textId="3C83CDCE" w:rsidR="001600B2" w:rsidRPr="00C05124" w:rsidRDefault="001600B2" w:rsidP="0018478C">
            <w:pPr>
              <w:spacing w:line="240" w:lineRule="auto"/>
              <w:jc w:val="center"/>
            </w:pPr>
            <w:r>
              <w:t>22 (4</w:t>
            </w:r>
            <w:r w:rsidR="00F42C39">
              <w:t>2.3)</w:t>
            </w:r>
          </w:p>
        </w:tc>
      </w:tr>
      <w:tr w:rsidR="0099051C" w:rsidRPr="00C05124" w14:paraId="1E5B2FC3" w14:textId="49E28131" w:rsidTr="00527E40">
        <w:tc>
          <w:tcPr>
            <w:tcW w:w="2314" w:type="dxa"/>
          </w:tcPr>
          <w:p w14:paraId="0F240C09" w14:textId="348EC282" w:rsidR="0099051C" w:rsidRPr="00F45FA8" w:rsidRDefault="0099051C" w:rsidP="0018478C">
            <w:pPr>
              <w:spacing w:line="240" w:lineRule="auto"/>
              <w:rPr>
                <w:b/>
                <w:bCs/>
              </w:rPr>
            </w:pPr>
            <w:r w:rsidRPr="3F5FB47B">
              <w:rPr>
                <w:b/>
                <w:bCs/>
              </w:rPr>
              <w:t>Only negative information</w:t>
            </w:r>
            <w:r w:rsidR="0067179B">
              <w:rPr>
                <w:b/>
                <w:bCs/>
              </w:rPr>
              <w:t xml:space="preserve"> (n,%)</w:t>
            </w:r>
          </w:p>
          <w:p w14:paraId="74EE5BB4" w14:textId="77777777" w:rsidR="0099051C" w:rsidRPr="00F45FA8" w:rsidRDefault="0099051C" w:rsidP="006B2AE6">
            <w:pPr>
              <w:spacing w:line="240" w:lineRule="auto"/>
              <w:jc w:val="right"/>
              <w:rPr>
                <w:b/>
              </w:rPr>
            </w:pPr>
            <w:r w:rsidRPr="00F45FA8">
              <w:rPr>
                <w:b/>
              </w:rPr>
              <w:t>No</w:t>
            </w:r>
          </w:p>
          <w:p w14:paraId="77410F8F" w14:textId="77777777" w:rsidR="0099051C" w:rsidRPr="00F45FA8" w:rsidRDefault="0099051C" w:rsidP="006B2AE6">
            <w:pPr>
              <w:spacing w:line="240" w:lineRule="auto"/>
              <w:jc w:val="right"/>
              <w:rPr>
                <w:b/>
              </w:rPr>
            </w:pPr>
            <w:r w:rsidRPr="00F45FA8">
              <w:rPr>
                <w:b/>
              </w:rPr>
              <w:t>Yes</w:t>
            </w:r>
          </w:p>
        </w:tc>
        <w:tc>
          <w:tcPr>
            <w:tcW w:w="1156" w:type="dxa"/>
          </w:tcPr>
          <w:p w14:paraId="15FED4DE" w14:textId="77777777" w:rsidR="0099051C" w:rsidRDefault="0099051C" w:rsidP="0018478C">
            <w:pPr>
              <w:spacing w:line="240" w:lineRule="auto"/>
              <w:jc w:val="center"/>
            </w:pPr>
          </w:p>
          <w:p w14:paraId="0A828AA7" w14:textId="77777777" w:rsidR="006B2AE6" w:rsidRPr="00C05124" w:rsidRDefault="006B2AE6" w:rsidP="0018478C">
            <w:pPr>
              <w:spacing w:line="240" w:lineRule="auto"/>
              <w:jc w:val="center"/>
            </w:pPr>
          </w:p>
          <w:p w14:paraId="6C38FC1F" w14:textId="77777777" w:rsidR="0099051C" w:rsidRPr="00C05124" w:rsidRDefault="0099051C" w:rsidP="0018478C">
            <w:pPr>
              <w:spacing w:line="240" w:lineRule="auto"/>
              <w:jc w:val="center"/>
            </w:pPr>
            <w:r w:rsidRPr="00C05124">
              <w:t>63</w:t>
            </w:r>
            <w:r>
              <w:t xml:space="preserve"> (52)</w:t>
            </w:r>
          </w:p>
          <w:p w14:paraId="612D294C" w14:textId="77777777" w:rsidR="0099051C" w:rsidRPr="00C05124" w:rsidRDefault="0099051C" w:rsidP="0018478C">
            <w:pPr>
              <w:spacing w:line="240" w:lineRule="auto"/>
              <w:jc w:val="center"/>
            </w:pPr>
            <w:r w:rsidRPr="00C05124">
              <w:t>59</w:t>
            </w:r>
            <w:r>
              <w:t xml:space="preserve"> (48)</w:t>
            </w:r>
          </w:p>
        </w:tc>
        <w:tc>
          <w:tcPr>
            <w:tcW w:w="1316" w:type="dxa"/>
          </w:tcPr>
          <w:p w14:paraId="1C962227" w14:textId="77777777" w:rsidR="0099051C" w:rsidRDefault="0099051C" w:rsidP="0018478C">
            <w:pPr>
              <w:spacing w:line="240" w:lineRule="auto"/>
              <w:jc w:val="center"/>
            </w:pPr>
          </w:p>
          <w:p w14:paraId="4CE7D024" w14:textId="77777777" w:rsidR="006B2AE6" w:rsidRPr="00C05124" w:rsidRDefault="006B2AE6" w:rsidP="0018478C">
            <w:pPr>
              <w:spacing w:line="240" w:lineRule="auto"/>
              <w:jc w:val="center"/>
            </w:pPr>
          </w:p>
          <w:p w14:paraId="46A8E7F7" w14:textId="77777777" w:rsidR="0099051C" w:rsidRPr="00C05124" w:rsidRDefault="0099051C" w:rsidP="0018478C">
            <w:pPr>
              <w:spacing w:line="240" w:lineRule="auto"/>
              <w:jc w:val="center"/>
            </w:pPr>
            <w:r w:rsidRPr="00C05124">
              <w:t>9</w:t>
            </w:r>
            <w:r>
              <w:t xml:space="preserve"> (24)</w:t>
            </w:r>
          </w:p>
          <w:p w14:paraId="58D7D89A" w14:textId="77777777" w:rsidR="0099051C" w:rsidRPr="00C05124" w:rsidRDefault="0099051C" w:rsidP="0018478C">
            <w:pPr>
              <w:spacing w:line="240" w:lineRule="auto"/>
              <w:jc w:val="center"/>
            </w:pPr>
            <w:r w:rsidRPr="00C05124">
              <w:t>29</w:t>
            </w:r>
            <w:r>
              <w:t xml:space="preserve"> (76)</w:t>
            </w:r>
          </w:p>
        </w:tc>
        <w:tc>
          <w:tcPr>
            <w:tcW w:w="1212" w:type="dxa"/>
          </w:tcPr>
          <w:p w14:paraId="723F6096" w14:textId="77777777" w:rsidR="0099051C" w:rsidRDefault="0099051C" w:rsidP="0018478C">
            <w:pPr>
              <w:spacing w:line="240" w:lineRule="auto"/>
              <w:jc w:val="center"/>
            </w:pPr>
          </w:p>
          <w:p w14:paraId="3D2C7DCC" w14:textId="77777777" w:rsidR="006B2AE6" w:rsidRDefault="006B2AE6" w:rsidP="0018478C">
            <w:pPr>
              <w:spacing w:line="240" w:lineRule="auto"/>
              <w:jc w:val="center"/>
            </w:pPr>
          </w:p>
          <w:p w14:paraId="6B9D7F08" w14:textId="7B8D2E8A" w:rsidR="0099051C" w:rsidRDefault="0099051C" w:rsidP="0018478C">
            <w:pPr>
              <w:spacing w:line="240" w:lineRule="auto"/>
              <w:jc w:val="center"/>
            </w:pPr>
            <w:r>
              <w:t>-</w:t>
            </w:r>
          </w:p>
          <w:p w14:paraId="141F561D" w14:textId="77777777" w:rsidR="0099051C" w:rsidRPr="00C05124" w:rsidRDefault="0099051C" w:rsidP="0018478C">
            <w:pPr>
              <w:spacing w:line="240" w:lineRule="auto"/>
              <w:jc w:val="center"/>
            </w:pPr>
            <w:r>
              <w:t>n/a</w:t>
            </w:r>
          </w:p>
        </w:tc>
        <w:tc>
          <w:tcPr>
            <w:tcW w:w="1316" w:type="dxa"/>
          </w:tcPr>
          <w:p w14:paraId="113741EC" w14:textId="77777777" w:rsidR="0099051C" w:rsidRDefault="0099051C" w:rsidP="0018478C">
            <w:pPr>
              <w:spacing w:line="240" w:lineRule="auto"/>
              <w:jc w:val="center"/>
            </w:pPr>
          </w:p>
          <w:p w14:paraId="2CE176D5" w14:textId="77777777" w:rsidR="006B2AE6" w:rsidRPr="00C05124" w:rsidRDefault="006B2AE6" w:rsidP="0018478C">
            <w:pPr>
              <w:spacing w:line="240" w:lineRule="auto"/>
              <w:jc w:val="center"/>
            </w:pPr>
          </w:p>
          <w:p w14:paraId="0FE8B4BB" w14:textId="77777777" w:rsidR="0099051C" w:rsidRPr="00C05124" w:rsidRDefault="0099051C" w:rsidP="0018478C">
            <w:pPr>
              <w:spacing w:line="240" w:lineRule="auto"/>
              <w:jc w:val="center"/>
            </w:pPr>
            <w:r w:rsidRPr="00C05124">
              <w:t>0</w:t>
            </w:r>
          </w:p>
          <w:p w14:paraId="6D6A3409" w14:textId="77777777" w:rsidR="0099051C" w:rsidRPr="00C05124" w:rsidRDefault="0099051C" w:rsidP="0018478C">
            <w:pPr>
              <w:spacing w:line="240" w:lineRule="auto"/>
              <w:jc w:val="center"/>
            </w:pPr>
            <w:r>
              <w:t>3 (100)</w:t>
            </w:r>
          </w:p>
        </w:tc>
        <w:tc>
          <w:tcPr>
            <w:tcW w:w="1186" w:type="dxa"/>
          </w:tcPr>
          <w:p w14:paraId="135EE51D" w14:textId="77777777" w:rsidR="0099051C" w:rsidRDefault="0099051C" w:rsidP="0018478C">
            <w:pPr>
              <w:spacing w:line="240" w:lineRule="auto"/>
              <w:jc w:val="center"/>
            </w:pPr>
          </w:p>
          <w:p w14:paraId="7C9A60B0" w14:textId="77777777" w:rsidR="006B2AE6" w:rsidRDefault="006B2AE6" w:rsidP="0018478C">
            <w:pPr>
              <w:spacing w:line="240" w:lineRule="auto"/>
              <w:jc w:val="center"/>
            </w:pPr>
          </w:p>
          <w:p w14:paraId="195968AE" w14:textId="0C9C1031" w:rsidR="00853B27" w:rsidRDefault="00853B27" w:rsidP="0018478C">
            <w:pPr>
              <w:spacing w:line="240" w:lineRule="auto"/>
              <w:jc w:val="center"/>
            </w:pPr>
            <w:r>
              <w:t>33 (2</w:t>
            </w:r>
            <w:r w:rsidR="00A43357">
              <w:t>9.5</w:t>
            </w:r>
            <w:r>
              <w:t>)</w:t>
            </w:r>
          </w:p>
          <w:p w14:paraId="599BE36F" w14:textId="72E02B27" w:rsidR="00853B27" w:rsidRPr="00C05124" w:rsidRDefault="00853B27" w:rsidP="0018478C">
            <w:pPr>
              <w:spacing w:line="240" w:lineRule="auto"/>
              <w:jc w:val="center"/>
            </w:pPr>
            <w:r>
              <w:t>79 (</w:t>
            </w:r>
            <w:r w:rsidR="00A43357">
              <w:t>70.5</w:t>
            </w:r>
            <w:r>
              <w:t>)</w:t>
            </w:r>
          </w:p>
        </w:tc>
        <w:tc>
          <w:tcPr>
            <w:tcW w:w="1418" w:type="dxa"/>
          </w:tcPr>
          <w:p w14:paraId="13FB275B" w14:textId="77777777" w:rsidR="002B5AE4" w:rsidRDefault="002B5AE4" w:rsidP="0018478C">
            <w:pPr>
              <w:spacing w:line="240" w:lineRule="auto"/>
              <w:jc w:val="center"/>
            </w:pPr>
          </w:p>
          <w:p w14:paraId="3228B04A" w14:textId="77777777" w:rsidR="006B2AE6" w:rsidRDefault="006B2AE6" w:rsidP="0018478C">
            <w:pPr>
              <w:spacing w:line="240" w:lineRule="auto"/>
              <w:jc w:val="center"/>
            </w:pPr>
          </w:p>
          <w:p w14:paraId="5398416C" w14:textId="77777777" w:rsidR="0099051C" w:rsidRDefault="002B5AE4" w:rsidP="0018478C">
            <w:pPr>
              <w:spacing w:line="240" w:lineRule="auto"/>
              <w:jc w:val="center"/>
            </w:pPr>
            <w:r>
              <w:t>39 (76.5)</w:t>
            </w:r>
          </w:p>
          <w:p w14:paraId="1182FEC2" w14:textId="564D8609" w:rsidR="002B5AE4" w:rsidRPr="00C05124" w:rsidRDefault="002B5AE4" w:rsidP="0018478C">
            <w:pPr>
              <w:spacing w:line="240" w:lineRule="auto"/>
              <w:jc w:val="center"/>
            </w:pPr>
            <w:r>
              <w:t>12 (23.5)</w:t>
            </w:r>
          </w:p>
        </w:tc>
      </w:tr>
      <w:tr w:rsidR="0099051C" w:rsidRPr="00C05124" w14:paraId="698A18F6" w14:textId="172639D2" w:rsidTr="00527E40">
        <w:tc>
          <w:tcPr>
            <w:tcW w:w="2314" w:type="dxa"/>
          </w:tcPr>
          <w:p w14:paraId="2B44144C" w14:textId="52F2AA55" w:rsidR="0099051C" w:rsidRPr="00F45FA8" w:rsidRDefault="0099051C" w:rsidP="0018478C">
            <w:pPr>
              <w:spacing w:line="240" w:lineRule="auto"/>
              <w:rPr>
                <w:b/>
              </w:rPr>
            </w:pPr>
            <w:r w:rsidRPr="00F45FA8">
              <w:rPr>
                <w:b/>
              </w:rPr>
              <w:t>Contacted for debrief</w:t>
            </w:r>
            <w:r>
              <w:rPr>
                <w:b/>
              </w:rPr>
              <w:t xml:space="preserve"> n(%)</w:t>
            </w:r>
          </w:p>
          <w:p w14:paraId="6DCB73E2" w14:textId="77777777" w:rsidR="0099051C" w:rsidRPr="00F45FA8" w:rsidRDefault="0099051C" w:rsidP="0018478C">
            <w:pPr>
              <w:spacing w:line="240" w:lineRule="auto"/>
              <w:jc w:val="right"/>
              <w:rPr>
                <w:b/>
              </w:rPr>
            </w:pPr>
            <w:r w:rsidRPr="00F45FA8">
              <w:rPr>
                <w:b/>
              </w:rPr>
              <w:t>No</w:t>
            </w:r>
          </w:p>
          <w:p w14:paraId="3129A1DC" w14:textId="77777777" w:rsidR="0099051C" w:rsidRPr="00F45FA8" w:rsidRDefault="0099051C" w:rsidP="0018478C">
            <w:pPr>
              <w:spacing w:line="240" w:lineRule="auto"/>
              <w:jc w:val="right"/>
              <w:rPr>
                <w:b/>
              </w:rPr>
            </w:pPr>
            <w:r w:rsidRPr="00F45FA8">
              <w:rPr>
                <w:b/>
              </w:rPr>
              <w:t>Yes</w:t>
            </w:r>
          </w:p>
        </w:tc>
        <w:tc>
          <w:tcPr>
            <w:tcW w:w="1156" w:type="dxa"/>
          </w:tcPr>
          <w:p w14:paraId="25333909" w14:textId="77777777" w:rsidR="0099051C" w:rsidRPr="00527E40" w:rsidRDefault="0099051C" w:rsidP="0018478C">
            <w:pPr>
              <w:spacing w:line="240" w:lineRule="auto"/>
              <w:jc w:val="center"/>
              <w:rPr>
                <w:bCs/>
              </w:rPr>
            </w:pPr>
          </w:p>
          <w:p w14:paraId="0974A6F3" w14:textId="77777777" w:rsidR="00D83A5F" w:rsidRDefault="00D83A5F" w:rsidP="0018478C">
            <w:pPr>
              <w:spacing w:line="240" w:lineRule="auto"/>
              <w:jc w:val="center"/>
              <w:rPr>
                <w:bCs/>
              </w:rPr>
            </w:pPr>
          </w:p>
          <w:p w14:paraId="391FC604" w14:textId="46FA3FF6" w:rsidR="0099051C" w:rsidRPr="00527E40" w:rsidRDefault="0099051C" w:rsidP="0018478C">
            <w:pPr>
              <w:spacing w:line="240" w:lineRule="auto"/>
              <w:jc w:val="center"/>
              <w:rPr>
                <w:bCs/>
              </w:rPr>
            </w:pPr>
            <w:r w:rsidRPr="00527E40">
              <w:rPr>
                <w:bCs/>
              </w:rPr>
              <w:t>102 (85)</w:t>
            </w:r>
          </w:p>
          <w:p w14:paraId="12FC66B1" w14:textId="77777777" w:rsidR="0099051C" w:rsidRPr="00527E40" w:rsidRDefault="0099051C" w:rsidP="0018478C">
            <w:pPr>
              <w:spacing w:line="240" w:lineRule="auto"/>
              <w:jc w:val="center"/>
              <w:rPr>
                <w:bCs/>
              </w:rPr>
            </w:pPr>
            <w:r w:rsidRPr="00527E40">
              <w:rPr>
                <w:bCs/>
              </w:rPr>
              <w:t>18 (15)</w:t>
            </w:r>
          </w:p>
        </w:tc>
        <w:tc>
          <w:tcPr>
            <w:tcW w:w="1316" w:type="dxa"/>
          </w:tcPr>
          <w:p w14:paraId="77FC429A" w14:textId="77777777" w:rsidR="0099051C" w:rsidRPr="00527E40" w:rsidRDefault="0099051C" w:rsidP="0018478C">
            <w:pPr>
              <w:spacing w:line="240" w:lineRule="auto"/>
              <w:jc w:val="center"/>
              <w:rPr>
                <w:bCs/>
              </w:rPr>
            </w:pPr>
          </w:p>
          <w:p w14:paraId="1BA8F3B9" w14:textId="77777777" w:rsidR="00D83A5F" w:rsidRDefault="00D83A5F" w:rsidP="0018478C">
            <w:pPr>
              <w:spacing w:line="240" w:lineRule="auto"/>
              <w:jc w:val="center"/>
              <w:rPr>
                <w:bCs/>
              </w:rPr>
            </w:pPr>
          </w:p>
          <w:p w14:paraId="239417E4" w14:textId="5AEEF139" w:rsidR="0099051C" w:rsidRPr="00527E40" w:rsidRDefault="0099051C" w:rsidP="0018478C">
            <w:pPr>
              <w:spacing w:line="240" w:lineRule="auto"/>
              <w:jc w:val="center"/>
              <w:rPr>
                <w:bCs/>
              </w:rPr>
            </w:pPr>
            <w:r w:rsidRPr="00527E40">
              <w:rPr>
                <w:bCs/>
              </w:rPr>
              <w:t>19 (49)</w:t>
            </w:r>
          </w:p>
          <w:p w14:paraId="036548BE" w14:textId="77777777" w:rsidR="0099051C" w:rsidRPr="00527E40" w:rsidRDefault="0099051C" w:rsidP="0018478C">
            <w:pPr>
              <w:spacing w:line="240" w:lineRule="auto"/>
              <w:jc w:val="center"/>
              <w:rPr>
                <w:bCs/>
              </w:rPr>
            </w:pPr>
            <w:r w:rsidRPr="00527E40">
              <w:rPr>
                <w:bCs/>
              </w:rPr>
              <w:t>20 (51)</w:t>
            </w:r>
          </w:p>
        </w:tc>
        <w:tc>
          <w:tcPr>
            <w:tcW w:w="1212" w:type="dxa"/>
          </w:tcPr>
          <w:p w14:paraId="5FA45C5D" w14:textId="77777777" w:rsidR="0099051C" w:rsidRPr="00527E40" w:rsidRDefault="0099051C" w:rsidP="0018478C">
            <w:pPr>
              <w:spacing w:line="240" w:lineRule="auto"/>
              <w:jc w:val="center"/>
              <w:rPr>
                <w:bCs/>
              </w:rPr>
            </w:pPr>
          </w:p>
          <w:p w14:paraId="39386BD2" w14:textId="77777777" w:rsidR="00D83A5F" w:rsidRDefault="00D83A5F" w:rsidP="0018478C">
            <w:pPr>
              <w:spacing w:line="240" w:lineRule="auto"/>
              <w:jc w:val="center"/>
              <w:rPr>
                <w:bCs/>
              </w:rPr>
            </w:pPr>
          </w:p>
          <w:p w14:paraId="3F785698" w14:textId="5CAECE97" w:rsidR="0099051C" w:rsidRPr="00527E40" w:rsidRDefault="0099051C" w:rsidP="0018478C">
            <w:pPr>
              <w:spacing w:line="240" w:lineRule="auto"/>
              <w:jc w:val="center"/>
              <w:rPr>
                <w:bCs/>
              </w:rPr>
            </w:pPr>
            <w:r w:rsidRPr="00527E40">
              <w:rPr>
                <w:bCs/>
              </w:rPr>
              <w:t>4 (30)</w:t>
            </w:r>
          </w:p>
          <w:p w14:paraId="069ED3E6" w14:textId="77777777" w:rsidR="0099051C" w:rsidRPr="00527E40" w:rsidRDefault="0099051C" w:rsidP="0018478C">
            <w:pPr>
              <w:spacing w:line="240" w:lineRule="auto"/>
              <w:jc w:val="center"/>
              <w:rPr>
                <w:bCs/>
              </w:rPr>
            </w:pPr>
            <w:r w:rsidRPr="00527E40">
              <w:rPr>
                <w:bCs/>
              </w:rPr>
              <w:t>9 (70)</w:t>
            </w:r>
          </w:p>
        </w:tc>
        <w:tc>
          <w:tcPr>
            <w:tcW w:w="1316" w:type="dxa"/>
          </w:tcPr>
          <w:p w14:paraId="1633C765" w14:textId="77777777" w:rsidR="0099051C" w:rsidRPr="00527E40" w:rsidRDefault="0099051C" w:rsidP="0018478C">
            <w:pPr>
              <w:spacing w:line="240" w:lineRule="auto"/>
              <w:jc w:val="center"/>
              <w:rPr>
                <w:bCs/>
              </w:rPr>
            </w:pPr>
          </w:p>
          <w:p w14:paraId="5275C87B" w14:textId="77777777" w:rsidR="00D83A5F" w:rsidRDefault="00D83A5F" w:rsidP="0018478C">
            <w:pPr>
              <w:spacing w:line="240" w:lineRule="auto"/>
              <w:jc w:val="center"/>
              <w:rPr>
                <w:bCs/>
              </w:rPr>
            </w:pPr>
          </w:p>
          <w:p w14:paraId="5B7520F1" w14:textId="31562FD5" w:rsidR="0099051C" w:rsidRPr="00527E40" w:rsidRDefault="0099051C" w:rsidP="0018478C">
            <w:pPr>
              <w:spacing w:line="240" w:lineRule="auto"/>
              <w:jc w:val="center"/>
              <w:rPr>
                <w:bCs/>
              </w:rPr>
            </w:pPr>
            <w:r w:rsidRPr="00527E40">
              <w:rPr>
                <w:bCs/>
              </w:rPr>
              <w:t>1(33)</w:t>
            </w:r>
          </w:p>
          <w:p w14:paraId="377DA0AF" w14:textId="77777777" w:rsidR="0099051C" w:rsidRPr="00527E40" w:rsidRDefault="0099051C" w:rsidP="0018478C">
            <w:pPr>
              <w:spacing w:line="240" w:lineRule="auto"/>
              <w:jc w:val="center"/>
              <w:rPr>
                <w:bCs/>
              </w:rPr>
            </w:pPr>
            <w:r w:rsidRPr="00527E40">
              <w:rPr>
                <w:bCs/>
              </w:rPr>
              <w:t>2 (66)</w:t>
            </w:r>
          </w:p>
        </w:tc>
        <w:tc>
          <w:tcPr>
            <w:tcW w:w="1186" w:type="dxa"/>
          </w:tcPr>
          <w:p w14:paraId="67C7F4A3" w14:textId="77777777" w:rsidR="0099051C" w:rsidRPr="00527E40" w:rsidRDefault="0099051C" w:rsidP="0018478C">
            <w:pPr>
              <w:spacing w:line="240" w:lineRule="auto"/>
              <w:jc w:val="center"/>
              <w:rPr>
                <w:bCs/>
              </w:rPr>
            </w:pPr>
          </w:p>
          <w:p w14:paraId="4432768F" w14:textId="77777777" w:rsidR="00D83A5F" w:rsidRDefault="00D83A5F" w:rsidP="0018478C">
            <w:pPr>
              <w:spacing w:line="240" w:lineRule="auto"/>
              <w:jc w:val="center"/>
              <w:rPr>
                <w:bCs/>
              </w:rPr>
            </w:pPr>
          </w:p>
          <w:p w14:paraId="264A1BE2" w14:textId="215B3CA6" w:rsidR="00853B27" w:rsidRDefault="00853B27" w:rsidP="0018478C">
            <w:pPr>
              <w:spacing w:line="240" w:lineRule="auto"/>
              <w:jc w:val="center"/>
              <w:rPr>
                <w:bCs/>
              </w:rPr>
            </w:pPr>
            <w:r w:rsidRPr="00527E40">
              <w:rPr>
                <w:bCs/>
              </w:rPr>
              <w:t>83 (6</w:t>
            </w:r>
            <w:r w:rsidR="00A43357">
              <w:rPr>
                <w:bCs/>
              </w:rPr>
              <w:t>7.5</w:t>
            </w:r>
            <w:r w:rsidRPr="00527E40">
              <w:rPr>
                <w:bCs/>
              </w:rPr>
              <w:t>)</w:t>
            </w:r>
          </w:p>
          <w:p w14:paraId="58EA3181" w14:textId="5B156E97" w:rsidR="00853B27" w:rsidRPr="00527E40" w:rsidRDefault="008C194F" w:rsidP="00D83A5F">
            <w:pPr>
              <w:spacing w:line="240" w:lineRule="auto"/>
              <w:jc w:val="center"/>
              <w:rPr>
                <w:bCs/>
              </w:rPr>
            </w:pPr>
            <w:r>
              <w:rPr>
                <w:bCs/>
              </w:rPr>
              <w:t>40 (3</w:t>
            </w:r>
            <w:r w:rsidR="00A43357">
              <w:rPr>
                <w:bCs/>
              </w:rPr>
              <w:t>2.5</w:t>
            </w:r>
            <w:r>
              <w:rPr>
                <w:bCs/>
              </w:rPr>
              <w:t>)</w:t>
            </w:r>
          </w:p>
        </w:tc>
        <w:tc>
          <w:tcPr>
            <w:tcW w:w="1418" w:type="dxa"/>
          </w:tcPr>
          <w:p w14:paraId="12AE1604" w14:textId="77777777" w:rsidR="0099051C" w:rsidRDefault="0099051C" w:rsidP="0018478C">
            <w:pPr>
              <w:spacing w:line="240" w:lineRule="auto"/>
              <w:jc w:val="center"/>
              <w:rPr>
                <w:b/>
              </w:rPr>
            </w:pPr>
          </w:p>
          <w:p w14:paraId="75A4ECE1" w14:textId="77777777" w:rsidR="00D83A5F" w:rsidRDefault="00D83A5F" w:rsidP="0018478C">
            <w:pPr>
              <w:spacing w:line="240" w:lineRule="auto"/>
              <w:jc w:val="center"/>
              <w:rPr>
                <w:bCs/>
              </w:rPr>
            </w:pPr>
          </w:p>
          <w:p w14:paraId="245D91D9" w14:textId="3495E5FD" w:rsidR="002B5AE4" w:rsidRPr="00527E40" w:rsidRDefault="00443F65" w:rsidP="0018478C">
            <w:pPr>
              <w:spacing w:line="240" w:lineRule="auto"/>
              <w:jc w:val="center"/>
              <w:rPr>
                <w:bCs/>
              </w:rPr>
            </w:pPr>
            <w:r w:rsidRPr="00527E40">
              <w:rPr>
                <w:bCs/>
              </w:rPr>
              <w:t>43 (82.7)</w:t>
            </w:r>
          </w:p>
          <w:p w14:paraId="3084E45D" w14:textId="1024222D" w:rsidR="00443F65" w:rsidRPr="00C05124" w:rsidRDefault="0041166B" w:rsidP="0018478C">
            <w:pPr>
              <w:spacing w:line="240" w:lineRule="auto"/>
              <w:jc w:val="center"/>
              <w:rPr>
                <w:b/>
              </w:rPr>
            </w:pPr>
            <w:r>
              <w:rPr>
                <w:bCs/>
              </w:rPr>
              <w:t>9</w:t>
            </w:r>
            <w:r w:rsidR="00443F65" w:rsidRPr="00527E40">
              <w:rPr>
                <w:bCs/>
              </w:rPr>
              <w:t xml:space="preserve"> (17.3)</w:t>
            </w:r>
          </w:p>
        </w:tc>
      </w:tr>
      <w:tr w:rsidR="0099051C" w:rsidRPr="00C05124" w14:paraId="0AE309F7" w14:textId="2839C93D" w:rsidTr="00527E40">
        <w:tc>
          <w:tcPr>
            <w:tcW w:w="2314" w:type="dxa"/>
          </w:tcPr>
          <w:p w14:paraId="71EC88D4" w14:textId="56B34406" w:rsidR="0099051C" w:rsidRPr="00F45FA8" w:rsidRDefault="0099051C" w:rsidP="0018478C">
            <w:pPr>
              <w:spacing w:line="240" w:lineRule="auto"/>
              <w:rPr>
                <w:b/>
              </w:rPr>
            </w:pPr>
            <w:r w:rsidRPr="00F45FA8">
              <w:rPr>
                <w:b/>
              </w:rPr>
              <w:t>Asked about your wellbeing</w:t>
            </w:r>
            <w:r>
              <w:rPr>
                <w:b/>
              </w:rPr>
              <w:t xml:space="preserve"> n (%)</w:t>
            </w:r>
          </w:p>
          <w:p w14:paraId="1A4A29B3" w14:textId="77777777" w:rsidR="0099051C" w:rsidRPr="00F45FA8" w:rsidRDefault="0099051C" w:rsidP="0018478C">
            <w:pPr>
              <w:spacing w:line="240" w:lineRule="auto"/>
              <w:jc w:val="right"/>
              <w:rPr>
                <w:b/>
              </w:rPr>
            </w:pPr>
            <w:r w:rsidRPr="00F45FA8">
              <w:rPr>
                <w:b/>
              </w:rPr>
              <w:t>Not asked</w:t>
            </w:r>
          </w:p>
          <w:p w14:paraId="2A2E7518" w14:textId="77777777" w:rsidR="0099051C" w:rsidRPr="00F45FA8" w:rsidRDefault="0099051C" w:rsidP="0018478C">
            <w:pPr>
              <w:spacing w:line="240" w:lineRule="auto"/>
              <w:jc w:val="right"/>
              <w:rPr>
                <w:b/>
              </w:rPr>
            </w:pPr>
            <w:r w:rsidRPr="00F45FA8">
              <w:rPr>
                <w:b/>
              </w:rPr>
              <w:t>Asked but superficial</w:t>
            </w:r>
          </w:p>
          <w:p w14:paraId="534EF4FB" w14:textId="77777777" w:rsidR="0099051C" w:rsidRPr="00F45FA8" w:rsidRDefault="0099051C" w:rsidP="0018478C">
            <w:pPr>
              <w:spacing w:line="240" w:lineRule="auto"/>
              <w:jc w:val="right"/>
              <w:rPr>
                <w:b/>
              </w:rPr>
            </w:pPr>
            <w:r w:rsidRPr="00F45FA8">
              <w:rPr>
                <w:b/>
              </w:rPr>
              <w:t>Yes</w:t>
            </w:r>
          </w:p>
        </w:tc>
        <w:tc>
          <w:tcPr>
            <w:tcW w:w="1156" w:type="dxa"/>
          </w:tcPr>
          <w:p w14:paraId="1719242B" w14:textId="77777777" w:rsidR="0099051C" w:rsidRPr="00853B27" w:rsidRDefault="0099051C" w:rsidP="0018478C">
            <w:pPr>
              <w:spacing w:line="240" w:lineRule="auto"/>
              <w:jc w:val="center"/>
              <w:rPr>
                <w:bCs/>
              </w:rPr>
            </w:pPr>
          </w:p>
          <w:p w14:paraId="74A91EF0" w14:textId="77777777" w:rsidR="00B31150" w:rsidRDefault="00B31150" w:rsidP="0018478C">
            <w:pPr>
              <w:spacing w:line="240" w:lineRule="auto"/>
              <w:jc w:val="center"/>
              <w:rPr>
                <w:bCs/>
              </w:rPr>
            </w:pPr>
          </w:p>
          <w:p w14:paraId="3A8D3713" w14:textId="71CD8661" w:rsidR="0099051C" w:rsidRPr="00853B27" w:rsidRDefault="0099051C" w:rsidP="0018478C">
            <w:pPr>
              <w:spacing w:line="240" w:lineRule="auto"/>
              <w:jc w:val="center"/>
              <w:rPr>
                <w:bCs/>
              </w:rPr>
            </w:pPr>
            <w:r w:rsidRPr="00853B27">
              <w:rPr>
                <w:bCs/>
              </w:rPr>
              <w:t>47 (44)</w:t>
            </w:r>
          </w:p>
          <w:p w14:paraId="5686A93F" w14:textId="77777777" w:rsidR="0099051C" w:rsidRPr="00853B27" w:rsidRDefault="0099051C" w:rsidP="0018478C">
            <w:pPr>
              <w:spacing w:line="240" w:lineRule="auto"/>
              <w:jc w:val="center"/>
              <w:rPr>
                <w:bCs/>
              </w:rPr>
            </w:pPr>
            <w:r w:rsidRPr="00853B27">
              <w:rPr>
                <w:bCs/>
              </w:rPr>
              <w:t>12 (11)</w:t>
            </w:r>
          </w:p>
          <w:p w14:paraId="0717AB75" w14:textId="77777777" w:rsidR="0099051C" w:rsidRPr="00853B27" w:rsidRDefault="0099051C" w:rsidP="0018478C">
            <w:pPr>
              <w:spacing w:line="240" w:lineRule="auto"/>
              <w:jc w:val="center"/>
              <w:rPr>
                <w:bCs/>
              </w:rPr>
            </w:pPr>
            <w:r w:rsidRPr="00853B27">
              <w:rPr>
                <w:bCs/>
              </w:rPr>
              <w:t>49 (45)</w:t>
            </w:r>
          </w:p>
        </w:tc>
        <w:tc>
          <w:tcPr>
            <w:tcW w:w="1316" w:type="dxa"/>
          </w:tcPr>
          <w:p w14:paraId="32196B9D" w14:textId="77777777" w:rsidR="0099051C" w:rsidRPr="00527E40" w:rsidRDefault="0099051C" w:rsidP="0018478C">
            <w:pPr>
              <w:spacing w:line="240" w:lineRule="auto"/>
              <w:jc w:val="center"/>
              <w:rPr>
                <w:bCs/>
              </w:rPr>
            </w:pPr>
          </w:p>
          <w:p w14:paraId="0D2136A5" w14:textId="77777777" w:rsidR="00B31150" w:rsidRDefault="00B31150" w:rsidP="0018478C">
            <w:pPr>
              <w:spacing w:line="240" w:lineRule="auto"/>
              <w:jc w:val="center"/>
              <w:rPr>
                <w:bCs/>
              </w:rPr>
            </w:pPr>
          </w:p>
          <w:p w14:paraId="14424426" w14:textId="06B29C42" w:rsidR="0099051C" w:rsidRPr="00527E40" w:rsidRDefault="0099051C" w:rsidP="0018478C">
            <w:pPr>
              <w:spacing w:line="240" w:lineRule="auto"/>
              <w:jc w:val="center"/>
              <w:rPr>
                <w:bCs/>
              </w:rPr>
            </w:pPr>
            <w:r w:rsidRPr="00527E40">
              <w:rPr>
                <w:bCs/>
              </w:rPr>
              <w:t>12(33)</w:t>
            </w:r>
          </w:p>
          <w:p w14:paraId="4D3D1EAD" w14:textId="77777777" w:rsidR="0099051C" w:rsidRPr="00527E40" w:rsidRDefault="0099051C" w:rsidP="0018478C">
            <w:pPr>
              <w:spacing w:line="240" w:lineRule="auto"/>
              <w:jc w:val="center"/>
              <w:rPr>
                <w:bCs/>
              </w:rPr>
            </w:pPr>
            <w:r w:rsidRPr="00527E40">
              <w:rPr>
                <w:bCs/>
              </w:rPr>
              <w:t>4(11)</w:t>
            </w:r>
          </w:p>
          <w:p w14:paraId="3CCEA784" w14:textId="77777777" w:rsidR="0099051C" w:rsidRPr="00527E40" w:rsidRDefault="0099051C" w:rsidP="0018478C">
            <w:pPr>
              <w:spacing w:line="240" w:lineRule="auto"/>
              <w:jc w:val="center"/>
              <w:rPr>
                <w:bCs/>
              </w:rPr>
            </w:pPr>
            <w:r w:rsidRPr="00527E40">
              <w:rPr>
                <w:bCs/>
              </w:rPr>
              <w:t>20(56)</w:t>
            </w:r>
          </w:p>
        </w:tc>
        <w:tc>
          <w:tcPr>
            <w:tcW w:w="1212" w:type="dxa"/>
          </w:tcPr>
          <w:p w14:paraId="5EFD5688" w14:textId="77777777" w:rsidR="0099051C" w:rsidRPr="00527E40" w:rsidRDefault="0099051C" w:rsidP="0018478C">
            <w:pPr>
              <w:spacing w:line="240" w:lineRule="auto"/>
              <w:jc w:val="center"/>
              <w:rPr>
                <w:bCs/>
              </w:rPr>
            </w:pPr>
          </w:p>
          <w:p w14:paraId="2A85DD81" w14:textId="77777777" w:rsidR="00B31150" w:rsidRDefault="00B31150" w:rsidP="0018478C">
            <w:pPr>
              <w:spacing w:line="240" w:lineRule="auto"/>
              <w:jc w:val="center"/>
              <w:rPr>
                <w:bCs/>
              </w:rPr>
            </w:pPr>
          </w:p>
          <w:p w14:paraId="37ED889B" w14:textId="3F047EEB" w:rsidR="0099051C" w:rsidRPr="00527E40" w:rsidRDefault="0099051C" w:rsidP="0018478C">
            <w:pPr>
              <w:spacing w:line="240" w:lineRule="auto"/>
              <w:jc w:val="center"/>
              <w:rPr>
                <w:bCs/>
              </w:rPr>
            </w:pPr>
            <w:r w:rsidRPr="00527E40">
              <w:rPr>
                <w:bCs/>
              </w:rPr>
              <w:t>2(16)</w:t>
            </w:r>
          </w:p>
          <w:p w14:paraId="2E9E7D0C" w14:textId="77777777" w:rsidR="0099051C" w:rsidRPr="00527E40" w:rsidRDefault="0099051C" w:rsidP="0018478C">
            <w:pPr>
              <w:spacing w:line="240" w:lineRule="auto"/>
              <w:jc w:val="center"/>
              <w:rPr>
                <w:bCs/>
              </w:rPr>
            </w:pPr>
            <w:r w:rsidRPr="00527E40">
              <w:rPr>
                <w:bCs/>
              </w:rPr>
              <w:t>-</w:t>
            </w:r>
          </w:p>
          <w:p w14:paraId="11300DEE" w14:textId="77777777" w:rsidR="0099051C" w:rsidRPr="00527E40" w:rsidRDefault="0099051C" w:rsidP="0018478C">
            <w:pPr>
              <w:spacing w:line="240" w:lineRule="auto"/>
              <w:jc w:val="center"/>
              <w:rPr>
                <w:bCs/>
              </w:rPr>
            </w:pPr>
            <w:r w:rsidRPr="00527E40">
              <w:rPr>
                <w:bCs/>
              </w:rPr>
              <w:t>10(83)</w:t>
            </w:r>
          </w:p>
        </w:tc>
        <w:tc>
          <w:tcPr>
            <w:tcW w:w="1316" w:type="dxa"/>
          </w:tcPr>
          <w:p w14:paraId="7B930B65" w14:textId="77777777" w:rsidR="0099051C" w:rsidRPr="00527E40" w:rsidRDefault="0099051C" w:rsidP="0018478C">
            <w:pPr>
              <w:spacing w:line="240" w:lineRule="auto"/>
              <w:jc w:val="center"/>
              <w:rPr>
                <w:bCs/>
              </w:rPr>
            </w:pPr>
          </w:p>
          <w:p w14:paraId="3D0F7402" w14:textId="77777777" w:rsidR="00B31150" w:rsidRDefault="00B31150" w:rsidP="0018478C">
            <w:pPr>
              <w:spacing w:line="240" w:lineRule="auto"/>
              <w:jc w:val="center"/>
              <w:rPr>
                <w:bCs/>
              </w:rPr>
            </w:pPr>
          </w:p>
          <w:p w14:paraId="53291AC6" w14:textId="2B60D671" w:rsidR="0099051C" w:rsidRPr="00527E40" w:rsidRDefault="0099051C" w:rsidP="0018478C">
            <w:pPr>
              <w:spacing w:line="240" w:lineRule="auto"/>
              <w:jc w:val="center"/>
              <w:rPr>
                <w:bCs/>
              </w:rPr>
            </w:pPr>
            <w:r w:rsidRPr="00527E40">
              <w:rPr>
                <w:bCs/>
              </w:rPr>
              <w:t>-</w:t>
            </w:r>
          </w:p>
          <w:p w14:paraId="6AF50C26" w14:textId="77777777" w:rsidR="0099051C" w:rsidRPr="00527E40" w:rsidRDefault="0099051C" w:rsidP="0018478C">
            <w:pPr>
              <w:spacing w:line="240" w:lineRule="auto"/>
              <w:jc w:val="center"/>
              <w:rPr>
                <w:bCs/>
              </w:rPr>
            </w:pPr>
            <w:r w:rsidRPr="00527E40">
              <w:rPr>
                <w:bCs/>
              </w:rPr>
              <w:t>-</w:t>
            </w:r>
          </w:p>
          <w:p w14:paraId="55DFEF10" w14:textId="77777777" w:rsidR="0099051C" w:rsidRPr="00527E40" w:rsidRDefault="0099051C" w:rsidP="0018478C">
            <w:pPr>
              <w:spacing w:line="240" w:lineRule="auto"/>
              <w:jc w:val="center"/>
              <w:rPr>
                <w:bCs/>
              </w:rPr>
            </w:pPr>
            <w:r w:rsidRPr="00527E40">
              <w:rPr>
                <w:bCs/>
              </w:rPr>
              <w:t>3(100)</w:t>
            </w:r>
          </w:p>
        </w:tc>
        <w:tc>
          <w:tcPr>
            <w:tcW w:w="1186" w:type="dxa"/>
          </w:tcPr>
          <w:p w14:paraId="5B8E5F20" w14:textId="77777777" w:rsidR="0099051C" w:rsidRDefault="0099051C" w:rsidP="0018478C">
            <w:pPr>
              <w:spacing w:line="240" w:lineRule="auto"/>
              <w:jc w:val="center"/>
              <w:rPr>
                <w:bCs/>
              </w:rPr>
            </w:pPr>
          </w:p>
          <w:p w14:paraId="594602D9" w14:textId="77777777" w:rsidR="00B31150" w:rsidRDefault="00B31150" w:rsidP="0018478C">
            <w:pPr>
              <w:spacing w:line="240" w:lineRule="auto"/>
              <w:jc w:val="center"/>
              <w:rPr>
                <w:bCs/>
              </w:rPr>
            </w:pPr>
          </w:p>
          <w:p w14:paraId="2CAF5A31" w14:textId="61718978" w:rsidR="003009BD" w:rsidRDefault="00C01783" w:rsidP="0018478C">
            <w:pPr>
              <w:spacing w:line="240" w:lineRule="auto"/>
              <w:jc w:val="center"/>
              <w:rPr>
                <w:bCs/>
              </w:rPr>
            </w:pPr>
            <w:r>
              <w:rPr>
                <w:bCs/>
              </w:rPr>
              <w:t>3</w:t>
            </w:r>
            <w:r w:rsidR="00645D73">
              <w:rPr>
                <w:bCs/>
              </w:rPr>
              <w:t>9 (34.8)</w:t>
            </w:r>
          </w:p>
          <w:p w14:paraId="65A55F3D" w14:textId="5EC1FCC4" w:rsidR="00645D73" w:rsidRDefault="00645D73" w:rsidP="0018478C">
            <w:pPr>
              <w:spacing w:line="240" w:lineRule="auto"/>
              <w:jc w:val="center"/>
              <w:rPr>
                <w:bCs/>
              </w:rPr>
            </w:pPr>
            <w:r>
              <w:rPr>
                <w:bCs/>
              </w:rPr>
              <w:t>9 (</w:t>
            </w:r>
            <w:r w:rsidR="00DD56D2">
              <w:rPr>
                <w:bCs/>
              </w:rPr>
              <w:t>8.0</w:t>
            </w:r>
            <w:r>
              <w:rPr>
                <w:bCs/>
              </w:rPr>
              <w:t>)</w:t>
            </w:r>
          </w:p>
          <w:p w14:paraId="1514598C" w14:textId="3C9E85D0" w:rsidR="008C194F" w:rsidRPr="00527E40" w:rsidRDefault="00645D73" w:rsidP="00B31150">
            <w:pPr>
              <w:spacing w:line="240" w:lineRule="auto"/>
              <w:jc w:val="center"/>
              <w:rPr>
                <w:bCs/>
              </w:rPr>
            </w:pPr>
            <w:r>
              <w:rPr>
                <w:bCs/>
              </w:rPr>
              <w:t>64 (5</w:t>
            </w:r>
            <w:r w:rsidR="00DD56D2">
              <w:rPr>
                <w:bCs/>
              </w:rPr>
              <w:t>7.1</w:t>
            </w:r>
            <w:r>
              <w:rPr>
                <w:bCs/>
              </w:rPr>
              <w:t>)</w:t>
            </w:r>
          </w:p>
        </w:tc>
        <w:tc>
          <w:tcPr>
            <w:tcW w:w="1418" w:type="dxa"/>
          </w:tcPr>
          <w:p w14:paraId="660D76F9" w14:textId="77777777" w:rsidR="0099051C" w:rsidRDefault="0099051C" w:rsidP="0018478C">
            <w:pPr>
              <w:spacing w:line="240" w:lineRule="auto"/>
              <w:jc w:val="center"/>
              <w:rPr>
                <w:b/>
              </w:rPr>
            </w:pPr>
          </w:p>
          <w:p w14:paraId="159C5416" w14:textId="77777777" w:rsidR="00B31150" w:rsidRDefault="00B31150" w:rsidP="0018478C">
            <w:pPr>
              <w:spacing w:line="240" w:lineRule="auto"/>
              <w:jc w:val="center"/>
              <w:rPr>
                <w:bCs/>
              </w:rPr>
            </w:pPr>
          </w:p>
          <w:p w14:paraId="367E760E" w14:textId="1057DBEA" w:rsidR="00645D73" w:rsidRPr="007754EA" w:rsidRDefault="00724257" w:rsidP="0018478C">
            <w:pPr>
              <w:spacing w:line="240" w:lineRule="auto"/>
              <w:jc w:val="center"/>
              <w:rPr>
                <w:bCs/>
              </w:rPr>
            </w:pPr>
            <w:r w:rsidRPr="007754EA">
              <w:rPr>
                <w:bCs/>
              </w:rPr>
              <w:t>22 (46.8)</w:t>
            </w:r>
          </w:p>
          <w:p w14:paraId="41663247" w14:textId="54ABE92C" w:rsidR="00724257" w:rsidRPr="007754EA" w:rsidRDefault="00724257" w:rsidP="0018478C">
            <w:pPr>
              <w:spacing w:line="240" w:lineRule="auto"/>
              <w:jc w:val="center"/>
              <w:rPr>
                <w:bCs/>
              </w:rPr>
            </w:pPr>
            <w:r w:rsidRPr="007754EA">
              <w:rPr>
                <w:bCs/>
              </w:rPr>
              <w:t>7 (14.9)</w:t>
            </w:r>
          </w:p>
          <w:p w14:paraId="1B291298" w14:textId="0BF095DF" w:rsidR="00724257" w:rsidRPr="007754EA" w:rsidRDefault="007754EA" w:rsidP="0018478C">
            <w:pPr>
              <w:spacing w:line="240" w:lineRule="auto"/>
              <w:jc w:val="center"/>
              <w:rPr>
                <w:bCs/>
              </w:rPr>
            </w:pPr>
            <w:r w:rsidRPr="007754EA">
              <w:rPr>
                <w:bCs/>
              </w:rPr>
              <w:t>18 (32</w:t>
            </w:r>
            <w:r w:rsidR="004021FD">
              <w:rPr>
                <w:bCs/>
              </w:rPr>
              <w:t>.</w:t>
            </w:r>
            <w:r w:rsidRPr="007754EA">
              <w:rPr>
                <w:bCs/>
              </w:rPr>
              <w:t>7)</w:t>
            </w:r>
          </w:p>
          <w:p w14:paraId="4BE9EC4C" w14:textId="33224DA2" w:rsidR="00724257" w:rsidRPr="00C05124" w:rsidRDefault="00724257" w:rsidP="0018478C">
            <w:pPr>
              <w:spacing w:line="240" w:lineRule="auto"/>
              <w:jc w:val="center"/>
              <w:rPr>
                <w:b/>
              </w:rPr>
            </w:pPr>
          </w:p>
        </w:tc>
      </w:tr>
      <w:tr w:rsidR="0099051C" w:rsidRPr="00C05124" w14:paraId="6CF7046A" w14:textId="35C45D2A" w:rsidTr="00527E40">
        <w:tc>
          <w:tcPr>
            <w:tcW w:w="2314" w:type="dxa"/>
          </w:tcPr>
          <w:p w14:paraId="4301F157" w14:textId="3BA040EB" w:rsidR="0099051C" w:rsidRPr="00F45FA8" w:rsidRDefault="0099051C" w:rsidP="0018478C">
            <w:pPr>
              <w:spacing w:line="240" w:lineRule="auto"/>
              <w:rPr>
                <w:b/>
              </w:rPr>
            </w:pPr>
            <w:r w:rsidRPr="00F45FA8">
              <w:rPr>
                <w:b/>
              </w:rPr>
              <w:t>Signposted for help</w:t>
            </w:r>
            <w:r>
              <w:rPr>
                <w:b/>
              </w:rPr>
              <w:t xml:space="preserve"> n (%)</w:t>
            </w:r>
          </w:p>
          <w:p w14:paraId="3C9481AE" w14:textId="77777777" w:rsidR="0099051C" w:rsidRPr="00F45FA8" w:rsidRDefault="0099051C" w:rsidP="0018478C">
            <w:pPr>
              <w:spacing w:line="240" w:lineRule="auto"/>
              <w:jc w:val="right"/>
              <w:rPr>
                <w:b/>
              </w:rPr>
            </w:pPr>
            <w:r w:rsidRPr="00F45FA8">
              <w:rPr>
                <w:b/>
              </w:rPr>
              <w:t>No</w:t>
            </w:r>
          </w:p>
          <w:p w14:paraId="283FB958" w14:textId="77777777" w:rsidR="0099051C" w:rsidRPr="00F45FA8" w:rsidRDefault="0099051C" w:rsidP="0018478C">
            <w:pPr>
              <w:spacing w:line="240" w:lineRule="auto"/>
              <w:jc w:val="right"/>
              <w:rPr>
                <w:b/>
              </w:rPr>
            </w:pPr>
            <w:r w:rsidRPr="00F45FA8">
              <w:rPr>
                <w:b/>
              </w:rPr>
              <w:t>Psychologist</w:t>
            </w:r>
          </w:p>
          <w:p w14:paraId="2FB6233C" w14:textId="77777777" w:rsidR="0099051C" w:rsidRDefault="0099051C" w:rsidP="0018478C">
            <w:pPr>
              <w:spacing w:line="240" w:lineRule="auto"/>
              <w:jc w:val="right"/>
              <w:rPr>
                <w:b/>
              </w:rPr>
            </w:pPr>
            <w:r w:rsidRPr="00F45FA8">
              <w:rPr>
                <w:b/>
              </w:rPr>
              <w:t>Support group</w:t>
            </w:r>
            <w:r>
              <w:rPr>
                <w:b/>
              </w:rPr>
              <w:t xml:space="preserve"> or third sector</w:t>
            </w:r>
          </w:p>
          <w:p w14:paraId="79728C76" w14:textId="77777777" w:rsidR="0099051C" w:rsidRPr="00F45FA8" w:rsidRDefault="0099051C" w:rsidP="0018478C">
            <w:pPr>
              <w:spacing w:line="240" w:lineRule="auto"/>
              <w:jc w:val="right"/>
              <w:rPr>
                <w:b/>
              </w:rPr>
            </w:pPr>
            <w:r>
              <w:rPr>
                <w:b/>
              </w:rPr>
              <w:t>Bereavement midwife</w:t>
            </w:r>
          </w:p>
          <w:p w14:paraId="3A8378A3" w14:textId="77777777" w:rsidR="0099051C" w:rsidRDefault="0099051C" w:rsidP="0018478C">
            <w:pPr>
              <w:spacing w:line="240" w:lineRule="auto"/>
              <w:jc w:val="right"/>
              <w:rPr>
                <w:b/>
              </w:rPr>
            </w:pPr>
            <w:r w:rsidRPr="00F45FA8">
              <w:rPr>
                <w:b/>
              </w:rPr>
              <w:t xml:space="preserve">Yes but </w:t>
            </w:r>
            <w:proofErr w:type="gramStart"/>
            <w:r w:rsidRPr="00F45FA8">
              <w:rPr>
                <w:b/>
              </w:rPr>
              <w:t>declined</w:t>
            </w:r>
            <w:proofErr w:type="gramEnd"/>
          </w:p>
          <w:p w14:paraId="60B7E319" w14:textId="77777777" w:rsidR="0099051C" w:rsidRPr="00F45FA8" w:rsidRDefault="0099051C" w:rsidP="0018478C">
            <w:pPr>
              <w:spacing w:line="240" w:lineRule="auto"/>
              <w:jc w:val="right"/>
              <w:rPr>
                <w:b/>
              </w:rPr>
            </w:pPr>
            <w:r>
              <w:rPr>
                <w:b/>
              </w:rPr>
              <w:t>No but did not require this</w:t>
            </w:r>
          </w:p>
        </w:tc>
        <w:tc>
          <w:tcPr>
            <w:tcW w:w="1156" w:type="dxa"/>
          </w:tcPr>
          <w:p w14:paraId="099026C7" w14:textId="77777777" w:rsidR="0099051C" w:rsidRPr="00C05124" w:rsidRDefault="0099051C" w:rsidP="0018478C">
            <w:pPr>
              <w:spacing w:line="240" w:lineRule="auto"/>
              <w:jc w:val="center"/>
            </w:pPr>
          </w:p>
          <w:p w14:paraId="6C3BADE8" w14:textId="77777777" w:rsidR="00134539" w:rsidRDefault="00134539" w:rsidP="0018478C">
            <w:pPr>
              <w:spacing w:line="240" w:lineRule="auto"/>
              <w:jc w:val="center"/>
            </w:pPr>
          </w:p>
          <w:p w14:paraId="7A2C5AF5" w14:textId="51D82621" w:rsidR="0099051C" w:rsidRPr="00C05124" w:rsidRDefault="0099051C" w:rsidP="0018478C">
            <w:pPr>
              <w:spacing w:line="240" w:lineRule="auto"/>
              <w:jc w:val="center"/>
            </w:pPr>
            <w:r>
              <w:t>74 (73)</w:t>
            </w:r>
          </w:p>
          <w:p w14:paraId="12AA71D3" w14:textId="6AEDFF17" w:rsidR="0099051C" w:rsidRPr="00C05124" w:rsidRDefault="0099051C" w:rsidP="0018478C">
            <w:pPr>
              <w:spacing w:line="240" w:lineRule="auto"/>
              <w:jc w:val="center"/>
            </w:pPr>
            <w:r>
              <w:t>20 (20)</w:t>
            </w:r>
          </w:p>
          <w:p w14:paraId="2FDD7934" w14:textId="475FF44A" w:rsidR="0099051C" w:rsidRPr="00C05124" w:rsidRDefault="0099051C" w:rsidP="0018478C">
            <w:pPr>
              <w:spacing w:line="240" w:lineRule="auto"/>
              <w:jc w:val="center"/>
            </w:pPr>
            <w:r>
              <w:t>1 (1)</w:t>
            </w:r>
          </w:p>
          <w:p w14:paraId="5E7F99A7" w14:textId="472B9A1E" w:rsidR="0099051C" w:rsidRDefault="0099051C" w:rsidP="0018478C">
            <w:pPr>
              <w:spacing w:line="240" w:lineRule="auto"/>
              <w:jc w:val="center"/>
            </w:pPr>
            <w:r>
              <w:t>1 (1)</w:t>
            </w:r>
          </w:p>
          <w:p w14:paraId="60368CBC" w14:textId="6EC44591" w:rsidR="0099051C" w:rsidRDefault="0099051C" w:rsidP="0018478C">
            <w:pPr>
              <w:spacing w:line="240" w:lineRule="auto"/>
              <w:jc w:val="center"/>
            </w:pPr>
            <w:r>
              <w:t>4 (4)</w:t>
            </w:r>
          </w:p>
          <w:p w14:paraId="27C1E5CF" w14:textId="7AADAF41" w:rsidR="0099051C" w:rsidRPr="00C05124" w:rsidRDefault="0099051C" w:rsidP="0018478C">
            <w:pPr>
              <w:spacing w:line="240" w:lineRule="auto"/>
              <w:jc w:val="center"/>
            </w:pPr>
            <w:r>
              <w:t>2 (2)</w:t>
            </w:r>
          </w:p>
        </w:tc>
        <w:tc>
          <w:tcPr>
            <w:tcW w:w="1316" w:type="dxa"/>
          </w:tcPr>
          <w:p w14:paraId="549A040C" w14:textId="77777777" w:rsidR="0099051C" w:rsidRDefault="0099051C" w:rsidP="0018478C">
            <w:pPr>
              <w:spacing w:line="240" w:lineRule="auto"/>
              <w:jc w:val="center"/>
            </w:pPr>
          </w:p>
          <w:p w14:paraId="6B947E39" w14:textId="77777777" w:rsidR="00134539" w:rsidRDefault="00134539" w:rsidP="0018478C">
            <w:pPr>
              <w:spacing w:line="240" w:lineRule="auto"/>
              <w:jc w:val="center"/>
            </w:pPr>
          </w:p>
          <w:p w14:paraId="339A35FF" w14:textId="78518CD3" w:rsidR="0099051C" w:rsidRDefault="0099051C" w:rsidP="0018478C">
            <w:pPr>
              <w:spacing w:line="240" w:lineRule="auto"/>
              <w:jc w:val="center"/>
            </w:pPr>
            <w:r>
              <w:t>19 (50)</w:t>
            </w:r>
          </w:p>
          <w:p w14:paraId="3E165838" w14:textId="742939E2" w:rsidR="0099051C" w:rsidRDefault="0099051C" w:rsidP="0018478C">
            <w:pPr>
              <w:spacing w:line="240" w:lineRule="auto"/>
              <w:jc w:val="center"/>
            </w:pPr>
            <w:r>
              <w:t>3 (8)</w:t>
            </w:r>
          </w:p>
          <w:p w14:paraId="7A433B59" w14:textId="6C9E9B3E" w:rsidR="0099051C" w:rsidRDefault="0099051C" w:rsidP="0018478C">
            <w:pPr>
              <w:spacing w:line="240" w:lineRule="auto"/>
              <w:jc w:val="center"/>
            </w:pPr>
            <w:r>
              <w:t>8 (21)</w:t>
            </w:r>
          </w:p>
          <w:p w14:paraId="0048D1D4" w14:textId="1BB69B60" w:rsidR="0099051C" w:rsidRDefault="0099051C" w:rsidP="0018478C">
            <w:pPr>
              <w:spacing w:line="240" w:lineRule="auto"/>
              <w:jc w:val="center"/>
            </w:pPr>
            <w:r>
              <w:t>4 (11)</w:t>
            </w:r>
          </w:p>
          <w:p w14:paraId="04A65550" w14:textId="47738379" w:rsidR="0099051C" w:rsidRDefault="0099051C" w:rsidP="0018478C">
            <w:pPr>
              <w:spacing w:line="240" w:lineRule="auto"/>
              <w:jc w:val="center"/>
            </w:pPr>
            <w:r>
              <w:t>4 (11)</w:t>
            </w:r>
          </w:p>
          <w:p w14:paraId="7C238061" w14:textId="77777777" w:rsidR="0099051C" w:rsidRPr="00C05124" w:rsidRDefault="0099051C" w:rsidP="0018478C">
            <w:pPr>
              <w:spacing w:line="240" w:lineRule="auto"/>
              <w:jc w:val="center"/>
            </w:pPr>
            <w:r>
              <w:t>-</w:t>
            </w:r>
          </w:p>
        </w:tc>
        <w:tc>
          <w:tcPr>
            <w:tcW w:w="1212" w:type="dxa"/>
          </w:tcPr>
          <w:p w14:paraId="7900F8CA" w14:textId="77777777" w:rsidR="0099051C" w:rsidRPr="00C05124" w:rsidRDefault="0099051C" w:rsidP="0018478C">
            <w:pPr>
              <w:spacing w:line="240" w:lineRule="auto"/>
              <w:jc w:val="center"/>
            </w:pPr>
          </w:p>
          <w:p w14:paraId="526591A5" w14:textId="77777777" w:rsidR="00134539" w:rsidRDefault="00134539" w:rsidP="0018478C">
            <w:pPr>
              <w:spacing w:line="240" w:lineRule="auto"/>
              <w:jc w:val="center"/>
            </w:pPr>
          </w:p>
          <w:p w14:paraId="3555587E" w14:textId="3AC92A39" w:rsidR="0099051C" w:rsidRDefault="0099051C" w:rsidP="0018478C">
            <w:pPr>
              <w:spacing w:line="240" w:lineRule="auto"/>
              <w:jc w:val="center"/>
            </w:pPr>
            <w:r>
              <w:t>2 (17)</w:t>
            </w:r>
          </w:p>
          <w:p w14:paraId="26309E09" w14:textId="77777777" w:rsidR="0099051C" w:rsidRDefault="0099051C" w:rsidP="0018478C">
            <w:pPr>
              <w:spacing w:line="240" w:lineRule="auto"/>
              <w:jc w:val="center"/>
            </w:pPr>
            <w:r>
              <w:t>5 (42)</w:t>
            </w:r>
          </w:p>
          <w:p w14:paraId="322B84F4" w14:textId="77777777" w:rsidR="0099051C" w:rsidRDefault="0099051C" w:rsidP="0018478C">
            <w:pPr>
              <w:spacing w:line="240" w:lineRule="auto"/>
              <w:jc w:val="center"/>
            </w:pPr>
            <w:r>
              <w:t>3 (25)</w:t>
            </w:r>
          </w:p>
          <w:p w14:paraId="4A985BA2" w14:textId="77777777" w:rsidR="0099051C" w:rsidRDefault="0099051C" w:rsidP="0018478C">
            <w:pPr>
              <w:spacing w:line="240" w:lineRule="auto"/>
              <w:jc w:val="center"/>
            </w:pPr>
            <w:r>
              <w:t>-</w:t>
            </w:r>
          </w:p>
          <w:p w14:paraId="52002B45" w14:textId="77777777" w:rsidR="0099051C" w:rsidRDefault="0099051C" w:rsidP="0018478C">
            <w:pPr>
              <w:spacing w:line="240" w:lineRule="auto"/>
              <w:jc w:val="center"/>
            </w:pPr>
            <w:r>
              <w:t>2 (17)</w:t>
            </w:r>
          </w:p>
          <w:p w14:paraId="6B88D29A" w14:textId="77777777" w:rsidR="0099051C" w:rsidRPr="00C05124" w:rsidRDefault="0099051C" w:rsidP="0018478C">
            <w:pPr>
              <w:spacing w:line="240" w:lineRule="auto"/>
              <w:jc w:val="center"/>
            </w:pPr>
            <w:r>
              <w:t>-</w:t>
            </w:r>
          </w:p>
        </w:tc>
        <w:tc>
          <w:tcPr>
            <w:tcW w:w="1316" w:type="dxa"/>
          </w:tcPr>
          <w:p w14:paraId="7B04444B" w14:textId="77777777" w:rsidR="0099051C" w:rsidRPr="00C05124" w:rsidRDefault="0099051C" w:rsidP="0018478C">
            <w:pPr>
              <w:spacing w:line="240" w:lineRule="auto"/>
              <w:jc w:val="center"/>
            </w:pPr>
          </w:p>
          <w:p w14:paraId="012C0AD9" w14:textId="77777777" w:rsidR="00134539" w:rsidRDefault="00134539" w:rsidP="0018478C">
            <w:pPr>
              <w:spacing w:line="240" w:lineRule="auto"/>
              <w:jc w:val="center"/>
            </w:pPr>
          </w:p>
          <w:p w14:paraId="6DBCF63E" w14:textId="5CDC0EAE" w:rsidR="0099051C" w:rsidRDefault="0099051C" w:rsidP="0018478C">
            <w:pPr>
              <w:spacing w:line="240" w:lineRule="auto"/>
              <w:jc w:val="center"/>
            </w:pPr>
            <w:r>
              <w:t>-</w:t>
            </w:r>
          </w:p>
          <w:p w14:paraId="053F9240" w14:textId="77777777" w:rsidR="0099051C" w:rsidRDefault="0099051C" w:rsidP="0018478C">
            <w:pPr>
              <w:spacing w:line="240" w:lineRule="auto"/>
              <w:jc w:val="center"/>
            </w:pPr>
            <w:r>
              <w:t>3 (100)</w:t>
            </w:r>
          </w:p>
          <w:p w14:paraId="72DA601D" w14:textId="77777777" w:rsidR="0099051C" w:rsidRDefault="0099051C" w:rsidP="0018478C">
            <w:pPr>
              <w:spacing w:line="240" w:lineRule="auto"/>
              <w:jc w:val="center"/>
            </w:pPr>
            <w:r>
              <w:t>-</w:t>
            </w:r>
          </w:p>
          <w:p w14:paraId="3EA62196" w14:textId="77777777" w:rsidR="0099051C" w:rsidRDefault="0099051C" w:rsidP="0018478C">
            <w:pPr>
              <w:spacing w:line="240" w:lineRule="auto"/>
              <w:jc w:val="center"/>
            </w:pPr>
            <w:r>
              <w:t>-</w:t>
            </w:r>
          </w:p>
          <w:p w14:paraId="06634473" w14:textId="77777777" w:rsidR="0099051C" w:rsidRDefault="0099051C" w:rsidP="0018478C">
            <w:pPr>
              <w:spacing w:line="240" w:lineRule="auto"/>
              <w:jc w:val="center"/>
            </w:pPr>
            <w:r>
              <w:t>-</w:t>
            </w:r>
          </w:p>
          <w:p w14:paraId="294591CC" w14:textId="77777777" w:rsidR="0099051C" w:rsidRPr="00C05124" w:rsidRDefault="0099051C" w:rsidP="0018478C">
            <w:pPr>
              <w:spacing w:line="240" w:lineRule="auto"/>
              <w:jc w:val="center"/>
            </w:pPr>
            <w:r>
              <w:t>-</w:t>
            </w:r>
          </w:p>
        </w:tc>
        <w:tc>
          <w:tcPr>
            <w:tcW w:w="1186" w:type="dxa"/>
          </w:tcPr>
          <w:p w14:paraId="1CC5C536" w14:textId="77777777" w:rsidR="0099051C" w:rsidRDefault="0099051C" w:rsidP="0018478C">
            <w:pPr>
              <w:spacing w:line="240" w:lineRule="auto"/>
              <w:jc w:val="center"/>
            </w:pPr>
          </w:p>
          <w:p w14:paraId="28BD4E77" w14:textId="77777777" w:rsidR="008C194F" w:rsidRDefault="008C194F" w:rsidP="0018478C">
            <w:pPr>
              <w:spacing w:line="240" w:lineRule="auto"/>
              <w:jc w:val="center"/>
            </w:pPr>
          </w:p>
          <w:p w14:paraId="6AD52D45" w14:textId="2EAB48C4" w:rsidR="008C194F" w:rsidRDefault="00134539" w:rsidP="0018478C">
            <w:pPr>
              <w:spacing w:line="240" w:lineRule="auto"/>
              <w:jc w:val="center"/>
            </w:pPr>
            <w:r>
              <w:t>63 (5</w:t>
            </w:r>
            <w:r w:rsidR="003E58BD">
              <w:t>6.8</w:t>
            </w:r>
            <w:r>
              <w:t>)</w:t>
            </w:r>
          </w:p>
          <w:p w14:paraId="39CBEE6C" w14:textId="3AE91C2E" w:rsidR="00134539" w:rsidRDefault="00B91E41" w:rsidP="0018478C">
            <w:pPr>
              <w:spacing w:line="240" w:lineRule="auto"/>
              <w:jc w:val="center"/>
            </w:pPr>
            <w:r>
              <w:t>23 (</w:t>
            </w:r>
            <w:r w:rsidR="003E58BD">
              <w:t>20.7</w:t>
            </w:r>
            <w:r>
              <w:t>)</w:t>
            </w:r>
          </w:p>
          <w:p w14:paraId="1944FBC4" w14:textId="6497B3B4" w:rsidR="00B91E41" w:rsidRDefault="00B91E41" w:rsidP="0018478C">
            <w:pPr>
              <w:spacing w:line="240" w:lineRule="auto"/>
              <w:jc w:val="center"/>
            </w:pPr>
            <w:r>
              <w:t>12 (</w:t>
            </w:r>
            <w:r w:rsidR="00A43357">
              <w:t>10.8</w:t>
            </w:r>
            <w:r w:rsidR="001B7A71">
              <w:t>)</w:t>
            </w:r>
          </w:p>
          <w:p w14:paraId="06742361" w14:textId="143813FC" w:rsidR="001B7A71" w:rsidRDefault="001B7A71" w:rsidP="0018478C">
            <w:pPr>
              <w:spacing w:line="240" w:lineRule="auto"/>
              <w:jc w:val="center"/>
            </w:pPr>
            <w:r>
              <w:t>5 (4</w:t>
            </w:r>
            <w:r w:rsidR="00A43357">
              <w:t>.5</w:t>
            </w:r>
            <w:r>
              <w:t>)</w:t>
            </w:r>
          </w:p>
          <w:p w14:paraId="41B59FEC" w14:textId="4C8EF293" w:rsidR="001B7A71" w:rsidRDefault="001B7A71" w:rsidP="0018478C">
            <w:pPr>
              <w:spacing w:line="240" w:lineRule="auto"/>
              <w:jc w:val="center"/>
            </w:pPr>
            <w:r>
              <w:t>8 (</w:t>
            </w:r>
            <w:r w:rsidR="00A43357">
              <w:t>7.2</w:t>
            </w:r>
            <w:r>
              <w:t>)</w:t>
            </w:r>
          </w:p>
          <w:p w14:paraId="21421E3E" w14:textId="0BB44D5B" w:rsidR="001B7A71" w:rsidRDefault="001B7A71" w:rsidP="0018478C">
            <w:pPr>
              <w:spacing w:line="240" w:lineRule="auto"/>
              <w:jc w:val="center"/>
            </w:pPr>
            <w:r>
              <w:t>-</w:t>
            </w:r>
          </w:p>
          <w:p w14:paraId="4A132521" w14:textId="0896DD89" w:rsidR="00B91E41" w:rsidRPr="00C05124" w:rsidRDefault="00B91E41" w:rsidP="0018478C">
            <w:pPr>
              <w:spacing w:line="240" w:lineRule="auto"/>
              <w:jc w:val="center"/>
            </w:pPr>
          </w:p>
        </w:tc>
        <w:tc>
          <w:tcPr>
            <w:tcW w:w="1418" w:type="dxa"/>
          </w:tcPr>
          <w:p w14:paraId="7363CF20" w14:textId="77777777" w:rsidR="0099051C" w:rsidRDefault="0099051C" w:rsidP="0018478C">
            <w:pPr>
              <w:spacing w:line="240" w:lineRule="auto"/>
              <w:jc w:val="center"/>
            </w:pPr>
          </w:p>
          <w:p w14:paraId="4B1AD102" w14:textId="77777777" w:rsidR="00443F65" w:rsidRDefault="00443F65" w:rsidP="0018478C">
            <w:pPr>
              <w:spacing w:line="240" w:lineRule="auto"/>
              <w:jc w:val="center"/>
            </w:pPr>
          </w:p>
          <w:p w14:paraId="721DD320" w14:textId="77777777" w:rsidR="00443F65" w:rsidRDefault="00BF6362" w:rsidP="0018478C">
            <w:pPr>
              <w:spacing w:line="240" w:lineRule="auto"/>
              <w:jc w:val="center"/>
            </w:pPr>
            <w:r>
              <w:t>33 (73.3)</w:t>
            </w:r>
          </w:p>
          <w:p w14:paraId="4756A26D" w14:textId="77777777" w:rsidR="00BF6362" w:rsidRDefault="00BF6362" w:rsidP="0018478C">
            <w:pPr>
              <w:spacing w:line="240" w:lineRule="auto"/>
              <w:jc w:val="center"/>
            </w:pPr>
            <w:r>
              <w:t>8 (17.8)</w:t>
            </w:r>
          </w:p>
          <w:p w14:paraId="18C119F6" w14:textId="77777777" w:rsidR="00BF6362" w:rsidRDefault="00BF6362" w:rsidP="0018478C">
            <w:pPr>
              <w:spacing w:line="240" w:lineRule="auto"/>
              <w:jc w:val="center"/>
            </w:pPr>
            <w:r>
              <w:t>-</w:t>
            </w:r>
          </w:p>
          <w:p w14:paraId="24E524C3" w14:textId="77777777" w:rsidR="002633C5" w:rsidRDefault="002633C5" w:rsidP="0018478C">
            <w:pPr>
              <w:spacing w:line="240" w:lineRule="auto"/>
              <w:jc w:val="center"/>
            </w:pPr>
            <w:r>
              <w:t>-</w:t>
            </w:r>
          </w:p>
          <w:p w14:paraId="589B742F" w14:textId="77777777" w:rsidR="002633C5" w:rsidRDefault="002633C5" w:rsidP="0018478C">
            <w:pPr>
              <w:spacing w:line="240" w:lineRule="auto"/>
              <w:jc w:val="center"/>
            </w:pPr>
            <w:r>
              <w:t>2 (4.4)</w:t>
            </w:r>
          </w:p>
          <w:p w14:paraId="4936D8F8" w14:textId="3D8132DC" w:rsidR="002633C5" w:rsidRPr="00C05124" w:rsidRDefault="002633C5" w:rsidP="0018478C">
            <w:pPr>
              <w:spacing w:line="240" w:lineRule="auto"/>
              <w:jc w:val="center"/>
            </w:pPr>
            <w:r>
              <w:t>2 (4.4)</w:t>
            </w:r>
          </w:p>
        </w:tc>
      </w:tr>
      <w:tr w:rsidR="0099051C" w:rsidRPr="00C05124" w14:paraId="68C2EC3B" w14:textId="76CE10E8" w:rsidTr="00527E40">
        <w:tc>
          <w:tcPr>
            <w:tcW w:w="2314" w:type="dxa"/>
          </w:tcPr>
          <w:p w14:paraId="5B715762" w14:textId="51E79086" w:rsidR="0099051C" w:rsidRDefault="0099051C" w:rsidP="0018478C">
            <w:pPr>
              <w:spacing w:line="240" w:lineRule="auto"/>
              <w:rPr>
                <w:b/>
              </w:rPr>
            </w:pPr>
            <w:r>
              <w:rPr>
                <w:b/>
              </w:rPr>
              <w:t>Past psychological problems n (%)</w:t>
            </w:r>
          </w:p>
          <w:p w14:paraId="263234A1" w14:textId="77777777" w:rsidR="0099051C" w:rsidRDefault="0099051C" w:rsidP="0018478C">
            <w:pPr>
              <w:spacing w:line="240" w:lineRule="auto"/>
              <w:jc w:val="right"/>
              <w:rPr>
                <w:b/>
              </w:rPr>
            </w:pPr>
            <w:r>
              <w:rPr>
                <w:b/>
              </w:rPr>
              <w:t>No</w:t>
            </w:r>
          </w:p>
          <w:p w14:paraId="6F19B8C9" w14:textId="77777777" w:rsidR="0099051C" w:rsidRPr="00F45FA8" w:rsidRDefault="0099051C" w:rsidP="0018478C">
            <w:pPr>
              <w:spacing w:line="240" w:lineRule="auto"/>
              <w:jc w:val="right"/>
              <w:rPr>
                <w:b/>
              </w:rPr>
            </w:pPr>
            <w:r>
              <w:rPr>
                <w:b/>
              </w:rPr>
              <w:lastRenderedPageBreak/>
              <w:t>Yes</w:t>
            </w:r>
          </w:p>
        </w:tc>
        <w:tc>
          <w:tcPr>
            <w:tcW w:w="1156" w:type="dxa"/>
          </w:tcPr>
          <w:p w14:paraId="48D2EEFB" w14:textId="77777777" w:rsidR="0099051C" w:rsidRDefault="0099051C" w:rsidP="0018478C">
            <w:pPr>
              <w:spacing w:line="240" w:lineRule="auto"/>
              <w:jc w:val="center"/>
            </w:pPr>
          </w:p>
          <w:p w14:paraId="55954944" w14:textId="77777777" w:rsidR="0099051C" w:rsidRDefault="0099051C" w:rsidP="0018478C">
            <w:pPr>
              <w:spacing w:line="240" w:lineRule="auto"/>
              <w:jc w:val="center"/>
            </w:pPr>
          </w:p>
          <w:p w14:paraId="5F26E5AE" w14:textId="77777777" w:rsidR="0099051C" w:rsidRDefault="0099051C" w:rsidP="0018478C">
            <w:pPr>
              <w:spacing w:line="240" w:lineRule="auto"/>
              <w:jc w:val="center"/>
            </w:pPr>
            <w:r>
              <w:t>71 (61)</w:t>
            </w:r>
          </w:p>
          <w:p w14:paraId="72461D86" w14:textId="77777777" w:rsidR="0099051C" w:rsidRPr="00C05124" w:rsidRDefault="0099051C" w:rsidP="0018478C">
            <w:pPr>
              <w:spacing w:line="240" w:lineRule="auto"/>
              <w:jc w:val="center"/>
            </w:pPr>
            <w:r>
              <w:lastRenderedPageBreak/>
              <w:t>46 (39)</w:t>
            </w:r>
          </w:p>
        </w:tc>
        <w:tc>
          <w:tcPr>
            <w:tcW w:w="1316" w:type="dxa"/>
          </w:tcPr>
          <w:p w14:paraId="06E78B4E" w14:textId="77777777" w:rsidR="0099051C" w:rsidRDefault="0099051C" w:rsidP="0018478C">
            <w:pPr>
              <w:spacing w:line="240" w:lineRule="auto"/>
              <w:jc w:val="center"/>
            </w:pPr>
          </w:p>
          <w:p w14:paraId="1967C05D" w14:textId="77777777" w:rsidR="0099051C" w:rsidRDefault="0099051C" w:rsidP="0018478C">
            <w:pPr>
              <w:spacing w:line="240" w:lineRule="auto"/>
              <w:jc w:val="center"/>
            </w:pPr>
          </w:p>
          <w:p w14:paraId="7BD7D8EB" w14:textId="77777777" w:rsidR="0099051C" w:rsidRDefault="0099051C" w:rsidP="0018478C">
            <w:pPr>
              <w:spacing w:line="240" w:lineRule="auto"/>
              <w:jc w:val="center"/>
            </w:pPr>
            <w:r>
              <w:t>15 (41)</w:t>
            </w:r>
          </w:p>
          <w:p w14:paraId="22A9A84F" w14:textId="77777777" w:rsidR="0099051C" w:rsidRDefault="0099051C" w:rsidP="0018478C">
            <w:pPr>
              <w:spacing w:line="240" w:lineRule="auto"/>
              <w:jc w:val="center"/>
            </w:pPr>
            <w:r>
              <w:lastRenderedPageBreak/>
              <w:t>22(59)</w:t>
            </w:r>
          </w:p>
        </w:tc>
        <w:tc>
          <w:tcPr>
            <w:tcW w:w="1212" w:type="dxa"/>
          </w:tcPr>
          <w:p w14:paraId="61AA98C4" w14:textId="77777777" w:rsidR="0099051C" w:rsidRDefault="0099051C" w:rsidP="0018478C">
            <w:pPr>
              <w:spacing w:line="240" w:lineRule="auto"/>
              <w:jc w:val="center"/>
            </w:pPr>
          </w:p>
          <w:p w14:paraId="24FC5970" w14:textId="77777777" w:rsidR="0099051C" w:rsidRDefault="0099051C" w:rsidP="0018478C">
            <w:pPr>
              <w:spacing w:line="240" w:lineRule="auto"/>
              <w:jc w:val="center"/>
            </w:pPr>
          </w:p>
          <w:p w14:paraId="68B38EA3" w14:textId="77777777" w:rsidR="0099051C" w:rsidRDefault="0099051C" w:rsidP="0018478C">
            <w:pPr>
              <w:spacing w:line="240" w:lineRule="auto"/>
              <w:jc w:val="center"/>
            </w:pPr>
            <w:r>
              <w:t>7 (54)</w:t>
            </w:r>
          </w:p>
          <w:p w14:paraId="4B73F195" w14:textId="77777777" w:rsidR="0099051C" w:rsidRPr="00C05124" w:rsidRDefault="0099051C" w:rsidP="0018478C">
            <w:pPr>
              <w:spacing w:line="240" w:lineRule="auto"/>
              <w:jc w:val="center"/>
            </w:pPr>
            <w:r>
              <w:lastRenderedPageBreak/>
              <w:t>6(46)</w:t>
            </w:r>
          </w:p>
        </w:tc>
        <w:tc>
          <w:tcPr>
            <w:tcW w:w="1316" w:type="dxa"/>
          </w:tcPr>
          <w:p w14:paraId="3A07D053" w14:textId="77777777" w:rsidR="0099051C" w:rsidRDefault="0099051C" w:rsidP="0018478C">
            <w:pPr>
              <w:spacing w:line="240" w:lineRule="auto"/>
              <w:jc w:val="center"/>
            </w:pPr>
          </w:p>
          <w:p w14:paraId="4D9428F6" w14:textId="77777777" w:rsidR="0099051C" w:rsidRDefault="0099051C" w:rsidP="0018478C">
            <w:pPr>
              <w:spacing w:line="240" w:lineRule="auto"/>
              <w:jc w:val="center"/>
            </w:pPr>
          </w:p>
          <w:p w14:paraId="58CFC8E8" w14:textId="77777777" w:rsidR="0099051C" w:rsidRDefault="0099051C" w:rsidP="0018478C">
            <w:pPr>
              <w:spacing w:line="240" w:lineRule="auto"/>
              <w:jc w:val="center"/>
            </w:pPr>
            <w:r>
              <w:t>2(66)</w:t>
            </w:r>
          </w:p>
          <w:p w14:paraId="365B546F" w14:textId="77777777" w:rsidR="0099051C" w:rsidRPr="00C05124" w:rsidRDefault="0099051C" w:rsidP="0018478C">
            <w:pPr>
              <w:spacing w:line="240" w:lineRule="auto"/>
              <w:jc w:val="center"/>
            </w:pPr>
            <w:r>
              <w:lastRenderedPageBreak/>
              <w:t>1(33)</w:t>
            </w:r>
          </w:p>
        </w:tc>
        <w:tc>
          <w:tcPr>
            <w:tcW w:w="1186" w:type="dxa"/>
          </w:tcPr>
          <w:p w14:paraId="55F4E91A" w14:textId="77777777" w:rsidR="0099051C" w:rsidRDefault="0099051C" w:rsidP="0018478C">
            <w:pPr>
              <w:spacing w:line="240" w:lineRule="auto"/>
              <w:jc w:val="center"/>
            </w:pPr>
          </w:p>
          <w:p w14:paraId="546C7791" w14:textId="77777777" w:rsidR="000A1C26" w:rsidRDefault="000A1C26" w:rsidP="0018478C">
            <w:pPr>
              <w:spacing w:line="240" w:lineRule="auto"/>
              <w:jc w:val="center"/>
            </w:pPr>
          </w:p>
          <w:p w14:paraId="206D835A" w14:textId="77777777" w:rsidR="000A1C26" w:rsidRDefault="000A1C26" w:rsidP="0018478C">
            <w:pPr>
              <w:spacing w:line="240" w:lineRule="auto"/>
              <w:jc w:val="center"/>
            </w:pPr>
            <w:r>
              <w:t>60</w:t>
            </w:r>
            <w:r w:rsidR="00753568">
              <w:t xml:space="preserve"> </w:t>
            </w:r>
            <w:r w:rsidR="00BD34F8">
              <w:t>(48%)</w:t>
            </w:r>
          </w:p>
          <w:p w14:paraId="11412CF1" w14:textId="78254F44" w:rsidR="00BD34F8" w:rsidRDefault="00BD34F8" w:rsidP="0018478C">
            <w:pPr>
              <w:spacing w:line="240" w:lineRule="auto"/>
              <w:jc w:val="center"/>
            </w:pPr>
            <w:r>
              <w:lastRenderedPageBreak/>
              <w:t>65 (52%)</w:t>
            </w:r>
          </w:p>
        </w:tc>
        <w:tc>
          <w:tcPr>
            <w:tcW w:w="1418" w:type="dxa"/>
          </w:tcPr>
          <w:p w14:paraId="460EF687" w14:textId="77777777" w:rsidR="0099051C" w:rsidRDefault="0099051C" w:rsidP="0018478C">
            <w:pPr>
              <w:spacing w:line="240" w:lineRule="auto"/>
              <w:jc w:val="center"/>
            </w:pPr>
          </w:p>
          <w:p w14:paraId="145A55E7" w14:textId="77777777" w:rsidR="00753568" w:rsidRDefault="00753568" w:rsidP="0018478C">
            <w:pPr>
              <w:spacing w:line="240" w:lineRule="auto"/>
              <w:jc w:val="center"/>
            </w:pPr>
          </w:p>
          <w:p w14:paraId="37D7299B" w14:textId="77777777" w:rsidR="00753568" w:rsidRDefault="00753568" w:rsidP="0018478C">
            <w:pPr>
              <w:spacing w:line="240" w:lineRule="auto"/>
              <w:jc w:val="center"/>
            </w:pPr>
            <w:r>
              <w:t>32 (</w:t>
            </w:r>
            <w:r w:rsidR="00BD34F8">
              <w:t>58%</w:t>
            </w:r>
            <w:r w:rsidR="001B424B">
              <w:t>)</w:t>
            </w:r>
          </w:p>
          <w:p w14:paraId="5A6B820D" w14:textId="171A271A" w:rsidR="001B424B" w:rsidRDefault="001B424B" w:rsidP="0018478C">
            <w:pPr>
              <w:spacing w:line="240" w:lineRule="auto"/>
              <w:jc w:val="center"/>
            </w:pPr>
            <w:r>
              <w:lastRenderedPageBreak/>
              <w:t>23 (42%)</w:t>
            </w:r>
          </w:p>
        </w:tc>
      </w:tr>
      <w:tr w:rsidR="0099051C" w:rsidRPr="00C05124" w14:paraId="1325759D" w14:textId="1B6D5A09" w:rsidTr="00527E40">
        <w:tc>
          <w:tcPr>
            <w:tcW w:w="2314" w:type="dxa"/>
          </w:tcPr>
          <w:p w14:paraId="18ED7F55" w14:textId="79EE9C1A" w:rsidR="0099051C" w:rsidRPr="00F45FA8" w:rsidRDefault="0099051C" w:rsidP="0018478C">
            <w:pPr>
              <w:spacing w:line="240" w:lineRule="auto"/>
              <w:rPr>
                <w:b/>
              </w:rPr>
            </w:pPr>
            <w:r w:rsidRPr="00F45FA8">
              <w:rPr>
                <w:b/>
              </w:rPr>
              <w:lastRenderedPageBreak/>
              <w:t>Mental health afterwards</w:t>
            </w:r>
            <w:r>
              <w:rPr>
                <w:b/>
              </w:rPr>
              <w:t xml:space="preserve"> (</w:t>
            </w:r>
            <w:proofErr w:type="spellStart"/>
            <w:r>
              <w:rPr>
                <w:b/>
              </w:rPr>
              <w:t>self report</w:t>
            </w:r>
            <w:proofErr w:type="spellEnd"/>
            <w:r>
              <w:rPr>
                <w:b/>
              </w:rPr>
              <w:t>) n (%)</w:t>
            </w:r>
          </w:p>
          <w:p w14:paraId="6A3AA8EF" w14:textId="77777777" w:rsidR="0099051C" w:rsidRPr="00F45FA8" w:rsidRDefault="0099051C" w:rsidP="0018478C">
            <w:pPr>
              <w:spacing w:line="240" w:lineRule="auto"/>
              <w:jc w:val="right"/>
              <w:rPr>
                <w:b/>
              </w:rPr>
            </w:pPr>
            <w:r w:rsidRPr="00F45FA8">
              <w:rPr>
                <w:b/>
              </w:rPr>
              <w:t>No</w:t>
            </w:r>
            <w:r>
              <w:rPr>
                <w:b/>
              </w:rPr>
              <w:t xml:space="preserve"> problems</w:t>
            </w:r>
          </w:p>
          <w:p w14:paraId="676FB67C" w14:textId="77777777" w:rsidR="0099051C" w:rsidRPr="00F45FA8" w:rsidRDefault="0099051C" w:rsidP="0018478C">
            <w:pPr>
              <w:spacing w:line="240" w:lineRule="auto"/>
              <w:jc w:val="right"/>
              <w:rPr>
                <w:b/>
              </w:rPr>
            </w:pPr>
            <w:r w:rsidRPr="00F45FA8">
              <w:rPr>
                <w:b/>
              </w:rPr>
              <w:t>Anxiety</w:t>
            </w:r>
          </w:p>
          <w:p w14:paraId="43B88ED6" w14:textId="77777777" w:rsidR="0099051C" w:rsidRPr="00F45FA8" w:rsidRDefault="0099051C" w:rsidP="0018478C">
            <w:pPr>
              <w:spacing w:line="240" w:lineRule="auto"/>
              <w:jc w:val="right"/>
              <w:rPr>
                <w:b/>
              </w:rPr>
            </w:pPr>
            <w:r w:rsidRPr="00F45FA8">
              <w:rPr>
                <w:b/>
              </w:rPr>
              <w:t>Depression</w:t>
            </w:r>
          </w:p>
          <w:p w14:paraId="1A4C6EC7" w14:textId="77777777" w:rsidR="0099051C" w:rsidRPr="00F45FA8" w:rsidRDefault="0099051C" w:rsidP="0018478C">
            <w:pPr>
              <w:spacing w:line="240" w:lineRule="auto"/>
              <w:jc w:val="right"/>
              <w:rPr>
                <w:b/>
              </w:rPr>
            </w:pPr>
            <w:r w:rsidRPr="00F45FA8">
              <w:rPr>
                <w:b/>
              </w:rPr>
              <w:t>Anxiety and Depression</w:t>
            </w:r>
          </w:p>
          <w:p w14:paraId="01428344" w14:textId="77777777" w:rsidR="0099051C" w:rsidRPr="00F45FA8" w:rsidRDefault="0099051C" w:rsidP="0018478C">
            <w:pPr>
              <w:spacing w:line="240" w:lineRule="auto"/>
              <w:jc w:val="right"/>
              <w:rPr>
                <w:b/>
              </w:rPr>
            </w:pPr>
            <w:r w:rsidRPr="00F45FA8">
              <w:rPr>
                <w:b/>
              </w:rPr>
              <w:t>PTSD</w:t>
            </w:r>
          </w:p>
        </w:tc>
        <w:tc>
          <w:tcPr>
            <w:tcW w:w="1156" w:type="dxa"/>
          </w:tcPr>
          <w:p w14:paraId="6FB2794E" w14:textId="77777777" w:rsidR="0099051C" w:rsidRDefault="0099051C" w:rsidP="0018478C">
            <w:pPr>
              <w:spacing w:line="240" w:lineRule="auto"/>
              <w:jc w:val="center"/>
            </w:pPr>
          </w:p>
          <w:p w14:paraId="26965D31" w14:textId="77777777" w:rsidR="00F772D1" w:rsidRDefault="00F772D1" w:rsidP="0018478C">
            <w:pPr>
              <w:spacing w:line="240" w:lineRule="auto"/>
              <w:jc w:val="center"/>
            </w:pPr>
          </w:p>
          <w:p w14:paraId="2CE4889E" w14:textId="77777777" w:rsidR="0099051C" w:rsidRPr="00C05124" w:rsidRDefault="0099051C" w:rsidP="0018478C">
            <w:pPr>
              <w:spacing w:line="240" w:lineRule="auto"/>
              <w:jc w:val="center"/>
            </w:pPr>
          </w:p>
          <w:p w14:paraId="5659EE56" w14:textId="77777777" w:rsidR="0099051C" w:rsidRPr="00C05124" w:rsidRDefault="0099051C" w:rsidP="0018478C">
            <w:pPr>
              <w:spacing w:line="240" w:lineRule="auto"/>
              <w:jc w:val="center"/>
            </w:pPr>
            <w:r w:rsidRPr="00C05124">
              <w:t>36</w:t>
            </w:r>
            <w:r>
              <w:t xml:space="preserve"> (31)</w:t>
            </w:r>
          </w:p>
          <w:p w14:paraId="53194A62" w14:textId="1194A93F" w:rsidR="0099051C" w:rsidRPr="00C05124" w:rsidRDefault="0099051C" w:rsidP="0018478C">
            <w:pPr>
              <w:spacing w:line="240" w:lineRule="auto"/>
              <w:jc w:val="center"/>
            </w:pPr>
            <w:r w:rsidRPr="00C05124">
              <w:t>18</w:t>
            </w:r>
            <w:r>
              <w:t xml:space="preserve"> (15)</w:t>
            </w:r>
          </w:p>
          <w:p w14:paraId="0C477615" w14:textId="77777777" w:rsidR="0099051C" w:rsidRPr="00C05124" w:rsidRDefault="0099051C" w:rsidP="0018478C">
            <w:pPr>
              <w:spacing w:line="240" w:lineRule="auto"/>
              <w:jc w:val="center"/>
            </w:pPr>
            <w:r w:rsidRPr="00C05124">
              <w:t>6</w:t>
            </w:r>
            <w:r>
              <w:t>(5)</w:t>
            </w:r>
          </w:p>
          <w:p w14:paraId="2C89CD5C" w14:textId="713C8CC1" w:rsidR="0099051C" w:rsidRPr="00C05124" w:rsidRDefault="0099051C" w:rsidP="0018478C">
            <w:pPr>
              <w:spacing w:line="240" w:lineRule="auto"/>
              <w:jc w:val="center"/>
            </w:pPr>
            <w:r w:rsidRPr="00C05124">
              <w:t>28</w:t>
            </w:r>
            <w:r>
              <w:t xml:space="preserve"> (24)</w:t>
            </w:r>
          </w:p>
          <w:p w14:paraId="3D981212" w14:textId="24692852" w:rsidR="0099051C" w:rsidRPr="00C05124" w:rsidRDefault="0099051C" w:rsidP="0018478C">
            <w:pPr>
              <w:spacing w:line="240" w:lineRule="auto"/>
              <w:jc w:val="center"/>
            </w:pPr>
            <w:r w:rsidRPr="00C05124">
              <w:t>30</w:t>
            </w:r>
            <w:r>
              <w:t xml:space="preserve"> (25)</w:t>
            </w:r>
          </w:p>
        </w:tc>
        <w:tc>
          <w:tcPr>
            <w:tcW w:w="1316" w:type="dxa"/>
          </w:tcPr>
          <w:p w14:paraId="0DFA199A" w14:textId="77777777" w:rsidR="0099051C" w:rsidRDefault="0099051C" w:rsidP="0018478C">
            <w:pPr>
              <w:spacing w:line="240" w:lineRule="auto"/>
              <w:jc w:val="center"/>
            </w:pPr>
          </w:p>
          <w:p w14:paraId="7CB36902" w14:textId="77777777" w:rsidR="00F772D1" w:rsidRDefault="00F772D1" w:rsidP="0018478C">
            <w:pPr>
              <w:spacing w:line="240" w:lineRule="auto"/>
              <w:jc w:val="center"/>
            </w:pPr>
          </w:p>
          <w:p w14:paraId="4EB4F359" w14:textId="77777777" w:rsidR="0099051C" w:rsidRPr="00C05124" w:rsidRDefault="0099051C" w:rsidP="0018478C">
            <w:pPr>
              <w:spacing w:line="240" w:lineRule="auto"/>
              <w:jc w:val="center"/>
            </w:pPr>
          </w:p>
          <w:p w14:paraId="0EE88556" w14:textId="77777777" w:rsidR="0099051C" w:rsidRPr="00C05124" w:rsidRDefault="0099051C" w:rsidP="0018478C">
            <w:pPr>
              <w:spacing w:line="240" w:lineRule="auto"/>
              <w:jc w:val="center"/>
            </w:pPr>
            <w:r w:rsidRPr="00C05124">
              <w:t>1</w:t>
            </w:r>
            <w:r>
              <w:t>(3)</w:t>
            </w:r>
          </w:p>
          <w:p w14:paraId="094FEC38" w14:textId="77777777" w:rsidR="0099051C" w:rsidRPr="00C05124" w:rsidRDefault="0099051C" w:rsidP="0018478C">
            <w:pPr>
              <w:spacing w:line="240" w:lineRule="auto"/>
              <w:jc w:val="center"/>
            </w:pPr>
            <w:r w:rsidRPr="00C05124">
              <w:t>2</w:t>
            </w:r>
            <w:r>
              <w:t>(6)</w:t>
            </w:r>
          </w:p>
          <w:p w14:paraId="5A25C7C1" w14:textId="74B40A11" w:rsidR="0099051C" w:rsidRPr="00C05124" w:rsidRDefault="0099051C" w:rsidP="0018478C">
            <w:pPr>
              <w:spacing w:line="240" w:lineRule="auto"/>
              <w:jc w:val="center"/>
            </w:pPr>
            <w:r w:rsidRPr="00C05124">
              <w:t>5</w:t>
            </w:r>
            <w:r>
              <w:t xml:space="preserve"> (14)</w:t>
            </w:r>
          </w:p>
          <w:p w14:paraId="766D25C8" w14:textId="3AF0C671" w:rsidR="0099051C" w:rsidRPr="00C05124" w:rsidRDefault="0099051C" w:rsidP="0018478C">
            <w:pPr>
              <w:spacing w:line="240" w:lineRule="auto"/>
              <w:jc w:val="center"/>
            </w:pPr>
            <w:r w:rsidRPr="00C05124">
              <w:t>17</w:t>
            </w:r>
            <w:r>
              <w:t xml:space="preserve"> (46)</w:t>
            </w:r>
          </w:p>
          <w:p w14:paraId="544F4E5C" w14:textId="41F9C07B" w:rsidR="0099051C" w:rsidRPr="00C05124" w:rsidRDefault="0099051C" w:rsidP="0018478C">
            <w:pPr>
              <w:spacing w:line="240" w:lineRule="auto"/>
              <w:jc w:val="center"/>
            </w:pPr>
            <w:r w:rsidRPr="00C05124">
              <w:t>12</w:t>
            </w:r>
            <w:r>
              <w:t xml:space="preserve"> (32)</w:t>
            </w:r>
          </w:p>
        </w:tc>
        <w:tc>
          <w:tcPr>
            <w:tcW w:w="1212" w:type="dxa"/>
          </w:tcPr>
          <w:p w14:paraId="017DFE0F" w14:textId="77777777" w:rsidR="0099051C" w:rsidRDefault="0099051C" w:rsidP="0018478C">
            <w:pPr>
              <w:spacing w:line="240" w:lineRule="auto"/>
              <w:jc w:val="center"/>
            </w:pPr>
          </w:p>
          <w:p w14:paraId="598848BC" w14:textId="77777777" w:rsidR="0099051C" w:rsidRDefault="0099051C" w:rsidP="0018478C">
            <w:pPr>
              <w:spacing w:line="240" w:lineRule="auto"/>
              <w:jc w:val="center"/>
            </w:pPr>
          </w:p>
          <w:p w14:paraId="2451F579" w14:textId="77777777" w:rsidR="00F772D1" w:rsidRPr="00C05124" w:rsidRDefault="00F772D1" w:rsidP="0018478C">
            <w:pPr>
              <w:spacing w:line="240" w:lineRule="auto"/>
              <w:jc w:val="center"/>
            </w:pPr>
          </w:p>
          <w:p w14:paraId="5C5B327B" w14:textId="77777777" w:rsidR="0099051C" w:rsidRPr="00C05124" w:rsidRDefault="0099051C" w:rsidP="0018478C">
            <w:pPr>
              <w:spacing w:line="240" w:lineRule="auto"/>
              <w:jc w:val="center"/>
            </w:pPr>
            <w:r w:rsidRPr="00C05124">
              <w:t>1</w:t>
            </w:r>
            <w:r>
              <w:t xml:space="preserve"> (8)</w:t>
            </w:r>
          </w:p>
          <w:p w14:paraId="31AC8A5A" w14:textId="77777777" w:rsidR="0099051C" w:rsidRPr="00C05124" w:rsidRDefault="0099051C" w:rsidP="0018478C">
            <w:pPr>
              <w:spacing w:line="240" w:lineRule="auto"/>
              <w:jc w:val="center"/>
            </w:pPr>
            <w:r w:rsidRPr="00C05124">
              <w:t>-</w:t>
            </w:r>
          </w:p>
          <w:p w14:paraId="4344673A" w14:textId="77777777" w:rsidR="0099051C" w:rsidRPr="00C05124" w:rsidRDefault="0099051C" w:rsidP="0018478C">
            <w:pPr>
              <w:spacing w:line="240" w:lineRule="auto"/>
              <w:jc w:val="center"/>
            </w:pPr>
            <w:r w:rsidRPr="00C05124">
              <w:t>-</w:t>
            </w:r>
          </w:p>
          <w:p w14:paraId="3238EF51" w14:textId="255A09F3" w:rsidR="0099051C" w:rsidRPr="00C05124" w:rsidRDefault="0099051C" w:rsidP="0018478C">
            <w:pPr>
              <w:spacing w:line="240" w:lineRule="auto"/>
              <w:jc w:val="center"/>
            </w:pPr>
            <w:r w:rsidRPr="00C05124">
              <w:t>7</w:t>
            </w:r>
            <w:r>
              <w:t xml:space="preserve"> (58)</w:t>
            </w:r>
          </w:p>
          <w:p w14:paraId="4D41C8B2" w14:textId="0A3C6BE6" w:rsidR="0099051C" w:rsidRPr="00C05124" w:rsidRDefault="0099051C" w:rsidP="0018478C">
            <w:pPr>
              <w:spacing w:line="240" w:lineRule="auto"/>
              <w:jc w:val="center"/>
            </w:pPr>
            <w:r w:rsidRPr="00C05124">
              <w:t>4</w:t>
            </w:r>
            <w:r>
              <w:t xml:space="preserve"> (33)</w:t>
            </w:r>
          </w:p>
        </w:tc>
        <w:tc>
          <w:tcPr>
            <w:tcW w:w="1316" w:type="dxa"/>
          </w:tcPr>
          <w:p w14:paraId="6FBD3F6F" w14:textId="77777777" w:rsidR="0099051C" w:rsidRDefault="0099051C" w:rsidP="0018478C">
            <w:pPr>
              <w:spacing w:line="240" w:lineRule="auto"/>
              <w:jc w:val="center"/>
            </w:pPr>
          </w:p>
          <w:p w14:paraId="4F5C3365" w14:textId="77777777" w:rsidR="00F772D1" w:rsidRDefault="00F772D1" w:rsidP="0018478C">
            <w:pPr>
              <w:spacing w:line="240" w:lineRule="auto"/>
              <w:jc w:val="center"/>
            </w:pPr>
          </w:p>
          <w:p w14:paraId="4A377F4F" w14:textId="77777777" w:rsidR="0099051C" w:rsidRPr="00C05124" w:rsidRDefault="0099051C" w:rsidP="0018478C">
            <w:pPr>
              <w:spacing w:line="240" w:lineRule="auto"/>
              <w:jc w:val="center"/>
            </w:pPr>
          </w:p>
          <w:p w14:paraId="4E1BC873" w14:textId="77777777" w:rsidR="0099051C" w:rsidRPr="00C05124" w:rsidRDefault="0099051C" w:rsidP="0018478C">
            <w:pPr>
              <w:spacing w:line="240" w:lineRule="auto"/>
              <w:jc w:val="center"/>
            </w:pPr>
            <w:r w:rsidRPr="00C05124">
              <w:t>-</w:t>
            </w:r>
          </w:p>
          <w:p w14:paraId="1AE5B9F3" w14:textId="77777777" w:rsidR="0099051C" w:rsidRPr="00C05124" w:rsidRDefault="0099051C" w:rsidP="0018478C">
            <w:pPr>
              <w:spacing w:line="240" w:lineRule="auto"/>
              <w:jc w:val="center"/>
            </w:pPr>
            <w:r w:rsidRPr="00C05124">
              <w:t>-</w:t>
            </w:r>
          </w:p>
          <w:p w14:paraId="7A1B4E67" w14:textId="77777777" w:rsidR="0099051C" w:rsidRPr="00C05124" w:rsidRDefault="0099051C" w:rsidP="0018478C">
            <w:pPr>
              <w:spacing w:line="240" w:lineRule="auto"/>
              <w:jc w:val="center"/>
            </w:pPr>
            <w:r w:rsidRPr="00C05124">
              <w:t>-</w:t>
            </w:r>
          </w:p>
          <w:p w14:paraId="049BCF4A" w14:textId="77777777" w:rsidR="0099051C" w:rsidRPr="00C05124" w:rsidRDefault="0099051C" w:rsidP="0018478C">
            <w:pPr>
              <w:spacing w:line="240" w:lineRule="auto"/>
              <w:jc w:val="center"/>
            </w:pPr>
            <w:r w:rsidRPr="00C05124">
              <w:t>-</w:t>
            </w:r>
          </w:p>
          <w:p w14:paraId="686C05C0" w14:textId="4B040802" w:rsidR="0099051C" w:rsidRPr="00C05124" w:rsidRDefault="0099051C" w:rsidP="0018478C">
            <w:pPr>
              <w:spacing w:line="240" w:lineRule="auto"/>
              <w:jc w:val="center"/>
            </w:pPr>
            <w:r w:rsidRPr="00C05124">
              <w:t>3</w:t>
            </w:r>
            <w:r>
              <w:t xml:space="preserve"> (100)</w:t>
            </w:r>
          </w:p>
        </w:tc>
        <w:tc>
          <w:tcPr>
            <w:tcW w:w="1186" w:type="dxa"/>
          </w:tcPr>
          <w:p w14:paraId="2ADF2FED" w14:textId="77777777" w:rsidR="0099051C" w:rsidRDefault="0099051C" w:rsidP="0018478C">
            <w:pPr>
              <w:spacing w:line="240" w:lineRule="auto"/>
              <w:jc w:val="center"/>
            </w:pPr>
          </w:p>
          <w:p w14:paraId="3CBF32D7" w14:textId="77777777" w:rsidR="001B7A71" w:rsidRDefault="001B7A71" w:rsidP="0018478C">
            <w:pPr>
              <w:spacing w:line="240" w:lineRule="auto"/>
              <w:jc w:val="center"/>
            </w:pPr>
          </w:p>
          <w:p w14:paraId="091CCBFB" w14:textId="77777777" w:rsidR="00F772D1" w:rsidRDefault="00F772D1" w:rsidP="0018478C">
            <w:pPr>
              <w:spacing w:line="240" w:lineRule="auto"/>
              <w:jc w:val="center"/>
            </w:pPr>
          </w:p>
          <w:p w14:paraId="56D4644C" w14:textId="48198504" w:rsidR="001B7A71" w:rsidRDefault="001B7A71" w:rsidP="0018478C">
            <w:pPr>
              <w:spacing w:line="240" w:lineRule="auto"/>
              <w:jc w:val="center"/>
            </w:pPr>
            <w:r>
              <w:t>26 (</w:t>
            </w:r>
            <w:r w:rsidR="008B3E2E">
              <w:t>2</w:t>
            </w:r>
            <w:r w:rsidR="00874399">
              <w:t>2.2</w:t>
            </w:r>
            <w:r w:rsidR="008B3E2E">
              <w:t>)</w:t>
            </w:r>
          </w:p>
          <w:p w14:paraId="2BFAFB99" w14:textId="6A6F8662" w:rsidR="008B3E2E" w:rsidRDefault="008B3E2E" w:rsidP="0018478C">
            <w:pPr>
              <w:spacing w:line="240" w:lineRule="auto"/>
              <w:jc w:val="center"/>
            </w:pPr>
            <w:r>
              <w:t>10 (8.</w:t>
            </w:r>
            <w:r w:rsidR="003E58BD">
              <w:t>5</w:t>
            </w:r>
            <w:r>
              <w:t>)</w:t>
            </w:r>
          </w:p>
          <w:p w14:paraId="1EF059CD" w14:textId="76DA9BD5" w:rsidR="008B3E2E" w:rsidRDefault="008B3E2E" w:rsidP="0018478C">
            <w:pPr>
              <w:spacing w:line="240" w:lineRule="auto"/>
              <w:jc w:val="center"/>
            </w:pPr>
            <w:r>
              <w:t>7 (</w:t>
            </w:r>
            <w:r w:rsidR="003E58BD">
              <w:t>6.0</w:t>
            </w:r>
            <w:r>
              <w:t>)</w:t>
            </w:r>
          </w:p>
          <w:p w14:paraId="7BA0D68D" w14:textId="73202B0F" w:rsidR="008B3E2E" w:rsidRDefault="008B3E2E" w:rsidP="0018478C">
            <w:pPr>
              <w:spacing w:line="240" w:lineRule="auto"/>
              <w:jc w:val="center"/>
            </w:pPr>
            <w:r>
              <w:t>41 (3</w:t>
            </w:r>
            <w:r w:rsidR="003E58BD">
              <w:t>5.0</w:t>
            </w:r>
            <w:r>
              <w:t>)</w:t>
            </w:r>
          </w:p>
          <w:p w14:paraId="2116476A" w14:textId="0F8DD735" w:rsidR="008B3E2E" w:rsidRDefault="008B3E2E" w:rsidP="0018478C">
            <w:pPr>
              <w:spacing w:line="240" w:lineRule="auto"/>
              <w:jc w:val="center"/>
            </w:pPr>
            <w:r>
              <w:t>33 (2</w:t>
            </w:r>
            <w:r w:rsidR="003E58BD">
              <w:t>8.2</w:t>
            </w:r>
            <w:r>
              <w:t>)</w:t>
            </w:r>
          </w:p>
        </w:tc>
        <w:tc>
          <w:tcPr>
            <w:tcW w:w="1418" w:type="dxa"/>
          </w:tcPr>
          <w:p w14:paraId="0BD460DD" w14:textId="77777777" w:rsidR="0099051C" w:rsidRDefault="0099051C" w:rsidP="0018478C">
            <w:pPr>
              <w:spacing w:line="240" w:lineRule="auto"/>
              <w:jc w:val="center"/>
            </w:pPr>
          </w:p>
          <w:p w14:paraId="66DA18D3" w14:textId="77777777" w:rsidR="002633C5" w:rsidRDefault="002633C5" w:rsidP="0018478C">
            <w:pPr>
              <w:spacing w:line="240" w:lineRule="auto"/>
              <w:jc w:val="center"/>
            </w:pPr>
          </w:p>
          <w:p w14:paraId="0B707BCC" w14:textId="77777777" w:rsidR="00F772D1" w:rsidRDefault="00F772D1" w:rsidP="0018478C">
            <w:pPr>
              <w:spacing w:line="240" w:lineRule="auto"/>
              <w:jc w:val="center"/>
            </w:pPr>
          </w:p>
          <w:p w14:paraId="68CD8997" w14:textId="77777777" w:rsidR="002633C5" w:rsidRDefault="008F0E19" w:rsidP="0018478C">
            <w:pPr>
              <w:spacing w:line="240" w:lineRule="auto"/>
              <w:jc w:val="center"/>
            </w:pPr>
            <w:r>
              <w:t>12 (22.6)</w:t>
            </w:r>
          </w:p>
          <w:p w14:paraId="51B1832D" w14:textId="77C7B631" w:rsidR="008F0E19" w:rsidRDefault="008F0E19" w:rsidP="0018478C">
            <w:pPr>
              <w:spacing w:line="240" w:lineRule="auto"/>
              <w:jc w:val="center"/>
            </w:pPr>
            <w:r>
              <w:t>10 (18.9)</w:t>
            </w:r>
          </w:p>
          <w:p w14:paraId="693D7885" w14:textId="411F4753" w:rsidR="008F0E19" w:rsidRDefault="008F0E19" w:rsidP="0018478C">
            <w:pPr>
              <w:spacing w:line="240" w:lineRule="auto"/>
              <w:jc w:val="center"/>
            </w:pPr>
            <w:r>
              <w:t>4 (7.5)</w:t>
            </w:r>
          </w:p>
          <w:p w14:paraId="769BE0BA" w14:textId="0A15B9A0" w:rsidR="008F0E19" w:rsidRDefault="008F0E19" w:rsidP="0018478C">
            <w:pPr>
              <w:spacing w:line="240" w:lineRule="auto"/>
              <w:jc w:val="center"/>
            </w:pPr>
            <w:r>
              <w:t>14 (26.4)</w:t>
            </w:r>
          </w:p>
          <w:p w14:paraId="4D23C770" w14:textId="561BCFC7" w:rsidR="008F0E19" w:rsidRDefault="008F0E19" w:rsidP="0018478C">
            <w:pPr>
              <w:spacing w:line="240" w:lineRule="auto"/>
              <w:jc w:val="center"/>
            </w:pPr>
            <w:r>
              <w:t>13 (24.5)</w:t>
            </w:r>
          </w:p>
        </w:tc>
      </w:tr>
      <w:tr w:rsidR="0099051C" w:rsidRPr="00C05124" w14:paraId="370508B7" w14:textId="6EE684ED" w:rsidTr="00527E40">
        <w:tc>
          <w:tcPr>
            <w:tcW w:w="2314" w:type="dxa"/>
          </w:tcPr>
          <w:p w14:paraId="1F1DB9DD" w14:textId="26AD83D8" w:rsidR="0099051C" w:rsidRPr="00F45FA8" w:rsidRDefault="0099051C" w:rsidP="0018478C">
            <w:pPr>
              <w:spacing w:line="240" w:lineRule="auto"/>
              <w:rPr>
                <w:b/>
              </w:rPr>
            </w:pPr>
            <w:r w:rsidRPr="00F45FA8">
              <w:rPr>
                <w:b/>
              </w:rPr>
              <w:t>Offered support in subsequent pregnancies</w:t>
            </w:r>
            <w:r>
              <w:rPr>
                <w:b/>
              </w:rPr>
              <w:t xml:space="preserve"> n (%)</w:t>
            </w:r>
          </w:p>
          <w:p w14:paraId="5270251B" w14:textId="77777777" w:rsidR="0099051C" w:rsidRPr="00F45FA8" w:rsidRDefault="0099051C" w:rsidP="0018478C">
            <w:pPr>
              <w:spacing w:line="240" w:lineRule="auto"/>
              <w:jc w:val="right"/>
              <w:rPr>
                <w:b/>
              </w:rPr>
            </w:pPr>
            <w:r w:rsidRPr="00F45FA8">
              <w:rPr>
                <w:b/>
              </w:rPr>
              <w:t>No</w:t>
            </w:r>
          </w:p>
          <w:p w14:paraId="334C6423" w14:textId="77777777" w:rsidR="0099051C" w:rsidRPr="00F45FA8" w:rsidRDefault="0099051C" w:rsidP="0018478C">
            <w:pPr>
              <w:spacing w:line="240" w:lineRule="auto"/>
              <w:jc w:val="right"/>
              <w:rPr>
                <w:b/>
              </w:rPr>
            </w:pPr>
            <w:r w:rsidRPr="00F45FA8">
              <w:rPr>
                <w:b/>
              </w:rPr>
              <w:t>Yes</w:t>
            </w:r>
          </w:p>
          <w:p w14:paraId="14AA58B3" w14:textId="77777777" w:rsidR="0099051C" w:rsidRPr="00F45FA8" w:rsidRDefault="0099051C" w:rsidP="0018478C">
            <w:pPr>
              <w:spacing w:line="240" w:lineRule="auto"/>
              <w:jc w:val="right"/>
              <w:rPr>
                <w:b/>
              </w:rPr>
            </w:pPr>
            <w:r w:rsidRPr="00F45FA8">
              <w:rPr>
                <w:b/>
              </w:rPr>
              <w:t>N/A</w:t>
            </w:r>
          </w:p>
        </w:tc>
        <w:tc>
          <w:tcPr>
            <w:tcW w:w="1156" w:type="dxa"/>
          </w:tcPr>
          <w:p w14:paraId="66199787" w14:textId="77777777" w:rsidR="0099051C" w:rsidRPr="00C05124" w:rsidRDefault="0099051C" w:rsidP="0018478C">
            <w:pPr>
              <w:spacing w:line="240" w:lineRule="auto"/>
              <w:jc w:val="center"/>
            </w:pPr>
          </w:p>
          <w:p w14:paraId="7ED70156" w14:textId="77777777" w:rsidR="0099051C" w:rsidRPr="00C05124" w:rsidRDefault="0099051C" w:rsidP="0018478C">
            <w:pPr>
              <w:spacing w:line="240" w:lineRule="auto"/>
            </w:pPr>
          </w:p>
          <w:p w14:paraId="195B44A5" w14:textId="39F32A1C" w:rsidR="0099051C" w:rsidRPr="00C05124" w:rsidRDefault="0099051C" w:rsidP="0018478C">
            <w:pPr>
              <w:spacing w:line="240" w:lineRule="auto"/>
              <w:jc w:val="center"/>
            </w:pPr>
            <w:r w:rsidRPr="00C05124">
              <w:t>39</w:t>
            </w:r>
            <w:r>
              <w:t xml:space="preserve"> (32)</w:t>
            </w:r>
          </w:p>
          <w:p w14:paraId="5D651FEB" w14:textId="40A3386F" w:rsidR="0099051C" w:rsidRPr="00C05124" w:rsidRDefault="0099051C" w:rsidP="0018478C">
            <w:pPr>
              <w:spacing w:line="240" w:lineRule="auto"/>
              <w:jc w:val="center"/>
            </w:pPr>
            <w:r w:rsidRPr="00C05124">
              <w:t>22</w:t>
            </w:r>
            <w:r>
              <w:t xml:space="preserve"> (18)</w:t>
            </w:r>
          </w:p>
          <w:p w14:paraId="0B865A22" w14:textId="50B8C002" w:rsidR="0099051C" w:rsidRPr="00C05124" w:rsidRDefault="0099051C" w:rsidP="0018478C">
            <w:pPr>
              <w:spacing w:line="240" w:lineRule="auto"/>
              <w:jc w:val="center"/>
            </w:pPr>
            <w:r w:rsidRPr="00C05124">
              <w:t>60</w:t>
            </w:r>
            <w:r>
              <w:t xml:space="preserve"> (20)</w:t>
            </w:r>
          </w:p>
        </w:tc>
        <w:tc>
          <w:tcPr>
            <w:tcW w:w="1316" w:type="dxa"/>
          </w:tcPr>
          <w:p w14:paraId="3C3C8313" w14:textId="77777777" w:rsidR="0099051C" w:rsidRPr="00C05124" w:rsidRDefault="0099051C" w:rsidP="0018478C">
            <w:pPr>
              <w:spacing w:line="240" w:lineRule="auto"/>
              <w:jc w:val="center"/>
            </w:pPr>
          </w:p>
          <w:p w14:paraId="787D36A2" w14:textId="77777777" w:rsidR="0099051C" w:rsidRPr="00C05124" w:rsidRDefault="0099051C" w:rsidP="0018478C">
            <w:pPr>
              <w:spacing w:line="240" w:lineRule="auto"/>
              <w:jc w:val="center"/>
            </w:pPr>
          </w:p>
          <w:p w14:paraId="76A5D0AC" w14:textId="77777777" w:rsidR="0099051C" w:rsidRPr="00C05124" w:rsidRDefault="0099051C" w:rsidP="0018478C">
            <w:pPr>
              <w:spacing w:line="240" w:lineRule="auto"/>
              <w:jc w:val="center"/>
            </w:pPr>
            <w:r w:rsidRPr="00C05124">
              <w:t>13</w:t>
            </w:r>
            <w:r>
              <w:t xml:space="preserve"> (34)</w:t>
            </w:r>
          </w:p>
          <w:p w14:paraId="52433F02" w14:textId="68EEDF43" w:rsidR="0099051C" w:rsidRPr="00C05124" w:rsidRDefault="0099051C" w:rsidP="0018478C">
            <w:pPr>
              <w:spacing w:line="240" w:lineRule="auto"/>
              <w:jc w:val="center"/>
            </w:pPr>
            <w:r w:rsidRPr="00C05124">
              <w:t>16</w:t>
            </w:r>
            <w:r>
              <w:t xml:space="preserve"> (42)</w:t>
            </w:r>
          </w:p>
          <w:p w14:paraId="78D5188C" w14:textId="2EF7E9E1" w:rsidR="0099051C" w:rsidRPr="00C05124" w:rsidRDefault="0099051C" w:rsidP="0018478C">
            <w:pPr>
              <w:spacing w:line="240" w:lineRule="auto"/>
              <w:jc w:val="center"/>
            </w:pPr>
            <w:r w:rsidRPr="00C05124">
              <w:t>9</w:t>
            </w:r>
            <w:r>
              <w:t xml:space="preserve"> (24)</w:t>
            </w:r>
          </w:p>
        </w:tc>
        <w:tc>
          <w:tcPr>
            <w:tcW w:w="1212" w:type="dxa"/>
          </w:tcPr>
          <w:p w14:paraId="221BB77C" w14:textId="77777777" w:rsidR="0099051C" w:rsidRPr="00C05124" w:rsidRDefault="0099051C" w:rsidP="0018478C">
            <w:pPr>
              <w:spacing w:line="240" w:lineRule="auto"/>
              <w:jc w:val="center"/>
            </w:pPr>
          </w:p>
          <w:p w14:paraId="1C5AD702" w14:textId="77777777" w:rsidR="0099051C" w:rsidRPr="00C05124" w:rsidRDefault="0099051C" w:rsidP="0018478C">
            <w:pPr>
              <w:spacing w:line="240" w:lineRule="auto"/>
              <w:jc w:val="center"/>
            </w:pPr>
          </w:p>
          <w:p w14:paraId="63F71BBA" w14:textId="1F5EEA0F" w:rsidR="0099051C" w:rsidRPr="00C05124" w:rsidRDefault="0099051C" w:rsidP="0018478C">
            <w:pPr>
              <w:spacing w:line="240" w:lineRule="auto"/>
              <w:jc w:val="center"/>
            </w:pPr>
            <w:r w:rsidRPr="00C05124">
              <w:t>2</w:t>
            </w:r>
            <w:r>
              <w:t xml:space="preserve"> (15)</w:t>
            </w:r>
          </w:p>
          <w:p w14:paraId="19EF8AA9" w14:textId="77777777" w:rsidR="0099051C" w:rsidRPr="00C05124" w:rsidRDefault="0099051C" w:rsidP="0018478C">
            <w:pPr>
              <w:spacing w:line="240" w:lineRule="auto"/>
              <w:jc w:val="center"/>
            </w:pPr>
            <w:r w:rsidRPr="00C05124">
              <w:t>10</w:t>
            </w:r>
            <w:r>
              <w:t xml:space="preserve"> (77)</w:t>
            </w:r>
          </w:p>
          <w:p w14:paraId="15A731F1" w14:textId="77777777" w:rsidR="0099051C" w:rsidRPr="00C05124" w:rsidRDefault="0099051C" w:rsidP="0018478C">
            <w:pPr>
              <w:spacing w:line="240" w:lineRule="auto"/>
              <w:jc w:val="center"/>
            </w:pPr>
            <w:r w:rsidRPr="00C05124">
              <w:t>1</w:t>
            </w:r>
            <w:r>
              <w:t xml:space="preserve"> (8)</w:t>
            </w:r>
          </w:p>
        </w:tc>
        <w:tc>
          <w:tcPr>
            <w:tcW w:w="1316" w:type="dxa"/>
          </w:tcPr>
          <w:p w14:paraId="4A339509" w14:textId="77777777" w:rsidR="0099051C" w:rsidRPr="00C05124" w:rsidRDefault="0099051C" w:rsidP="0018478C">
            <w:pPr>
              <w:spacing w:line="240" w:lineRule="auto"/>
              <w:jc w:val="center"/>
            </w:pPr>
          </w:p>
          <w:p w14:paraId="37E953BC" w14:textId="77777777" w:rsidR="0099051C" w:rsidRPr="00C05124" w:rsidRDefault="0099051C" w:rsidP="0018478C">
            <w:pPr>
              <w:spacing w:line="240" w:lineRule="auto"/>
              <w:jc w:val="center"/>
            </w:pPr>
          </w:p>
          <w:p w14:paraId="0D3E287E" w14:textId="1745F6E0" w:rsidR="0099051C" w:rsidRPr="00C05124" w:rsidRDefault="0099051C" w:rsidP="0018478C">
            <w:pPr>
              <w:spacing w:line="240" w:lineRule="auto"/>
              <w:jc w:val="center"/>
            </w:pPr>
            <w:r w:rsidRPr="00C05124">
              <w:t>1</w:t>
            </w:r>
            <w:r>
              <w:t xml:space="preserve"> (50)</w:t>
            </w:r>
          </w:p>
          <w:p w14:paraId="24A43168" w14:textId="721CB667" w:rsidR="0099051C" w:rsidRPr="00C05124" w:rsidRDefault="0099051C" w:rsidP="0018478C">
            <w:pPr>
              <w:spacing w:line="240" w:lineRule="auto"/>
              <w:jc w:val="center"/>
            </w:pPr>
            <w:r w:rsidRPr="00C05124">
              <w:t>1</w:t>
            </w:r>
            <w:r>
              <w:t xml:space="preserve"> (50)</w:t>
            </w:r>
          </w:p>
          <w:p w14:paraId="4A082F22" w14:textId="77777777" w:rsidR="0099051C" w:rsidRPr="00C05124" w:rsidRDefault="0099051C" w:rsidP="0018478C">
            <w:pPr>
              <w:spacing w:line="240" w:lineRule="auto"/>
              <w:jc w:val="center"/>
            </w:pPr>
            <w:r w:rsidRPr="00C05124">
              <w:t>-</w:t>
            </w:r>
          </w:p>
        </w:tc>
        <w:tc>
          <w:tcPr>
            <w:tcW w:w="1186" w:type="dxa"/>
          </w:tcPr>
          <w:p w14:paraId="7874DC46" w14:textId="77777777" w:rsidR="0099051C" w:rsidRDefault="0099051C" w:rsidP="0018478C">
            <w:pPr>
              <w:spacing w:line="240" w:lineRule="auto"/>
              <w:jc w:val="center"/>
            </w:pPr>
          </w:p>
          <w:p w14:paraId="7EDD4285" w14:textId="77777777" w:rsidR="008B3E2E" w:rsidRDefault="008B3E2E" w:rsidP="0018478C">
            <w:pPr>
              <w:spacing w:line="240" w:lineRule="auto"/>
              <w:jc w:val="center"/>
            </w:pPr>
          </w:p>
          <w:p w14:paraId="598E8E4D" w14:textId="6AF7CB84" w:rsidR="008B3E2E" w:rsidRDefault="00790C74" w:rsidP="0018478C">
            <w:pPr>
              <w:spacing w:line="240" w:lineRule="auto"/>
              <w:jc w:val="center"/>
            </w:pPr>
            <w:r>
              <w:t>36 (2</w:t>
            </w:r>
            <w:r w:rsidR="00874399">
              <w:t>9</w:t>
            </w:r>
            <w:r>
              <w:t>.8)</w:t>
            </w:r>
          </w:p>
          <w:p w14:paraId="48AE465B" w14:textId="44A98800" w:rsidR="00790C74" w:rsidRDefault="00790C74" w:rsidP="0018478C">
            <w:pPr>
              <w:spacing w:line="240" w:lineRule="auto"/>
              <w:jc w:val="center"/>
            </w:pPr>
            <w:r>
              <w:t>38 (3</w:t>
            </w:r>
            <w:r w:rsidR="00874399">
              <w:t>1</w:t>
            </w:r>
            <w:r>
              <w:t>.4)</w:t>
            </w:r>
          </w:p>
          <w:p w14:paraId="11D9B9C7" w14:textId="170C7C5B" w:rsidR="00790C74" w:rsidRPr="00C05124" w:rsidRDefault="00790C74" w:rsidP="0018478C">
            <w:pPr>
              <w:spacing w:line="240" w:lineRule="auto"/>
              <w:jc w:val="center"/>
            </w:pPr>
            <w:r>
              <w:t>47 (3</w:t>
            </w:r>
            <w:r w:rsidR="00874399">
              <w:t>8.8</w:t>
            </w:r>
            <w:r>
              <w:t>)</w:t>
            </w:r>
          </w:p>
        </w:tc>
        <w:tc>
          <w:tcPr>
            <w:tcW w:w="1418" w:type="dxa"/>
          </w:tcPr>
          <w:p w14:paraId="72926D0A" w14:textId="77777777" w:rsidR="0099051C" w:rsidRDefault="0099051C" w:rsidP="0018478C">
            <w:pPr>
              <w:spacing w:line="240" w:lineRule="auto"/>
              <w:jc w:val="center"/>
            </w:pPr>
          </w:p>
          <w:p w14:paraId="0B092CEC" w14:textId="77777777" w:rsidR="0077536C" w:rsidRDefault="0077536C" w:rsidP="0018478C">
            <w:pPr>
              <w:spacing w:line="240" w:lineRule="auto"/>
              <w:jc w:val="center"/>
            </w:pPr>
          </w:p>
          <w:p w14:paraId="496347EA" w14:textId="4B2CA6D6" w:rsidR="008F0E19" w:rsidRDefault="008F0E19" w:rsidP="0018478C">
            <w:pPr>
              <w:spacing w:line="240" w:lineRule="auto"/>
              <w:jc w:val="center"/>
            </w:pPr>
            <w:r>
              <w:t>19</w:t>
            </w:r>
            <w:r w:rsidR="0077536C">
              <w:t>(35.8)</w:t>
            </w:r>
          </w:p>
          <w:p w14:paraId="7BE4E62C" w14:textId="77777777" w:rsidR="0077536C" w:rsidRDefault="0077536C" w:rsidP="0018478C">
            <w:pPr>
              <w:spacing w:line="240" w:lineRule="auto"/>
              <w:jc w:val="center"/>
            </w:pPr>
            <w:r>
              <w:t>11 (20.8)</w:t>
            </w:r>
          </w:p>
          <w:p w14:paraId="1C86584F" w14:textId="655CAF61" w:rsidR="0077536C" w:rsidRPr="00C05124" w:rsidRDefault="0077536C" w:rsidP="0018478C">
            <w:pPr>
              <w:spacing w:line="240" w:lineRule="auto"/>
              <w:jc w:val="center"/>
            </w:pPr>
            <w:r>
              <w:t>23 (43.4)</w:t>
            </w:r>
          </w:p>
        </w:tc>
      </w:tr>
    </w:tbl>
    <w:p w14:paraId="47A28BBF" w14:textId="7F8899DB" w:rsidR="00AF72A3" w:rsidRDefault="00F767F9" w:rsidP="00AF72A3">
      <w:r>
        <w:t xml:space="preserve">Notes: </w:t>
      </w:r>
      <w:r w:rsidR="00AF72A3">
        <w:t>% not including missing data</w:t>
      </w:r>
    </w:p>
    <w:p w14:paraId="0AD50042" w14:textId="77777777" w:rsidR="00E56107" w:rsidRDefault="00E56107" w:rsidP="00EE5E3E"/>
    <w:p w14:paraId="44755F22" w14:textId="57493350" w:rsidR="00440400" w:rsidRDefault="00440400">
      <w:pPr>
        <w:spacing w:line="240" w:lineRule="auto"/>
        <w:jc w:val="left"/>
      </w:pPr>
      <w:r>
        <w:br w:type="page"/>
      </w:r>
    </w:p>
    <w:p w14:paraId="2E427A13" w14:textId="77777777" w:rsidR="00E56107" w:rsidRDefault="00E56107" w:rsidP="00EE5E3E"/>
    <w:p w14:paraId="68D7A503" w14:textId="389CF118" w:rsidR="00C219EE" w:rsidRPr="000B2EFD" w:rsidRDefault="00C219EE" w:rsidP="00C219EE">
      <w:r w:rsidRPr="000B2EFD">
        <w:t xml:space="preserve">Table </w:t>
      </w:r>
      <w:r>
        <w:t>3</w:t>
      </w:r>
      <w:r w:rsidRPr="000B2EFD">
        <w:t xml:space="preserve">: </w:t>
      </w:r>
      <w:r>
        <w:t>Themes and subthemes from free</w:t>
      </w:r>
      <w:r w:rsidR="00D26605">
        <w:t xml:space="preserve"> </w:t>
      </w:r>
      <w:r>
        <w:t>text responses</w:t>
      </w:r>
    </w:p>
    <w:tbl>
      <w:tblPr>
        <w:tblStyle w:val="TableGrid1"/>
        <w:tblW w:w="9923" w:type="dxa"/>
        <w:tblLayout w:type="fixed"/>
        <w:tblLook w:val="04A0" w:firstRow="1" w:lastRow="0" w:firstColumn="1" w:lastColumn="0" w:noHBand="0" w:noVBand="1"/>
      </w:tblPr>
      <w:tblGrid>
        <w:gridCol w:w="3397"/>
        <w:gridCol w:w="1134"/>
        <w:gridCol w:w="1418"/>
        <w:gridCol w:w="989"/>
        <w:gridCol w:w="995"/>
        <w:gridCol w:w="995"/>
        <w:gridCol w:w="995"/>
      </w:tblGrid>
      <w:tr w:rsidR="00696DAE" w:rsidRPr="000B2EFD" w14:paraId="1D05D4F3" w14:textId="77777777" w:rsidTr="006B2AE6">
        <w:tc>
          <w:tcPr>
            <w:tcW w:w="3397" w:type="dxa"/>
          </w:tcPr>
          <w:p w14:paraId="333BCA7B" w14:textId="77777777" w:rsidR="00696DAE" w:rsidRPr="00B13684" w:rsidRDefault="00696DAE" w:rsidP="00696DAE">
            <w:pPr>
              <w:spacing w:line="240" w:lineRule="auto"/>
              <w:rPr>
                <w:b/>
                <w:bCs/>
              </w:rPr>
            </w:pPr>
          </w:p>
        </w:tc>
        <w:tc>
          <w:tcPr>
            <w:tcW w:w="4536" w:type="dxa"/>
            <w:gridSpan w:val="4"/>
            <w:tcBorders>
              <w:top w:val="single" w:sz="8" w:space="0" w:color="auto"/>
              <w:left w:val="single" w:sz="8" w:space="0" w:color="auto"/>
              <w:bottom w:val="single" w:sz="8" w:space="0" w:color="auto"/>
              <w:right w:val="single" w:sz="8" w:space="0" w:color="auto"/>
            </w:tcBorders>
          </w:tcPr>
          <w:p w14:paraId="204BD393" w14:textId="270C559B" w:rsidR="00696DAE" w:rsidRPr="00C219EE" w:rsidRDefault="00696DAE" w:rsidP="00696DAE">
            <w:pPr>
              <w:spacing w:line="240" w:lineRule="auto"/>
              <w:jc w:val="center"/>
              <w:rPr>
                <w:b/>
                <w:bCs/>
              </w:rPr>
            </w:pPr>
            <w:r>
              <w:rPr>
                <w:b/>
                <w:bCs/>
              </w:rPr>
              <w:t>Grouped by outcome</w:t>
            </w:r>
          </w:p>
        </w:tc>
        <w:tc>
          <w:tcPr>
            <w:tcW w:w="1990" w:type="dxa"/>
            <w:gridSpan w:val="2"/>
            <w:tcBorders>
              <w:top w:val="single" w:sz="8" w:space="0" w:color="auto"/>
              <w:left w:val="single" w:sz="8" w:space="0" w:color="auto"/>
              <w:bottom w:val="single" w:sz="8" w:space="0" w:color="auto"/>
              <w:right w:val="single" w:sz="8" w:space="0" w:color="auto"/>
            </w:tcBorders>
          </w:tcPr>
          <w:p w14:paraId="63A0706C" w14:textId="1F3CE185" w:rsidR="00696DAE" w:rsidRPr="00C219EE" w:rsidRDefault="00696DAE" w:rsidP="00696DAE">
            <w:pPr>
              <w:spacing w:line="240" w:lineRule="auto"/>
              <w:jc w:val="center"/>
              <w:rPr>
                <w:b/>
                <w:bCs/>
              </w:rPr>
            </w:pPr>
            <w:r>
              <w:rPr>
                <w:b/>
                <w:bCs/>
              </w:rPr>
              <w:t>Grouped by timing of PPROM</w:t>
            </w:r>
          </w:p>
        </w:tc>
      </w:tr>
      <w:tr w:rsidR="0099051C" w:rsidRPr="000B2EFD" w14:paraId="5C1C1D44" w14:textId="270ADF2F" w:rsidTr="006B2AE6">
        <w:tc>
          <w:tcPr>
            <w:tcW w:w="3397" w:type="dxa"/>
          </w:tcPr>
          <w:p w14:paraId="33E25203" w14:textId="77777777" w:rsidR="0099051C" w:rsidRPr="00B13684" w:rsidRDefault="0099051C" w:rsidP="0018478C">
            <w:pPr>
              <w:spacing w:line="240" w:lineRule="auto"/>
              <w:rPr>
                <w:b/>
                <w:bCs/>
              </w:rPr>
            </w:pPr>
          </w:p>
        </w:tc>
        <w:tc>
          <w:tcPr>
            <w:tcW w:w="1134" w:type="dxa"/>
          </w:tcPr>
          <w:p w14:paraId="0C71027A" w14:textId="77777777" w:rsidR="0099051C" w:rsidRPr="00C219EE" w:rsidRDefault="0099051C" w:rsidP="0018478C">
            <w:pPr>
              <w:spacing w:line="240" w:lineRule="auto"/>
              <w:jc w:val="center"/>
              <w:rPr>
                <w:b/>
                <w:bCs/>
              </w:rPr>
            </w:pPr>
            <w:r w:rsidRPr="00C219EE">
              <w:rPr>
                <w:b/>
                <w:bCs/>
              </w:rPr>
              <w:t>Group 1</w:t>
            </w:r>
          </w:p>
        </w:tc>
        <w:tc>
          <w:tcPr>
            <w:tcW w:w="1418" w:type="dxa"/>
          </w:tcPr>
          <w:p w14:paraId="6678BD70" w14:textId="77777777" w:rsidR="0099051C" w:rsidRPr="00C219EE" w:rsidRDefault="0099051C" w:rsidP="0018478C">
            <w:pPr>
              <w:spacing w:line="240" w:lineRule="auto"/>
              <w:jc w:val="center"/>
              <w:rPr>
                <w:b/>
                <w:bCs/>
              </w:rPr>
            </w:pPr>
            <w:r w:rsidRPr="00C219EE">
              <w:rPr>
                <w:b/>
                <w:bCs/>
              </w:rPr>
              <w:t>Group 2</w:t>
            </w:r>
          </w:p>
        </w:tc>
        <w:tc>
          <w:tcPr>
            <w:tcW w:w="989" w:type="dxa"/>
          </w:tcPr>
          <w:p w14:paraId="41085797" w14:textId="77777777" w:rsidR="0099051C" w:rsidRPr="00C219EE" w:rsidRDefault="0099051C" w:rsidP="0018478C">
            <w:pPr>
              <w:spacing w:line="240" w:lineRule="auto"/>
              <w:jc w:val="center"/>
              <w:rPr>
                <w:b/>
                <w:bCs/>
              </w:rPr>
            </w:pPr>
            <w:r w:rsidRPr="00C219EE">
              <w:rPr>
                <w:b/>
                <w:bCs/>
              </w:rPr>
              <w:t>Group 3</w:t>
            </w:r>
          </w:p>
        </w:tc>
        <w:tc>
          <w:tcPr>
            <w:tcW w:w="995" w:type="dxa"/>
          </w:tcPr>
          <w:p w14:paraId="781516E4" w14:textId="77777777" w:rsidR="0099051C" w:rsidRPr="00C219EE" w:rsidRDefault="0099051C" w:rsidP="0018478C">
            <w:pPr>
              <w:spacing w:line="240" w:lineRule="auto"/>
              <w:jc w:val="center"/>
              <w:rPr>
                <w:b/>
                <w:bCs/>
              </w:rPr>
            </w:pPr>
            <w:r w:rsidRPr="00C219EE">
              <w:rPr>
                <w:b/>
                <w:bCs/>
              </w:rPr>
              <w:t>Group 4</w:t>
            </w:r>
          </w:p>
        </w:tc>
        <w:tc>
          <w:tcPr>
            <w:tcW w:w="995" w:type="dxa"/>
          </w:tcPr>
          <w:p w14:paraId="7902CE2D" w14:textId="77777777" w:rsidR="0099051C" w:rsidRPr="00C219EE" w:rsidRDefault="0099051C" w:rsidP="0018478C">
            <w:pPr>
              <w:spacing w:line="240" w:lineRule="auto"/>
              <w:jc w:val="center"/>
              <w:rPr>
                <w:b/>
                <w:bCs/>
              </w:rPr>
            </w:pPr>
          </w:p>
        </w:tc>
        <w:tc>
          <w:tcPr>
            <w:tcW w:w="995" w:type="dxa"/>
          </w:tcPr>
          <w:p w14:paraId="6720D015" w14:textId="77777777" w:rsidR="0099051C" w:rsidRPr="00C219EE" w:rsidRDefault="0099051C" w:rsidP="0018478C">
            <w:pPr>
              <w:spacing w:line="240" w:lineRule="auto"/>
              <w:jc w:val="center"/>
              <w:rPr>
                <w:b/>
                <w:bCs/>
              </w:rPr>
            </w:pPr>
          </w:p>
        </w:tc>
      </w:tr>
      <w:tr w:rsidR="00696DAE" w:rsidRPr="000B2EFD" w14:paraId="52758D72" w14:textId="1412F2C5" w:rsidTr="006B2AE6">
        <w:tc>
          <w:tcPr>
            <w:tcW w:w="3397" w:type="dxa"/>
            <w:tcBorders>
              <w:bottom w:val="single" w:sz="4" w:space="0" w:color="auto"/>
            </w:tcBorders>
          </w:tcPr>
          <w:p w14:paraId="3D9B9E08" w14:textId="77777777" w:rsidR="00696DAE" w:rsidRPr="00B13684" w:rsidRDefault="00696DAE" w:rsidP="00696DAE">
            <w:pPr>
              <w:spacing w:line="240" w:lineRule="auto"/>
              <w:rPr>
                <w:b/>
                <w:bCs/>
                <w:u w:val="single"/>
              </w:rPr>
            </w:pPr>
            <w:r w:rsidRPr="00B13684">
              <w:rPr>
                <w:b/>
                <w:bCs/>
                <w:u w:val="single"/>
              </w:rPr>
              <w:t>Themes</w:t>
            </w:r>
          </w:p>
          <w:p w14:paraId="160A7B11" w14:textId="77777777" w:rsidR="00696DAE" w:rsidRPr="00C219EE" w:rsidRDefault="00696DAE" w:rsidP="00696DAE">
            <w:pPr>
              <w:spacing w:line="240" w:lineRule="auto"/>
              <w:jc w:val="right"/>
            </w:pPr>
            <w:r w:rsidRPr="00C219EE">
              <w:t>Subthemes</w:t>
            </w:r>
          </w:p>
        </w:tc>
        <w:tc>
          <w:tcPr>
            <w:tcW w:w="1134" w:type="dxa"/>
            <w:tcBorders>
              <w:bottom w:val="single" w:sz="4" w:space="0" w:color="auto"/>
            </w:tcBorders>
          </w:tcPr>
          <w:p w14:paraId="2B1FECB4" w14:textId="77777777" w:rsidR="00696DAE" w:rsidRPr="001D002D" w:rsidRDefault="00696DAE" w:rsidP="00696DAE">
            <w:pPr>
              <w:spacing w:line="240" w:lineRule="auto"/>
              <w:jc w:val="center"/>
            </w:pPr>
            <w:r w:rsidRPr="001D002D">
              <w:t>Baby survived</w:t>
            </w:r>
          </w:p>
        </w:tc>
        <w:tc>
          <w:tcPr>
            <w:tcW w:w="1418" w:type="dxa"/>
            <w:tcBorders>
              <w:bottom w:val="single" w:sz="4" w:space="0" w:color="auto"/>
            </w:tcBorders>
          </w:tcPr>
          <w:p w14:paraId="02C891B5" w14:textId="77777777" w:rsidR="00696DAE" w:rsidRPr="001D002D" w:rsidRDefault="00696DAE" w:rsidP="00696DAE">
            <w:pPr>
              <w:spacing w:line="240" w:lineRule="auto"/>
              <w:jc w:val="center"/>
            </w:pPr>
            <w:r w:rsidRPr="001D002D">
              <w:t>Continued: Baby loss</w:t>
            </w:r>
          </w:p>
        </w:tc>
        <w:tc>
          <w:tcPr>
            <w:tcW w:w="989" w:type="dxa"/>
            <w:tcBorders>
              <w:bottom w:val="single" w:sz="4" w:space="0" w:color="auto"/>
            </w:tcBorders>
          </w:tcPr>
          <w:p w14:paraId="638A77D6" w14:textId="77777777" w:rsidR="00696DAE" w:rsidRPr="001D002D" w:rsidRDefault="00696DAE" w:rsidP="00696DAE">
            <w:pPr>
              <w:spacing w:line="240" w:lineRule="auto"/>
              <w:jc w:val="center"/>
            </w:pPr>
            <w:r w:rsidRPr="001D002D">
              <w:t>No choice</w:t>
            </w:r>
          </w:p>
        </w:tc>
        <w:tc>
          <w:tcPr>
            <w:tcW w:w="995" w:type="dxa"/>
            <w:tcBorders>
              <w:bottom w:val="single" w:sz="4" w:space="0" w:color="auto"/>
            </w:tcBorders>
          </w:tcPr>
          <w:p w14:paraId="52243797" w14:textId="77777777" w:rsidR="00696DAE" w:rsidRPr="001D002D" w:rsidRDefault="00696DAE" w:rsidP="00696DAE">
            <w:pPr>
              <w:spacing w:line="240" w:lineRule="auto"/>
              <w:jc w:val="center"/>
            </w:pPr>
            <w:r w:rsidRPr="001D002D">
              <w:t>Termination</w:t>
            </w:r>
          </w:p>
        </w:tc>
        <w:tc>
          <w:tcPr>
            <w:tcW w:w="995" w:type="dxa"/>
            <w:tcBorders>
              <w:top w:val="single" w:sz="8" w:space="0" w:color="auto"/>
              <w:left w:val="single" w:sz="8" w:space="0" w:color="auto"/>
              <w:bottom w:val="single" w:sz="8" w:space="0" w:color="auto"/>
              <w:right w:val="single" w:sz="8" w:space="0" w:color="auto"/>
            </w:tcBorders>
          </w:tcPr>
          <w:p w14:paraId="54439D98" w14:textId="77777777" w:rsidR="00696DAE" w:rsidRDefault="00696DAE" w:rsidP="00696DAE">
            <w:pPr>
              <w:spacing w:line="240" w:lineRule="auto"/>
              <w:jc w:val="center"/>
              <w:rPr>
                <w:b/>
                <w:bCs/>
              </w:rPr>
            </w:pPr>
            <w:r>
              <w:rPr>
                <w:b/>
                <w:bCs/>
              </w:rPr>
              <w:t>Before 24 weeks</w:t>
            </w:r>
          </w:p>
          <w:p w14:paraId="3AC61753" w14:textId="54112BFC" w:rsidR="00696DAE" w:rsidRPr="001D002D" w:rsidRDefault="00696DAE" w:rsidP="00696DAE">
            <w:pPr>
              <w:spacing w:line="240" w:lineRule="auto"/>
              <w:jc w:val="center"/>
            </w:pPr>
          </w:p>
        </w:tc>
        <w:tc>
          <w:tcPr>
            <w:tcW w:w="995" w:type="dxa"/>
            <w:tcBorders>
              <w:top w:val="single" w:sz="8" w:space="0" w:color="auto"/>
              <w:left w:val="single" w:sz="8" w:space="0" w:color="auto"/>
              <w:bottom w:val="single" w:sz="8" w:space="0" w:color="auto"/>
              <w:right w:val="single" w:sz="8" w:space="0" w:color="auto"/>
            </w:tcBorders>
          </w:tcPr>
          <w:p w14:paraId="7772D84B" w14:textId="77777777" w:rsidR="00696DAE" w:rsidRDefault="00696DAE" w:rsidP="00696DAE">
            <w:pPr>
              <w:spacing w:line="240" w:lineRule="auto"/>
              <w:jc w:val="center"/>
              <w:rPr>
                <w:b/>
                <w:bCs/>
              </w:rPr>
            </w:pPr>
            <w:r>
              <w:rPr>
                <w:b/>
                <w:bCs/>
              </w:rPr>
              <w:t>After 24 weeks</w:t>
            </w:r>
          </w:p>
          <w:p w14:paraId="35F82345" w14:textId="6321762A" w:rsidR="00696DAE" w:rsidRPr="001D002D" w:rsidRDefault="00696DAE" w:rsidP="00696DAE">
            <w:pPr>
              <w:spacing w:line="240" w:lineRule="auto"/>
              <w:jc w:val="center"/>
            </w:pPr>
          </w:p>
        </w:tc>
      </w:tr>
      <w:tr w:rsidR="0099051C" w:rsidRPr="000B2EFD" w14:paraId="4D891406" w14:textId="03CA7915" w:rsidTr="006B2AE6">
        <w:tc>
          <w:tcPr>
            <w:tcW w:w="3397" w:type="dxa"/>
            <w:tcBorders>
              <w:top w:val="single" w:sz="4" w:space="0" w:color="auto"/>
              <w:left w:val="single" w:sz="4" w:space="0" w:color="auto"/>
              <w:bottom w:val="nil"/>
              <w:right w:val="single" w:sz="4" w:space="0" w:color="auto"/>
            </w:tcBorders>
          </w:tcPr>
          <w:p w14:paraId="02C03658" w14:textId="77777777" w:rsidR="0099051C" w:rsidRPr="00B13684" w:rsidRDefault="0099051C" w:rsidP="0018478C">
            <w:pPr>
              <w:spacing w:line="240" w:lineRule="auto"/>
              <w:rPr>
                <w:b/>
                <w:bCs/>
                <w:u w:val="single"/>
              </w:rPr>
            </w:pPr>
            <w:r w:rsidRPr="00B13684">
              <w:rPr>
                <w:b/>
                <w:bCs/>
                <w:u w:val="single"/>
              </w:rPr>
              <w:t>Importance of clear, balanced information</w:t>
            </w:r>
          </w:p>
        </w:tc>
        <w:tc>
          <w:tcPr>
            <w:tcW w:w="1134" w:type="dxa"/>
            <w:tcBorders>
              <w:top w:val="single" w:sz="4" w:space="0" w:color="auto"/>
              <w:left w:val="single" w:sz="4" w:space="0" w:color="auto"/>
              <w:bottom w:val="nil"/>
              <w:right w:val="nil"/>
            </w:tcBorders>
          </w:tcPr>
          <w:p w14:paraId="22F17EF9" w14:textId="77777777" w:rsidR="0099051C" w:rsidRPr="001D002D" w:rsidRDefault="0099051C" w:rsidP="0018478C">
            <w:pPr>
              <w:spacing w:line="240" w:lineRule="auto"/>
              <w:jc w:val="center"/>
            </w:pPr>
          </w:p>
        </w:tc>
        <w:tc>
          <w:tcPr>
            <w:tcW w:w="1418" w:type="dxa"/>
            <w:tcBorders>
              <w:top w:val="single" w:sz="4" w:space="0" w:color="auto"/>
              <w:left w:val="nil"/>
              <w:bottom w:val="nil"/>
              <w:right w:val="nil"/>
            </w:tcBorders>
          </w:tcPr>
          <w:p w14:paraId="25A0E85C" w14:textId="77777777" w:rsidR="0099051C" w:rsidRPr="001D002D" w:rsidRDefault="0099051C" w:rsidP="0018478C">
            <w:pPr>
              <w:spacing w:line="240" w:lineRule="auto"/>
              <w:jc w:val="center"/>
            </w:pPr>
          </w:p>
        </w:tc>
        <w:tc>
          <w:tcPr>
            <w:tcW w:w="989" w:type="dxa"/>
            <w:tcBorders>
              <w:top w:val="single" w:sz="4" w:space="0" w:color="auto"/>
              <w:left w:val="nil"/>
              <w:bottom w:val="nil"/>
              <w:right w:val="nil"/>
            </w:tcBorders>
          </w:tcPr>
          <w:p w14:paraId="28FEC9FF"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5197F46E"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255C7D29" w14:textId="77777777" w:rsidR="007D001F" w:rsidRPr="001D002D" w:rsidRDefault="007D001F" w:rsidP="006B2AE6">
            <w:pPr>
              <w:spacing w:line="240" w:lineRule="auto"/>
            </w:pPr>
          </w:p>
        </w:tc>
        <w:tc>
          <w:tcPr>
            <w:tcW w:w="995" w:type="dxa"/>
            <w:tcBorders>
              <w:top w:val="single" w:sz="4" w:space="0" w:color="auto"/>
              <w:left w:val="nil"/>
              <w:bottom w:val="nil"/>
              <w:right w:val="single" w:sz="4" w:space="0" w:color="auto"/>
            </w:tcBorders>
          </w:tcPr>
          <w:p w14:paraId="0993C7D0" w14:textId="77777777" w:rsidR="0099051C" w:rsidRPr="001D002D" w:rsidRDefault="0099051C" w:rsidP="0018478C">
            <w:pPr>
              <w:spacing w:line="240" w:lineRule="auto"/>
              <w:jc w:val="center"/>
            </w:pPr>
          </w:p>
        </w:tc>
      </w:tr>
      <w:tr w:rsidR="0099051C" w:rsidRPr="000B2EFD" w14:paraId="4F968741" w14:textId="0E4C0919" w:rsidTr="006B2AE6">
        <w:tc>
          <w:tcPr>
            <w:tcW w:w="3397" w:type="dxa"/>
            <w:tcBorders>
              <w:top w:val="nil"/>
              <w:left w:val="single" w:sz="4" w:space="0" w:color="auto"/>
              <w:bottom w:val="nil"/>
              <w:right w:val="single" w:sz="4" w:space="0" w:color="auto"/>
            </w:tcBorders>
          </w:tcPr>
          <w:p w14:paraId="1ED211E2" w14:textId="77777777" w:rsidR="0099051C" w:rsidRPr="00B13684" w:rsidRDefault="0099051C" w:rsidP="0018478C">
            <w:pPr>
              <w:spacing w:line="240" w:lineRule="auto"/>
              <w:jc w:val="right"/>
            </w:pPr>
            <w:r w:rsidRPr="00B13684">
              <w:t>Only risks mentioned</w:t>
            </w:r>
          </w:p>
        </w:tc>
        <w:tc>
          <w:tcPr>
            <w:tcW w:w="1134" w:type="dxa"/>
            <w:tcBorders>
              <w:top w:val="nil"/>
              <w:left w:val="single" w:sz="4" w:space="0" w:color="auto"/>
              <w:bottom w:val="nil"/>
              <w:right w:val="nil"/>
            </w:tcBorders>
          </w:tcPr>
          <w:p w14:paraId="7C04CD8F"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5F4EEB92"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71B02D5B"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0EC8FCCA" w14:textId="77777777" w:rsidR="0099051C" w:rsidRPr="001D002D" w:rsidRDefault="0099051C" w:rsidP="0018478C">
            <w:pPr>
              <w:spacing w:line="240" w:lineRule="auto"/>
              <w:jc w:val="center"/>
            </w:pPr>
            <w:r>
              <w:t>*</w:t>
            </w:r>
          </w:p>
        </w:tc>
        <w:tc>
          <w:tcPr>
            <w:tcW w:w="995" w:type="dxa"/>
            <w:tcBorders>
              <w:top w:val="nil"/>
              <w:left w:val="nil"/>
              <w:bottom w:val="nil"/>
              <w:right w:val="single" w:sz="4" w:space="0" w:color="auto"/>
            </w:tcBorders>
          </w:tcPr>
          <w:p w14:paraId="6831C443" w14:textId="670D2031" w:rsidR="0099051C" w:rsidRDefault="00403A7C" w:rsidP="0018478C">
            <w:pPr>
              <w:spacing w:line="240" w:lineRule="auto"/>
              <w:jc w:val="center"/>
            </w:pPr>
            <w:r>
              <w:t>*</w:t>
            </w:r>
            <w:r w:rsidR="00282324">
              <w:t>*</w:t>
            </w:r>
          </w:p>
        </w:tc>
        <w:tc>
          <w:tcPr>
            <w:tcW w:w="995" w:type="dxa"/>
            <w:tcBorders>
              <w:top w:val="nil"/>
              <w:left w:val="nil"/>
              <w:bottom w:val="nil"/>
              <w:right w:val="single" w:sz="4" w:space="0" w:color="auto"/>
            </w:tcBorders>
          </w:tcPr>
          <w:p w14:paraId="1605C4BF" w14:textId="3EBECF38" w:rsidR="0099051C" w:rsidRDefault="000D0ACC" w:rsidP="0018478C">
            <w:pPr>
              <w:spacing w:line="240" w:lineRule="auto"/>
              <w:jc w:val="center"/>
            </w:pPr>
            <w:r>
              <w:t>-</w:t>
            </w:r>
          </w:p>
        </w:tc>
      </w:tr>
      <w:tr w:rsidR="0099051C" w:rsidRPr="000B2EFD" w14:paraId="765CC6AB" w14:textId="7F05AD27" w:rsidTr="006B2AE6">
        <w:tc>
          <w:tcPr>
            <w:tcW w:w="3397" w:type="dxa"/>
            <w:tcBorders>
              <w:top w:val="nil"/>
              <w:left w:val="single" w:sz="4" w:space="0" w:color="auto"/>
              <w:bottom w:val="nil"/>
              <w:right w:val="single" w:sz="4" w:space="0" w:color="auto"/>
            </w:tcBorders>
          </w:tcPr>
          <w:p w14:paraId="5CCFB974" w14:textId="77777777" w:rsidR="0099051C" w:rsidRPr="00B13684" w:rsidRDefault="0099051C" w:rsidP="0018478C">
            <w:pPr>
              <w:spacing w:line="240" w:lineRule="auto"/>
              <w:jc w:val="right"/>
            </w:pPr>
            <w:r w:rsidRPr="00B13684">
              <w:t>Minimal information given</w:t>
            </w:r>
          </w:p>
        </w:tc>
        <w:tc>
          <w:tcPr>
            <w:tcW w:w="1134" w:type="dxa"/>
            <w:tcBorders>
              <w:top w:val="nil"/>
              <w:left w:val="single" w:sz="4" w:space="0" w:color="auto"/>
              <w:bottom w:val="nil"/>
              <w:right w:val="nil"/>
            </w:tcBorders>
          </w:tcPr>
          <w:p w14:paraId="280A861C"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36C7BA63"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2746361E"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4B96E1AF"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01ADBB36" w14:textId="7E7A0FDA" w:rsidR="0099051C" w:rsidRPr="001D002D" w:rsidRDefault="000C0672" w:rsidP="0018478C">
            <w:pPr>
              <w:spacing w:line="240" w:lineRule="auto"/>
              <w:jc w:val="center"/>
            </w:pPr>
            <w:r>
              <w:t>***</w:t>
            </w:r>
          </w:p>
        </w:tc>
        <w:tc>
          <w:tcPr>
            <w:tcW w:w="995" w:type="dxa"/>
            <w:tcBorders>
              <w:top w:val="nil"/>
              <w:left w:val="nil"/>
              <w:bottom w:val="nil"/>
              <w:right w:val="single" w:sz="4" w:space="0" w:color="auto"/>
            </w:tcBorders>
          </w:tcPr>
          <w:p w14:paraId="17D0A443" w14:textId="3BADB3B5" w:rsidR="0099051C" w:rsidRPr="001D002D" w:rsidRDefault="00270162" w:rsidP="0018478C">
            <w:pPr>
              <w:spacing w:line="240" w:lineRule="auto"/>
              <w:jc w:val="center"/>
            </w:pPr>
            <w:r>
              <w:t>*</w:t>
            </w:r>
          </w:p>
        </w:tc>
      </w:tr>
      <w:tr w:rsidR="0099051C" w:rsidRPr="000B2EFD" w14:paraId="62C1EE84" w14:textId="3BF516F9" w:rsidTr="006B2AE6">
        <w:tc>
          <w:tcPr>
            <w:tcW w:w="3397" w:type="dxa"/>
            <w:tcBorders>
              <w:top w:val="nil"/>
              <w:left w:val="single" w:sz="4" w:space="0" w:color="auto"/>
              <w:bottom w:val="nil"/>
              <w:right w:val="single" w:sz="4" w:space="0" w:color="auto"/>
            </w:tcBorders>
          </w:tcPr>
          <w:p w14:paraId="603E94FE" w14:textId="77777777" w:rsidR="0099051C" w:rsidRPr="00B13684" w:rsidRDefault="0099051C" w:rsidP="0018478C">
            <w:pPr>
              <w:spacing w:line="240" w:lineRule="auto"/>
              <w:jc w:val="right"/>
            </w:pPr>
            <w:r w:rsidRPr="00B13684">
              <w:t>Not written</w:t>
            </w:r>
          </w:p>
        </w:tc>
        <w:tc>
          <w:tcPr>
            <w:tcW w:w="1134" w:type="dxa"/>
            <w:tcBorders>
              <w:top w:val="nil"/>
              <w:left w:val="single" w:sz="4" w:space="0" w:color="auto"/>
              <w:bottom w:val="nil"/>
              <w:right w:val="nil"/>
            </w:tcBorders>
          </w:tcPr>
          <w:p w14:paraId="5BE6AC50"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3B6D6350"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6E87BD44"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6874C54C" w14:textId="77777777" w:rsidR="0099051C" w:rsidRPr="001D002D" w:rsidRDefault="0099051C" w:rsidP="0018478C">
            <w:pPr>
              <w:spacing w:line="240" w:lineRule="auto"/>
              <w:jc w:val="center"/>
            </w:pPr>
            <w:r>
              <w:t>*</w:t>
            </w:r>
          </w:p>
        </w:tc>
        <w:tc>
          <w:tcPr>
            <w:tcW w:w="995" w:type="dxa"/>
            <w:tcBorders>
              <w:top w:val="nil"/>
              <w:left w:val="nil"/>
              <w:bottom w:val="nil"/>
              <w:right w:val="single" w:sz="4" w:space="0" w:color="auto"/>
            </w:tcBorders>
          </w:tcPr>
          <w:p w14:paraId="1B35415C" w14:textId="7DFE624E" w:rsidR="0099051C" w:rsidRDefault="00BF568F" w:rsidP="0018478C">
            <w:pPr>
              <w:spacing w:line="240" w:lineRule="auto"/>
              <w:jc w:val="center"/>
            </w:pPr>
            <w:r>
              <w:t>*</w:t>
            </w:r>
          </w:p>
        </w:tc>
        <w:tc>
          <w:tcPr>
            <w:tcW w:w="995" w:type="dxa"/>
            <w:tcBorders>
              <w:top w:val="nil"/>
              <w:left w:val="nil"/>
              <w:bottom w:val="nil"/>
              <w:right w:val="single" w:sz="4" w:space="0" w:color="auto"/>
            </w:tcBorders>
          </w:tcPr>
          <w:p w14:paraId="447F1CAF" w14:textId="64E9B06F" w:rsidR="0099051C" w:rsidRDefault="00744B2E" w:rsidP="0018478C">
            <w:pPr>
              <w:spacing w:line="240" w:lineRule="auto"/>
              <w:jc w:val="center"/>
            </w:pPr>
            <w:r>
              <w:t>*</w:t>
            </w:r>
          </w:p>
        </w:tc>
      </w:tr>
      <w:tr w:rsidR="0099051C" w:rsidRPr="000B2EFD" w14:paraId="74EDE395" w14:textId="4B93D5A8" w:rsidTr="006B2AE6">
        <w:tc>
          <w:tcPr>
            <w:tcW w:w="3397" w:type="dxa"/>
            <w:tcBorders>
              <w:top w:val="nil"/>
              <w:left w:val="single" w:sz="4" w:space="0" w:color="auto"/>
              <w:bottom w:val="nil"/>
              <w:right w:val="single" w:sz="4" w:space="0" w:color="auto"/>
            </w:tcBorders>
          </w:tcPr>
          <w:p w14:paraId="44E82C19" w14:textId="77777777" w:rsidR="0099051C" w:rsidRPr="00B13684" w:rsidRDefault="0099051C" w:rsidP="0018478C">
            <w:pPr>
              <w:spacing w:line="240" w:lineRule="auto"/>
              <w:jc w:val="right"/>
            </w:pPr>
            <w:r w:rsidRPr="00B13684">
              <w:t>Too much to process at the time</w:t>
            </w:r>
          </w:p>
        </w:tc>
        <w:tc>
          <w:tcPr>
            <w:tcW w:w="1134" w:type="dxa"/>
            <w:tcBorders>
              <w:top w:val="nil"/>
              <w:left w:val="single" w:sz="4" w:space="0" w:color="auto"/>
              <w:bottom w:val="nil"/>
              <w:right w:val="nil"/>
            </w:tcBorders>
          </w:tcPr>
          <w:p w14:paraId="19F09560"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3D9F32A1"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1F663184" w14:textId="77777777" w:rsidR="0099051C" w:rsidRPr="001D002D" w:rsidRDefault="0099051C" w:rsidP="0018478C">
            <w:pPr>
              <w:spacing w:line="240" w:lineRule="auto"/>
              <w:jc w:val="center"/>
            </w:pPr>
            <w:r>
              <w:t>*</w:t>
            </w:r>
          </w:p>
        </w:tc>
        <w:tc>
          <w:tcPr>
            <w:tcW w:w="995" w:type="dxa"/>
            <w:tcBorders>
              <w:top w:val="nil"/>
              <w:left w:val="nil"/>
              <w:bottom w:val="nil"/>
              <w:right w:val="single" w:sz="4" w:space="0" w:color="auto"/>
            </w:tcBorders>
          </w:tcPr>
          <w:p w14:paraId="2E86656D" w14:textId="77777777" w:rsidR="0099051C" w:rsidRPr="001D002D" w:rsidRDefault="0099051C" w:rsidP="0018478C">
            <w:pPr>
              <w:spacing w:line="240" w:lineRule="auto"/>
              <w:jc w:val="center"/>
            </w:pPr>
            <w:r>
              <w:t>-</w:t>
            </w:r>
          </w:p>
        </w:tc>
        <w:tc>
          <w:tcPr>
            <w:tcW w:w="995" w:type="dxa"/>
            <w:tcBorders>
              <w:top w:val="nil"/>
              <w:left w:val="nil"/>
              <w:bottom w:val="nil"/>
              <w:right w:val="single" w:sz="4" w:space="0" w:color="auto"/>
            </w:tcBorders>
          </w:tcPr>
          <w:p w14:paraId="0127D402" w14:textId="12EAF06E" w:rsidR="0099051C" w:rsidRDefault="00744B2E" w:rsidP="0018478C">
            <w:pPr>
              <w:spacing w:line="240" w:lineRule="auto"/>
              <w:jc w:val="center"/>
            </w:pPr>
            <w:r>
              <w:t>*</w:t>
            </w:r>
          </w:p>
        </w:tc>
        <w:tc>
          <w:tcPr>
            <w:tcW w:w="995" w:type="dxa"/>
            <w:tcBorders>
              <w:top w:val="nil"/>
              <w:left w:val="nil"/>
              <w:bottom w:val="nil"/>
              <w:right w:val="single" w:sz="4" w:space="0" w:color="auto"/>
            </w:tcBorders>
          </w:tcPr>
          <w:p w14:paraId="0178628E" w14:textId="34DBF566" w:rsidR="0099051C" w:rsidRDefault="00B2358F" w:rsidP="0018478C">
            <w:pPr>
              <w:spacing w:line="240" w:lineRule="auto"/>
              <w:jc w:val="center"/>
            </w:pPr>
            <w:r>
              <w:t>-</w:t>
            </w:r>
          </w:p>
        </w:tc>
      </w:tr>
      <w:tr w:rsidR="0099051C" w:rsidRPr="000B2EFD" w14:paraId="458D4D74" w14:textId="15504810" w:rsidTr="006B2AE6">
        <w:tc>
          <w:tcPr>
            <w:tcW w:w="3397" w:type="dxa"/>
            <w:tcBorders>
              <w:top w:val="nil"/>
              <w:left w:val="single" w:sz="4" w:space="0" w:color="auto"/>
              <w:bottom w:val="nil"/>
              <w:right w:val="single" w:sz="4" w:space="0" w:color="auto"/>
            </w:tcBorders>
          </w:tcPr>
          <w:p w14:paraId="6540B4ED" w14:textId="77777777" w:rsidR="0099051C" w:rsidRPr="00B13684" w:rsidRDefault="0099051C" w:rsidP="0018478C">
            <w:pPr>
              <w:spacing w:line="240" w:lineRule="auto"/>
              <w:jc w:val="right"/>
            </w:pPr>
            <w:r w:rsidRPr="00B13684">
              <w:t>Lack of information on why</w:t>
            </w:r>
          </w:p>
        </w:tc>
        <w:tc>
          <w:tcPr>
            <w:tcW w:w="1134" w:type="dxa"/>
            <w:tcBorders>
              <w:top w:val="nil"/>
              <w:left w:val="single" w:sz="4" w:space="0" w:color="auto"/>
              <w:bottom w:val="nil"/>
              <w:right w:val="nil"/>
            </w:tcBorders>
          </w:tcPr>
          <w:p w14:paraId="7E69D437"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3CFF464E"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2838EFC9"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2B53B681" w14:textId="77777777" w:rsidR="0099051C" w:rsidRPr="001D002D" w:rsidRDefault="0099051C" w:rsidP="0018478C">
            <w:pPr>
              <w:spacing w:line="240" w:lineRule="auto"/>
              <w:jc w:val="center"/>
            </w:pPr>
            <w:r>
              <w:t>**</w:t>
            </w:r>
          </w:p>
        </w:tc>
        <w:tc>
          <w:tcPr>
            <w:tcW w:w="995" w:type="dxa"/>
            <w:tcBorders>
              <w:top w:val="nil"/>
              <w:left w:val="nil"/>
              <w:bottom w:val="nil"/>
              <w:right w:val="single" w:sz="4" w:space="0" w:color="auto"/>
            </w:tcBorders>
          </w:tcPr>
          <w:p w14:paraId="50A6278A" w14:textId="252205BA" w:rsidR="0099051C" w:rsidRDefault="007A7860" w:rsidP="0018478C">
            <w:pPr>
              <w:spacing w:line="240" w:lineRule="auto"/>
              <w:jc w:val="center"/>
            </w:pPr>
            <w:r>
              <w:t>*</w:t>
            </w:r>
          </w:p>
        </w:tc>
        <w:tc>
          <w:tcPr>
            <w:tcW w:w="995" w:type="dxa"/>
            <w:tcBorders>
              <w:top w:val="nil"/>
              <w:left w:val="nil"/>
              <w:bottom w:val="nil"/>
              <w:right w:val="single" w:sz="4" w:space="0" w:color="auto"/>
            </w:tcBorders>
          </w:tcPr>
          <w:p w14:paraId="43E93EB4" w14:textId="70586893" w:rsidR="0099051C" w:rsidRDefault="00B2358F" w:rsidP="0018478C">
            <w:pPr>
              <w:spacing w:line="240" w:lineRule="auto"/>
              <w:jc w:val="center"/>
            </w:pPr>
            <w:r>
              <w:t>*</w:t>
            </w:r>
          </w:p>
        </w:tc>
      </w:tr>
      <w:tr w:rsidR="0099051C" w:rsidRPr="000B2EFD" w14:paraId="5D45475E" w14:textId="7AF1131D" w:rsidTr="006B2AE6">
        <w:tc>
          <w:tcPr>
            <w:tcW w:w="3397" w:type="dxa"/>
            <w:tcBorders>
              <w:top w:val="nil"/>
              <w:left w:val="single" w:sz="4" w:space="0" w:color="auto"/>
              <w:bottom w:val="single" w:sz="4" w:space="0" w:color="auto"/>
              <w:right w:val="single" w:sz="4" w:space="0" w:color="auto"/>
            </w:tcBorders>
          </w:tcPr>
          <w:p w14:paraId="58E125C5" w14:textId="77777777" w:rsidR="0099051C" w:rsidRPr="00B13684" w:rsidRDefault="0099051C" w:rsidP="0018478C">
            <w:pPr>
              <w:spacing w:line="240" w:lineRule="auto"/>
              <w:jc w:val="right"/>
            </w:pPr>
            <w:r w:rsidRPr="00B13684">
              <w:t>Lack of information on PPROM</w:t>
            </w:r>
          </w:p>
        </w:tc>
        <w:tc>
          <w:tcPr>
            <w:tcW w:w="1134" w:type="dxa"/>
            <w:tcBorders>
              <w:top w:val="nil"/>
              <w:left w:val="single" w:sz="4" w:space="0" w:color="auto"/>
              <w:bottom w:val="single" w:sz="4" w:space="0" w:color="auto"/>
              <w:right w:val="nil"/>
            </w:tcBorders>
          </w:tcPr>
          <w:p w14:paraId="5072CD1C" w14:textId="77777777" w:rsidR="0099051C" w:rsidRPr="001D002D" w:rsidRDefault="0099051C" w:rsidP="0018478C">
            <w:pPr>
              <w:spacing w:line="240" w:lineRule="auto"/>
              <w:jc w:val="center"/>
            </w:pPr>
            <w:r w:rsidRPr="001D002D">
              <w:t>**</w:t>
            </w:r>
          </w:p>
        </w:tc>
        <w:tc>
          <w:tcPr>
            <w:tcW w:w="1418" w:type="dxa"/>
            <w:tcBorders>
              <w:top w:val="nil"/>
              <w:left w:val="nil"/>
              <w:bottom w:val="single" w:sz="4" w:space="0" w:color="auto"/>
              <w:right w:val="nil"/>
            </w:tcBorders>
          </w:tcPr>
          <w:p w14:paraId="5F337D24" w14:textId="77777777" w:rsidR="0099051C" w:rsidRPr="001D002D" w:rsidRDefault="0099051C" w:rsidP="0018478C">
            <w:pPr>
              <w:spacing w:line="240" w:lineRule="auto"/>
              <w:jc w:val="center"/>
            </w:pPr>
            <w:r>
              <w:t>**</w:t>
            </w:r>
          </w:p>
        </w:tc>
        <w:tc>
          <w:tcPr>
            <w:tcW w:w="989" w:type="dxa"/>
            <w:tcBorders>
              <w:top w:val="nil"/>
              <w:left w:val="nil"/>
              <w:bottom w:val="single" w:sz="4" w:space="0" w:color="auto"/>
              <w:right w:val="nil"/>
            </w:tcBorders>
          </w:tcPr>
          <w:p w14:paraId="5554C357" w14:textId="77777777" w:rsidR="0099051C" w:rsidRPr="001D002D" w:rsidRDefault="0099051C" w:rsidP="0018478C">
            <w:pPr>
              <w:spacing w:line="240" w:lineRule="auto"/>
              <w:jc w:val="center"/>
            </w:pPr>
            <w:r>
              <w:t>**</w:t>
            </w:r>
          </w:p>
        </w:tc>
        <w:tc>
          <w:tcPr>
            <w:tcW w:w="995" w:type="dxa"/>
            <w:tcBorders>
              <w:top w:val="nil"/>
              <w:left w:val="nil"/>
              <w:bottom w:val="single" w:sz="4" w:space="0" w:color="auto"/>
              <w:right w:val="single" w:sz="4" w:space="0" w:color="auto"/>
            </w:tcBorders>
          </w:tcPr>
          <w:p w14:paraId="2FD6C4B6" w14:textId="77777777" w:rsidR="0099051C" w:rsidRPr="001D002D" w:rsidRDefault="0099051C" w:rsidP="0018478C">
            <w:pPr>
              <w:spacing w:line="240" w:lineRule="auto"/>
              <w:jc w:val="center"/>
            </w:pPr>
            <w:r>
              <w:t>**</w:t>
            </w:r>
          </w:p>
        </w:tc>
        <w:tc>
          <w:tcPr>
            <w:tcW w:w="995" w:type="dxa"/>
            <w:tcBorders>
              <w:top w:val="nil"/>
              <w:left w:val="nil"/>
              <w:bottom w:val="single" w:sz="4" w:space="0" w:color="auto"/>
              <w:right w:val="single" w:sz="4" w:space="0" w:color="auto"/>
            </w:tcBorders>
          </w:tcPr>
          <w:p w14:paraId="49223437" w14:textId="43CCDD7C" w:rsidR="0099051C" w:rsidRDefault="00484048" w:rsidP="0018478C">
            <w:pPr>
              <w:spacing w:line="240" w:lineRule="auto"/>
              <w:jc w:val="center"/>
            </w:pPr>
            <w:r>
              <w:t>**</w:t>
            </w:r>
          </w:p>
        </w:tc>
        <w:tc>
          <w:tcPr>
            <w:tcW w:w="995" w:type="dxa"/>
            <w:tcBorders>
              <w:top w:val="nil"/>
              <w:left w:val="nil"/>
              <w:bottom w:val="single" w:sz="4" w:space="0" w:color="auto"/>
              <w:right w:val="single" w:sz="4" w:space="0" w:color="auto"/>
            </w:tcBorders>
          </w:tcPr>
          <w:p w14:paraId="0D7726F1" w14:textId="15F87B1A" w:rsidR="0099051C" w:rsidRDefault="00484048" w:rsidP="0018478C">
            <w:pPr>
              <w:spacing w:line="240" w:lineRule="auto"/>
              <w:jc w:val="center"/>
            </w:pPr>
            <w:r>
              <w:t>**</w:t>
            </w:r>
          </w:p>
        </w:tc>
      </w:tr>
      <w:tr w:rsidR="0099051C" w:rsidRPr="000B2EFD" w14:paraId="307A3139" w14:textId="64686F2D" w:rsidTr="006B2AE6">
        <w:tc>
          <w:tcPr>
            <w:tcW w:w="3397" w:type="dxa"/>
            <w:tcBorders>
              <w:top w:val="single" w:sz="4" w:space="0" w:color="auto"/>
              <w:left w:val="single" w:sz="4" w:space="0" w:color="auto"/>
              <w:bottom w:val="nil"/>
              <w:right w:val="single" w:sz="4" w:space="0" w:color="auto"/>
            </w:tcBorders>
          </w:tcPr>
          <w:p w14:paraId="45CFC567" w14:textId="77777777" w:rsidR="0099051C" w:rsidRPr="00B13684" w:rsidRDefault="0099051C" w:rsidP="0018478C">
            <w:pPr>
              <w:spacing w:line="240" w:lineRule="auto"/>
              <w:rPr>
                <w:b/>
                <w:bCs/>
                <w:u w:val="single"/>
              </w:rPr>
            </w:pPr>
            <w:r w:rsidRPr="00B13684">
              <w:rPr>
                <w:b/>
                <w:bCs/>
                <w:u w:val="single"/>
              </w:rPr>
              <w:t>Support and respect for decision making</w:t>
            </w:r>
          </w:p>
        </w:tc>
        <w:tc>
          <w:tcPr>
            <w:tcW w:w="1134" w:type="dxa"/>
            <w:tcBorders>
              <w:top w:val="single" w:sz="4" w:space="0" w:color="auto"/>
              <w:left w:val="single" w:sz="4" w:space="0" w:color="auto"/>
              <w:bottom w:val="nil"/>
              <w:right w:val="nil"/>
            </w:tcBorders>
          </w:tcPr>
          <w:p w14:paraId="4ED4DB9B" w14:textId="77777777" w:rsidR="0099051C" w:rsidRPr="001D002D" w:rsidRDefault="0099051C" w:rsidP="0018478C">
            <w:pPr>
              <w:spacing w:line="240" w:lineRule="auto"/>
              <w:jc w:val="center"/>
            </w:pPr>
          </w:p>
        </w:tc>
        <w:tc>
          <w:tcPr>
            <w:tcW w:w="1418" w:type="dxa"/>
            <w:tcBorders>
              <w:top w:val="single" w:sz="4" w:space="0" w:color="auto"/>
              <w:left w:val="nil"/>
              <w:bottom w:val="nil"/>
              <w:right w:val="nil"/>
            </w:tcBorders>
          </w:tcPr>
          <w:p w14:paraId="56F9A552" w14:textId="77777777" w:rsidR="0099051C" w:rsidRPr="001D002D" w:rsidRDefault="0099051C" w:rsidP="0018478C">
            <w:pPr>
              <w:spacing w:line="240" w:lineRule="auto"/>
              <w:jc w:val="center"/>
            </w:pPr>
          </w:p>
        </w:tc>
        <w:tc>
          <w:tcPr>
            <w:tcW w:w="989" w:type="dxa"/>
            <w:tcBorders>
              <w:top w:val="single" w:sz="4" w:space="0" w:color="auto"/>
              <w:left w:val="nil"/>
              <w:bottom w:val="nil"/>
              <w:right w:val="nil"/>
            </w:tcBorders>
          </w:tcPr>
          <w:p w14:paraId="424816BA"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629CB28A"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4ED92F62"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157DEBDD" w14:textId="77777777" w:rsidR="0099051C" w:rsidRPr="001D002D" w:rsidRDefault="0099051C" w:rsidP="0018478C">
            <w:pPr>
              <w:spacing w:line="240" w:lineRule="auto"/>
              <w:jc w:val="center"/>
            </w:pPr>
          </w:p>
        </w:tc>
      </w:tr>
      <w:tr w:rsidR="0099051C" w:rsidRPr="000B2EFD" w14:paraId="20796BAC" w14:textId="579F255D" w:rsidTr="006B2AE6">
        <w:tc>
          <w:tcPr>
            <w:tcW w:w="3397" w:type="dxa"/>
            <w:tcBorders>
              <w:top w:val="nil"/>
              <w:left w:val="single" w:sz="4" w:space="0" w:color="auto"/>
              <w:bottom w:val="nil"/>
              <w:right w:val="single" w:sz="4" w:space="0" w:color="auto"/>
            </w:tcBorders>
          </w:tcPr>
          <w:p w14:paraId="5ABF306C" w14:textId="77777777" w:rsidR="0099051C" w:rsidRPr="00B13684" w:rsidRDefault="0099051C" w:rsidP="0018478C">
            <w:pPr>
              <w:spacing w:line="240" w:lineRule="auto"/>
              <w:jc w:val="right"/>
            </w:pPr>
            <w:r w:rsidRPr="00B13684">
              <w:t>Pressure to terminate</w:t>
            </w:r>
          </w:p>
        </w:tc>
        <w:tc>
          <w:tcPr>
            <w:tcW w:w="1134" w:type="dxa"/>
            <w:tcBorders>
              <w:top w:val="nil"/>
              <w:left w:val="single" w:sz="4" w:space="0" w:color="auto"/>
              <w:bottom w:val="nil"/>
              <w:right w:val="nil"/>
            </w:tcBorders>
          </w:tcPr>
          <w:p w14:paraId="73B17B78"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7ADA9B6F"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2F89E072" w14:textId="77777777" w:rsidR="0099051C" w:rsidRPr="001D002D" w:rsidRDefault="0099051C" w:rsidP="0018478C">
            <w:pPr>
              <w:spacing w:line="240" w:lineRule="auto"/>
              <w:jc w:val="center"/>
            </w:pPr>
            <w:r w:rsidRPr="001D002D">
              <w:t>N/A</w:t>
            </w:r>
          </w:p>
        </w:tc>
        <w:tc>
          <w:tcPr>
            <w:tcW w:w="995" w:type="dxa"/>
            <w:tcBorders>
              <w:top w:val="nil"/>
              <w:left w:val="nil"/>
              <w:bottom w:val="nil"/>
              <w:right w:val="single" w:sz="4" w:space="0" w:color="auto"/>
            </w:tcBorders>
          </w:tcPr>
          <w:p w14:paraId="57743746"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565FD558" w14:textId="42D3AE6A" w:rsidR="0099051C" w:rsidRPr="001D002D" w:rsidRDefault="009562AA" w:rsidP="0018478C">
            <w:pPr>
              <w:spacing w:line="240" w:lineRule="auto"/>
              <w:jc w:val="center"/>
            </w:pPr>
            <w:r>
              <w:t>**</w:t>
            </w:r>
            <w:r w:rsidR="00787801">
              <w:t>*</w:t>
            </w:r>
          </w:p>
        </w:tc>
        <w:tc>
          <w:tcPr>
            <w:tcW w:w="995" w:type="dxa"/>
            <w:tcBorders>
              <w:top w:val="nil"/>
              <w:left w:val="nil"/>
              <w:bottom w:val="nil"/>
              <w:right w:val="single" w:sz="4" w:space="0" w:color="auto"/>
            </w:tcBorders>
          </w:tcPr>
          <w:p w14:paraId="0F693349" w14:textId="0E376AF8" w:rsidR="0099051C" w:rsidRPr="001D002D" w:rsidRDefault="009562AA" w:rsidP="0018478C">
            <w:pPr>
              <w:spacing w:line="240" w:lineRule="auto"/>
              <w:jc w:val="center"/>
            </w:pPr>
            <w:r>
              <w:t>*</w:t>
            </w:r>
          </w:p>
        </w:tc>
      </w:tr>
      <w:tr w:rsidR="0099051C" w:rsidRPr="000B2EFD" w14:paraId="20D79559" w14:textId="67B1ACDA" w:rsidTr="006B2AE6">
        <w:tc>
          <w:tcPr>
            <w:tcW w:w="3397" w:type="dxa"/>
            <w:tcBorders>
              <w:top w:val="nil"/>
              <w:left w:val="single" w:sz="4" w:space="0" w:color="auto"/>
              <w:bottom w:val="nil"/>
              <w:right w:val="single" w:sz="4" w:space="0" w:color="auto"/>
            </w:tcBorders>
          </w:tcPr>
          <w:p w14:paraId="6D2466E5" w14:textId="77777777" w:rsidR="0099051C" w:rsidRPr="00B13684" w:rsidRDefault="0099051C" w:rsidP="0018478C">
            <w:pPr>
              <w:spacing w:line="240" w:lineRule="auto"/>
              <w:jc w:val="right"/>
            </w:pPr>
            <w:r w:rsidRPr="00B13684">
              <w:t>False hope given</w:t>
            </w:r>
          </w:p>
        </w:tc>
        <w:tc>
          <w:tcPr>
            <w:tcW w:w="1134" w:type="dxa"/>
            <w:tcBorders>
              <w:top w:val="nil"/>
              <w:left w:val="single" w:sz="4" w:space="0" w:color="auto"/>
              <w:bottom w:val="nil"/>
              <w:right w:val="nil"/>
            </w:tcBorders>
          </w:tcPr>
          <w:p w14:paraId="288C4EFC"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29BEF3B0"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1D976E1F"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5568642A"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514A4A87" w14:textId="6198C958" w:rsidR="0099051C" w:rsidRPr="001D002D" w:rsidRDefault="009562AA" w:rsidP="0018478C">
            <w:pPr>
              <w:spacing w:line="240" w:lineRule="auto"/>
              <w:jc w:val="center"/>
            </w:pPr>
            <w:r>
              <w:t>*</w:t>
            </w:r>
          </w:p>
        </w:tc>
        <w:tc>
          <w:tcPr>
            <w:tcW w:w="995" w:type="dxa"/>
            <w:tcBorders>
              <w:top w:val="nil"/>
              <w:left w:val="nil"/>
              <w:bottom w:val="nil"/>
              <w:right w:val="single" w:sz="4" w:space="0" w:color="auto"/>
            </w:tcBorders>
          </w:tcPr>
          <w:p w14:paraId="2641192A" w14:textId="636E85B6" w:rsidR="0099051C" w:rsidRPr="001D002D" w:rsidRDefault="009562AA" w:rsidP="0018478C">
            <w:pPr>
              <w:spacing w:line="240" w:lineRule="auto"/>
              <w:jc w:val="center"/>
            </w:pPr>
            <w:r>
              <w:t>-</w:t>
            </w:r>
          </w:p>
        </w:tc>
      </w:tr>
      <w:tr w:rsidR="0099051C" w:rsidRPr="000B2EFD" w14:paraId="79148FCE" w14:textId="4AA92A11" w:rsidTr="006B2AE6">
        <w:tc>
          <w:tcPr>
            <w:tcW w:w="3397" w:type="dxa"/>
            <w:tcBorders>
              <w:top w:val="nil"/>
              <w:left w:val="single" w:sz="4" w:space="0" w:color="auto"/>
              <w:bottom w:val="nil"/>
              <w:right w:val="single" w:sz="4" w:space="0" w:color="auto"/>
            </w:tcBorders>
          </w:tcPr>
          <w:p w14:paraId="09893500" w14:textId="77777777" w:rsidR="0099051C" w:rsidRPr="00B13684" w:rsidRDefault="0099051C" w:rsidP="0018478C">
            <w:pPr>
              <w:spacing w:line="240" w:lineRule="auto"/>
              <w:jc w:val="right"/>
              <w:rPr>
                <w:u w:val="single"/>
              </w:rPr>
            </w:pPr>
            <w:r w:rsidRPr="00B13684">
              <w:t>Information to make informed decision</w:t>
            </w:r>
          </w:p>
        </w:tc>
        <w:tc>
          <w:tcPr>
            <w:tcW w:w="1134" w:type="dxa"/>
            <w:tcBorders>
              <w:top w:val="nil"/>
              <w:left w:val="single" w:sz="4" w:space="0" w:color="auto"/>
              <w:bottom w:val="nil"/>
              <w:right w:val="nil"/>
            </w:tcBorders>
          </w:tcPr>
          <w:p w14:paraId="6FC30748"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27FB3D88"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6C74654B"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485ED4BF"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392EF8C8" w14:textId="72DCE509" w:rsidR="0099051C" w:rsidRPr="001D002D" w:rsidRDefault="001B2570" w:rsidP="0018478C">
            <w:pPr>
              <w:spacing w:line="240" w:lineRule="auto"/>
              <w:jc w:val="center"/>
            </w:pPr>
            <w:r>
              <w:t>***</w:t>
            </w:r>
          </w:p>
        </w:tc>
        <w:tc>
          <w:tcPr>
            <w:tcW w:w="995" w:type="dxa"/>
            <w:tcBorders>
              <w:top w:val="nil"/>
              <w:left w:val="nil"/>
              <w:bottom w:val="nil"/>
              <w:right w:val="single" w:sz="4" w:space="0" w:color="auto"/>
            </w:tcBorders>
          </w:tcPr>
          <w:p w14:paraId="56BFAADC" w14:textId="0235186B" w:rsidR="0099051C" w:rsidRPr="001D002D" w:rsidRDefault="001B2570" w:rsidP="0018478C">
            <w:pPr>
              <w:spacing w:line="240" w:lineRule="auto"/>
              <w:jc w:val="center"/>
            </w:pPr>
            <w:r>
              <w:t>**</w:t>
            </w:r>
          </w:p>
        </w:tc>
      </w:tr>
      <w:tr w:rsidR="0099051C" w:rsidRPr="000B2EFD" w14:paraId="119D0BBD" w14:textId="6BCE8B62" w:rsidTr="006B2AE6">
        <w:tc>
          <w:tcPr>
            <w:tcW w:w="3397" w:type="dxa"/>
            <w:tcBorders>
              <w:top w:val="nil"/>
              <w:left w:val="single" w:sz="4" w:space="0" w:color="auto"/>
              <w:bottom w:val="nil"/>
              <w:right w:val="single" w:sz="4" w:space="0" w:color="auto"/>
            </w:tcBorders>
          </w:tcPr>
          <w:p w14:paraId="24DDCBAC" w14:textId="77777777" w:rsidR="0099051C" w:rsidRPr="00B13684" w:rsidRDefault="0099051C" w:rsidP="0018478C">
            <w:pPr>
              <w:spacing w:line="240" w:lineRule="auto"/>
              <w:jc w:val="right"/>
            </w:pPr>
            <w:r w:rsidRPr="00B13684">
              <w:t>Peer support and testimonials</w:t>
            </w:r>
          </w:p>
        </w:tc>
        <w:tc>
          <w:tcPr>
            <w:tcW w:w="1134" w:type="dxa"/>
            <w:tcBorders>
              <w:top w:val="nil"/>
              <w:left w:val="single" w:sz="4" w:space="0" w:color="auto"/>
              <w:bottom w:val="nil"/>
              <w:right w:val="nil"/>
            </w:tcBorders>
          </w:tcPr>
          <w:p w14:paraId="6BDB4672"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562A6FC2"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350E587E"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0265ACA6"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285655DF" w14:textId="70B76FD5" w:rsidR="0099051C" w:rsidRPr="001D002D" w:rsidRDefault="00877757" w:rsidP="0018478C">
            <w:pPr>
              <w:spacing w:line="240" w:lineRule="auto"/>
              <w:jc w:val="center"/>
            </w:pPr>
            <w:r>
              <w:t>**</w:t>
            </w:r>
          </w:p>
        </w:tc>
        <w:tc>
          <w:tcPr>
            <w:tcW w:w="995" w:type="dxa"/>
            <w:tcBorders>
              <w:top w:val="nil"/>
              <w:left w:val="nil"/>
              <w:bottom w:val="nil"/>
              <w:right w:val="single" w:sz="4" w:space="0" w:color="auto"/>
            </w:tcBorders>
          </w:tcPr>
          <w:p w14:paraId="6DC60DFC" w14:textId="5E0C1CF2" w:rsidR="0099051C" w:rsidRPr="001D002D" w:rsidRDefault="00877757" w:rsidP="0018478C">
            <w:pPr>
              <w:spacing w:line="240" w:lineRule="auto"/>
              <w:jc w:val="center"/>
            </w:pPr>
            <w:r>
              <w:t>*</w:t>
            </w:r>
          </w:p>
        </w:tc>
      </w:tr>
      <w:tr w:rsidR="0099051C" w:rsidRPr="000B2EFD" w14:paraId="1065D0B9" w14:textId="551F2692" w:rsidTr="006B2AE6">
        <w:tc>
          <w:tcPr>
            <w:tcW w:w="3397" w:type="dxa"/>
            <w:tcBorders>
              <w:top w:val="nil"/>
              <w:left w:val="single" w:sz="4" w:space="0" w:color="auto"/>
              <w:bottom w:val="nil"/>
              <w:right w:val="single" w:sz="4" w:space="0" w:color="auto"/>
            </w:tcBorders>
          </w:tcPr>
          <w:p w14:paraId="50D80450" w14:textId="77777777" w:rsidR="0099051C" w:rsidRPr="00B13684" w:rsidRDefault="0099051C" w:rsidP="0018478C">
            <w:pPr>
              <w:spacing w:line="240" w:lineRule="auto"/>
              <w:jc w:val="right"/>
              <w:rPr>
                <w:u w:val="single"/>
              </w:rPr>
            </w:pPr>
            <w:r w:rsidRPr="00B13684">
              <w:t>Kindness</w:t>
            </w:r>
          </w:p>
        </w:tc>
        <w:tc>
          <w:tcPr>
            <w:tcW w:w="1134" w:type="dxa"/>
            <w:tcBorders>
              <w:top w:val="nil"/>
              <w:left w:val="single" w:sz="4" w:space="0" w:color="auto"/>
              <w:bottom w:val="nil"/>
              <w:right w:val="nil"/>
            </w:tcBorders>
          </w:tcPr>
          <w:p w14:paraId="0A2A59D1"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15C457DB"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286B377D"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343C8277"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0123ED44" w14:textId="5559C57F" w:rsidR="0099051C" w:rsidRPr="001D002D" w:rsidRDefault="007A7860" w:rsidP="0018478C">
            <w:pPr>
              <w:spacing w:line="240" w:lineRule="auto"/>
              <w:jc w:val="center"/>
            </w:pPr>
            <w:r>
              <w:t>*</w:t>
            </w:r>
          </w:p>
        </w:tc>
        <w:tc>
          <w:tcPr>
            <w:tcW w:w="995" w:type="dxa"/>
            <w:tcBorders>
              <w:top w:val="nil"/>
              <w:left w:val="nil"/>
              <w:bottom w:val="nil"/>
              <w:right w:val="single" w:sz="4" w:space="0" w:color="auto"/>
            </w:tcBorders>
          </w:tcPr>
          <w:p w14:paraId="2717A55A" w14:textId="45FC736A" w:rsidR="0099051C" w:rsidRPr="001D002D" w:rsidRDefault="00EF0187" w:rsidP="0018478C">
            <w:pPr>
              <w:spacing w:line="240" w:lineRule="auto"/>
              <w:jc w:val="center"/>
            </w:pPr>
            <w:r>
              <w:t>**</w:t>
            </w:r>
          </w:p>
        </w:tc>
      </w:tr>
      <w:tr w:rsidR="0099051C" w:rsidRPr="000B2EFD" w14:paraId="402778E1" w14:textId="3F4CBD0C" w:rsidTr="006B2AE6">
        <w:tc>
          <w:tcPr>
            <w:tcW w:w="3397" w:type="dxa"/>
            <w:tcBorders>
              <w:top w:val="nil"/>
              <w:left w:val="single" w:sz="4" w:space="0" w:color="auto"/>
              <w:bottom w:val="single" w:sz="4" w:space="0" w:color="auto"/>
              <w:right w:val="single" w:sz="4" w:space="0" w:color="auto"/>
            </w:tcBorders>
          </w:tcPr>
          <w:p w14:paraId="2D04F33E" w14:textId="77777777" w:rsidR="0099051C" w:rsidRPr="00B13684" w:rsidRDefault="0099051C" w:rsidP="0018478C">
            <w:pPr>
              <w:spacing w:line="240" w:lineRule="auto"/>
              <w:jc w:val="right"/>
            </w:pPr>
            <w:r w:rsidRPr="00B13684">
              <w:t>Time to make a decision</w:t>
            </w:r>
          </w:p>
        </w:tc>
        <w:tc>
          <w:tcPr>
            <w:tcW w:w="1134" w:type="dxa"/>
            <w:tcBorders>
              <w:top w:val="nil"/>
              <w:left w:val="single" w:sz="4" w:space="0" w:color="auto"/>
              <w:bottom w:val="single" w:sz="4" w:space="0" w:color="auto"/>
              <w:right w:val="nil"/>
            </w:tcBorders>
          </w:tcPr>
          <w:p w14:paraId="31F4678B" w14:textId="77777777" w:rsidR="0099051C" w:rsidRPr="001D002D" w:rsidRDefault="0099051C" w:rsidP="0018478C">
            <w:pPr>
              <w:spacing w:line="240" w:lineRule="auto"/>
              <w:jc w:val="center"/>
            </w:pPr>
            <w:r w:rsidRPr="001D002D">
              <w:t>**</w:t>
            </w:r>
          </w:p>
        </w:tc>
        <w:tc>
          <w:tcPr>
            <w:tcW w:w="1418" w:type="dxa"/>
            <w:tcBorders>
              <w:top w:val="nil"/>
              <w:left w:val="nil"/>
              <w:bottom w:val="single" w:sz="4" w:space="0" w:color="auto"/>
              <w:right w:val="nil"/>
            </w:tcBorders>
          </w:tcPr>
          <w:p w14:paraId="0835070E" w14:textId="77777777" w:rsidR="0099051C" w:rsidRPr="001D002D" w:rsidRDefault="0099051C" w:rsidP="0018478C">
            <w:pPr>
              <w:spacing w:line="240" w:lineRule="auto"/>
              <w:jc w:val="center"/>
            </w:pPr>
            <w:r w:rsidRPr="001D002D">
              <w:t>**</w:t>
            </w:r>
          </w:p>
        </w:tc>
        <w:tc>
          <w:tcPr>
            <w:tcW w:w="989" w:type="dxa"/>
            <w:tcBorders>
              <w:top w:val="nil"/>
              <w:left w:val="nil"/>
              <w:bottom w:val="single" w:sz="4" w:space="0" w:color="auto"/>
              <w:right w:val="nil"/>
            </w:tcBorders>
          </w:tcPr>
          <w:p w14:paraId="755C6977" w14:textId="77777777" w:rsidR="0099051C" w:rsidRPr="001D002D" w:rsidRDefault="0099051C" w:rsidP="0018478C">
            <w:pPr>
              <w:spacing w:line="240" w:lineRule="auto"/>
              <w:jc w:val="center"/>
            </w:pPr>
            <w:r w:rsidRPr="001D002D">
              <w:t>N/A</w:t>
            </w:r>
          </w:p>
        </w:tc>
        <w:tc>
          <w:tcPr>
            <w:tcW w:w="995" w:type="dxa"/>
            <w:tcBorders>
              <w:top w:val="nil"/>
              <w:left w:val="nil"/>
              <w:bottom w:val="single" w:sz="4" w:space="0" w:color="auto"/>
              <w:right w:val="single" w:sz="4" w:space="0" w:color="auto"/>
            </w:tcBorders>
          </w:tcPr>
          <w:p w14:paraId="75470213" w14:textId="77777777" w:rsidR="0099051C" w:rsidRPr="001D002D" w:rsidRDefault="0099051C" w:rsidP="0018478C">
            <w:pPr>
              <w:spacing w:line="240" w:lineRule="auto"/>
              <w:jc w:val="center"/>
            </w:pPr>
            <w:r w:rsidRPr="001D002D">
              <w:t>*</w:t>
            </w:r>
          </w:p>
        </w:tc>
        <w:tc>
          <w:tcPr>
            <w:tcW w:w="995" w:type="dxa"/>
            <w:tcBorders>
              <w:top w:val="nil"/>
              <w:left w:val="nil"/>
              <w:bottom w:val="single" w:sz="4" w:space="0" w:color="auto"/>
              <w:right w:val="single" w:sz="4" w:space="0" w:color="auto"/>
            </w:tcBorders>
          </w:tcPr>
          <w:p w14:paraId="6D8C2008" w14:textId="3BB53ED5" w:rsidR="0099051C" w:rsidRPr="001D002D" w:rsidRDefault="00820447" w:rsidP="0018478C">
            <w:pPr>
              <w:spacing w:line="240" w:lineRule="auto"/>
              <w:jc w:val="center"/>
            </w:pPr>
            <w:r>
              <w:t>**</w:t>
            </w:r>
          </w:p>
        </w:tc>
        <w:tc>
          <w:tcPr>
            <w:tcW w:w="995" w:type="dxa"/>
            <w:tcBorders>
              <w:top w:val="nil"/>
              <w:left w:val="nil"/>
              <w:bottom w:val="single" w:sz="4" w:space="0" w:color="auto"/>
              <w:right w:val="single" w:sz="4" w:space="0" w:color="auto"/>
            </w:tcBorders>
          </w:tcPr>
          <w:p w14:paraId="7DFD459B" w14:textId="5122B937" w:rsidR="0099051C" w:rsidRPr="001D002D" w:rsidRDefault="00820447" w:rsidP="0018478C">
            <w:pPr>
              <w:spacing w:line="240" w:lineRule="auto"/>
              <w:jc w:val="center"/>
            </w:pPr>
            <w:r>
              <w:t>**</w:t>
            </w:r>
          </w:p>
        </w:tc>
      </w:tr>
      <w:tr w:rsidR="0099051C" w:rsidRPr="000B2EFD" w14:paraId="788E2C7D" w14:textId="53444820" w:rsidTr="006B2AE6">
        <w:tc>
          <w:tcPr>
            <w:tcW w:w="3397" w:type="dxa"/>
            <w:tcBorders>
              <w:top w:val="single" w:sz="4" w:space="0" w:color="auto"/>
              <w:left w:val="single" w:sz="4" w:space="0" w:color="auto"/>
              <w:bottom w:val="nil"/>
              <w:right w:val="single" w:sz="4" w:space="0" w:color="auto"/>
            </w:tcBorders>
          </w:tcPr>
          <w:p w14:paraId="455531D2" w14:textId="77777777" w:rsidR="0099051C" w:rsidRPr="00B13684" w:rsidRDefault="0099051C" w:rsidP="0018478C">
            <w:pPr>
              <w:spacing w:line="240" w:lineRule="auto"/>
              <w:rPr>
                <w:b/>
                <w:bCs/>
                <w:u w:val="single"/>
              </w:rPr>
            </w:pPr>
            <w:r w:rsidRPr="00B13684">
              <w:rPr>
                <w:b/>
                <w:bCs/>
                <w:u w:val="single"/>
              </w:rPr>
              <w:t>Being supported through the process</w:t>
            </w:r>
          </w:p>
        </w:tc>
        <w:tc>
          <w:tcPr>
            <w:tcW w:w="1134" w:type="dxa"/>
            <w:tcBorders>
              <w:top w:val="single" w:sz="4" w:space="0" w:color="auto"/>
              <w:left w:val="single" w:sz="4" w:space="0" w:color="auto"/>
              <w:bottom w:val="nil"/>
              <w:right w:val="nil"/>
            </w:tcBorders>
          </w:tcPr>
          <w:p w14:paraId="70651636" w14:textId="77777777" w:rsidR="0099051C" w:rsidRPr="001D002D" w:rsidRDefault="0099051C" w:rsidP="0018478C">
            <w:pPr>
              <w:spacing w:line="240" w:lineRule="auto"/>
              <w:jc w:val="center"/>
            </w:pPr>
          </w:p>
        </w:tc>
        <w:tc>
          <w:tcPr>
            <w:tcW w:w="1418" w:type="dxa"/>
            <w:tcBorders>
              <w:top w:val="single" w:sz="4" w:space="0" w:color="auto"/>
              <w:left w:val="nil"/>
              <w:bottom w:val="nil"/>
              <w:right w:val="nil"/>
            </w:tcBorders>
          </w:tcPr>
          <w:p w14:paraId="7111F60C" w14:textId="77777777" w:rsidR="0099051C" w:rsidRPr="001D002D" w:rsidRDefault="0099051C" w:rsidP="0018478C">
            <w:pPr>
              <w:spacing w:line="240" w:lineRule="auto"/>
              <w:jc w:val="center"/>
            </w:pPr>
          </w:p>
        </w:tc>
        <w:tc>
          <w:tcPr>
            <w:tcW w:w="989" w:type="dxa"/>
            <w:tcBorders>
              <w:top w:val="single" w:sz="4" w:space="0" w:color="auto"/>
              <w:left w:val="nil"/>
              <w:bottom w:val="nil"/>
              <w:right w:val="nil"/>
            </w:tcBorders>
          </w:tcPr>
          <w:p w14:paraId="591921DE"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34353710"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295AD5A1"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7D8FD28E" w14:textId="77777777" w:rsidR="0099051C" w:rsidRPr="001D002D" w:rsidRDefault="0099051C" w:rsidP="0018478C">
            <w:pPr>
              <w:spacing w:line="240" w:lineRule="auto"/>
              <w:jc w:val="center"/>
            </w:pPr>
          </w:p>
        </w:tc>
      </w:tr>
      <w:tr w:rsidR="0099051C" w:rsidRPr="000B2EFD" w14:paraId="55A8EAF2" w14:textId="6FE14474" w:rsidTr="006B2AE6">
        <w:tc>
          <w:tcPr>
            <w:tcW w:w="3397" w:type="dxa"/>
            <w:tcBorders>
              <w:top w:val="nil"/>
              <w:left w:val="single" w:sz="4" w:space="0" w:color="auto"/>
              <w:bottom w:val="nil"/>
              <w:right w:val="single" w:sz="4" w:space="0" w:color="auto"/>
            </w:tcBorders>
          </w:tcPr>
          <w:p w14:paraId="014DA2C9" w14:textId="77777777" w:rsidR="0099051C" w:rsidRPr="00B13684" w:rsidRDefault="0099051C" w:rsidP="0018478C">
            <w:pPr>
              <w:spacing w:line="240" w:lineRule="auto"/>
              <w:jc w:val="right"/>
            </w:pPr>
            <w:r w:rsidRPr="00B13684">
              <w:t>Staff kindness and compassion</w:t>
            </w:r>
          </w:p>
        </w:tc>
        <w:tc>
          <w:tcPr>
            <w:tcW w:w="1134" w:type="dxa"/>
            <w:tcBorders>
              <w:top w:val="nil"/>
              <w:left w:val="single" w:sz="4" w:space="0" w:color="auto"/>
              <w:bottom w:val="nil"/>
              <w:right w:val="nil"/>
            </w:tcBorders>
          </w:tcPr>
          <w:p w14:paraId="1A6AB7BD"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0B17826A"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1FF2D6B1"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42230CA5"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73B9DCE7" w14:textId="6F6472BF" w:rsidR="0099051C" w:rsidRPr="001D002D" w:rsidRDefault="00A3476F" w:rsidP="0018478C">
            <w:pPr>
              <w:spacing w:line="240" w:lineRule="auto"/>
              <w:jc w:val="center"/>
            </w:pPr>
            <w:r>
              <w:t>**</w:t>
            </w:r>
          </w:p>
        </w:tc>
        <w:tc>
          <w:tcPr>
            <w:tcW w:w="995" w:type="dxa"/>
            <w:tcBorders>
              <w:top w:val="nil"/>
              <w:left w:val="nil"/>
              <w:bottom w:val="nil"/>
              <w:right w:val="single" w:sz="4" w:space="0" w:color="auto"/>
            </w:tcBorders>
          </w:tcPr>
          <w:p w14:paraId="300BF6E0" w14:textId="29D48225" w:rsidR="0099051C" w:rsidRPr="001D002D" w:rsidRDefault="00877757" w:rsidP="0018478C">
            <w:pPr>
              <w:spacing w:line="240" w:lineRule="auto"/>
              <w:jc w:val="center"/>
            </w:pPr>
            <w:r>
              <w:t>*</w:t>
            </w:r>
          </w:p>
        </w:tc>
      </w:tr>
      <w:tr w:rsidR="0099051C" w:rsidRPr="000B2EFD" w14:paraId="6085AA44" w14:textId="4779400C" w:rsidTr="006B2AE6">
        <w:tc>
          <w:tcPr>
            <w:tcW w:w="3397" w:type="dxa"/>
            <w:tcBorders>
              <w:top w:val="nil"/>
              <w:left w:val="single" w:sz="4" w:space="0" w:color="auto"/>
              <w:bottom w:val="nil"/>
              <w:right w:val="single" w:sz="4" w:space="0" w:color="auto"/>
            </w:tcBorders>
          </w:tcPr>
          <w:p w14:paraId="4C4A35B5" w14:textId="77777777" w:rsidR="0099051C" w:rsidRPr="00B13684" w:rsidRDefault="0099051C" w:rsidP="0018478C">
            <w:pPr>
              <w:spacing w:line="240" w:lineRule="auto"/>
              <w:jc w:val="right"/>
            </w:pPr>
            <w:r w:rsidRPr="00B13684">
              <w:t>Focus on medical intervention only</w:t>
            </w:r>
          </w:p>
        </w:tc>
        <w:tc>
          <w:tcPr>
            <w:tcW w:w="1134" w:type="dxa"/>
            <w:tcBorders>
              <w:top w:val="nil"/>
              <w:left w:val="single" w:sz="4" w:space="0" w:color="auto"/>
              <w:bottom w:val="nil"/>
              <w:right w:val="nil"/>
            </w:tcBorders>
          </w:tcPr>
          <w:p w14:paraId="55FB3AE4"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220F2A60"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3AD96DC8"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42556161"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5A75F61B" w14:textId="4E3248FD" w:rsidR="0099051C" w:rsidRPr="001D002D" w:rsidRDefault="007C0BE9" w:rsidP="0018478C">
            <w:pPr>
              <w:spacing w:line="240" w:lineRule="auto"/>
              <w:jc w:val="center"/>
            </w:pPr>
            <w:r>
              <w:t>**</w:t>
            </w:r>
          </w:p>
        </w:tc>
        <w:tc>
          <w:tcPr>
            <w:tcW w:w="995" w:type="dxa"/>
            <w:tcBorders>
              <w:top w:val="nil"/>
              <w:left w:val="nil"/>
              <w:bottom w:val="nil"/>
              <w:right w:val="single" w:sz="4" w:space="0" w:color="auto"/>
            </w:tcBorders>
          </w:tcPr>
          <w:p w14:paraId="119AEDD8" w14:textId="4EC1E367" w:rsidR="0099051C" w:rsidRPr="001D002D" w:rsidRDefault="007C0BE9" w:rsidP="0018478C">
            <w:pPr>
              <w:spacing w:line="240" w:lineRule="auto"/>
              <w:jc w:val="center"/>
            </w:pPr>
            <w:r>
              <w:t>**</w:t>
            </w:r>
          </w:p>
        </w:tc>
      </w:tr>
      <w:tr w:rsidR="0099051C" w:rsidRPr="000B2EFD" w14:paraId="66CAFBA3" w14:textId="227C875B" w:rsidTr="006B2AE6">
        <w:tc>
          <w:tcPr>
            <w:tcW w:w="3397" w:type="dxa"/>
            <w:tcBorders>
              <w:top w:val="nil"/>
              <w:left w:val="single" w:sz="4" w:space="0" w:color="auto"/>
              <w:bottom w:val="nil"/>
              <w:right w:val="single" w:sz="4" w:space="0" w:color="auto"/>
            </w:tcBorders>
          </w:tcPr>
          <w:p w14:paraId="02E1DF5A" w14:textId="77777777" w:rsidR="0099051C" w:rsidRPr="00B13684" w:rsidRDefault="0099051C" w:rsidP="0018478C">
            <w:pPr>
              <w:spacing w:line="240" w:lineRule="auto"/>
              <w:jc w:val="right"/>
            </w:pPr>
            <w:r w:rsidRPr="00B13684">
              <w:t>More and sooner consultant care</w:t>
            </w:r>
          </w:p>
        </w:tc>
        <w:tc>
          <w:tcPr>
            <w:tcW w:w="1134" w:type="dxa"/>
            <w:tcBorders>
              <w:top w:val="nil"/>
              <w:left w:val="single" w:sz="4" w:space="0" w:color="auto"/>
              <w:bottom w:val="nil"/>
              <w:right w:val="nil"/>
            </w:tcBorders>
          </w:tcPr>
          <w:p w14:paraId="2E4241B5"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3EDF9792"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22C68C37"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35FDDB18"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40A99F88" w14:textId="3C710C23" w:rsidR="0099051C" w:rsidRPr="001D002D" w:rsidRDefault="00002C07" w:rsidP="0018478C">
            <w:pPr>
              <w:spacing w:line="240" w:lineRule="auto"/>
              <w:jc w:val="center"/>
            </w:pPr>
            <w:r>
              <w:t>**</w:t>
            </w:r>
          </w:p>
        </w:tc>
        <w:tc>
          <w:tcPr>
            <w:tcW w:w="995" w:type="dxa"/>
            <w:tcBorders>
              <w:top w:val="nil"/>
              <w:left w:val="nil"/>
              <w:bottom w:val="nil"/>
              <w:right w:val="single" w:sz="4" w:space="0" w:color="auto"/>
            </w:tcBorders>
          </w:tcPr>
          <w:p w14:paraId="1E6172D8" w14:textId="0AC6B5A6" w:rsidR="0099051C" w:rsidRPr="001D002D" w:rsidRDefault="00877757" w:rsidP="0018478C">
            <w:pPr>
              <w:spacing w:line="240" w:lineRule="auto"/>
              <w:jc w:val="center"/>
            </w:pPr>
            <w:r>
              <w:t>*</w:t>
            </w:r>
          </w:p>
        </w:tc>
      </w:tr>
      <w:tr w:rsidR="0099051C" w:rsidRPr="000B2EFD" w14:paraId="6ECE1301" w14:textId="4C0E8A1D" w:rsidTr="006B2AE6">
        <w:tc>
          <w:tcPr>
            <w:tcW w:w="3397" w:type="dxa"/>
            <w:tcBorders>
              <w:top w:val="nil"/>
              <w:left w:val="single" w:sz="4" w:space="0" w:color="auto"/>
              <w:bottom w:val="nil"/>
              <w:right w:val="single" w:sz="4" w:space="0" w:color="auto"/>
            </w:tcBorders>
          </w:tcPr>
          <w:p w14:paraId="142486D7" w14:textId="77777777" w:rsidR="0099051C" w:rsidRPr="00B13684" w:rsidRDefault="0099051C" w:rsidP="0018478C">
            <w:pPr>
              <w:spacing w:line="240" w:lineRule="auto"/>
              <w:jc w:val="right"/>
            </w:pPr>
            <w:r w:rsidRPr="00B13684">
              <w:t>Lack of support and information</w:t>
            </w:r>
          </w:p>
        </w:tc>
        <w:tc>
          <w:tcPr>
            <w:tcW w:w="1134" w:type="dxa"/>
            <w:tcBorders>
              <w:top w:val="nil"/>
              <w:left w:val="single" w:sz="4" w:space="0" w:color="auto"/>
              <w:bottom w:val="nil"/>
              <w:right w:val="nil"/>
            </w:tcBorders>
          </w:tcPr>
          <w:p w14:paraId="5855ABCA"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69AC3B5F"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0F6EA74C"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2314C4C9"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720592F3" w14:textId="307B84E0" w:rsidR="0099051C" w:rsidRPr="001D002D" w:rsidRDefault="00186962" w:rsidP="0018478C">
            <w:pPr>
              <w:spacing w:line="240" w:lineRule="auto"/>
              <w:jc w:val="center"/>
            </w:pPr>
            <w:r>
              <w:t>*</w:t>
            </w:r>
          </w:p>
        </w:tc>
        <w:tc>
          <w:tcPr>
            <w:tcW w:w="995" w:type="dxa"/>
            <w:tcBorders>
              <w:top w:val="nil"/>
              <w:left w:val="nil"/>
              <w:bottom w:val="nil"/>
              <w:right w:val="single" w:sz="4" w:space="0" w:color="auto"/>
            </w:tcBorders>
          </w:tcPr>
          <w:p w14:paraId="64D564C8" w14:textId="4F0EE182" w:rsidR="0099051C" w:rsidRPr="001D002D" w:rsidRDefault="00FB1B45" w:rsidP="0018478C">
            <w:pPr>
              <w:spacing w:line="240" w:lineRule="auto"/>
              <w:jc w:val="center"/>
            </w:pPr>
            <w:r>
              <w:t>*</w:t>
            </w:r>
          </w:p>
        </w:tc>
      </w:tr>
      <w:tr w:rsidR="0099051C" w:rsidRPr="000B2EFD" w14:paraId="4BAA5C03" w14:textId="55AB7DE1" w:rsidTr="006B2AE6">
        <w:tc>
          <w:tcPr>
            <w:tcW w:w="3397" w:type="dxa"/>
            <w:tcBorders>
              <w:top w:val="nil"/>
              <w:left w:val="single" w:sz="4" w:space="0" w:color="auto"/>
              <w:bottom w:val="nil"/>
              <w:right w:val="single" w:sz="4" w:space="0" w:color="auto"/>
            </w:tcBorders>
          </w:tcPr>
          <w:p w14:paraId="72BC1235" w14:textId="77777777" w:rsidR="0099051C" w:rsidRPr="00B13684" w:rsidRDefault="0099051C" w:rsidP="0018478C">
            <w:pPr>
              <w:spacing w:line="240" w:lineRule="auto"/>
              <w:jc w:val="right"/>
              <w:rPr>
                <w:u w:val="single"/>
              </w:rPr>
            </w:pPr>
            <w:r w:rsidRPr="00B13684">
              <w:t>Continuity of care</w:t>
            </w:r>
          </w:p>
        </w:tc>
        <w:tc>
          <w:tcPr>
            <w:tcW w:w="1134" w:type="dxa"/>
            <w:tcBorders>
              <w:top w:val="nil"/>
              <w:left w:val="single" w:sz="4" w:space="0" w:color="auto"/>
              <w:bottom w:val="nil"/>
              <w:right w:val="nil"/>
            </w:tcBorders>
          </w:tcPr>
          <w:p w14:paraId="34137D68"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6ABEC5E3"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33BA7DC4"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14779C0D"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72283AF8" w14:textId="288A54D6" w:rsidR="0099051C" w:rsidRPr="001D002D" w:rsidRDefault="001B7BC5" w:rsidP="0018478C">
            <w:pPr>
              <w:spacing w:line="240" w:lineRule="auto"/>
              <w:jc w:val="center"/>
            </w:pPr>
            <w:r>
              <w:t>*</w:t>
            </w:r>
          </w:p>
        </w:tc>
        <w:tc>
          <w:tcPr>
            <w:tcW w:w="995" w:type="dxa"/>
            <w:tcBorders>
              <w:top w:val="nil"/>
              <w:left w:val="nil"/>
              <w:bottom w:val="nil"/>
              <w:right w:val="single" w:sz="4" w:space="0" w:color="auto"/>
            </w:tcBorders>
          </w:tcPr>
          <w:p w14:paraId="2F090EE2" w14:textId="702ABCEA" w:rsidR="0099051C" w:rsidRPr="001D002D" w:rsidRDefault="001B7BC5" w:rsidP="0018478C">
            <w:pPr>
              <w:spacing w:line="240" w:lineRule="auto"/>
              <w:jc w:val="center"/>
            </w:pPr>
            <w:r>
              <w:t>-</w:t>
            </w:r>
          </w:p>
        </w:tc>
      </w:tr>
      <w:tr w:rsidR="0099051C" w:rsidRPr="000B2EFD" w14:paraId="465BD389" w14:textId="3AE2A771" w:rsidTr="006B2AE6">
        <w:tc>
          <w:tcPr>
            <w:tcW w:w="3397" w:type="dxa"/>
            <w:tcBorders>
              <w:top w:val="nil"/>
              <w:left w:val="single" w:sz="4" w:space="0" w:color="auto"/>
              <w:bottom w:val="single" w:sz="4" w:space="0" w:color="auto"/>
              <w:right w:val="single" w:sz="4" w:space="0" w:color="auto"/>
            </w:tcBorders>
          </w:tcPr>
          <w:p w14:paraId="6198CF41" w14:textId="77777777" w:rsidR="0099051C" w:rsidRPr="00B13684" w:rsidRDefault="0099051C" w:rsidP="0018478C">
            <w:pPr>
              <w:spacing w:line="240" w:lineRule="auto"/>
              <w:jc w:val="right"/>
            </w:pPr>
            <w:r w:rsidRPr="00B13684">
              <w:t>Management away from labour ward</w:t>
            </w:r>
          </w:p>
        </w:tc>
        <w:tc>
          <w:tcPr>
            <w:tcW w:w="1134" w:type="dxa"/>
            <w:tcBorders>
              <w:top w:val="nil"/>
              <w:left w:val="single" w:sz="4" w:space="0" w:color="auto"/>
              <w:bottom w:val="single" w:sz="4" w:space="0" w:color="auto"/>
              <w:right w:val="nil"/>
            </w:tcBorders>
          </w:tcPr>
          <w:p w14:paraId="3E53ED98" w14:textId="77777777" w:rsidR="0099051C" w:rsidRPr="001D002D" w:rsidRDefault="0099051C" w:rsidP="0018478C">
            <w:pPr>
              <w:spacing w:line="240" w:lineRule="auto"/>
              <w:jc w:val="center"/>
            </w:pPr>
            <w:r w:rsidRPr="001D002D">
              <w:t>*</w:t>
            </w:r>
          </w:p>
        </w:tc>
        <w:tc>
          <w:tcPr>
            <w:tcW w:w="1418" w:type="dxa"/>
            <w:tcBorders>
              <w:top w:val="nil"/>
              <w:left w:val="nil"/>
              <w:bottom w:val="single" w:sz="4" w:space="0" w:color="auto"/>
              <w:right w:val="nil"/>
            </w:tcBorders>
          </w:tcPr>
          <w:p w14:paraId="34CEB929" w14:textId="77777777" w:rsidR="0099051C" w:rsidRPr="001D002D" w:rsidRDefault="0099051C" w:rsidP="0018478C">
            <w:pPr>
              <w:spacing w:line="240" w:lineRule="auto"/>
              <w:jc w:val="center"/>
            </w:pPr>
            <w:r w:rsidRPr="001D002D">
              <w:t>**</w:t>
            </w:r>
          </w:p>
        </w:tc>
        <w:tc>
          <w:tcPr>
            <w:tcW w:w="989" w:type="dxa"/>
            <w:tcBorders>
              <w:top w:val="nil"/>
              <w:left w:val="nil"/>
              <w:bottom w:val="single" w:sz="4" w:space="0" w:color="auto"/>
              <w:right w:val="nil"/>
            </w:tcBorders>
          </w:tcPr>
          <w:p w14:paraId="79A224AB" w14:textId="77777777" w:rsidR="0099051C" w:rsidRPr="001D002D" w:rsidRDefault="0099051C" w:rsidP="0018478C">
            <w:pPr>
              <w:spacing w:line="240" w:lineRule="auto"/>
              <w:jc w:val="center"/>
            </w:pPr>
            <w:r w:rsidRPr="001D002D">
              <w:t>-</w:t>
            </w:r>
          </w:p>
        </w:tc>
        <w:tc>
          <w:tcPr>
            <w:tcW w:w="995" w:type="dxa"/>
            <w:tcBorders>
              <w:top w:val="nil"/>
              <w:left w:val="nil"/>
              <w:bottom w:val="single" w:sz="4" w:space="0" w:color="auto"/>
              <w:right w:val="single" w:sz="4" w:space="0" w:color="auto"/>
            </w:tcBorders>
          </w:tcPr>
          <w:p w14:paraId="5C65BEF6" w14:textId="77777777" w:rsidR="0099051C" w:rsidRPr="001D002D" w:rsidRDefault="0099051C" w:rsidP="0018478C">
            <w:pPr>
              <w:spacing w:line="240" w:lineRule="auto"/>
              <w:jc w:val="center"/>
            </w:pPr>
            <w:r w:rsidRPr="001D002D">
              <w:t>-</w:t>
            </w:r>
          </w:p>
        </w:tc>
        <w:tc>
          <w:tcPr>
            <w:tcW w:w="995" w:type="dxa"/>
            <w:tcBorders>
              <w:top w:val="nil"/>
              <w:left w:val="nil"/>
              <w:bottom w:val="single" w:sz="4" w:space="0" w:color="auto"/>
              <w:right w:val="single" w:sz="4" w:space="0" w:color="auto"/>
            </w:tcBorders>
          </w:tcPr>
          <w:p w14:paraId="76007220" w14:textId="7157E75A" w:rsidR="0099051C" w:rsidRPr="001D002D" w:rsidRDefault="001B7BC5" w:rsidP="0018478C">
            <w:pPr>
              <w:spacing w:line="240" w:lineRule="auto"/>
              <w:jc w:val="center"/>
            </w:pPr>
            <w:r>
              <w:t>*</w:t>
            </w:r>
          </w:p>
        </w:tc>
        <w:tc>
          <w:tcPr>
            <w:tcW w:w="995" w:type="dxa"/>
            <w:tcBorders>
              <w:top w:val="nil"/>
              <w:left w:val="nil"/>
              <w:bottom w:val="single" w:sz="4" w:space="0" w:color="auto"/>
              <w:right w:val="single" w:sz="4" w:space="0" w:color="auto"/>
            </w:tcBorders>
          </w:tcPr>
          <w:p w14:paraId="243E6A9A" w14:textId="72006EA0" w:rsidR="0099051C" w:rsidRPr="001D002D" w:rsidRDefault="00BA367E" w:rsidP="0018478C">
            <w:pPr>
              <w:spacing w:line="240" w:lineRule="auto"/>
              <w:jc w:val="center"/>
            </w:pPr>
            <w:r>
              <w:t>-</w:t>
            </w:r>
          </w:p>
        </w:tc>
      </w:tr>
      <w:tr w:rsidR="0099051C" w:rsidRPr="000B2EFD" w14:paraId="669958D6" w14:textId="71E4C5E8" w:rsidTr="006B2AE6">
        <w:tc>
          <w:tcPr>
            <w:tcW w:w="3397" w:type="dxa"/>
            <w:tcBorders>
              <w:top w:val="single" w:sz="4" w:space="0" w:color="auto"/>
              <w:left w:val="single" w:sz="4" w:space="0" w:color="auto"/>
              <w:bottom w:val="nil"/>
              <w:right w:val="single" w:sz="4" w:space="0" w:color="auto"/>
            </w:tcBorders>
          </w:tcPr>
          <w:p w14:paraId="4BCF0563" w14:textId="77777777" w:rsidR="0099051C" w:rsidRPr="00B13684" w:rsidRDefault="0099051C" w:rsidP="0018478C">
            <w:pPr>
              <w:spacing w:line="240" w:lineRule="auto"/>
              <w:rPr>
                <w:b/>
                <w:bCs/>
                <w:u w:val="single"/>
              </w:rPr>
            </w:pPr>
            <w:r w:rsidRPr="00B13684">
              <w:rPr>
                <w:b/>
                <w:bCs/>
                <w:u w:val="single"/>
              </w:rPr>
              <w:t>Specific psychological support</w:t>
            </w:r>
          </w:p>
          <w:p w14:paraId="600E7FE7" w14:textId="77777777" w:rsidR="0099051C" w:rsidRPr="00B13684" w:rsidRDefault="0099051C" w:rsidP="0018478C">
            <w:pPr>
              <w:spacing w:line="240" w:lineRule="auto"/>
              <w:rPr>
                <w:b/>
                <w:bCs/>
              </w:rPr>
            </w:pPr>
          </w:p>
        </w:tc>
        <w:tc>
          <w:tcPr>
            <w:tcW w:w="1134" w:type="dxa"/>
            <w:tcBorders>
              <w:top w:val="single" w:sz="4" w:space="0" w:color="auto"/>
              <w:left w:val="single" w:sz="4" w:space="0" w:color="auto"/>
              <w:bottom w:val="nil"/>
              <w:right w:val="nil"/>
            </w:tcBorders>
          </w:tcPr>
          <w:p w14:paraId="274DB210" w14:textId="77777777" w:rsidR="0099051C" w:rsidRPr="001D002D" w:rsidRDefault="0099051C" w:rsidP="0018478C">
            <w:pPr>
              <w:spacing w:line="240" w:lineRule="auto"/>
              <w:jc w:val="center"/>
            </w:pPr>
          </w:p>
        </w:tc>
        <w:tc>
          <w:tcPr>
            <w:tcW w:w="1418" w:type="dxa"/>
            <w:tcBorders>
              <w:top w:val="single" w:sz="4" w:space="0" w:color="auto"/>
              <w:left w:val="nil"/>
              <w:bottom w:val="nil"/>
              <w:right w:val="nil"/>
            </w:tcBorders>
          </w:tcPr>
          <w:p w14:paraId="6AB4CDED" w14:textId="77777777" w:rsidR="0099051C" w:rsidRPr="001D002D" w:rsidRDefault="0099051C" w:rsidP="0018478C">
            <w:pPr>
              <w:spacing w:line="240" w:lineRule="auto"/>
              <w:jc w:val="center"/>
            </w:pPr>
          </w:p>
        </w:tc>
        <w:tc>
          <w:tcPr>
            <w:tcW w:w="989" w:type="dxa"/>
            <w:tcBorders>
              <w:top w:val="single" w:sz="4" w:space="0" w:color="auto"/>
              <w:left w:val="nil"/>
              <w:bottom w:val="nil"/>
              <w:right w:val="nil"/>
            </w:tcBorders>
          </w:tcPr>
          <w:p w14:paraId="354CED31"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63344073"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3513A059"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70895615" w14:textId="77777777" w:rsidR="0099051C" w:rsidRPr="001D002D" w:rsidRDefault="0099051C" w:rsidP="0018478C">
            <w:pPr>
              <w:spacing w:line="240" w:lineRule="auto"/>
              <w:jc w:val="center"/>
            </w:pPr>
          </w:p>
        </w:tc>
      </w:tr>
      <w:tr w:rsidR="0099051C" w:rsidRPr="000B2EFD" w14:paraId="55EF0B51" w14:textId="21849268" w:rsidTr="006B2AE6">
        <w:tc>
          <w:tcPr>
            <w:tcW w:w="3397" w:type="dxa"/>
            <w:tcBorders>
              <w:top w:val="nil"/>
              <w:left w:val="single" w:sz="4" w:space="0" w:color="auto"/>
              <w:bottom w:val="nil"/>
              <w:right w:val="single" w:sz="4" w:space="0" w:color="auto"/>
            </w:tcBorders>
          </w:tcPr>
          <w:p w14:paraId="23F1FA83" w14:textId="77777777" w:rsidR="0099051C" w:rsidRPr="00B13684" w:rsidRDefault="0099051C" w:rsidP="0018478C">
            <w:pPr>
              <w:spacing w:line="240" w:lineRule="auto"/>
              <w:jc w:val="right"/>
            </w:pPr>
            <w:r w:rsidRPr="00B13684">
              <w:t>Regular emotional check in</w:t>
            </w:r>
          </w:p>
        </w:tc>
        <w:tc>
          <w:tcPr>
            <w:tcW w:w="1134" w:type="dxa"/>
            <w:tcBorders>
              <w:top w:val="nil"/>
              <w:left w:val="single" w:sz="4" w:space="0" w:color="auto"/>
              <w:bottom w:val="nil"/>
              <w:right w:val="nil"/>
            </w:tcBorders>
          </w:tcPr>
          <w:p w14:paraId="1524353B"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291AD068"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04B9F390"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6CC17D41"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6AA93F05" w14:textId="5F0B72A7" w:rsidR="0099051C" w:rsidRPr="001D002D" w:rsidRDefault="006C6188" w:rsidP="0018478C">
            <w:pPr>
              <w:spacing w:line="240" w:lineRule="auto"/>
              <w:jc w:val="center"/>
            </w:pPr>
            <w:r>
              <w:t>*</w:t>
            </w:r>
          </w:p>
        </w:tc>
        <w:tc>
          <w:tcPr>
            <w:tcW w:w="995" w:type="dxa"/>
            <w:tcBorders>
              <w:top w:val="nil"/>
              <w:left w:val="nil"/>
              <w:bottom w:val="nil"/>
              <w:right w:val="single" w:sz="4" w:space="0" w:color="auto"/>
            </w:tcBorders>
          </w:tcPr>
          <w:p w14:paraId="75F171FA" w14:textId="4EAFC887" w:rsidR="0099051C" w:rsidRPr="001D002D" w:rsidRDefault="00CB5ADB" w:rsidP="0018478C">
            <w:pPr>
              <w:spacing w:line="240" w:lineRule="auto"/>
              <w:jc w:val="center"/>
            </w:pPr>
            <w:r>
              <w:t>*</w:t>
            </w:r>
          </w:p>
        </w:tc>
      </w:tr>
      <w:tr w:rsidR="0099051C" w:rsidRPr="000B2EFD" w14:paraId="238D29F9" w14:textId="2C8DDF06" w:rsidTr="006B2AE6">
        <w:tc>
          <w:tcPr>
            <w:tcW w:w="3397" w:type="dxa"/>
            <w:tcBorders>
              <w:top w:val="nil"/>
              <w:left w:val="single" w:sz="4" w:space="0" w:color="auto"/>
              <w:bottom w:val="nil"/>
              <w:right w:val="single" w:sz="4" w:space="0" w:color="auto"/>
            </w:tcBorders>
          </w:tcPr>
          <w:p w14:paraId="4E92010F" w14:textId="77777777" w:rsidR="0099051C" w:rsidRPr="00B13684" w:rsidRDefault="0099051C" w:rsidP="0018478C">
            <w:pPr>
              <w:spacing w:line="240" w:lineRule="auto"/>
              <w:jc w:val="right"/>
            </w:pPr>
            <w:r w:rsidRPr="00B13684">
              <w:t>Signposting</w:t>
            </w:r>
          </w:p>
        </w:tc>
        <w:tc>
          <w:tcPr>
            <w:tcW w:w="1134" w:type="dxa"/>
            <w:tcBorders>
              <w:top w:val="nil"/>
              <w:left w:val="single" w:sz="4" w:space="0" w:color="auto"/>
              <w:bottom w:val="nil"/>
              <w:right w:val="nil"/>
            </w:tcBorders>
          </w:tcPr>
          <w:p w14:paraId="523F8619"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6A084B44"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5B3C55E7"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34B875D5"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0609F986" w14:textId="703F2A53" w:rsidR="0099051C" w:rsidRPr="001D002D" w:rsidRDefault="00421DD3" w:rsidP="0018478C">
            <w:pPr>
              <w:spacing w:line="240" w:lineRule="auto"/>
              <w:jc w:val="center"/>
            </w:pPr>
            <w:r>
              <w:t>*</w:t>
            </w:r>
            <w:r w:rsidR="00856D1B">
              <w:t>*</w:t>
            </w:r>
          </w:p>
        </w:tc>
        <w:tc>
          <w:tcPr>
            <w:tcW w:w="995" w:type="dxa"/>
            <w:tcBorders>
              <w:top w:val="nil"/>
              <w:left w:val="nil"/>
              <w:bottom w:val="nil"/>
              <w:right w:val="single" w:sz="4" w:space="0" w:color="auto"/>
            </w:tcBorders>
          </w:tcPr>
          <w:p w14:paraId="59B1C2DE" w14:textId="58197F9A" w:rsidR="0099051C" w:rsidRPr="001D002D" w:rsidRDefault="00421DD3" w:rsidP="0018478C">
            <w:pPr>
              <w:spacing w:line="240" w:lineRule="auto"/>
              <w:jc w:val="center"/>
            </w:pPr>
            <w:r>
              <w:t>*</w:t>
            </w:r>
          </w:p>
        </w:tc>
      </w:tr>
      <w:tr w:rsidR="0099051C" w:rsidRPr="000B2EFD" w14:paraId="4735697C" w14:textId="6988524A" w:rsidTr="006B2AE6">
        <w:tc>
          <w:tcPr>
            <w:tcW w:w="3397" w:type="dxa"/>
            <w:tcBorders>
              <w:top w:val="nil"/>
              <w:left w:val="single" w:sz="4" w:space="0" w:color="auto"/>
              <w:bottom w:val="single" w:sz="4" w:space="0" w:color="auto"/>
              <w:right w:val="single" w:sz="4" w:space="0" w:color="auto"/>
            </w:tcBorders>
          </w:tcPr>
          <w:p w14:paraId="798FF4C5" w14:textId="77777777" w:rsidR="0099051C" w:rsidRPr="00B13684" w:rsidRDefault="0099051C" w:rsidP="0018478C">
            <w:pPr>
              <w:spacing w:line="240" w:lineRule="auto"/>
              <w:jc w:val="right"/>
              <w:rPr>
                <w:u w:val="single"/>
              </w:rPr>
            </w:pPr>
            <w:r w:rsidRPr="00B13684">
              <w:t>Finding online support</w:t>
            </w:r>
          </w:p>
        </w:tc>
        <w:tc>
          <w:tcPr>
            <w:tcW w:w="1134" w:type="dxa"/>
            <w:tcBorders>
              <w:top w:val="nil"/>
              <w:left w:val="single" w:sz="4" w:space="0" w:color="auto"/>
              <w:bottom w:val="single" w:sz="4" w:space="0" w:color="auto"/>
              <w:right w:val="nil"/>
            </w:tcBorders>
          </w:tcPr>
          <w:p w14:paraId="22AE1611" w14:textId="77777777" w:rsidR="0099051C" w:rsidRPr="001D002D" w:rsidRDefault="0099051C" w:rsidP="0018478C">
            <w:pPr>
              <w:spacing w:line="240" w:lineRule="auto"/>
              <w:jc w:val="center"/>
            </w:pPr>
            <w:r w:rsidRPr="001D002D">
              <w:t>**</w:t>
            </w:r>
          </w:p>
        </w:tc>
        <w:tc>
          <w:tcPr>
            <w:tcW w:w="1418" w:type="dxa"/>
            <w:tcBorders>
              <w:top w:val="nil"/>
              <w:left w:val="nil"/>
              <w:bottom w:val="single" w:sz="4" w:space="0" w:color="auto"/>
              <w:right w:val="nil"/>
            </w:tcBorders>
          </w:tcPr>
          <w:p w14:paraId="0B913E41" w14:textId="77777777" w:rsidR="0099051C" w:rsidRPr="001D002D" w:rsidRDefault="0099051C" w:rsidP="0018478C">
            <w:pPr>
              <w:spacing w:line="240" w:lineRule="auto"/>
              <w:jc w:val="center"/>
            </w:pPr>
            <w:r w:rsidRPr="001D002D">
              <w:t>**</w:t>
            </w:r>
          </w:p>
        </w:tc>
        <w:tc>
          <w:tcPr>
            <w:tcW w:w="989" w:type="dxa"/>
            <w:tcBorders>
              <w:top w:val="nil"/>
              <w:left w:val="nil"/>
              <w:bottom w:val="single" w:sz="4" w:space="0" w:color="auto"/>
              <w:right w:val="nil"/>
            </w:tcBorders>
          </w:tcPr>
          <w:p w14:paraId="5E0E004E" w14:textId="77777777" w:rsidR="0099051C" w:rsidRPr="001D002D" w:rsidRDefault="0099051C" w:rsidP="0018478C">
            <w:pPr>
              <w:spacing w:line="240" w:lineRule="auto"/>
              <w:jc w:val="center"/>
            </w:pPr>
            <w:r w:rsidRPr="001D002D">
              <w:t>**</w:t>
            </w:r>
          </w:p>
        </w:tc>
        <w:tc>
          <w:tcPr>
            <w:tcW w:w="995" w:type="dxa"/>
            <w:tcBorders>
              <w:top w:val="nil"/>
              <w:left w:val="nil"/>
              <w:bottom w:val="single" w:sz="4" w:space="0" w:color="auto"/>
              <w:right w:val="single" w:sz="4" w:space="0" w:color="auto"/>
            </w:tcBorders>
          </w:tcPr>
          <w:p w14:paraId="5A2E8F1E" w14:textId="77777777" w:rsidR="0099051C" w:rsidRPr="001D002D" w:rsidRDefault="0099051C" w:rsidP="0018478C">
            <w:pPr>
              <w:spacing w:line="240" w:lineRule="auto"/>
              <w:jc w:val="center"/>
            </w:pPr>
            <w:r w:rsidRPr="001D002D">
              <w:t>*</w:t>
            </w:r>
          </w:p>
        </w:tc>
        <w:tc>
          <w:tcPr>
            <w:tcW w:w="995" w:type="dxa"/>
            <w:tcBorders>
              <w:top w:val="nil"/>
              <w:left w:val="nil"/>
              <w:bottom w:val="single" w:sz="4" w:space="0" w:color="auto"/>
              <w:right w:val="single" w:sz="4" w:space="0" w:color="auto"/>
            </w:tcBorders>
          </w:tcPr>
          <w:p w14:paraId="39269B80" w14:textId="2842BFB0" w:rsidR="0099051C" w:rsidRPr="001D002D" w:rsidRDefault="00421DD3" w:rsidP="0018478C">
            <w:pPr>
              <w:spacing w:line="240" w:lineRule="auto"/>
              <w:jc w:val="center"/>
            </w:pPr>
            <w:r>
              <w:t>*</w:t>
            </w:r>
            <w:r w:rsidR="00B94E57">
              <w:t>*</w:t>
            </w:r>
          </w:p>
        </w:tc>
        <w:tc>
          <w:tcPr>
            <w:tcW w:w="995" w:type="dxa"/>
            <w:tcBorders>
              <w:top w:val="nil"/>
              <w:left w:val="nil"/>
              <w:bottom w:val="single" w:sz="4" w:space="0" w:color="auto"/>
              <w:right w:val="single" w:sz="4" w:space="0" w:color="auto"/>
            </w:tcBorders>
          </w:tcPr>
          <w:p w14:paraId="2DC9DA0B" w14:textId="7C1EA102" w:rsidR="0099051C" w:rsidRPr="001D002D" w:rsidRDefault="00B94E57" w:rsidP="0018478C">
            <w:pPr>
              <w:spacing w:line="240" w:lineRule="auto"/>
              <w:jc w:val="center"/>
            </w:pPr>
            <w:r>
              <w:t>*</w:t>
            </w:r>
          </w:p>
        </w:tc>
      </w:tr>
      <w:tr w:rsidR="0099051C" w:rsidRPr="000B2EFD" w14:paraId="2E7DE162" w14:textId="4A145DF8" w:rsidTr="006B2AE6">
        <w:tc>
          <w:tcPr>
            <w:tcW w:w="3397" w:type="dxa"/>
            <w:tcBorders>
              <w:top w:val="single" w:sz="4" w:space="0" w:color="auto"/>
              <w:left w:val="single" w:sz="4" w:space="0" w:color="auto"/>
              <w:bottom w:val="nil"/>
              <w:right w:val="single" w:sz="4" w:space="0" w:color="auto"/>
            </w:tcBorders>
          </w:tcPr>
          <w:p w14:paraId="671C8FFD" w14:textId="77777777" w:rsidR="0099051C" w:rsidRPr="00B13684" w:rsidRDefault="0099051C" w:rsidP="0018478C">
            <w:pPr>
              <w:spacing w:line="240" w:lineRule="auto"/>
              <w:rPr>
                <w:b/>
                <w:bCs/>
                <w:u w:val="single"/>
              </w:rPr>
            </w:pPr>
            <w:r w:rsidRPr="00B13684">
              <w:rPr>
                <w:b/>
                <w:bCs/>
                <w:u w:val="single"/>
              </w:rPr>
              <w:t>Ongoing impacts</w:t>
            </w:r>
          </w:p>
          <w:p w14:paraId="4DCCC3DC" w14:textId="77777777" w:rsidR="0099051C" w:rsidRPr="00B13684" w:rsidRDefault="0099051C" w:rsidP="0018478C">
            <w:pPr>
              <w:spacing w:line="240" w:lineRule="auto"/>
              <w:rPr>
                <w:b/>
                <w:bCs/>
              </w:rPr>
            </w:pPr>
          </w:p>
        </w:tc>
        <w:tc>
          <w:tcPr>
            <w:tcW w:w="1134" w:type="dxa"/>
            <w:tcBorders>
              <w:top w:val="single" w:sz="4" w:space="0" w:color="auto"/>
              <w:left w:val="single" w:sz="4" w:space="0" w:color="auto"/>
              <w:bottom w:val="nil"/>
              <w:right w:val="nil"/>
            </w:tcBorders>
          </w:tcPr>
          <w:p w14:paraId="4382BECA" w14:textId="77777777" w:rsidR="0099051C" w:rsidRPr="001D002D" w:rsidRDefault="0099051C" w:rsidP="0018478C">
            <w:pPr>
              <w:spacing w:line="240" w:lineRule="auto"/>
              <w:jc w:val="center"/>
            </w:pPr>
          </w:p>
        </w:tc>
        <w:tc>
          <w:tcPr>
            <w:tcW w:w="1418" w:type="dxa"/>
            <w:tcBorders>
              <w:top w:val="single" w:sz="4" w:space="0" w:color="auto"/>
              <w:left w:val="nil"/>
              <w:bottom w:val="nil"/>
              <w:right w:val="nil"/>
            </w:tcBorders>
          </w:tcPr>
          <w:p w14:paraId="09DE2C7E" w14:textId="77777777" w:rsidR="0099051C" w:rsidRPr="001D002D" w:rsidRDefault="0099051C" w:rsidP="0018478C">
            <w:pPr>
              <w:spacing w:line="240" w:lineRule="auto"/>
              <w:jc w:val="center"/>
            </w:pPr>
          </w:p>
        </w:tc>
        <w:tc>
          <w:tcPr>
            <w:tcW w:w="989" w:type="dxa"/>
            <w:tcBorders>
              <w:top w:val="single" w:sz="4" w:space="0" w:color="auto"/>
              <w:left w:val="nil"/>
              <w:bottom w:val="nil"/>
              <w:right w:val="nil"/>
            </w:tcBorders>
          </w:tcPr>
          <w:p w14:paraId="2B5DA0D6"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41EFFB06"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53B25E9A" w14:textId="77777777" w:rsidR="0099051C" w:rsidRPr="001D002D" w:rsidRDefault="0099051C" w:rsidP="0018478C">
            <w:pPr>
              <w:spacing w:line="240" w:lineRule="auto"/>
              <w:jc w:val="center"/>
            </w:pPr>
          </w:p>
        </w:tc>
        <w:tc>
          <w:tcPr>
            <w:tcW w:w="995" w:type="dxa"/>
            <w:tcBorders>
              <w:top w:val="single" w:sz="4" w:space="0" w:color="auto"/>
              <w:left w:val="nil"/>
              <w:bottom w:val="nil"/>
              <w:right w:val="single" w:sz="4" w:space="0" w:color="auto"/>
            </w:tcBorders>
          </w:tcPr>
          <w:p w14:paraId="0A65D6FA" w14:textId="77777777" w:rsidR="0099051C" w:rsidRPr="001D002D" w:rsidRDefault="0099051C" w:rsidP="0018478C">
            <w:pPr>
              <w:spacing w:line="240" w:lineRule="auto"/>
              <w:jc w:val="center"/>
            </w:pPr>
          </w:p>
        </w:tc>
      </w:tr>
      <w:tr w:rsidR="0099051C" w:rsidRPr="000B2EFD" w14:paraId="312BD3A0" w14:textId="6933EF83" w:rsidTr="006B2AE6">
        <w:tc>
          <w:tcPr>
            <w:tcW w:w="3397" w:type="dxa"/>
            <w:tcBorders>
              <w:top w:val="nil"/>
              <w:left w:val="single" w:sz="4" w:space="0" w:color="auto"/>
              <w:bottom w:val="nil"/>
              <w:right w:val="single" w:sz="4" w:space="0" w:color="auto"/>
            </w:tcBorders>
          </w:tcPr>
          <w:p w14:paraId="2E3C3C07" w14:textId="77777777" w:rsidR="0099051C" w:rsidRPr="00B13684" w:rsidRDefault="0099051C" w:rsidP="0018478C">
            <w:pPr>
              <w:spacing w:line="240" w:lineRule="auto"/>
              <w:jc w:val="right"/>
            </w:pPr>
            <w:r w:rsidRPr="00B13684">
              <w:t>Mental health</w:t>
            </w:r>
          </w:p>
        </w:tc>
        <w:tc>
          <w:tcPr>
            <w:tcW w:w="1134" w:type="dxa"/>
            <w:tcBorders>
              <w:top w:val="nil"/>
              <w:left w:val="single" w:sz="4" w:space="0" w:color="auto"/>
              <w:bottom w:val="nil"/>
              <w:right w:val="nil"/>
            </w:tcBorders>
          </w:tcPr>
          <w:p w14:paraId="57D7A0B3"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063CC9CC"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6516579F"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252C57AA"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386F7E16" w14:textId="4E1E3DD2" w:rsidR="0099051C" w:rsidRPr="001D002D" w:rsidRDefault="005B3C7E" w:rsidP="0018478C">
            <w:pPr>
              <w:spacing w:line="240" w:lineRule="auto"/>
              <w:jc w:val="center"/>
            </w:pPr>
            <w:r>
              <w:t>**</w:t>
            </w:r>
          </w:p>
        </w:tc>
        <w:tc>
          <w:tcPr>
            <w:tcW w:w="995" w:type="dxa"/>
            <w:tcBorders>
              <w:top w:val="nil"/>
              <w:left w:val="nil"/>
              <w:bottom w:val="nil"/>
              <w:right w:val="single" w:sz="4" w:space="0" w:color="auto"/>
            </w:tcBorders>
          </w:tcPr>
          <w:p w14:paraId="08786237" w14:textId="7ABFA1D5" w:rsidR="0099051C" w:rsidRPr="001D002D" w:rsidRDefault="001B424B" w:rsidP="0018478C">
            <w:pPr>
              <w:spacing w:line="240" w:lineRule="auto"/>
              <w:jc w:val="center"/>
            </w:pPr>
            <w:r>
              <w:t>**</w:t>
            </w:r>
          </w:p>
        </w:tc>
      </w:tr>
      <w:tr w:rsidR="0099051C" w:rsidRPr="000B2EFD" w14:paraId="7A94BDC8" w14:textId="31296948" w:rsidTr="006B2AE6">
        <w:tc>
          <w:tcPr>
            <w:tcW w:w="3397" w:type="dxa"/>
            <w:tcBorders>
              <w:top w:val="nil"/>
              <w:left w:val="single" w:sz="4" w:space="0" w:color="auto"/>
              <w:bottom w:val="nil"/>
              <w:right w:val="single" w:sz="4" w:space="0" w:color="auto"/>
            </w:tcBorders>
          </w:tcPr>
          <w:p w14:paraId="796263CF" w14:textId="77777777" w:rsidR="0099051C" w:rsidRPr="00B13684" w:rsidRDefault="0099051C" w:rsidP="0018478C">
            <w:pPr>
              <w:spacing w:line="240" w:lineRule="auto"/>
              <w:jc w:val="right"/>
            </w:pPr>
            <w:r w:rsidRPr="00B13684">
              <w:t>Subsequent pregnancies</w:t>
            </w:r>
          </w:p>
        </w:tc>
        <w:tc>
          <w:tcPr>
            <w:tcW w:w="1134" w:type="dxa"/>
            <w:tcBorders>
              <w:top w:val="nil"/>
              <w:left w:val="single" w:sz="4" w:space="0" w:color="auto"/>
              <w:bottom w:val="nil"/>
              <w:right w:val="nil"/>
            </w:tcBorders>
          </w:tcPr>
          <w:p w14:paraId="4E9BEF5D" w14:textId="77777777" w:rsidR="0099051C" w:rsidRPr="001D002D" w:rsidRDefault="0099051C" w:rsidP="0018478C">
            <w:pPr>
              <w:spacing w:line="240" w:lineRule="auto"/>
              <w:jc w:val="center"/>
            </w:pPr>
            <w:r w:rsidRPr="001D002D">
              <w:t>***</w:t>
            </w:r>
          </w:p>
        </w:tc>
        <w:tc>
          <w:tcPr>
            <w:tcW w:w="1418" w:type="dxa"/>
            <w:tcBorders>
              <w:top w:val="nil"/>
              <w:left w:val="nil"/>
              <w:bottom w:val="nil"/>
              <w:right w:val="nil"/>
            </w:tcBorders>
          </w:tcPr>
          <w:p w14:paraId="4F3AA3AB" w14:textId="77777777" w:rsidR="0099051C" w:rsidRPr="001D002D" w:rsidRDefault="0099051C" w:rsidP="0018478C">
            <w:pPr>
              <w:spacing w:line="240" w:lineRule="auto"/>
              <w:jc w:val="center"/>
            </w:pPr>
            <w:r w:rsidRPr="001D002D">
              <w:t>***</w:t>
            </w:r>
          </w:p>
        </w:tc>
        <w:tc>
          <w:tcPr>
            <w:tcW w:w="989" w:type="dxa"/>
            <w:tcBorders>
              <w:top w:val="nil"/>
              <w:left w:val="nil"/>
              <w:bottom w:val="nil"/>
              <w:right w:val="nil"/>
            </w:tcBorders>
          </w:tcPr>
          <w:p w14:paraId="17A5ABA5"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49B68839" w14:textId="77777777" w:rsidR="0099051C" w:rsidRPr="001D002D" w:rsidRDefault="0099051C" w:rsidP="0018478C">
            <w:pPr>
              <w:spacing w:line="240" w:lineRule="auto"/>
              <w:jc w:val="center"/>
            </w:pPr>
            <w:r w:rsidRPr="001D002D">
              <w:t>***</w:t>
            </w:r>
          </w:p>
        </w:tc>
        <w:tc>
          <w:tcPr>
            <w:tcW w:w="995" w:type="dxa"/>
            <w:tcBorders>
              <w:top w:val="nil"/>
              <w:left w:val="nil"/>
              <w:bottom w:val="nil"/>
              <w:right w:val="single" w:sz="4" w:space="0" w:color="auto"/>
            </w:tcBorders>
          </w:tcPr>
          <w:p w14:paraId="6DA0894D" w14:textId="0F699633" w:rsidR="0099051C" w:rsidRPr="001D002D" w:rsidRDefault="005B3C7E" w:rsidP="0018478C">
            <w:pPr>
              <w:spacing w:line="240" w:lineRule="auto"/>
              <w:jc w:val="center"/>
            </w:pPr>
            <w:r>
              <w:t>***</w:t>
            </w:r>
          </w:p>
        </w:tc>
        <w:tc>
          <w:tcPr>
            <w:tcW w:w="995" w:type="dxa"/>
            <w:tcBorders>
              <w:top w:val="nil"/>
              <w:left w:val="nil"/>
              <w:bottom w:val="nil"/>
              <w:right w:val="single" w:sz="4" w:space="0" w:color="auto"/>
            </w:tcBorders>
          </w:tcPr>
          <w:p w14:paraId="1CB8B1EB" w14:textId="58BDA8DB" w:rsidR="0099051C" w:rsidRPr="001D002D" w:rsidRDefault="005B3C7E" w:rsidP="0018478C">
            <w:pPr>
              <w:spacing w:line="240" w:lineRule="auto"/>
              <w:jc w:val="center"/>
            </w:pPr>
            <w:r>
              <w:t>***</w:t>
            </w:r>
          </w:p>
        </w:tc>
      </w:tr>
      <w:tr w:rsidR="0099051C" w:rsidRPr="000B2EFD" w14:paraId="2EF1BADC" w14:textId="692CE234" w:rsidTr="006B2AE6">
        <w:tc>
          <w:tcPr>
            <w:tcW w:w="3397" w:type="dxa"/>
            <w:tcBorders>
              <w:top w:val="nil"/>
              <w:left w:val="single" w:sz="4" w:space="0" w:color="auto"/>
              <w:bottom w:val="single" w:sz="4" w:space="0" w:color="auto"/>
              <w:right w:val="single" w:sz="4" w:space="0" w:color="auto"/>
            </w:tcBorders>
          </w:tcPr>
          <w:p w14:paraId="3741A202" w14:textId="77777777" w:rsidR="0099051C" w:rsidRPr="00B13684" w:rsidRDefault="0099051C" w:rsidP="0018478C">
            <w:pPr>
              <w:spacing w:line="240" w:lineRule="auto"/>
              <w:jc w:val="right"/>
              <w:rPr>
                <w:u w:val="single"/>
              </w:rPr>
            </w:pPr>
            <w:r w:rsidRPr="00B13684">
              <w:t>Impact on partners and family</w:t>
            </w:r>
          </w:p>
        </w:tc>
        <w:tc>
          <w:tcPr>
            <w:tcW w:w="1134" w:type="dxa"/>
            <w:tcBorders>
              <w:top w:val="nil"/>
              <w:left w:val="single" w:sz="4" w:space="0" w:color="auto"/>
              <w:bottom w:val="single" w:sz="4" w:space="0" w:color="auto"/>
              <w:right w:val="nil"/>
            </w:tcBorders>
          </w:tcPr>
          <w:p w14:paraId="6BF10668" w14:textId="77777777" w:rsidR="0099051C" w:rsidRPr="001D002D" w:rsidRDefault="0099051C" w:rsidP="0018478C">
            <w:pPr>
              <w:spacing w:line="240" w:lineRule="auto"/>
              <w:jc w:val="center"/>
            </w:pPr>
            <w:r w:rsidRPr="001D002D">
              <w:t>***</w:t>
            </w:r>
          </w:p>
        </w:tc>
        <w:tc>
          <w:tcPr>
            <w:tcW w:w="1418" w:type="dxa"/>
            <w:tcBorders>
              <w:top w:val="nil"/>
              <w:left w:val="nil"/>
              <w:bottom w:val="single" w:sz="4" w:space="0" w:color="auto"/>
              <w:right w:val="nil"/>
            </w:tcBorders>
          </w:tcPr>
          <w:p w14:paraId="188FC243" w14:textId="77777777" w:rsidR="0099051C" w:rsidRPr="001D002D" w:rsidRDefault="0099051C" w:rsidP="0018478C">
            <w:pPr>
              <w:spacing w:line="240" w:lineRule="auto"/>
              <w:jc w:val="center"/>
            </w:pPr>
            <w:r w:rsidRPr="001D002D">
              <w:t>***</w:t>
            </w:r>
          </w:p>
        </w:tc>
        <w:tc>
          <w:tcPr>
            <w:tcW w:w="989" w:type="dxa"/>
            <w:tcBorders>
              <w:top w:val="nil"/>
              <w:left w:val="nil"/>
              <w:bottom w:val="single" w:sz="4" w:space="0" w:color="auto"/>
              <w:right w:val="nil"/>
            </w:tcBorders>
          </w:tcPr>
          <w:p w14:paraId="5E1C4F31" w14:textId="77777777" w:rsidR="0099051C" w:rsidRPr="001D002D" w:rsidRDefault="0099051C" w:rsidP="0018478C">
            <w:pPr>
              <w:spacing w:line="240" w:lineRule="auto"/>
              <w:jc w:val="center"/>
            </w:pPr>
            <w:r w:rsidRPr="001D002D">
              <w:t>***</w:t>
            </w:r>
          </w:p>
        </w:tc>
        <w:tc>
          <w:tcPr>
            <w:tcW w:w="995" w:type="dxa"/>
            <w:tcBorders>
              <w:top w:val="nil"/>
              <w:left w:val="nil"/>
              <w:bottom w:val="single" w:sz="4" w:space="0" w:color="auto"/>
              <w:right w:val="single" w:sz="4" w:space="0" w:color="auto"/>
            </w:tcBorders>
          </w:tcPr>
          <w:p w14:paraId="7F16F63F" w14:textId="77777777" w:rsidR="0099051C" w:rsidRPr="001D002D" w:rsidRDefault="0099051C" w:rsidP="0018478C">
            <w:pPr>
              <w:spacing w:line="240" w:lineRule="auto"/>
              <w:jc w:val="center"/>
            </w:pPr>
            <w:r w:rsidRPr="001D002D">
              <w:t>***</w:t>
            </w:r>
          </w:p>
        </w:tc>
        <w:tc>
          <w:tcPr>
            <w:tcW w:w="995" w:type="dxa"/>
            <w:tcBorders>
              <w:top w:val="nil"/>
              <w:left w:val="nil"/>
              <w:bottom w:val="single" w:sz="4" w:space="0" w:color="auto"/>
              <w:right w:val="single" w:sz="4" w:space="0" w:color="auto"/>
            </w:tcBorders>
          </w:tcPr>
          <w:p w14:paraId="1254C48D" w14:textId="4A11352A" w:rsidR="0099051C" w:rsidRPr="001D002D" w:rsidRDefault="00AA672D" w:rsidP="0018478C">
            <w:pPr>
              <w:spacing w:line="240" w:lineRule="auto"/>
              <w:jc w:val="center"/>
            </w:pPr>
            <w:r>
              <w:t>***</w:t>
            </w:r>
          </w:p>
        </w:tc>
        <w:tc>
          <w:tcPr>
            <w:tcW w:w="995" w:type="dxa"/>
            <w:tcBorders>
              <w:top w:val="nil"/>
              <w:left w:val="nil"/>
              <w:bottom w:val="single" w:sz="4" w:space="0" w:color="auto"/>
              <w:right w:val="single" w:sz="4" w:space="0" w:color="auto"/>
            </w:tcBorders>
          </w:tcPr>
          <w:p w14:paraId="79EEC219" w14:textId="28BECA4C" w:rsidR="0099051C" w:rsidRPr="001D002D" w:rsidRDefault="00AA672D" w:rsidP="0018478C">
            <w:pPr>
              <w:spacing w:line="240" w:lineRule="auto"/>
              <w:jc w:val="center"/>
            </w:pPr>
            <w:r>
              <w:t>***</w:t>
            </w:r>
          </w:p>
        </w:tc>
      </w:tr>
    </w:tbl>
    <w:p w14:paraId="377D172A" w14:textId="1315A1D5" w:rsidR="00AA3C8A" w:rsidRDefault="00C219EE" w:rsidP="003B7B63">
      <w:pPr>
        <w:spacing w:line="240" w:lineRule="auto"/>
        <w:jc w:val="left"/>
      </w:pPr>
      <w:r w:rsidRPr="001D002D">
        <w:t>***: very frequent theme</w:t>
      </w:r>
      <w:r w:rsidR="000610A0">
        <w:t xml:space="preserve"> (&gt;</w:t>
      </w:r>
      <w:r w:rsidR="00576BC3">
        <w:t xml:space="preserve"> ½ respondents)</w:t>
      </w:r>
      <w:r w:rsidRPr="001D002D">
        <w:t>; **: frequent theme</w:t>
      </w:r>
      <w:r w:rsidR="00576BC3">
        <w:t xml:space="preserve"> (1/4 to 1/2 respondents)</w:t>
      </w:r>
      <w:r w:rsidRPr="001D002D">
        <w:t>; *: occasional theme’</w:t>
      </w:r>
      <w:r w:rsidR="00576BC3">
        <w:t>(&gt;1/4)</w:t>
      </w:r>
      <w:r w:rsidRPr="001D002D">
        <w:t xml:space="preserve"> -: did not occur</w:t>
      </w:r>
      <w:r>
        <w:t>; N/A not applicable.</w:t>
      </w:r>
    </w:p>
    <w:sectPr w:rsidR="00AA3C8A" w:rsidSect="004F19D0">
      <w:footerReference w:type="default" r:id="rId2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AE8E" w14:textId="77777777" w:rsidR="004F19D0" w:rsidRDefault="004F19D0" w:rsidP="00EE5E3E">
      <w:r>
        <w:separator/>
      </w:r>
    </w:p>
  </w:endnote>
  <w:endnote w:type="continuationSeparator" w:id="0">
    <w:p w14:paraId="1CB85155" w14:textId="77777777" w:rsidR="004F19D0" w:rsidRDefault="004F19D0" w:rsidP="00EE5E3E">
      <w:r>
        <w:continuationSeparator/>
      </w:r>
    </w:p>
  </w:endnote>
  <w:endnote w:type="continuationNotice" w:id="1">
    <w:p w14:paraId="4901234B" w14:textId="77777777" w:rsidR="004F19D0" w:rsidRDefault="004F19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559747"/>
      <w:docPartObj>
        <w:docPartGallery w:val="Page Numbers (Bottom of Page)"/>
        <w:docPartUnique/>
      </w:docPartObj>
    </w:sdtPr>
    <w:sdtEndPr>
      <w:rPr>
        <w:noProof/>
      </w:rPr>
    </w:sdtEndPr>
    <w:sdtContent>
      <w:p w14:paraId="195C3C3A" w14:textId="27B65A28" w:rsidR="00A57D81" w:rsidRDefault="00A57D81" w:rsidP="00EE5E3E">
        <w:pPr>
          <w:pStyle w:val="Footer"/>
        </w:pPr>
        <w:r>
          <w:fldChar w:fldCharType="begin"/>
        </w:r>
        <w:r>
          <w:instrText xml:space="preserve"> PAGE   \* MERGEFORMAT </w:instrText>
        </w:r>
        <w:r>
          <w:fldChar w:fldCharType="separate"/>
        </w:r>
        <w:r>
          <w:rPr>
            <w:noProof/>
          </w:rPr>
          <w:t>2</w:t>
        </w:r>
        <w:r>
          <w:rPr>
            <w:noProof/>
          </w:rPr>
          <w:fldChar w:fldCharType="end"/>
        </w:r>
      </w:p>
    </w:sdtContent>
  </w:sdt>
  <w:p w14:paraId="6E1AD300" w14:textId="77777777" w:rsidR="00A57D81" w:rsidRDefault="00A57D81" w:rsidP="00EE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A014" w14:textId="77777777" w:rsidR="004F19D0" w:rsidRDefault="004F19D0" w:rsidP="00EE5E3E">
      <w:r>
        <w:separator/>
      </w:r>
    </w:p>
  </w:footnote>
  <w:footnote w:type="continuationSeparator" w:id="0">
    <w:p w14:paraId="461BB007" w14:textId="77777777" w:rsidR="004F19D0" w:rsidRDefault="004F19D0" w:rsidP="00EE5E3E">
      <w:r>
        <w:continuationSeparator/>
      </w:r>
    </w:p>
  </w:footnote>
  <w:footnote w:type="continuationNotice" w:id="1">
    <w:p w14:paraId="4C245D55" w14:textId="77777777" w:rsidR="004F19D0" w:rsidRDefault="004F19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C7E"/>
    <w:multiLevelType w:val="hybridMultilevel"/>
    <w:tmpl w:val="B97C42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66B7A"/>
    <w:multiLevelType w:val="multilevel"/>
    <w:tmpl w:val="F3BA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D2F25"/>
    <w:multiLevelType w:val="hybridMultilevel"/>
    <w:tmpl w:val="290C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51447"/>
    <w:multiLevelType w:val="multilevel"/>
    <w:tmpl w:val="2270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63AA8"/>
    <w:multiLevelType w:val="hybridMultilevel"/>
    <w:tmpl w:val="660659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F3C51"/>
    <w:multiLevelType w:val="hybridMultilevel"/>
    <w:tmpl w:val="E1E828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871F55"/>
    <w:multiLevelType w:val="hybridMultilevel"/>
    <w:tmpl w:val="8A241DE0"/>
    <w:lvl w:ilvl="0" w:tplc="9586E1F4">
      <w:start w:val="1"/>
      <w:numFmt w:val="bullet"/>
      <w:lvlText w:val=""/>
      <w:lvlJc w:val="left"/>
      <w:pPr>
        <w:ind w:left="720" w:hanging="360"/>
      </w:pPr>
      <w:rPr>
        <w:rFonts w:ascii="Symbol" w:hAnsi="Symbol"/>
      </w:rPr>
    </w:lvl>
    <w:lvl w:ilvl="1" w:tplc="1244340C">
      <w:start w:val="1"/>
      <w:numFmt w:val="bullet"/>
      <w:lvlText w:val=""/>
      <w:lvlJc w:val="left"/>
      <w:pPr>
        <w:ind w:left="720" w:hanging="360"/>
      </w:pPr>
      <w:rPr>
        <w:rFonts w:ascii="Symbol" w:hAnsi="Symbol"/>
      </w:rPr>
    </w:lvl>
    <w:lvl w:ilvl="2" w:tplc="2160A12A">
      <w:start w:val="1"/>
      <w:numFmt w:val="bullet"/>
      <w:lvlText w:val=""/>
      <w:lvlJc w:val="left"/>
      <w:pPr>
        <w:ind w:left="720" w:hanging="360"/>
      </w:pPr>
      <w:rPr>
        <w:rFonts w:ascii="Symbol" w:hAnsi="Symbol"/>
      </w:rPr>
    </w:lvl>
    <w:lvl w:ilvl="3" w:tplc="3850D2CC">
      <w:start w:val="1"/>
      <w:numFmt w:val="bullet"/>
      <w:lvlText w:val=""/>
      <w:lvlJc w:val="left"/>
      <w:pPr>
        <w:ind w:left="720" w:hanging="360"/>
      </w:pPr>
      <w:rPr>
        <w:rFonts w:ascii="Symbol" w:hAnsi="Symbol"/>
      </w:rPr>
    </w:lvl>
    <w:lvl w:ilvl="4" w:tplc="80EA37FE">
      <w:start w:val="1"/>
      <w:numFmt w:val="bullet"/>
      <w:lvlText w:val=""/>
      <w:lvlJc w:val="left"/>
      <w:pPr>
        <w:ind w:left="720" w:hanging="360"/>
      </w:pPr>
      <w:rPr>
        <w:rFonts w:ascii="Symbol" w:hAnsi="Symbol"/>
      </w:rPr>
    </w:lvl>
    <w:lvl w:ilvl="5" w:tplc="5BD44C32">
      <w:start w:val="1"/>
      <w:numFmt w:val="bullet"/>
      <w:lvlText w:val=""/>
      <w:lvlJc w:val="left"/>
      <w:pPr>
        <w:ind w:left="720" w:hanging="360"/>
      </w:pPr>
      <w:rPr>
        <w:rFonts w:ascii="Symbol" w:hAnsi="Symbol"/>
      </w:rPr>
    </w:lvl>
    <w:lvl w:ilvl="6" w:tplc="B28C48EE">
      <w:start w:val="1"/>
      <w:numFmt w:val="bullet"/>
      <w:lvlText w:val=""/>
      <w:lvlJc w:val="left"/>
      <w:pPr>
        <w:ind w:left="720" w:hanging="360"/>
      </w:pPr>
      <w:rPr>
        <w:rFonts w:ascii="Symbol" w:hAnsi="Symbol"/>
      </w:rPr>
    </w:lvl>
    <w:lvl w:ilvl="7" w:tplc="67EAE0BA">
      <w:start w:val="1"/>
      <w:numFmt w:val="bullet"/>
      <w:lvlText w:val=""/>
      <w:lvlJc w:val="left"/>
      <w:pPr>
        <w:ind w:left="720" w:hanging="360"/>
      </w:pPr>
      <w:rPr>
        <w:rFonts w:ascii="Symbol" w:hAnsi="Symbol"/>
      </w:rPr>
    </w:lvl>
    <w:lvl w:ilvl="8" w:tplc="F57E9D14">
      <w:start w:val="1"/>
      <w:numFmt w:val="bullet"/>
      <w:lvlText w:val=""/>
      <w:lvlJc w:val="left"/>
      <w:pPr>
        <w:ind w:left="720" w:hanging="360"/>
      </w:pPr>
      <w:rPr>
        <w:rFonts w:ascii="Symbol" w:hAnsi="Symbol"/>
      </w:rPr>
    </w:lvl>
  </w:abstractNum>
  <w:abstractNum w:abstractNumId="7" w15:restartNumberingAfterBreak="0">
    <w:nsid w:val="77A96BD5"/>
    <w:multiLevelType w:val="multilevel"/>
    <w:tmpl w:val="4F24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672D5"/>
    <w:multiLevelType w:val="hybridMultilevel"/>
    <w:tmpl w:val="9F0E6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A1AAAAA">
      <w:start w:val="2"/>
      <w:numFmt w:val="bullet"/>
      <w:lvlText w:val="-"/>
      <w:lvlJc w:val="left"/>
      <w:pPr>
        <w:ind w:left="2160" w:hanging="360"/>
      </w:pPr>
      <w:rPr>
        <w:rFonts w:ascii="Verdana" w:eastAsia="Times New Roman" w:hAnsi="Verdana"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3146">
    <w:abstractNumId w:val="5"/>
  </w:num>
  <w:num w:numId="2" w16cid:durableId="1893073736">
    <w:abstractNumId w:val="4"/>
  </w:num>
  <w:num w:numId="3" w16cid:durableId="1583292290">
    <w:abstractNumId w:val="0"/>
  </w:num>
  <w:num w:numId="4" w16cid:durableId="1826581616">
    <w:abstractNumId w:val="8"/>
  </w:num>
  <w:num w:numId="5" w16cid:durableId="391007346">
    <w:abstractNumId w:val="1"/>
  </w:num>
  <w:num w:numId="6" w16cid:durableId="1636059337">
    <w:abstractNumId w:val="7"/>
  </w:num>
  <w:num w:numId="7" w16cid:durableId="1239437320">
    <w:abstractNumId w:val="3"/>
  </w:num>
  <w:num w:numId="8" w16cid:durableId="1545168564">
    <w:abstractNumId w:val="2"/>
  </w:num>
  <w:num w:numId="9" w16cid:durableId="1330861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ddp00x8p5ap8eea50xap9vx9sfrzpx00sa&quot;&gt;MASTER LIBRARY 2020-April&lt;record-ids&gt;&lt;item&gt;35397&lt;/item&gt;&lt;item&gt;35839&lt;/item&gt;&lt;item&gt;35921&lt;/item&gt;&lt;item&gt;35930&lt;/item&gt;&lt;item&gt;36104&lt;/item&gt;&lt;item&gt;36105&lt;/item&gt;&lt;item&gt;36106&lt;/item&gt;&lt;item&gt;36107&lt;/item&gt;&lt;item&gt;36108&lt;/item&gt;&lt;item&gt;36109&lt;/item&gt;&lt;item&gt;36110&lt;/item&gt;&lt;item&gt;36112&lt;/item&gt;&lt;item&gt;36113&lt;/item&gt;&lt;item&gt;36114&lt;/item&gt;&lt;item&gt;36116&lt;/item&gt;&lt;item&gt;36117&lt;/item&gt;&lt;item&gt;36118&lt;/item&gt;&lt;item&gt;36119&lt;/item&gt;&lt;item&gt;36120&lt;/item&gt;&lt;item&gt;36121&lt;/item&gt;&lt;item&gt;36122&lt;/item&gt;&lt;item&gt;36123&lt;/item&gt;&lt;item&gt;36124&lt;/item&gt;&lt;item&gt;36125&lt;/item&gt;&lt;item&gt;36126&lt;/item&gt;&lt;item&gt;36127&lt;/item&gt;&lt;item&gt;36465&lt;/item&gt;&lt;item&gt;36466&lt;/item&gt;&lt;item&gt;36467&lt;/item&gt;&lt;item&gt;36515&lt;/item&gt;&lt;item&gt;36516&lt;/item&gt;&lt;item&gt;36517&lt;/item&gt;&lt;item&gt;36518&lt;/item&gt;&lt;/record-ids&gt;&lt;/item&gt;&lt;/Libraries&gt;"/>
  </w:docVars>
  <w:rsids>
    <w:rsidRoot w:val="00DD2ADB"/>
    <w:rsid w:val="00002C07"/>
    <w:rsid w:val="0000525F"/>
    <w:rsid w:val="00005382"/>
    <w:rsid w:val="00006F5A"/>
    <w:rsid w:val="000072FE"/>
    <w:rsid w:val="00011D26"/>
    <w:rsid w:val="000128AE"/>
    <w:rsid w:val="000128EB"/>
    <w:rsid w:val="00012D33"/>
    <w:rsid w:val="00013C18"/>
    <w:rsid w:val="00015EF2"/>
    <w:rsid w:val="00015F41"/>
    <w:rsid w:val="000218CD"/>
    <w:rsid w:val="00024EB3"/>
    <w:rsid w:val="00027098"/>
    <w:rsid w:val="00030B80"/>
    <w:rsid w:val="00032B87"/>
    <w:rsid w:val="00032F00"/>
    <w:rsid w:val="00036F84"/>
    <w:rsid w:val="000412D4"/>
    <w:rsid w:val="00041317"/>
    <w:rsid w:val="00046397"/>
    <w:rsid w:val="000476A6"/>
    <w:rsid w:val="000500AF"/>
    <w:rsid w:val="00050AE1"/>
    <w:rsid w:val="0005347E"/>
    <w:rsid w:val="00054005"/>
    <w:rsid w:val="00054892"/>
    <w:rsid w:val="0005705D"/>
    <w:rsid w:val="00060648"/>
    <w:rsid w:val="000610A0"/>
    <w:rsid w:val="0006192A"/>
    <w:rsid w:val="000627D3"/>
    <w:rsid w:val="000649EE"/>
    <w:rsid w:val="000669F3"/>
    <w:rsid w:val="00067EC2"/>
    <w:rsid w:val="00067ED3"/>
    <w:rsid w:val="000714FB"/>
    <w:rsid w:val="00072459"/>
    <w:rsid w:val="00076DA7"/>
    <w:rsid w:val="00080685"/>
    <w:rsid w:val="0008089E"/>
    <w:rsid w:val="00090811"/>
    <w:rsid w:val="0009136A"/>
    <w:rsid w:val="000941AC"/>
    <w:rsid w:val="000958D8"/>
    <w:rsid w:val="000A06CC"/>
    <w:rsid w:val="000A0CC8"/>
    <w:rsid w:val="000A1B70"/>
    <w:rsid w:val="000A1C26"/>
    <w:rsid w:val="000A2305"/>
    <w:rsid w:val="000A4FFA"/>
    <w:rsid w:val="000A6D6B"/>
    <w:rsid w:val="000B1ED4"/>
    <w:rsid w:val="000B2DC1"/>
    <w:rsid w:val="000B2EFD"/>
    <w:rsid w:val="000B389E"/>
    <w:rsid w:val="000B3F0B"/>
    <w:rsid w:val="000B5459"/>
    <w:rsid w:val="000B7E2C"/>
    <w:rsid w:val="000C0672"/>
    <w:rsid w:val="000C20AC"/>
    <w:rsid w:val="000C2ECC"/>
    <w:rsid w:val="000C3014"/>
    <w:rsid w:val="000C455D"/>
    <w:rsid w:val="000C4D08"/>
    <w:rsid w:val="000C5DD3"/>
    <w:rsid w:val="000C7CF1"/>
    <w:rsid w:val="000C7E78"/>
    <w:rsid w:val="000D039C"/>
    <w:rsid w:val="000D0ACC"/>
    <w:rsid w:val="000D297D"/>
    <w:rsid w:val="000D4ADE"/>
    <w:rsid w:val="000D7785"/>
    <w:rsid w:val="000E2D1C"/>
    <w:rsid w:val="000E3008"/>
    <w:rsid w:val="000F23A1"/>
    <w:rsid w:val="000F28FD"/>
    <w:rsid w:val="000F4CF1"/>
    <w:rsid w:val="000F6E11"/>
    <w:rsid w:val="0010052C"/>
    <w:rsid w:val="00104E79"/>
    <w:rsid w:val="0010643B"/>
    <w:rsid w:val="0011031D"/>
    <w:rsid w:val="00112279"/>
    <w:rsid w:val="00117706"/>
    <w:rsid w:val="00120C4E"/>
    <w:rsid w:val="001222E7"/>
    <w:rsid w:val="00123041"/>
    <w:rsid w:val="0012427A"/>
    <w:rsid w:val="00124F78"/>
    <w:rsid w:val="001250E4"/>
    <w:rsid w:val="00125324"/>
    <w:rsid w:val="00126614"/>
    <w:rsid w:val="00126ACC"/>
    <w:rsid w:val="00130CBA"/>
    <w:rsid w:val="00134539"/>
    <w:rsid w:val="00134717"/>
    <w:rsid w:val="00135EF4"/>
    <w:rsid w:val="00137816"/>
    <w:rsid w:val="00140361"/>
    <w:rsid w:val="00141EF8"/>
    <w:rsid w:val="00144F29"/>
    <w:rsid w:val="00146381"/>
    <w:rsid w:val="00147A79"/>
    <w:rsid w:val="001506ED"/>
    <w:rsid w:val="00150FED"/>
    <w:rsid w:val="00151A04"/>
    <w:rsid w:val="00151FC0"/>
    <w:rsid w:val="0015518A"/>
    <w:rsid w:val="00157F0E"/>
    <w:rsid w:val="001600B2"/>
    <w:rsid w:val="0016065D"/>
    <w:rsid w:val="0016351D"/>
    <w:rsid w:val="001660DC"/>
    <w:rsid w:val="001668FD"/>
    <w:rsid w:val="00166F46"/>
    <w:rsid w:val="00171237"/>
    <w:rsid w:val="001738D3"/>
    <w:rsid w:val="001755AC"/>
    <w:rsid w:val="00176030"/>
    <w:rsid w:val="00176C24"/>
    <w:rsid w:val="001813EF"/>
    <w:rsid w:val="00181ACC"/>
    <w:rsid w:val="00182853"/>
    <w:rsid w:val="001836CC"/>
    <w:rsid w:val="001844C8"/>
    <w:rsid w:val="0018478C"/>
    <w:rsid w:val="00184E5D"/>
    <w:rsid w:val="00186962"/>
    <w:rsid w:val="00192E80"/>
    <w:rsid w:val="00193A7F"/>
    <w:rsid w:val="00196EA0"/>
    <w:rsid w:val="001A0665"/>
    <w:rsid w:val="001A29A2"/>
    <w:rsid w:val="001A4D4C"/>
    <w:rsid w:val="001A6529"/>
    <w:rsid w:val="001A71A7"/>
    <w:rsid w:val="001B11D3"/>
    <w:rsid w:val="001B23CF"/>
    <w:rsid w:val="001B2570"/>
    <w:rsid w:val="001B3D40"/>
    <w:rsid w:val="001B424B"/>
    <w:rsid w:val="001B544E"/>
    <w:rsid w:val="001B7A71"/>
    <w:rsid w:val="001B7BC5"/>
    <w:rsid w:val="001C011F"/>
    <w:rsid w:val="001C067F"/>
    <w:rsid w:val="001C30ED"/>
    <w:rsid w:val="001C5DAF"/>
    <w:rsid w:val="001C6E70"/>
    <w:rsid w:val="001D002D"/>
    <w:rsid w:val="001D0AAE"/>
    <w:rsid w:val="001D3C36"/>
    <w:rsid w:val="001D6327"/>
    <w:rsid w:val="001D6352"/>
    <w:rsid w:val="001E0928"/>
    <w:rsid w:val="001E198B"/>
    <w:rsid w:val="001E3BE8"/>
    <w:rsid w:val="001E449F"/>
    <w:rsid w:val="001E737A"/>
    <w:rsid w:val="001F084A"/>
    <w:rsid w:val="001F48D7"/>
    <w:rsid w:val="00207AAD"/>
    <w:rsid w:val="0021118F"/>
    <w:rsid w:val="00211374"/>
    <w:rsid w:val="00211DB7"/>
    <w:rsid w:val="00212119"/>
    <w:rsid w:val="00216D33"/>
    <w:rsid w:val="0022192F"/>
    <w:rsid w:val="00221FA0"/>
    <w:rsid w:val="00223059"/>
    <w:rsid w:val="002237BE"/>
    <w:rsid w:val="002254C8"/>
    <w:rsid w:val="002264D6"/>
    <w:rsid w:val="00232AA6"/>
    <w:rsid w:val="00232F2B"/>
    <w:rsid w:val="00233E4D"/>
    <w:rsid w:val="00234A45"/>
    <w:rsid w:val="00236943"/>
    <w:rsid w:val="00236F65"/>
    <w:rsid w:val="002403C8"/>
    <w:rsid w:val="002413BC"/>
    <w:rsid w:val="002433C7"/>
    <w:rsid w:val="00244DEB"/>
    <w:rsid w:val="00245980"/>
    <w:rsid w:val="00245A3C"/>
    <w:rsid w:val="00246DF7"/>
    <w:rsid w:val="00247AC4"/>
    <w:rsid w:val="00251AD4"/>
    <w:rsid w:val="00252703"/>
    <w:rsid w:val="002552C8"/>
    <w:rsid w:val="00255391"/>
    <w:rsid w:val="0025721A"/>
    <w:rsid w:val="00257351"/>
    <w:rsid w:val="00257BDC"/>
    <w:rsid w:val="002628CE"/>
    <w:rsid w:val="002633C5"/>
    <w:rsid w:val="002647C1"/>
    <w:rsid w:val="00264EEA"/>
    <w:rsid w:val="002665CD"/>
    <w:rsid w:val="00270162"/>
    <w:rsid w:val="002708C7"/>
    <w:rsid w:val="00271E8D"/>
    <w:rsid w:val="0027204B"/>
    <w:rsid w:val="00272F95"/>
    <w:rsid w:val="002763B5"/>
    <w:rsid w:val="00276D43"/>
    <w:rsid w:val="00280802"/>
    <w:rsid w:val="00282324"/>
    <w:rsid w:val="00284180"/>
    <w:rsid w:val="00284D09"/>
    <w:rsid w:val="0028567A"/>
    <w:rsid w:val="002903F3"/>
    <w:rsid w:val="00291AC9"/>
    <w:rsid w:val="00294367"/>
    <w:rsid w:val="0029436C"/>
    <w:rsid w:val="00295B7B"/>
    <w:rsid w:val="0029762F"/>
    <w:rsid w:val="002A23C6"/>
    <w:rsid w:val="002A568E"/>
    <w:rsid w:val="002A596A"/>
    <w:rsid w:val="002A7BAF"/>
    <w:rsid w:val="002A7D82"/>
    <w:rsid w:val="002B147C"/>
    <w:rsid w:val="002B1AD7"/>
    <w:rsid w:val="002B5AE4"/>
    <w:rsid w:val="002B5E82"/>
    <w:rsid w:val="002B7403"/>
    <w:rsid w:val="002C020F"/>
    <w:rsid w:val="002C3806"/>
    <w:rsid w:val="002C6559"/>
    <w:rsid w:val="002C7922"/>
    <w:rsid w:val="002D0853"/>
    <w:rsid w:val="002D1484"/>
    <w:rsid w:val="002D4983"/>
    <w:rsid w:val="002D6887"/>
    <w:rsid w:val="002D768C"/>
    <w:rsid w:val="002E2837"/>
    <w:rsid w:val="002E3081"/>
    <w:rsid w:val="002E3BA6"/>
    <w:rsid w:val="002E6C71"/>
    <w:rsid w:val="002E712D"/>
    <w:rsid w:val="002E76DA"/>
    <w:rsid w:val="002F293A"/>
    <w:rsid w:val="002F2D5C"/>
    <w:rsid w:val="002F2E4B"/>
    <w:rsid w:val="002F725E"/>
    <w:rsid w:val="003009BD"/>
    <w:rsid w:val="0030176B"/>
    <w:rsid w:val="0030179D"/>
    <w:rsid w:val="00306437"/>
    <w:rsid w:val="00306B5A"/>
    <w:rsid w:val="003078AC"/>
    <w:rsid w:val="0030796D"/>
    <w:rsid w:val="00310508"/>
    <w:rsid w:val="003106CE"/>
    <w:rsid w:val="00314263"/>
    <w:rsid w:val="003170EB"/>
    <w:rsid w:val="00324693"/>
    <w:rsid w:val="00325CDF"/>
    <w:rsid w:val="00330604"/>
    <w:rsid w:val="00330F8A"/>
    <w:rsid w:val="00333C14"/>
    <w:rsid w:val="0034197C"/>
    <w:rsid w:val="00341B0E"/>
    <w:rsid w:val="003428E8"/>
    <w:rsid w:val="003442D0"/>
    <w:rsid w:val="003457FB"/>
    <w:rsid w:val="00345993"/>
    <w:rsid w:val="003519C0"/>
    <w:rsid w:val="00351BF1"/>
    <w:rsid w:val="003531E5"/>
    <w:rsid w:val="0035484B"/>
    <w:rsid w:val="003563F7"/>
    <w:rsid w:val="003602DE"/>
    <w:rsid w:val="00360E38"/>
    <w:rsid w:val="00363083"/>
    <w:rsid w:val="003704CB"/>
    <w:rsid w:val="0037102F"/>
    <w:rsid w:val="00372A86"/>
    <w:rsid w:val="003819EB"/>
    <w:rsid w:val="00383879"/>
    <w:rsid w:val="00383E04"/>
    <w:rsid w:val="00387931"/>
    <w:rsid w:val="00396523"/>
    <w:rsid w:val="003968B4"/>
    <w:rsid w:val="003A0A91"/>
    <w:rsid w:val="003A390A"/>
    <w:rsid w:val="003A44C0"/>
    <w:rsid w:val="003A531C"/>
    <w:rsid w:val="003A613A"/>
    <w:rsid w:val="003A7934"/>
    <w:rsid w:val="003B06DF"/>
    <w:rsid w:val="003B0AAD"/>
    <w:rsid w:val="003B2872"/>
    <w:rsid w:val="003B2A74"/>
    <w:rsid w:val="003B55FD"/>
    <w:rsid w:val="003B7B63"/>
    <w:rsid w:val="003C23DD"/>
    <w:rsid w:val="003C2EB9"/>
    <w:rsid w:val="003C2F26"/>
    <w:rsid w:val="003C4F17"/>
    <w:rsid w:val="003D1278"/>
    <w:rsid w:val="003D61CB"/>
    <w:rsid w:val="003D6642"/>
    <w:rsid w:val="003E0006"/>
    <w:rsid w:val="003E0074"/>
    <w:rsid w:val="003E0445"/>
    <w:rsid w:val="003E312A"/>
    <w:rsid w:val="003E3243"/>
    <w:rsid w:val="003E58BD"/>
    <w:rsid w:val="003E790C"/>
    <w:rsid w:val="003E7CF0"/>
    <w:rsid w:val="003F1695"/>
    <w:rsid w:val="003F26E5"/>
    <w:rsid w:val="003F2945"/>
    <w:rsid w:val="003F37E3"/>
    <w:rsid w:val="003F5862"/>
    <w:rsid w:val="003F5B36"/>
    <w:rsid w:val="003F66F6"/>
    <w:rsid w:val="00400596"/>
    <w:rsid w:val="004013C5"/>
    <w:rsid w:val="00402057"/>
    <w:rsid w:val="004021FD"/>
    <w:rsid w:val="00403A7C"/>
    <w:rsid w:val="00405040"/>
    <w:rsid w:val="0041061A"/>
    <w:rsid w:val="0041166B"/>
    <w:rsid w:val="00413EA7"/>
    <w:rsid w:val="0041567E"/>
    <w:rsid w:val="004168A3"/>
    <w:rsid w:val="00421799"/>
    <w:rsid w:val="00421DD3"/>
    <w:rsid w:val="00423635"/>
    <w:rsid w:val="00426F83"/>
    <w:rsid w:val="00432080"/>
    <w:rsid w:val="00432E84"/>
    <w:rsid w:val="00434249"/>
    <w:rsid w:val="00434423"/>
    <w:rsid w:val="00436545"/>
    <w:rsid w:val="00436C7F"/>
    <w:rsid w:val="00437FCC"/>
    <w:rsid w:val="00440400"/>
    <w:rsid w:val="0044130D"/>
    <w:rsid w:val="004429A2"/>
    <w:rsid w:val="00442E17"/>
    <w:rsid w:val="004438D0"/>
    <w:rsid w:val="00443C00"/>
    <w:rsid w:val="00443F65"/>
    <w:rsid w:val="00443F8F"/>
    <w:rsid w:val="00444279"/>
    <w:rsid w:val="00450565"/>
    <w:rsid w:val="00453074"/>
    <w:rsid w:val="00455FB0"/>
    <w:rsid w:val="0046174E"/>
    <w:rsid w:val="004619BD"/>
    <w:rsid w:val="00464FB6"/>
    <w:rsid w:val="00465DC8"/>
    <w:rsid w:val="00466D6D"/>
    <w:rsid w:val="00466E1C"/>
    <w:rsid w:val="00470189"/>
    <w:rsid w:val="00471D47"/>
    <w:rsid w:val="0047220A"/>
    <w:rsid w:val="00473FC9"/>
    <w:rsid w:val="00474CBC"/>
    <w:rsid w:val="00474F42"/>
    <w:rsid w:val="004762CE"/>
    <w:rsid w:val="00476B34"/>
    <w:rsid w:val="00476EA6"/>
    <w:rsid w:val="00477937"/>
    <w:rsid w:val="004823EA"/>
    <w:rsid w:val="0048373A"/>
    <w:rsid w:val="00484048"/>
    <w:rsid w:val="0048476C"/>
    <w:rsid w:val="00486155"/>
    <w:rsid w:val="00486970"/>
    <w:rsid w:val="00491A03"/>
    <w:rsid w:val="00495F25"/>
    <w:rsid w:val="004A5283"/>
    <w:rsid w:val="004B0709"/>
    <w:rsid w:val="004B0B31"/>
    <w:rsid w:val="004B3088"/>
    <w:rsid w:val="004B37A4"/>
    <w:rsid w:val="004B3C0C"/>
    <w:rsid w:val="004B4C5D"/>
    <w:rsid w:val="004B50BC"/>
    <w:rsid w:val="004B7623"/>
    <w:rsid w:val="004C0870"/>
    <w:rsid w:val="004C3AF0"/>
    <w:rsid w:val="004C4651"/>
    <w:rsid w:val="004C5E72"/>
    <w:rsid w:val="004C78BF"/>
    <w:rsid w:val="004C7C80"/>
    <w:rsid w:val="004D2387"/>
    <w:rsid w:val="004D2B27"/>
    <w:rsid w:val="004D39B0"/>
    <w:rsid w:val="004D3D77"/>
    <w:rsid w:val="004D3DD3"/>
    <w:rsid w:val="004D5BE0"/>
    <w:rsid w:val="004E03FC"/>
    <w:rsid w:val="004E26FB"/>
    <w:rsid w:val="004E2A29"/>
    <w:rsid w:val="004E577A"/>
    <w:rsid w:val="004E73F5"/>
    <w:rsid w:val="004F19D0"/>
    <w:rsid w:val="004F274A"/>
    <w:rsid w:val="004F3A99"/>
    <w:rsid w:val="004F44AA"/>
    <w:rsid w:val="004F6DA6"/>
    <w:rsid w:val="004F728D"/>
    <w:rsid w:val="004F7D67"/>
    <w:rsid w:val="0050535D"/>
    <w:rsid w:val="005059A5"/>
    <w:rsid w:val="00506E46"/>
    <w:rsid w:val="00507F43"/>
    <w:rsid w:val="00514CC8"/>
    <w:rsid w:val="00515FC9"/>
    <w:rsid w:val="00516085"/>
    <w:rsid w:val="0051630C"/>
    <w:rsid w:val="005168E2"/>
    <w:rsid w:val="00516DEE"/>
    <w:rsid w:val="00517797"/>
    <w:rsid w:val="00517D49"/>
    <w:rsid w:val="00517E53"/>
    <w:rsid w:val="00520B66"/>
    <w:rsid w:val="00521EBA"/>
    <w:rsid w:val="00523A0F"/>
    <w:rsid w:val="00524AF6"/>
    <w:rsid w:val="00524E31"/>
    <w:rsid w:val="0052532B"/>
    <w:rsid w:val="00526D2A"/>
    <w:rsid w:val="00527E40"/>
    <w:rsid w:val="0053555E"/>
    <w:rsid w:val="00535FE9"/>
    <w:rsid w:val="00541D43"/>
    <w:rsid w:val="00542A20"/>
    <w:rsid w:val="00544D89"/>
    <w:rsid w:val="00545439"/>
    <w:rsid w:val="00547E02"/>
    <w:rsid w:val="00550171"/>
    <w:rsid w:val="005503AF"/>
    <w:rsid w:val="005539FF"/>
    <w:rsid w:val="00555562"/>
    <w:rsid w:val="005630EC"/>
    <w:rsid w:val="005669BC"/>
    <w:rsid w:val="00566B19"/>
    <w:rsid w:val="00572A4A"/>
    <w:rsid w:val="005741C4"/>
    <w:rsid w:val="00575C75"/>
    <w:rsid w:val="00576B2D"/>
    <w:rsid w:val="00576BC3"/>
    <w:rsid w:val="005770C3"/>
    <w:rsid w:val="00577684"/>
    <w:rsid w:val="005807DB"/>
    <w:rsid w:val="0058105F"/>
    <w:rsid w:val="005848C1"/>
    <w:rsid w:val="00584BE5"/>
    <w:rsid w:val="00586F1E"/>
    <w:rsid w:val="0058729F"/>
    <w:rsid w:val="00593F9F"/>
    <w:rsid w:val="00594E6A"/>
    <w:rsid w:val="005A0D4A"/>
    <w:rsid w:val="005A1410"/>
    <w:rsid w:val="005A4656"/>
    <w:rsid w:val="005A528C"/>
    <w:rsid w:val="005A5E9F"/>
    <w:rsid w:val="005B15A7"/>
    <w:rsid w:val="005B1BFC"/>
    <w:rsid w:val="005B37C5"/>
    <w:rsid w:val="005B3C7E"/>
    <w:rsid w:val="005C23E9"/>
    <w:rsid w:val="005C7192"/>
    <w:rsid w:val="005D05B3"/>
    <w:rsid w:val="005D0A2B"/>
    <w:rsid w:val="005D59AD"/>
    <w:rsid w:val="005D762D"/>
    <w:rsid w:val="005E1085"/>
    <w:rsid w:val="005E257A"/>
    <w:rsid w:val="005E2BE5"/>
    <w:rsid w:val="005E2E7A"/>
    <w:rsid w:val="005E4607"/>
    <w:rsid w:val="005E7B54"/>
    <w:rsid w:val="005F124D"/>
    <w:rsid w:val="005F200E"/>
    <w:rsid w:val="005F27BC"/>
    <w:rsid w:val="005F3C1D"/>
    <w:rsid w:val="005F6B8D"/>
    <w:rsid w:val="005F7CD2"/>
    <w:rsid w:val="0060010C"/>
    <w:rsid w:val="00602307"/>
    <w:rsid w:val="00602A5F"/>
    <w:rsid w:val="0060417E"/>
    <w:rsid w:val="00611CAE"/>
    <w:rsid w:val="006136DD"/>
    <w:rsid w:val="00614AF1"/>
    <w:rsid w:val="00616EF8"/>
    <w:rsid w:val="00617820"/>
    <w:rsid w:val="00617C2A"/>
    <w:rsid w:val="0062142A"/>
    <w:rsid w:val="00622353"/>
    <w:rsid w:val="00622454"/>
    <w:rsid w:val="00623B4F"/>
    <w:rsid w:val="00623D13"/>
    <w:rsid w:val="00625A9A"/>
    <w:rsid w:val="00626BD1"/>
    <w:rsid w:val="006309FA"/>
    <w:rsid w:val="00631824"/>
    <w:rsid w:val="006323AB"/>
    <w:rsid w:val="00633DA9"/>
    <w:rsid w:val="006367D2"/>
    <w:rsid w:val="006426C5"/>
    <w:rsid w:val="0064567E"/>
    <w:rsid w:val="00645D73"/>
    <w:rsid w:val="00647FC3"/>
    <w:rsid w:val="0065071F"/>
    <w:rsid w:val="00652778"/>
    <w:rsid w:val="00653285"/>
    <w:rsid w:val="00653C65"/>
    <w:rsid w:val="00654BCC"/>
    <w:rsid w:val="00656C84"/>
    <w:rsid w:val="006661F5"/>
    <w:rsid w:val="0067154B"/>
    <w:rsid w:val="0067179B"/>
    <w:rsid w:val="006722FD"/>
    <w:rsid w:val="00672319"/>
    <w:rsid w:val="00675525"/>
    <w:rsid w:val="0068136B"/>
    <w:rsid w:val="0068498B"/>
    <w:rsid w:val="0069485A"/>
    <w:rsid w:val="006962AF"/>
    <w:rsid w:val="00696DAE"/>
    <w:rsid w:val="00697EEB"/>
    <w:rsid w:val="006A291C"/>
    <w:rsid w:val="006A7F49"/>
    <w:rsid w:val="006B0AFE"/>
    <w:rsid w:val="006B201A"/>
    <w:rsid w:val="006B29BB"/>
    <w:rsid w:val="006B2A5D"/>
    <w:rsid w:val="006B2AE6"/>
    <w:rsid w:val="006B447D"/>
    <w:rsid w:val="006B5B59"/>
    <w:rsid w:val="006B60BA"/>
    <w:rsid w:val="006C1A5E"/>
    <w:rsid w:val="006C1F1A"/>
    <w:rsid w:val="006C6188"/>
    <w:rsid w:val="006D49CB"/>
    <w:rsid w:val="006D5034"/>
    <w:rsid w:val="006D6072"/>
    <w:rsid w:val="006E0858"/>
    <w:rsid w:val="006E1C04"/>
    <w:rsid w:val="006E4BDB"/>
    <w:rsid w:val="0070221F"/>
    <w:rsid w:val="00703165"/>
    <w:rsid w:val="00704158"/>
    <w:rsid w:val="007073BF"/>
    <w:rsid w:val="00712233"/>
    <w:rsid w:val="007151D4"/>
    <w:rsid w:val="00715527"/>
    <w:rsid w:val="00720701"/>
    <w:rsid w:val="007225A5"/>
    <w:rsid w:val="00723E96"/>
    <w:rsid w:val="00724257"/>
    <w:rsid w:val="00727638"/>
    <w:rsid w:val="00727952"/>
    <w:rsid w:val="007311C6"/>
    <w:rsid w:val="00734A19"/>
    <w:rsid w:val="00735390"/>
    <w:rsid w:val="00735E89"/>
    <w:rsid w:val="00736981"/>
    <w:rsid w:val="00737283"/>
    <w:rsid w:val="0074058D"/>
    <w:rsid w:val="00741086"/>
    <w:rsid w:val="00741FA1"/>
    <w:rsid w:val="00743B45"/>
    <w:rsid w:val="00744B2E"/>
    <w:rsid w:val="007456A0"/>
    <w:rsid w:val="007516FF"/>
    <w:rsid w:val="00752B01"/>
    <w:rsid w:val="00752B60"/>
    <w:rsid w:val="00753354"/>
    <w:rsid w:val="00753568"/>
    <w:rsid w:val="00753B68"/>
    <w:rsid w:val="00757231"/>
    <w:rsid w:val="007607D9"/>
    <w:rsid w:val="007607F7"/>
    <w:rsid w:val="007665D1"/>
    <w:rsid w:val="00770C63"/>
    <w:rsid w:val="0077154E"/>
    <w:rsid w:val="0077536C"/>
    <w:rsid w:val="007754EA"/>
    <w:rsid w:val="00777895"/>
    <w:rsid w:val="00783800"/>
    <w:rsid w:val="00783FB4"/>
    <w:rsid w:val="00784AB6"/>
    <w:rsid w:val="007873F1"/>
    <w:rsid w:val="00787801"/>
    <w:rsid w:val="00787B1D"/>
    <w:rsid w:val="00790C74"/>
    <w:rsid w:val="00792B62"/>
    <w:rsid w:val="00794835"/>
    <w:rsid w:val="00796098"/>
    <w:rsid w:val="00796D87"/>
    <w:rsid w:val="007A4C0B"/>
    <w:rsid w:val="007A582B"/>
    <w:rsid w:val="007A7860"/>
    <w:rsid w:val="007B0EA7"/>
    <w:rsid w:val="007B5726"/>
    <w:rsid w:val="007C0BE9"/>
    <w:rsid w:val="007C582B"/>
    <w:rsid w:val="007C73F4"/>
    <w:rsid w:val="007D001F"/>
    <w:rsid w:val="007D1FF6"/>
    <w:rsid w:val="007D373B"/>
    <w:rsid w:val="007D41B4"/>
    <w:rsid w:val="007D5C50"/>
    <w:rsid w:val="007D6DC7"/>
    <w:rsid w:val="007D7D1C"/>
    <w:rsid w:val="007E08EF"/>
    <w:rsid w:val="007E1B1D"/>
    <w:rsid w:val="007E28C2"/>
    <w:rsid w:val="007E6ADD"/>
    <w:rsid w:val="007F0FF4"/>
    <w:rsid w:val="007F7524"/>
    <w:rsid w:val="007F76DE"/>
    <w:rsid w:val="007F77EA"/>
    <w:rsid w:val="00804A42"/>
    <w:rsid w:val="008053D0"/>
    <w:rsid w:val="00805873"/>
    <w:rsid w:val="0081369C"/>
    <w:rsid w:val="008137AF"/>
    <w:rsid w:val="008203AA"/>
    <w:rsid w:val="00820447"/>
    <w:rsid w:val="00821673"/>
    <w:rsid w:val="00822DAD"/>
    <w:rsid w:val="008237D1"/>
    <w:rsid w:val="008301DA"/>
    <w:rsid w:val="00831B8C"/>
    <w:rsid w:val="00835D7E"/>
    <w:rsid w:val="00836143"/>
    <w:rsid w:val="0083733B"/>
    <w:rsid w:val="0084149B"/>
    <w:rsid w:val="00841A1B"/>
    <w:rsid w:val="0084208D"/>
    <w:rsid w:val="00844361"/>
    <w:rsid w:val="0084524C"/>
    <w:rsid w:val="00845A28"/>
    <w:rsid w:val="00845BB9"/>
    <w:rsid w:val="00846D93"/>
    <w:rsid w:val="0084751D"/>
    <w:rsid w:val="008476EE"/>
    <w:rsid w:val="00853436"/>
    <w:rsid w:val="00853B27"/>
    <w:rsid w:val="00856D1B"/>
    <w:rsid w:val="00857199"/>
    <w:rsid w:val="00857EAE"/>
    <w:rsid w:val="00860B61"/>
    <w:rsid w:val="00863EEA"/>
    <w:rsid w:val="00864D65"/>
    <w:rsid w:val="008653F0"/>
    <w:rsid w:val="008659A3"/>
    <w:rsid w:val="00865BBB"/>
    <w:rsid w:val="00866F9B"/>
    <w:rsid w:val="008723E5"/>
    <w:rsid w:val="00873C1E"/>
    <w:rsid w:val="00874399"/>
    <w:rsid w:val="00875939"/>
    <w:rsid w:val="00876D59"/>
    <w:rsid w:val="00877757"/>
    <w:rsid w:val="008803F9"/>
    <w:rsid w:val="00881CAF"/>
    <w:rsid w:val="008837D1"/>
    <w:rsid w:val="00883912"/>
    <w:rsid w:val="00884252"/>
    <w:rsid w:val="00884BE9"/>
    <w:rsid w:val="00885937"/>
    <w:rsid w:val="00886952"/>
    <w:rsid w:val="00886A42"/>
    <w:rsid w:val="00887203"/>
    <w:rsid w:val="00892507"/>
    <w:rsid w:val="00894C35"/>
    <w:rsid w:val="0089618C"/>
    <w:rsid w:val="00897671"/>
    <w:rsid w:val="008A1EA3"/>
    <w:rsid w:val="008A31F4"/>
    <w:rsid w:val="008A3FB6"/>
    <w:rsid w:val="008A5290"/>
    <w:rsid w:val="008A59E4"/>
    <w:rsid w:val="008A6DC4"/>
    <w:rsid w:val="008A79E3"/>
    <w:rsid w:val="008B10A7"/>
    <w:rsid w:val="008B27FB"/>
    <w:rsid w:val="008B3E2E"/>
    <w:rsid w:val="008B58C0"/>
    <w:rsid w:val="008C07A5"/>
    <w:rsid w:val="008C11FD"/>
    <w:rsid w:val="008C194F"/>
    <w:rsid w:val="008C3514"/>
    <w:rsid w:val="008D1C6C"/>
    <w:rsid w:val="008D6E0E"/>
    <w:rsid w:val="008E076A"/>
    <w:rsid w:val="008E07D2"/>
    <w:rsid w:val="008E79F9"/>
    <w:rsid w:val="008F0E19"/>
    <w:rsid w:val="008F2E3A"/>
    <w:rsid w:val="008F5452"/>
    <w:rsid w:val="008F6425"/>
    <w:rsid w:val="008F6BFC"/>
    <w:rsid w:val="008F7117"/>
    <w:rsid w:val="00900215"/>
    <w:rsid w:val="00900251"/>
    <w:rsid w:val="00900950"/>
    <w:rsid w:val="00901758"/>
    <w:rsid w:val="00902124"/>
    <w:rsid w:val="009062A9"/>
    <w:rsid w:val="00907521"/>
    <w:rsid w:val="00910D8E"/>
    <w:rsid w:val="00913C1D"/>
    <w:rsid w:val="009156E3"/>
    <w:rsid w:val="009179F8"/>
    <w:rsid w:val="00917EDD"/>
    <w:rsid w:val="009201E6"/>
    <w:rsid w:val="00920325"/>
    <w:rsid w:val="00921D6B"/>
    <w:rsid w:val="00921EB6"/>
    <w:rsid w:val="00924BC8"/>
    <w:rsid w:val="00927C1B"/>
    <w:rsid w:val="00932EEA"/>
    <w:rsid w:val="00933C5B"/>
    <w:rsid w:val="009360B2"/>
    <w:rsid w:val="00936D12"/>
    <w:rsid w:val="009411D6"/>
    <w:rsid w:val="009438FA"/>
    <w:rsid w:val="009473EF"/>
    <w:rsid w:val="0095355B"/>
    <w:rsid w:val="009539ED"/>
    <w:rsid w:val="009562AA"/>
    <w:rsid w:val="00961B08"/>
    <w:rsid w:val="0096391A"/>
    <w:rsid w:val="009716DC"/>
    <w:rsid w:val="00980B64"/>
    <w:rsid w:val="00982193"/>
    <w:rsid w:val="00984213"/>
    <w:rsid w:val="00986132"/>
    <w:rsid w:val="00987803"/>
    <w:rsid w:val="0099051C"/>
    <w:rsid w:val="00990E4A"/>
    <w:rsid w:val="00992096"/>
    <w:rsid w:val="009923AE"/>
    <w:rsid w:val="00994322"/>
    <w:rsid w:val="00995802"/>
    <w:rsid w:val="0099669F"/>
    <w:rsid w:val="00996C75"/>
    <w:rsid w:val="009A24E8"/>
    <w:rsid w:val="009A3078"/>
    <w:rsid w:val="009A46BF"/>
    <w:rsid w:val="009A538F"/>
    <w:rsid w:val="009A71CB"/>
    <w:rsid w:val="009A775D"/>
    <w:rsid w:val="009B16BA"/>
    <w:rsid w:val="009B239E"/>
    <w:rsid w:val="009B3440"/>
    <w:rsid w:val="009B348F"/>
    <w:rsid w:val="009B56C2"/>
    <w:rsid w:val="009B638B"/>
    <w:rsid w:val="009C0043"/>
    <w:rsid w:val="009C0245"/>
    <w:rsid w:val="009C1D5B"/>
    <w:rsid w:val="009C2363"/>
    <w:rsid w:val="009C2BD8"/>
    <w:rsid w:val="009C3F55"/>
    <w:rsid w:val="009C5020"/>
    <w:rsid w:val="009D3F90"/>
    <w:rsid w:val="009D6403"/>
    <w:rsid w:val="009E29A7"/>
    <w:rsid w:val="009E2D23"/>
    <w:rsid w:val="009E32ED"/>
    <w:rsid w:val="009E5072"/>
    <w:rsid w:val="009E6F5D"/>
    <w:rsid w:val="009F0AA3"/>
    <w:rsid w:val="009F120A"/>
    <w:rsid w:val="009F49BC"/>
    <w:rsid w:val="009F5287"/>
    <w:rsid w:val="00A0287D"/>
    <w:rsid w:val="00A02BCA"/>
    <w:rsid w:val="00A1193F"/>
    <w:rsid w:val="00A13B78"/>
    <w:rsid w:val="00A155C8"/>
    <w:rsid w:val="00A15BAC"/>
    <w:rsid w:val="00A15F9A"/>
    <w:rsid w:val="00A16CC7"/>
    <w:rsid w:val="00A2045A"/>
    <w:rsid w:val="00A2158F"/>
    <w:rsid w:val="00A2391D"/>
    <w:rsid w:val="00A25129"/>
    <w:rsid w:val="00A30E7F"/>
    <w:rsid w:val="00A314A0"/>
    <w:rsid w:val="00A332A5"/>
    <w:rsid w:val="00A3476F"/>
    <w:rsid w:val="00A35D9A"/>
    <w:rsid w:val="00A3660C"/>
    <w:rsid w:val="00A40D37"/>
    <w:rsid w:val="00A43357"/>
    <w:rsid w:val="00A437D7"/>
    <w:rsid w:val="00A437ED"/>
    <w:rsid w:val="00A43908"/>
    <w:rsid w:val="00A5076C"/>
    <w:rsid w:val="00A519E0"/>
    <w:rsid w:val="00A51D1C"/>
    <w:rsid w:val="00A51DC8"/>
    <w:rsid w:val="00A5609C"/>
    <w:rsid w:val="00A575EC"/>
    <w:rsid w:val="00A57D81"/>
    <w:rsid w:val="00A660B1"/>
    <w:rsid w:val="00A70575"/>
    <w:rsid w:val="00A71728"/>
    <w:rsid w:val="00A73B0C"/>
    <w:rsid w:val="00A76D70"/>
    <w:rsid w:val="00A81DAA"/>
    <w:rsid w:val="00A824A4"/>
    <w:rsid w:val="00A82E1F"/>
    <w:rsid w:val="00A8368C"/>
    <w:rsid w:val="00A856FF"/>
    <w:rsid w:val="00A92F77"/>
    <w:rsid w:val="00A93728"/>
    <w:rsid w:val="00A94F20"/>
    <w:rsid w:val="00A9776C"/>
    <w:rsid w:val="00AA1F07"/>
    <w:rsid w:val="00AA3C8A"/>
    <w:rsid w:val="00AA47D5"/>
    <w:rsid w:val="00AA672D"/>
    <w:rsid w:val="00AA7D61"/>
    <w:rsid w:val="00AB14C5"/>
    <w:rsid w:val="00AB1736"/>
    <w:rsid w:val="00AB341B"/>
    <w:rsid w:val="00AB55B1"/>
    <w:rsid w:val="00AB6E5F"/>
    <w:rsid w:val="00AC13C9"/>
    <w:rsid w:val="00AC3A1E"/>
    <w:rsid w:val="00AD0BAB"/>
    <w:rsid w:val="00AD15AC"/>
    <w:rsid w:val="00AD207E"/>
    <w:rsid w:val="00AD4FE3"/>
    <w:rsid w:val="00AD6444"/>
    <w:rsid w:val="00AE0093"/>
    <w:rsid w:val="00AE08C3"/>
    <w:rsid w:val="00AE1D64"/>
    <w:rsid w:val="00AE3C2E"/>
    <w:rsid w:val="00AE3FBA"/>
    <w:rsid w:val="00AE5481"/>
    <w:rsid w:val="00AE743B"/>
    <w:rsid w:val="00AF0930"/>
    <w:rsid w:val="00AF120D"/>
    <w:rsid w:val="00AF36FE"/>
    <w:rsid w:val="00AF41A7"/>
    <w:rsid w:val="00AF72A3"/>
    <w:rsid w:val="00AF7C53"/>
    <w:rsid w:val="00B04FB9"/>
    <w:rsid w:val="00B074A7"/>
    <w:rsid w:val="00B10152"/>
    <w:rsid w:val="00B13684"/>
    <w:rsid w:val="00B15A81"/>
    <w:rsid w:val="00B165A6"/>
    <w:rsid w:val="00B215F3"/>
    <w:rsid w:val="00B217E3"/>
    <w:rsid w:val="00B22397"/>
    <w:rsid w:val="00B2303C"/>
    <w:rsid w:val="00B2358F"/>
    <w:rsid w:val="00B23AEC"/>
    <w:rsid w:val="00B24BDF"/>
    <w:rsid w:val="00B24C14"/>
    <w:rsid w:val="00B2515A"/>
    <w:rsid w:val="00B2681A"/>
    <w:rsid w:val="00B26F77"/>
    <w:rsid w:val="00B30104"/>
    <w:rsid w:val="00B31150"/>
    <w:rsid w:val="00B33F54"/>
    <w:rsid w:val="00B34DAC"/>
    <w:rsid w:val="00B36287"/>
    <w:rsid w:val="00B40A11"/>
    <w:rsid w:val="00B411E6"/>
    <w:rsid w:val="00B424A9"/>
    <w:rsid w:val="00B44724"/>
    <w:rsid w:val="00B447EC"/>
    <w:rsid w:val="00B45ED1"/>
    <w:rsid w:val="00B4687F"/>
    <w:rsid w:val="00B46897"/>
    <w:rsid w:val="00B47919"/>
    <w:rsid w:val="00B47C75"/>
    <w:rsid w:val="00B51FB0"/>
    <w:rsid w:val="00B53EE4"/>
    <w:rsid w:val="00B55473"/>
    <w:rsid w:val="00B5738D"/>
    <w:rsid w:val="00B60730"/>
    <w:rsid w:val="00B60835"/>
    <w:rsid w:val="00B60A1F"/>
    <w:rsid w:val="00B61946"/>
    <w:rsid w:val="00B6332C"/>
    <w:rsid w:val="00B637E9"/>
    <w:rsid w:val="00B642D9"/>
    <w:rsid w:val="00B65823"/>
    <w:rsid w:val="00B70166"/>
    <w:rsid w:val="00B72F24"/>
    <w:rsid w:val="00B72FD9"/>
    <w:rsid w:val="00B735B8"/>
    <w:rsid w:val="00B7388C"/>
    <w:rsid w:val="00B81B2D"/>
    <w:rsid w:val="00B837C1"/>
    <w:rsid w:val="00B91E41"/>
    <w:rsid w:val="00B9280E"/>
    <w:rsid w:val="00B94E57"/>
    <w:rsid w:val="00B954B3"/>
    <w:rsid w:val="00BA098F"/>
    <w:rsid w:val="00BA2F5F"/>
    <w:rsid w:val="00BA367E"/>
    <w:rsid w:val="00BA375D"/>
    <w:rsid w:val="00BA394C"/>
    <w:rsid w:val="00BA6241"/>
    <w:rsid w:val="00BB175D"/>
    <w:rsid w:val="00BB5C62"/>
    <w:rsid w:val="00BC029F"/>
    <w:rsid w:val="00BC161A"/>
    <w:rsid w:val="00BC6261"/>
    <w:rsid w:val="00BC6E68"/>
    <w:rsid w:val="00BC762B"/>
    <w:rsid w:val="00BD2D30"/>
    <w:rsid w:val="00BD34F8"/>
    <w:rsid w:val="00BE10D3"/>
    <w:rsid w:val="00BE1304"/>
    <w:rsid w:val="00BE299E"/>
    <w:rsid w:val="00BE39C1"/>
    <w:rsid w:val="00BE5790"/>
    <w:rsid w:val="00BE5ECC"/>
    <w:rsid w:val="00BF10AA"/>
    <w:rsid w:val="00BF124F"/>
    <w:rsid w:val="00BF12B8"/>
    <w:rsid w:val="00BF568F"/>
    <w:rsid w:val="00BF6362"/>
    <w:rsid w:val="00BF66C7"/>
    <w:rsid w:val="00C00A72"/>
    <w:rsid w:val="00C01783"/>
    <w:rsid w:val="00C03131"/>
    <w:rsid w:val="00C032B1"/>
    <w:rsid w:val="00C04969"/>
    <w:rsid w:val="00C04D68"/>
    <w:rsid w:val="00C04F31"/>
    <w:rsid w:val="00C05124"/>
    <w:rsid w:val="00C07B9D"/>
    <w:rsid w:val="00C07C90"/>
    <w:rsid w:val="00C100EB"/>
    <w:rsid w:val="00C12171"/>
    <w:rsid w:val="00C134CC"/>
    <w:rsid w:val="00C20E6C"/>
    <w:rsid w:val="00C219EE"/>
    <w:rsid w:val="00C2280C"/>
    <w:rsid w:val="00C22E04"/>
    <w:rsid w:val="00C24F32"/>
    <w:rsid w:val="00C25FA6"/>
    <w:rsid w:val="00C271F2"/>
    <w:rsid w:val="00C273F1"/>
    <w:rsid w:val="00C30AAF"/>
    <w:rsid w:val="00C32C19"/>
    <w:rsid w:val="00C33536"/>
    <w:rsid w:val="00C342D5"/>
    <w:rsid w:val="00C3500E"/>
    <w:rsid w:val="00C37955"/>
    <w:rsid w:val="00C40A76"/>
    <w:rsid w:val="00C41869"/>
    <w:rsid w:val="00C4347D"/>
    <w:rsid w:val="00C45E5E"/>
    <w:rsid w:val="00C473EA"/>
    <w:rsid w:val="00C548C3"/>
    <w:rsid w:val="00C60BA5"/>
    <w:rsid w:val="00C61FC0"/>
    <w:rsid w:val="00C62F8E"/>
    <w:rsid w:val="00C63398"/>
    <w:rsid w:val="00C717D3"/>
    <w:rsid w:val="00C71F1A"/>
    <w:rsid w:val="00C72343"/>
    <w:rsid w:val="00C72D2A"/>
    <w:rsid w:val="00C75E99"/>
    <w:rsid w:val="00C8086A"/>
    <w:rsid w:val="00C8089F"/>
    <w:rsid w:val="00C82757"/>
    <w:rsid w:val="00C842F7"/>
    <w:rsid w:val="00C85A93"/>
    <w:rsid w:val="00C868EA"/>
    <w:rsid w:val="00C86B52"/>
    <w:rsid w:val="00C87118"/>
    <w:rsid w:val="00C87773"/>
    <w:rsid w:val="00C90E7B"/>
    <w:rsid w:val="00C910BD"/>
    <w:rsid w:val="00C911E2"/>
    <w:rsid w:val="00C91CFB"/>
    <w:rsid w:val="00CA48A8"/>
    <w:rsid w:val="00CA5EA1"/>
    <w:rsid w:val="00CA68C0"/>
    <w:rsid w:val="00CA6B0A"/>
    <w:rsid w:val="00CB54A0"/>
    <w:rsid w:val="00CB5ADB"/>
    <w:rsid w:val="00CB74DC"/>
    <w:rsid w:val="00CB758C"/>
    <w:rsid w:val="00CB7A1D"/>
    <w:rsid w:val="00CB7A7C"/>
    <w:rsid w:val="00CC1C76"/>
    <w:rsid w:val="00CC4ECD"/>
    <w:rsid w:val="00CC60A5"/>
    <w:rsid w:val="00CC6FF4"/>
    <w:rsid w:val="00CC7D90"/>
    <w:rsid w:val="00CD0351"/>
    <w:rsid w:val="00CD0487"/>
    <w:rsid w:val="00CD384F"/>
    <w:rsid w:val="00CD3B2D"/>
    <w:rsid w:val="00CD76FA"/>
    <w:rsid w:val="00CE0CAE"/>
    <w:rsid w:val="00CE1EA6"/>
    <w:rsid w:val="00CE3D20"/>
    <w:rsid w:val="00CF098F"/>
    <w:rsid w:val="00CF0FA7"/>
    <w:rsid w:val="00CF5FD4"/>
    <w:rsid w:val="00CF7C16"/>
    <w:rsid w:val="00D05364"/>
    <w:rsid w:val="00D127A1"/>
    <w:rsid w:val="00D13650"/>
    <w:rsid w:val="00D166C3"/>
    <w:rsid w:val="00D175A0"/>
    <w:rsid w:val="00D2203E"/>
    <w:rsid w:val="00D23508"/>
    <w:rsid w:val="00D26605"/>
    <w:rsid w:val="00D270F6"/>
    <w:rsid w:val="00D35450"/>
    <w:rsid w:val="00D35CF3"/>
    <w:rsid w:val="00D36D4F"/>
    <w:rsid w:val="00D36DDD"/>
    <w:rsid w:val="00D40BE0"/>
    <w:rsid w:val="00D452CC"/>
    <w:rsid w:val="00D45DCB"/>
    <w:rsid w:val="00D47051"/>
    <w:rsid w:val="00D52EA1"/>
    <w:rsid w:val="00D5380A"/>
    <w:rsid w:val="00D543C0"/>
    <w:rsid w:val="00D556C3"/>
    <w:rsid w:val="00D607C2"/>
    <w:rsid w:val="00D67E41"/>
    <w:rsid w:val="00D7257C"/>
    <w:rsid w:val="00D73607"/>
    <w:rsid w:val="00D74959"/>
    <w:rsid w:val="00D81115"/>
    <w:rsid w:val="00D811A2"/>
    <w:rsid w:val="00D81658"/>
    <w:rsid w:val="00D83841"/>
    <w:rsid w:val="00D83A5F"/>
    <w:rsid w:val="00D84BE8"/>
    <w:rsid w:val="00D84D05"/>
    <w:rsid w:val="00D86842"/>
    <w:rsid w:val="00D86861"/>
    <w:rsid w:val="00D8721E"/>
    <w:rsid w:val="00D87A66"/>
    <w:rsid w:val="00D92100"/>
    <w:rsid w:val="00D92CB7"/>
    <w:rsid w:val="00D940B7"/>
    <w:rsid w:val="00D950FC"/>
    <w:rsid w:val="00D96CDC"/>
    <w:rsid w:val="00DA0690"/>
    <w:rsid w:val="00DA2DDB"/>
    <w:rsid w:val="00DA58F8"/>
    <w:rsid w:val="00DA5F6D"/>
    <w:rsid w:val="00DA60F7"/>
    <w:rsid w:val="00DB231D"/>
    <w:rsid w:val="00DB2ED1"/>
    <w:rsid w:val="00DB40DB"/>
    <w:rsid w:val="00DC0C50"/>
    <w:rsid w:val="00DC427D"/>
    <w:rsid w:val="00DC49C7"/>
    <w:rsid w:val="00DC4F78"/>
    <w:rsid w:val="00DC580D"/>
    <w:rsid w:val="00DD2ADB"/>
    <w:rsid w:val="00DD2CA2"/>
    <w:rsid w:val="00DD56D2"/>
    <w:rsid w:val="00DD6BF9"/>
    <w:rsid w:val="00DD6FE9"/>
    <w:rsid w:val="00DD702B"/>
    <w:rsid w:val="00DD76FC"/>
    <w:rsid w:val="00DE067B"/>
    <w:rsid w:val="00DE0826"/>
    <w:rsid w:val="00DE40D6"/>
    <w:rsid w:val="00DE4E14"/>
    <w:rsid w:val="00DE64A4"/>
    <w:rsid w:val="00DE6DE8"/>
    <w:rsid w:val="00DF2656"/>
    <w:rsid w:val="00E0316E"/>
    <w:rsid w:val="00E04B95"/>
    <w:rsid w:val="00E10665"/>
    <w:rsid w:val="00E108BD"/>
    <w:rsid w:val="00E10939"/>
    <w:rsid w:val="00E11C48"/>
    <w:rsid w:val="00E12665"/>
    <w:rsid w:val="00E1492C"/>
    <w:rsid w:val="00E22796"/>
    <w:rsid w:val="00E256DA"/>
    <w:rsid w:val="00E26AB8"/>
    <w:rsid w:val="00E32100"/>
    <w:rsid w:val="00E35F5F"/>
    <w:rsid w:val="00E37672"/>
    <w:rsid w:val="00E422AC"/>
    <w:rsid w:val="00E42EC7"/>
    <w:rsid w:val="00E442A4"/>
    <w:rsid w:val="00E44AFC"/>
    <w:rsid w:val="00E45246"/>
    <w:rsid w:val="00E4572F"/>
    <w:rsid w:val="00E462A0"/>
    <w:rsid w:val="00E46F25"/>
    <w:rsid w:val="00E522C7"/>
    <w:rsid w:val="00E526FA"/>
    <w:rsid w:val="00E528E9"/>
    <w:rsid w:val="00E556D9"/>
    <w:rsid w:val="00E56107"/>
    <w:rsid w:val="00E56D12"/>
    <w:rsid w:val="00E5738C"/>
    <w:rsid w:val="00E6220B"/>
    <w:rsid w:val="00E6367C"/>
    <w:rsid w:val="00E63F5D"/>
    <w:rsid w:val="00E65283"/>
    <w:rsid w:val="00E707C9"/>
    <w:rsid w:val="00E7399B"/>
    <w:rsid w:val="00E7744D"/>
    <w:rsid w:val="00E77D23"/>
    <w:rsid w:val="00E81062"/>
    <w:rsid w:val="00E81A06"/>
    <w:rsid w:val="00E834E3"/>
    <w:rsid w:val="00E87882"/>
    <w:rsid w:val="00E93330"/>
    <w:rsid w:val="00E944D9"/>
    <w:rsid w:val="00E94513"/>
    <w:rsid w:val="00E94949"/>
    <w:rsid w:val="00E95BD9"/>
    <w:rsid w:val="00E9697E"/>
    <w:rsid w:val="00EA1DC8"/>
    <w:rsid w:val="00EA255D"/>
    <w:rsid w:val="00EA462B"/>
    <w:rsid w:val="00EA78DD"/>
    <w:rsid w:val="00EB2A24"/>
    <w:rsid w:val="00EB3A97"/>
    <w:rsid w:val="00EB4B28"/>
    <w:rsid w:val="00EC002C"/>
    <w:rsid w:val="00EC31D5"/>
    <w:rsid w:val="00EC42C5"/>
    <w:rsid w:val="00EC48A2"/>
    <w:rsid w:val="00EC6A5F"/>
    <w:rsid w:val="00ED5447"/>
    <w:rsid w:val="00ED6F4A"/>
    <w:rsid w:val="00ED7DEB"/>
    <w:rsid w:val="00EE09B2"/>
    <w:rsid w:val="00EE3B9E"/>
    <w:rsid w:val="00EE57C6"/>
    <w:rsid w:val="00EE5E3E"/>
    <w:rsid w:val="00EF0187"/>
    <w:rsid w:val="00EF0475"/>
    <w:rsid w:val="00EF2563"/>
    <w:rsid w:val="00EF2AD2"/>
    <w:rsid w:val="00EF3521"/>
    <w:rsid w:val="00EF4358"/>
    <w:rsid w:val="00EF6884"/>
    <w:rsid w:val="00F02D79"/>
    <w:rsid w:val="00F040A9"/>
    <w:rsid w:val="00F102BD"/>
    <w:rsid w:val="00F14E2C"/>
    <w:rsid w:val="00F14E99"/>
    <w:rsid w:val="00F16DF4"/>
    <w:rsid w:val="00F170FD"/>
    <w:rsid w:val="00F25C6A"/>
    <w:rsid w:val="00F31D60"/>
    <w:rsid w:val="00F31E81"/>
    <w:rsid w:val="00F35093"/>
    <w:rsid w:val="00F359AA"/>
    <w:rsid w:val="00F35A10"/>
    <w:rsid w:val="00F378BA"/>
    <w:rsid w:val="00F411E4"/>
    <w:rsid w:val="00F420CF"/>
    <w:rsid w:val="00F421C1"/>
    <w:rsid w:val="00F42C39"/>
    <w:rsid w:val="00F45FA8"/>
    <w:rsid w:val="00F524CD"/>
    <w:rsid w:val="00F566F0"/>
    <w:rsid w:val="00F60513"/>
    <w:rsid w:val="00F607F7"/>
    <w:rsid w:val="00F634A8"/>
    <w:rsid w:val="00F63994"/>
    <w:rsid w:val="00F65DDF"/>
    <w:rsid w:val="00F66C54"/>
    <w:rsid w:val="00F67581"/>
    <w:rsid w:val="00F67FD6"/>
    <w:rsid w:val="00F71220"/>
    <w:rsid w:val="00F74AF5"/>
    <w:rsid w:val="00F767F9"/>
    <w:rsid w:val="00F772D1"/>
    <w:rsid w:val="00F813F8"/>
    <w:rsid w:val="00F83868"/>
    <w:rsid w:val="00F8455E"/>
    <w:rsid w:val="00F85654"/>
    <w:rsid w:val="00F86100"/>
    <w:rsid w:val="00F866CB"/>
    <w:rsid w:val="00F908B2"/>
    <w:rsid w:val="00F92148"/>
    <w:rsid w:val="00F93421"/>
    <w:rsid w:val="00F967BD"/>
    <w:rsid w:val="00F97BF6"/>
    <w:rsid w:val="00FA041C"/>
    <w:rsid w:val="00FA2906"/>
    <w:rsid w:val="00FA4C3C"/>
    <w:rsid w:val="00FB1B45"/>
    <w:rsid w:val="00FB1C8A"/>
    <w:rsid w:val="00FB397D"/>
    <w:rsid w:val="00FB4860"/>
    <w:rsid w:val="00FB5088"/>
    <w:rsid w:val="00FB5311"/>
    <w:rsid w:val="00FC122F"/>
    <w:rsid w:val="00FC2FA8"/>
    <w:rsid w:val="00FC405F"/>
    <w:rsid w:val="00FC6079"/>
    <w:rsid w:val="00FD27A8"/>
    <w:rsid w:val="00FD2CFF"/>
    <w:rsid w:val="00FD32AA"/>
    <w:rsid w:val="00FD38AD"/>
    <w:rsid w:val="00FD45F6"/>
    <w:rsid w:val="00FD7AA3"/>
    <w:rsid w:val="00FE46A8"/>
    <w:rsid w:val="00FE4EB5"/>
    <w:rsid w:val="00FE518D"/>
    <w:rsid w:val="00FE57FE"/>
    <w:rsid w:val="00FE5B24"/>
    <w:rsid w:val="00FE656E"/>
    <w:rsid w:val="00FE6A34"/>
    <w:rsid w:val="00FF212C"/>
    <w:rsid w:val="00FF4D35"/>
    <w:rsid w:val="00FF7309"/>
    <w:rsid w:val="00FF7494"/>
    <w:rsid w:val="018752BD"/>
    <w:rsid w:val="028A9CA0"/>
    <w:rsid w:val="03892BB8"/>
    <w:rsid w:val="04433CDE"/>
    <w:rsid w:val="0463B64A"/>
    <w:rsid w:val="04A00669"/>
    <w:rsid w:val="04E261A2"/>
    <w:rsid w:val="05EA2DF3"/>
    <w:rsid w:val="05F65909"/>
    <w:rsid w:val="0752FF47"/>
    <w:rsid w:val="077A4628"/>
    <w:rsid w:val="07FAF7F8"/>
    <w:rsid w:val="082D2049"/>
    <w:rsid w:val="08D3674F"/>
    <w:rsid w:val="08E121A1"/>
    <w:rsid w:val="09385A74"/>
    <w:rsid w:val="0939E607"/>
    <w:rsid w:val="0988F7FB"/>
    <w:rsid w:val="09C8D8C3"/>
    <w:rsid w:val="0AFDF175"/>
    <w:rsid w:val="0B0EF3EC"/>
    <w:rsid w:val="0B53C35A"/>
    <w:rsid w:val="0B699C50"/>
    <w:rsid w:val="0B7B1540"/>
    <w:rsid w:val="0BDD2458"/>
    <w:rsid w:val="0C779D80"/>
    <w:rsid w:val="0C95F2F1"/>
    <w:rsid w:val="0CD7D7FA"/>
    <w:rsid w:val="0CF7F273"/>
    <w:rsid w:val="0DA0ACB1"/>
    <w:rsid w:val="0DA5879B"/>
    <w:rsid w:val="0DAFE5D3"/>
    <w:rsid w:val="0DEA3E2B"/>
    <w:rsid w:val="0E083FAF"/>
    <w:rsid w:val="0F6DCA51"/>
    <w:rsid w:val="0F84F323"/>
    <w:rsid w:val="0FEACC15"/>
    <w:rsid w:val="104E8663"/>
    <w:rsid w:val="112EBACA"/>
    <w:rsid w:val="114537B0"/>
    <w:rsid w:val="116B93CC"/>
    <w:rsid w:val="12A39E9C"/>
    <w:rsid w:val="12D57668"/>
    <w:rsid w:val="1323816B"/>
    <w:rsid w:val="132A5A71"/>
    <w:rsid w:val="13372AAA"/>
    <w:rsid w:val="13A3FDCD"/>
    <w:rsid w:val="13E78362"/>
    <w:rsid w:val="1453E905"/>
    <w:rsid w:val="1581445A"/>
    <w:rsid w:val="15BF01E1"/>
    <w:rsid w:val="15EFB966"/>
    <w:rsid w:val="163BD169"/>
    <w:rsid w:val="165A19F0"/>
    <w:rsid w:val="168D324D"/>
    <w:rsid w:val="169864B4"/>
    <w:rsid w:val="17271725"/>
    <w:rsid w:val="174BA591"/>
    <w:rsid w:val="17BB0958"/>
    <w:rsid w:val="17BF4CB0"/>
    <w:rsid w:val="188B1D51"/>
    <w:rsid w:val="18AEDAAE"/>
    <w:rsid w:val="1941C4CD"/>
    <w:rsid w:val="19735C0E"/>
    <w:rsid w:val="19F9D54F"/>
    <w:rsid w:val="1A3DB7EC"/>
    <w:rsid w:val="1ABEF0BB"/>
    <w:rsid w:val="1C55FF9C"/>
    <w:rsid w:val="1CAFE791"/>
    <w:rsid w:val="1CE39539"/>
    <w:rsid w:val="1CF24A6C"/>
    <w:rsid w:val="1D29F5BF"/>
    <w:rsid w:val="1DD9EDD7"/>
    <w:rsid w:val="1E09E0B1"/>
    <w:rsid w:val="1E1CB33C"/>
    <w:rsid w:val="1F00EA9A"/>
    <w:rsid w:val="1FBE2413"/>
    <w:rsid w:val="20B8858D"/>
    <w:rsid w:val="20DB64F6"/>
    <w:rsid w:val="20EFC593"/>
    <w:rsid w:val="21277C13"/>
    <w:rsid w:val="213125D2"/>
    <w:rsid w:val="2137B1DA"/>
    <w:rsid w:val="21E6E242"/>
    <w:rsid w:val="22029876"/>
    <w:rsid w:val="226BE0F3"/>
    <w:rsid w:val="228559A6"/>
    <w:rsid w:val="22D2A1C7"/>
    <w:rsid w:val="22E195E4"/>
    <w:rsid w:val="22F288BA"/>
    <w:rsid w:val="235614A4"/>
    <w:rsid w:val="236159FA"/>
    <w:rsid w:val="246EBB24"/>
    <w:rsid w:val="2644EC5A"/>
    <w:rsid w:val="27154A88"/>
    <w:rsid w:val="276C481A"/>
    <w:rsid w:val="276C90B3"/>
    <w:rsid w:val="2898EFE9"/>
    <w:rsid w:val="28ADFFFE"/>
    <w:rsid w:val="28F18CF9"/>
    <w:rsid w:val="29851982"/>
    <w:rsid w:val="2A31C318"/>
    <w:rsid w:val="2A4B66BB"/>
    <w:rsid w:val="2A5960C4"/>
    <w:rsid w:val="2C257D56"/>
    <w:rsid w:val="2D28E789"/>
    <w:rsid w:val="2D532DD4"/>
    <w:rsid w:val="2D6DDE78"/>
    <w:rsid w:val="2DDBD237"/>
    <w:rsid w:val="2E381DB0"/>
    <w:rsid w:val="2FC28FD0"/>
    <w:rsid w:val="3015DACF"/>
    <w:rsid w:val="303D857A"/>
    <w:rsid w:val="30B0E687"/>
    <w:rsid w:val="310F9A05"/>
    <w:rsid w:val="31422978"/>
    <w:rsid w:val="31531C4E"/>
    <w:rsid w:val="315A55B6"/>
    <w:rsid w:val="31887B24"/>
    <w:rsid w:val="31968D9A"/>
    <w:rsid w:val="31F4D0C8"/>
    <w:rsid w:val="32118F92"/>
    <w:rsid w:val="33118BFD"/>
    <w:rsid w:val="331C005C"/>
    <w:rsid w:val="335A6CD7"/>
    <w:rsid w:val="3368955A"/>
    <w:rsid w:val="3371EA21"/>
    <w:rsid w:val="337E3762"/>
    <w:rsid w:val="33BA5399"/>
    <w:rsid w:val="34100125"/>
    <w:rsid w:val="34139E9B"/>
    <w:rsid w:val="34262981"/>
    <w:rsid w:val="3480D0D1"/>
    <w:rsid w:val="3496E700"/>
    <w:rsid w:val="34A29994"/>
    <w:rsid w:val="34D9564C"/>
    <w:rsid w:val="35489439"/>
    <w:rsid w:val="35ABD186"/>
    <w:rsid w:val="35D011B6"/>
    <w:rsid w:val="367C7078"/>
    <w:rsid w:val="368039F9"/>
    <w:rsid w:val="36F9837D"/>
    <w:rsid w:val="37053F50"/>
    <w:rsid w:val="3734B9A8"/>
    <w:rsid w:val="3747A1E7"/>
    <w:rsid w:val="37CC9797"/>
    <w:rsid w:val="3810F70E"/>
    <w:rsid w:val="38183F50"/>
    <w:rsid w:val="383DD360"/>
    <w:rsid w:val="38625A0D"/>
    <w:rsid w:val="387C29E5"/>
    <w:rsid w:val="3884DFF7"/>
    <w:rsid w:val="38AF9500"/>
    <w:rsid w:val="38D35A61"/>
    <w:rsid w:val="39627323"/>
    <w:rsid w:val="39858021"/>
    <w:rsid w:val="39B2CC62"/>
    <w:rsid w:val="3ACB3CE2"/>
    <w:rsid w:val="3B043859"/>
    <w:rsid w:val="3B1F855E"/>
    <w:rsid w:val="3B73059C"/>
    <w:rsid w:val="3B8CA346"/>
    <w:rsid w:val="3BA61B84"/>
    <w:rsid w:val="3C900D79"/>
    <w:rsid w:val="3CC57215"/>
    <w:rsid w:val="3CDCEECC"/>
    <w:rsid w:val="3D308979"/>
    <w:rsid w:val="3D635201"/>
    <w:rsid w:val="3D6FB029"/>
    <w:rsid w:val="3D9122A0"/>
    <w:rsid w:val="3DA276CE"/>
    <w:rsid w:val="3E187256"/>
    <w:rsid w:val="3E59D2D8"/>
    <w:rsid w:val="3E674439"/>
    <w:rsid w:val="3EF8DF56"/>
    <w:rsid w:val="3F238F4A"/>
    <w:rsid w:val="3F5FB47B"/>
    <w:rsid w:val="3FBAE94A"/>
    <w:rsid w:val="3FF5A339"/>
    <w:rsid w:val="404676BF"/>
    <w:rsid w:val="412C03DE"/>
    <w:rsid w:val="412DC5BD"/>
    <w:rsid w:val="419E7F21"/>
    <w:rsid w:val="419F89A2"/>
    <w:rsid w:val="41E65CE0"/>
    <w:rsid w:val="42043159"/>
    <w:rsid w:val="425C78FB"/>
    <w:rsid w:val="425C9D3B"/>
    <w:rsid w:val="42CB7E16"/>
    <w:rsid w:val="42D4BC90"/>
    <w:rsid w:val="42F1D4E3"/>
    <w:rsid w:val="43103A1A"/>
    <w:rsid w:val="438C5E05"/>
    <w:rsid w:val="43A001BA"/>
    <w:rsid w:val="4459D507"/>
    <w:rsid w:val="44ECF788"/>
    <w:rsid w:val="453BD21B"/>
    <w:rsid w:val="4592C07C"/>
    <w:rsid w:val="45DFF3B0"/>
    <w:rsid w:val="468B6D2B"/>
    <w:rsid w:val="46D4778E"/>
    <w:rsid w:val="46FB5750"/>
    <w:rsid w:val="4787BD3A"/>
    <w:rsid w:val="4788A724"/>
    <w:rsid w:val="48232870"/>
    <w:rsid w:val="487372DD"/>
    <w:rsid w:val="48D30152"/>
    <w:rsid w:val="48E55003"/>
    <w:rsid w:val="4931B73A"/>
    <w:rsid w:val="4936B11C"/>
    <w:rsid w:val="4955B120"/>
    <w:rsid w:val="497907AF"/>
    <w:rsid w:val="4990794F"/>
    <w:rsid w:val="49ED5905"/>
    <w:rsid w:val="49ED69AB"/>
    <w:rsid w:val="4A30AB5E"/>
    <w:rsid w:val="4AAC577E"/>
    <w:rsid w:val="4AD11FBC"/>
    <w:rsid w:val="4B6F13EA"/>
    <w:rsid w:val="4B786142"/>
    <w:rsid w:val="4B84DC38"/>
    <w:rsid w:val="4BCC7BBF"/>
    <w:rsid w:val="4C0F590E"/>
    <w:rsid w:val="4D1C445E"/>
    <w:rsid w:val="4D46026C"/>
    <w:rsid w:val="4D9CA196"/>
    <w:rsid w:val="4DE4BDB4"/>
    <w:rsid w:val="4E1B73E3"/>
    <w:rsid w:val="4EA0E430"/>
    <w:rsid w:val="4EA6B4AC"/>
    <w:rsid w:val="4EB952EA"/>
    <w:rsid w:val="4EBDFB76"/>
    <w:rsid w:val="4EF511B8"/>
    <w:rsid w:val="4F1F25E2"/>
    <w:rsid w:val="4F72968C"/>
    <w:rsid w:val="4F854DAF"/>
    <w:rsid w:val="4F87B152"/>
    <w:rsid w:val="4FCB7E69"/>
    <w:rsid w:val="506E2E97"/>
    <w:rsid w:val="50B6EF2F"/>
    <w:rsid w:val="50EB57EF"/>
    <w:rsid w:val="51DFDB60"/>
    <w:rsid w:val="5223BDFA"/>
    <w:rsid w:val="527017D8"/>
    <w:rsid w:val="529E8C09"/>
    <w:rsid w:val="5366A651"/>
    <w:rsid w:val="53A3BBC1"/>
    <w:rsid w:val="544CD2DF"/>
    <w:rsid w:val="546F468B"/>
    <w:rsid w:val="54F24E93"/>
    <w:rsid w:val="555962C2"/>
    <w:rsid w:val="557EB9F7"/>
    <w:rsid w:val="562DA820"/>
    <w:rsid w:val="562EFBF8"/>
    <w:rsid w:val="571DC85B"/>
    <w:rsid w:val="5735C1C8"/>
    <w:rsid w:val="575429F9"/>
    <w:rsid w:val="5765B4A2"/>
    <w:rsid w:val="585CBE8B"/>
    <w:rsid w:val="587DF019"/>
    <w:rsid w:val="58847D46"/>
    <w:rsid w:val="594358E1"/>
    <w:rsid w:val="597854FC"/>
    <w:rsid w:val="59A13BA1"/>
    <w:rsid w:val="5A0AAC18"/>
    <w:rsid w:val="5A3F4C00"/>
    <w:rsid w:val="5A4B9984"/>
    <w:rsid w:val="5A9C57F7"/>
    <w:rsid w:val="5B0483ED"/>
    <w:rsid w:val="5B39FF5F"/>
    <w:rsid w:val="5B887A6A"/>
    <w:rsid w:val="5B92A4AB"/>
    <w:rsid w:val="5C14A1AA"/>
    <w:rsid w:val="5C3D69D5"/>
    <w:rsid w:val="5C53A8EB"/>
    <w:rsid w:val="5CD6627C"/>
    <w:rsid w:val="5CDE3938"/>
    <w:rsid w:val="5D29E2BA"/>
    <w:rsid w:val="5D9A9C3B"/>
    <w:rsid w:val="5DB94CCE"/>
    <w:rsid w:val="5DC93ABF"/>
    <w:rsid w:val="5E600C25"/>
    <w:rsid w:val="5E620267"/>
    <w:rsid w:val="5E9A6FBE"/>
    <w:rsid w:val="5EC5B31B"/>
    <w:rsid w:val="5F00C5B1"/>
    <w:rsid w:val="60D1E456"/>
    <w:rsid w:val="60D5FB60"/>
    <w:rsid w:val="60ED2AAA"/>
    <w:rsid w:val="6112EB39"/>
    <w:rsid w:val="616CBB13"/>
    <w:rsid w:val="61740E1D"/>
    <w:rsid w:val="61DC979C"/>
    <w:rsid w:val="62218E8B"/>
    <w:rsid w:val="625D12EF"/>
    <w:rsid w:val="62A44301"/>
    <w:rsid w:val="62D435DB"/>
    <w:rsid w:val="62F7FB3C"/>
    <w:rsid w:val="63628494"/>
    <w:rsid w:val="636330D4"/>
    <w:rsid w:val="640CFCB6"/>
    <w:rsid w:val="65815147"/>
    <w:rsid w:val="6600E414"/>
    <w:rsid w:val="6606B490"/>
    <w:rsid w:val="6612B663"/>
    <w:rsid w:val="66654579"/>
    <w:rsid w:val="6682DB71"/>
    <w:rsid w:val="66B3627E"/>
    <w:rsid w:val="673ADD57"/>
    <w:rsid w:val="67702C40"/>
    <w:rsid w:val="67ABEB0E"/>
    <w:rsid w:val="680C342B"/>
    <w:rsid w:val="68A9FD26"/>
    <w:rsid w:val="68DD8BF1"/>
    <w:rsid w:val="6913317F"/>
    <w:rsid w:val="6985C1F2"/>
    <w:rsid w:val="69A012CF"/>
    <w:rsid w:val="6A4D6D57"/>
    <w:rsid w:val="6A6B309B"/>
    <w:rsid w:val="6A9DFD69"/>
    <w:rsid w:val="6AAEF03F"/>
    <w:rsid w:val="6AB629A7"/>
    <w:rsid w:val="6AEF7A6B"/>
    <w:rsid w:val="6B7DBB80"/>
    <w:rsid w:val="6BCA53DF"/>
    <w:rsid w:val="6C77D44D"/>
    <w:rsid w:val="6CC10628"/>
    <w:rsid w:val="6CC4694B"/>
    <w:rsid w:val="6CE28F56"/>
    <w:rsid w:val="6CE6CE02"/>
    <w:rsid w:val="6D51B5A6"/>
    <w:rsid w:val="6E5BDACE"/>
    <w:rsid w:val="6ED5FF44"/>
    <w:rsid w:val="6F3D3EAD"/>
    <w:rsid w:val="6FED0D2B"/>
    <w:rsid w:val="70405359"/>
    <w:rsid w:val="7054B97A"/>
    <w:rsid w:val="70584CC6"/>
    <w:rsid w:val="70A159C9"/>
    <w:rsid w:val="70C39AA4"/>
    <w:rsid w:val="716F4228"/>
    <w:rsid w:val="722F2E52"/>
    <w:rsid w:val="72A342C8"/>
    <w:rsid w:val="731D9470"/>
    <w:rsid w:val="73EFA22F"/>
    <w:rsid w:val="744C356B"/>
    <w:rsid w:val="74E87737"/>
    <w:rsid w:val="755B2061"/>
    <w:rsid w:val="75D3666D"/>
    <w:rsid w:val="75D99ED9"/>
    <w:rsid w:val="75E2A949"/>
    <w:rsid w:val="75FABA57"/>
    <w:rsid w:val="7608A034"/>
    <w:rsid w:val="76800F0F"/>
    <w:rsid w:val="77073F3E"/>
    <w:rsid w:val="774913D0"/>
    <w:rsid w:val="77FE81C4"/>
    <w:rsid w:val="78164860"/>
    <w:rsid w:val="78AE00EB"/>
    <w:rsid w:val="7924DCE4"/>
    <w:rsid w:val="796CEEBE"/>
    <w:rsid w:val="79ED3410"/>
    <w:rsid w:val="7A0CC168"/>
    <w:rsid w:val="7A284882"/>
    <w:rsid w:val="7A32D308"/>
    <w:rsid w:val="7A3FC4A9"/>
    <w:rsid w:val="7AA900E2"/>
    <w:rsid w:val="7AB7CAA9"/>
    <w:rsid w:val="7B24FCDF"/>
    <w:rsid w:val="7B8486EA"/>
    <w:rsid w:val="7D2F2119"/>
    <w:rsid w:val="7D64E615"/>
    <w:rsid w:val="7D79EA2A"/>
    <w:rsid w:val="7E8BA447"/>
    <w:rsid w:val="7E8C15A9"/>
    <w:rsid w:val="7F3EBC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DFE4"/>
  <w15:chartTrackingRefBased/>
  <w15:docId w15:val="{CEC0B08E-E519-4896-9E68-3BF3728E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3E"/>
    <w:pPr>
      <w:spacing w:line="480" w:lineRule="auto"/>
      <w:jc w:val="both"/>
    </w:pPr>
    <w:rPr>
      <w:rFonts w:cstheme="minorHAnsi"/>
    </w:rPr>
  </w:style>
  <w:style w:type="paragraph" w:styleId="Heading1">
    <w:name w:val="heading 1"/>
    <w:basedOn w:val="Normal"/>
    <w:next w:val="Normal"/>
    <w:link w:val="Heading1Char"/>
    <w:uiPriority w:val="9"/>
    <w:qFormat/>
    <w:rsid w:val="0054543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347D"/>
    <w:pPr>
      <w:keepNext/>
      <w:keepLines/>
      <w:spacing w:before="40" w:after="2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3F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D2ADB"/>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D2ADB"/>
    <w:rPr>
      <w:rFonts w:ascii="Calibri" w:hAnsi="Calibri" w:cs="Calibri"/>
      <w:lang w:val="en-US"/>
    </w:rPr>
  </w:style>
  <w:style w:type="paragraph" w:customStyle="1" w:styleId="EndNoteBibliography">
    <w:name w:val="EndNote Bibliography"/>
    <w:basedOn w:val="Normal"/>
    <w:link w:val="EndNoteBibliographyChar"/>
    <w:rsid w:val="00DD2ADB"/>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DD2ADB"/>
    <w:rPr>
      <w:rFonts w:ascii="Calibri" w:hAnsi="Calibri" w:cs="Calibri"/>
      <w:lang w:val="en-US"/>
    </w:rPr>
  </w:style>
  <w:style w:type="paragraph" w:customStyle="1" w:styleId="paragraph">
    <w:name w:val="paragraph"/>
    <w:basedOn w:val="Normal"/>
    <w:rsid w:val="0025721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721A"/>
  </w:style>
  <w:style w:type="character" w:customStyle="1" w:styleId="eop">
    <w:name w:val="eop"/>
    <w:basedOn w:val="DefaultParagraphFont"/>
    <w:rsid w:val="0025721A"/>
  </w:style>
  <w:style w:type="character" w:customStyle="1" w:styleId="Heading1Char">
    <w:name w:val="Heading 1 Char"/>
    <w:basedOn w:val="DefaultParagraphFont"/>
    <w:link w:val="Heading1"/>
    <w:uiPriority w:val="9"/>
    <w:rsid w:val="005454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34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45439"/>
    <w:pPr>
      <w:spacing w:after="160" w:line="259" w:lineRule="auto"/>
      <w:ind w:left="720"/>
      <w:contextualSpacing/>
    </w:pPr>
    <w:rPr>
      <w:sz w:val="22"/>
      <w:szCs w:val="22"/>
    </w:rPr>
  </w:style>
  <w:style w:type="table" w:styleId="TableGrid">
    <w:name w:val="Table Grid"/>
    <w:basedOn w:val="TableNormal"/>
    <w:uiPriority w:val="39"/>
    <w:rsid w:val="005454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969"/>
    <w:rPr>
      <w:sz w:val="16"/>
      <w:szCs w:val="16"/>
    </w:rPr>
  </w:style>
  <w:style w:type="paragraph" w:styleId="CommentText">
    <w:name w:val="annotation text"/>
    <w:basedOn w:val="Normal"/>
    <w:link w:val="CommentTextChar"/>
    <w:uiPriority w:val="99"/>
    <w:unhideWhenUsed/>
    <w:rsid w:val="00C04969"/>
    <w:rPr>
      <w:sz w:val="20"/>
      <w:szCs w:val="20"/>
    </w:rPr>
  </w:style>
  <w:style w:type="character" w:customStyle="1" w:styleId="CommentTextChar">
    <w:name w:val="Comment Text Char"/>
    <w:basedOn w:val="DefaultParagraphFont"/>
    <w:link w:val="CommentText"/>
    <w:uiPriority w:val="99"/>
    <w:rsid w:val="00C04969"/>
    <w:rPr>
      <w:sz w:val="20"/>
      <w:szCs w:val="20"/>
    </w:rPr>
  </w:style>
  <w:style w:type="paragraph" w:styleId="CommentSubject">
    <w:name w:val="annotation subject"/>
    <w:basedOn w:val="CommentText"/>
    <w:next w:val="CommentText"/>
    <w:link w:val="CommentSubjectChar"/>
    <w:uiPriority w:val="99"/>
    <w:semiHidden/>
    <w:unhideWhenUsed/>
    <w:rsid w:val="00C04969"/>
    <w:rPr>
      <w:b/>
      <w:bCs/>
    </w:rPr>
  </w:style>
  <w:style w:type="character" w:customStyle="1" w:styleId="CommentSubjectChar">
    <w:name w:val="Comment Subject Char"/>
    <w:basedOn w:val="CommentTextChar"/>
    <w:link w:val="CommentSubject"/>
    <w:uiPriority w:val="99"/>
    <w:semiHidden/>
    <w:rsid w:val="00C04969"/>
    <w:rPr>
      <w:b/>
      <w:bCs/>
      <w:sz w:val="20"/>
      <w:szCs w:val="20"/>
    </w:rPr>
  </w:style>
  <w:style w:type="paragraph" w:styleId="BalloonText">
    <w:name w:val="Balloon Text"/>
    <w:basedOn w:val="Normal"/>
    <w:link w:val="BalloonTextChar"/>
    <w:uiPriority w:val="99"/>
    <w:semiHidden/>
    <w:unhideWhenUsed/>
    <w:rsid w:val="00C04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969"/>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45E5E"/>
  </w:style>
  <w:style w:type="character" w:customStyle="1" w:styleId="UnresolvedMention1">
    <w:name w:val="Unresolved Mention1"/>
    <w:basedOn w:val="DefaultParagraphFont"/>
    <w:uiPriority w:val="99"/>
    <w:semiHidden/>
    <w:unhideWhenUsed/>
    <w:rsid w:val="003602DE"/>
    <w:rPr>
      <w:color w:val="605E5C"/>
      <w:shd w:val="clear" w:color="auto" w:fill="E1DFDD"/>
    </w:rPr>
  </w:style>
  <w:style w:type="paragraph" w:styleId="Header">
    <w:name w:val="header"/>
    <w:basedOn w:val="Normal"/>
    <w:link w:val="HeaderChar"/>
    <w:uiPriority w:val="99"/>
    <w:unhideWhenUsed/>
    <w:rsid w:val="00A57D81"/>
    <w:pPr>
      <w:tabs>
        <w:tab w:val="center" w:pos="4513"/>
        <w:tab w:val="right" w:pos="9026"/>
      </w:tabs>
      <w:spacing w:line="240" w:lineRule="auto"/>
    </w:pPr>
  </w:style>
  <w:style w:type="character" w:customStyle="1" w:styleId="HeaderChar">
    <w:name w:val="Header Char"/>
    <w:basedOn w:val="DefaultParagraphFont"/>
    <w:link w:val="Header"/>
    <w:uiPriority w:val="99"/>
    <w:rsid w:val="00A57D81"/>
    <w:rPr>
      <w:rFonts w:ascii="Arial" w:hAnsi="Arial" w:cs="Arial"/>
    </w:rPr>
  </w:style>
  <w:style w:type="paragraph" w:styleId="Footer">
    <w:name w:val="footer"/>
    <w:basedOn w:val="Normal"/>
    <w:link w:val="FooterChar"/>
    <w:uiPriority w:val="99"/>
    <w:unhideWhenUsed/>
    <w:rsid w:val="00A57D81"/>
    <w:pPr>
      <w:tabs>
        <w:tab w:val="center" w:pos="4513"/>
        <w:tab w:val="right" w:pos="9026"/>
      </w:tabs>
      <w:spacing w:line="240" w:lineRule="auto"/>
    </w:pPr>
  </w:style>
  <w:style w:type="character" w:customStyle="1" w:styleId="FooterChar">
    <w:name w:val="Footer Char"/>
    <w:basedOn w:val="DefaultParagraphFont"/>
    <w:link w:val="Footer"/>
    <w:uiPriority w:val="99"/>
    <w:rsid w:val="00A57D81"/>
    <w:rPr>
      <w:rFonts w:ascii="Arial" w:hAnsi="Arial" w:cs="Arial"/>
    </w:rPr>
  </w:style>
  <w:style w:type="table" w:customStyle="1" w:styleId="TableGrid1">
    <w:name w:val="Table Grid1"/>
    <w:basedOn w:val="TableNormal"/>
    <w:next w:val="TableGrid"/>
    <w:uiPriority w:val="39"/>
    <w:rsid w:val="001D002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2B8"/>
    <w:rPr>
      <w:color w:val="605E5C"/>
      <w:shd w:val="clear" w:color="auto" w:fill="E1DFDD"/>
    </w:rPr>
  </w:style>
  <w:style w:type="character" w:customStyle="1" w:styleId="Heading3Char">
    <w:name w:val="Heading 3 Char"/>
    <w:basedOn w:val="DefaultParagraphFont"/>
    <w:link w:val="Heading3"/>
    <w:uiPriority w:val="9"/>
    <w:rsid w:val="000B3F0B"/>
    <w:rPr>
      <w:rFonts w:asciiTheme="majorHAnsi" w:eastAsiaTheme="majorEastAsia" w:hAnsiTheme="majorHAnsi" w:cstheme="majorBidi"/>
      <w:color w:val="1F3763" w:themeColor="accent1" w:themeShade="7F"/>
    </w:rPr>
  </w:style>
  <w:style w:type="character" w:styleId="LineNumber">
    <w:name w:val="line number"/>
    <w:basedOn w:val="DefaultParagraphFont"/>
    <w:uiPriority w:val="99"/>
    <w:semiHidden/>
    <w:unhideWhenUsed/>
    <w:rsid w:val="00495F25"/>
  </w:style>
  <w:style w:type="character" w:customStyle="1" w:styleId="cf01">
    <w:name w:val="cf01"/>
    <w:basedOn w:val="DefaultParagraphFont"/>
    <w:rsid w:val="0048373A"/>
    <w:rPr>
      <w:rFonts w:ascii="Segoe UI" w:hAnsi="Segoe UI" w:cs="Segoe UI" w:hint="default"/>
      <w:color w:val="1C1D1E"/>
      <w:sz w:val="18"/>
      <w:szCs w:val="18"/>
      <w:shd w:val="clear" w:color="auto" w:fill="FFFFFF"/>
    </w:rPr>
  </w:style>
  <w:style w:type="character" w:customStyle="1" w:styleId="cf11">
    <w:name w:val="cf11"/>
    <w:basedOn w:val="DefaultParagraphFont"/>
    <w:rsid w:val="0048373A"/>
    <w:rPr>
      <w:rFonts w:ascii="Segoe UI" w:hAnsi="Segoe UI" w:cs="Segoe UI" w:hint="default"/>
      <w:sz w:val="18"/>
      <w:szCs w:val="18"/>
    </w:rPr>
  </w:style>
  <w:style w:type="character" w:styleId="FollowedHyperlink">
    <w:name w:val="FollowedHyperlink"/>
    <w:basedOn w:val="DefaultParagraphFont"/>
    <w:uiPriority w:val="99"/>
    <w:semiHidden/>
    <w:unhideWhenUsed/>
    <w:rsid w:val="003531E5"/>
    <w:rPr>
      <w:color w:val="954F72" w:themeColor="followedHyperlink"/>
      <w:u w:val="single"/>
    </w:rPr>
  </w:style>
  <w:style w:type="paragraph" w:customStyle="1" w:styleId="pf0">
    <w:name w:val="pf0"/>
    <w:basedOn w:val="Normal"/>
    <w:rsid w:val="003531E5"/>
    <w:pPr>
      <w:spacing w:before="100" w:beforeAutospacing="1" w:after="100" w:afterAutospacing="1" w:line="240" w:lineRule="auto"/>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763">
      <w:bodyDiv w:val="1"/>
      <w:marLeft w:val="0"/>
      <w:marRight w:val="0"/>
      <w:marTop w:val="0"/>
      <w:marBottom w:val="0"/>
      <w:divBdr>
        <w:top w:val="none" w:sz="0" w:space="0" w:color="auto"/>
        <w:left w:val="none" w:sz="0" w:space="0" w:color="auto"/>
        <w:bottom w:val="none" w:sz="0" w:space="0" w:color="auto"/>
        <w:right w:val="none" w:sz="0" w:space="0" w:color="auto"/>
      </w:divBdr>
    </w:div>
    <w:div w:id="1139420455">
      <w:bodyDiv w:val="1"/>
      <w:marLeft w:val="0"/>
      <w:marRight w:val="0"/>
      <w:marTop w:val="0"/>
      <w:marBottom w:val="0"/>
      <w:divBdr>
        <w:top w:val="none" w:sz="0" w:space="0" w:color="auto"/>
        <w:left w:val="none" w:sz="0" w:space="0" w:color="auto"/>
        <w:bottom w:val="none" w:sz="0" w:space="0" w:color="auto"/>
        <w:right w:val="none" w:sz="0" w:space="0" w:color="auto"/>
      </w:divBdr>
    </w:div>
    <w:div w:id="1223103430">
      <w:bodyDiv w:val="1"/>
      <w:marLeft w:val="0"/>
      <w:marRight w:val="0"/>
      <w:marTop w:val="0"/>
      <w:marBottom w:val="0"/>
      <w:divBdr>
        <w:top w:val="none" w:sz="0" w:space="0" w:color="auto"/>
        <w:left w:val="none" w:sz="0" w:space="0" w:color="auto"/>
        <w:bottom w:val="none" w:sz="0" w:space="0" w:color="auto"/>
        <w:right w:val="none" w:sz="0" w:space="0" w:color="auto"/>
      </w:divBdr>
    </w:div>
    <w:div w:id="1304232980">
      <w:bodyDiv w:val="1"/>
      <w:marLeft w:val="0"/>
      <w:marRight w:val="0"/>
      <w:marTop w:val="0"/>
      <w:marBottom w:val="0"/>
      <w:divBdr>
        <w:top w:val="none" w:sz="0" w:space="0" w:color="auto"/>
        <w:left w:val="none" w:sz="0" w:space="0" w:color="auto"/>
        <w:bottom w:val="none" w:sz="0" w:space="0" w:color="auto"/>
        <w:right w:val="none" w:sz="0" w:space="0" w:color="auto"/>
      </w:divBdr>
    </w:div>
    <w:div w:id="15882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midw.2021.103095" TargetMode="External"/><Relationship Id="rId18" Type="http://schemas.openxmlformats.org/officeDocument/2006/relationships/hyperlink" Target="https://dx.doi.org/10.1016/S0140-6736(21)00682-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i.org/10.1016/j.midw.2022.103433" TargetMode="External"/><Relationship Id="rId17" Type="http://schemas.openxmlformats.org/officeDocument/2006/relationships/hyperlink" Target="https://doi.org/10.1016/j.ejogrb.2004.12.015" TargetMode="External"/><Relationship Id="rId2" Type="http://schemas.openxmlformats.org/officeDocument/2006/relationships/customXml" Target="../customXml/item2.xml"/><Relationship Id="rId16" Type="http://schemas.openxmlformats.org/officeDocument/2006/relationships/hyperlink" Target="https://www.ncbi.nlm.nih.gov/pubmed/28657257" TargetMode="External"/><Relationship Id="rId20" Type="http://schemas.openxmlformats.org/officeDocument/2006/relationships/hyperlink" Target="https://doi.org/10.1002/mpr.13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ona.challacombe@kcl.ac.uk" TargetMode="External"/><Relationship Id="rId5" Type="http://schemas.openxmlformats.org/officeDocument/2006/relationships/numbering" Target="numbering.xml"/><Relationship Id="rId15" Type="http://schemas.openxmlformats.org/officeDocument/2006/relationships/hyperlink" Target="https://www.npeu.ox.ac.uk/assets/downloads/mbrrace-uk/reports/maternal-report-2022/MBRRACE-UK_Maternal_MAIN_Report_2022_v1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urnals.lww.com/mcnjournal/fulltext/2019/11000/factors_affecting_uncertainty_in_women_with.3.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rxiv.org/content/medrxiv/early/2023/03/09/2023.03.07.23286863.ful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C6E766CEB0F4E8979624BAD8DB4AE" ma:contentTypeVersion="16" ma:contentTypeDescription="Create a new document." ma:contentTypeScope="" ma:versionID="3ad064bd350fb23382debb260306a124">
  <xsd:schema xmlns:xsd="http://www.w3.org/2001/XMLSchema" xmlns:xs="http://www.w3.org/2001/XMLSchema" xmlns:p="http://schemas.microsoft.com/office/2006/metadata/properties" xmlns:ns1="http://schemas.microsoft.com/sharepoint/v3" xmlns:ns3="f5f1a44f-bc74-4865-91c8-f81111c7bf57" xmlns:ns4="4abae08a-1e71-4ed8-9349-3bafb6701233" targetNamespace="http://schemas.microsoft.com/office/2006/metadata/properties" ma:root="true" ma:fieldsID="4ca9493c76b304bde2485f946e343b9a" ns1:_="" ns3:_="" ns4:_="">
    <xsd:import namespace="http://schemas.microsoft.com/sharepoint/v3"/>
    <xsd:import namespace="f5f1a44f-bc74-4865-91c8-f81111c7bf57"/>
    <xsd:import namespace="4abae08a-1e71-4ed8-9349-3bafb67012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1a44f-bc74-4865-91c8-f81111c7b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ae08a-1e71-4ed8-9349-3bafb67012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35B9CC-2AED-484C-AA0F-CED221838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1a44f-bc74-4865-91c8-f81111c7bf57"/>
    <ds:schemaRef ds:uri="4abae08a-1e71-4ed8-9349-3bafb6701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86287-7DD4-49FE-9BFB-374D696BD9EF}">
  <ds:schemaRefs>
    <ds:schemaRef ds:uri="http://schemas.microsoft.com/sharepoint/v3/contenttype/forms"/>
  </ds:schemaRefs>
</ds:datastoreItem>
</file>

<file path=customXml/itemProps3.xml><?xml version="1.0" encoding="utf-8"?>
<ds:datastoreItem xmlns:ds="http://schemas.openxmlformats.org/officeDocument/2006/customXml" ds:itemID="{B46CDB99-BE6D-4D94-A651-0A5A2559E6F6}">
  <ds:schemaRefs>
    <ds:schemaRef ds:uri="http://schemas.openxmlformats.org/officeDocument/2006/bibliography"/>
  </ds:schemaRefs>
</ds:datastoreItem>
</file>

<file path=customXml/itemProps4.xml><?xml version="1.0" encoding="utf-8"?>
<ds:datastoreItem xmlns:ds="http://schemas.openxmlformats.org/officeDocument/2006/customXml" ds:itemID="{6D9B5FC4-E3ED-43D3-BA4E-6AFB4D1361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12880</Words>
  <Characters>73416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86124</CharactersWithSpaces>
  <SharedDoc>false</SharedDoc>
  <HLinks>
    <vt:vector size="36" baseType="variant">
      <vt:variant>
        <vt:i4>2883600</vt:i4>
      </vt:variant>
      <vt:variant>
        <vt:i4>0</vt:i4>
      </vt:variant>
      <vt:variant>
        <vt:i4>0</vt:i4>
      </vt:variant>
      <vt:variant>
        <vt:i4>5</vt:i4>
      </vt:variant>
      <vt:variant>
        <vt:lpwstr>mailto:fiona.challacombe@kcl.ac.uk</vt:lpwstr>
      </vt:variant>
      <vt:variant>
        <vt:lpwstr/>
      </vt:variant>
      <vt:variant>
        <vt:i4>4653123</vt:i4>
      </vt:variant>
      <vt:variant>
        <vt:i4>12</vt:i4>
      </vt:variant>
      <vt:variant>
        <vt:i4>0</vt:i4>
      </vt:variant>
      <vt:variant>
        <vt:i4>5</vt:i4>
      </vt:variant>
      <vt:variant>
        <vt:lpwstr>https://doi.org/10.1002/mpr.1359</vt:lpwstr>
      </vt:variant>
      <vt:variant>
        <vt:lpwstr/>
      </vt:variant>
      <vt:variant>
        <vt:i4>720899</vt:i4>
      </vt:variant>
      <vt:variant>
        <vt:i4>9</vt:i4>
      </vt:variant>
      <vt:variant>
        <vt:i4>0</vt:i4>
      </vt:variant>
      <vt:variant>
        <vt:i4>5</vt:i4>
      </vt:variant>
      <vt:variant>
        <vt:lpwstr>https://pubmed.ncbi.nlm.nih.gov/36827386/</vt:lpwstr>
      </vt:variant>
      <vt:variant>
        <vt:lpwstr/>
      </vt:variant>
      <vt:variant>
        <vt:i4>4259907</vt:i4>
      </vt:variant>
      <vt:variant>
        <vt:i4>6</vt:i4>
      </vt:variant>
      <vt:variant>
        <vt:i4>0</vt:i4>
      </vt:variant>
      <vt:variant>
        <vt:i4>5</vt:i4>
      </vt:variant>
      <vt:variant>
        <vt:lpwstr>https://www.tandfonline.com/doi/abs/10.1080/08870446.2010.533770</vt:lpwstr>
      </vt:variant>
      <vt:variant>
        <vt:lpwstr/>
      </vt:variant>
      <vt:variant>
        <vt:i4>7602217</vt:i4>
      </vt:variant>
      <vt:variant>
        <vt:i4>3</vt:i4>
      </vt:variant>
      <vt:variant>
        <vt:i4>0</vt:i4>
      </vt:variant>
      <vt:variant>
        <vt:i4>5</vt:i4>
      </vt:variant>
      <vt:variant>
        <vt:lpwstr>https://www.england.nhs.uk/mental-health/perinatal/maternal-mental-health-services/</vt:lpwstr>
      </vt:variant>
      <vt:variant>
        <vt:lpwstr/>
      </vt:variant>
      <vt:variant>
        <vt:i4>655444</vt:i4>
      </vt:variant>
      <vt:variant>
        <vt:i4>0</vt:i4>
      </vt:variant>
      <vt:variant>
        <vt:i4>0</vt:i4>
      </vt:variant>
      <vt:variant>
        <vt:i4>5</vt:i4>
      </vt:variant>
      <vt:variant>
        <vt:lpwstr>https://www.medrxiv.org/content/medrxiv/early/2023/03/09/2023.03.07.23286863.full.pdf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Story</dc:creator>
  <cp:keywords/>
  <dc:description/>
  <cp:lastModifiedBy>Fiona Challacombe</cp:lastModifiedBy>
  <cp:revision>3</cp:revision>
  <cp:lastPrinted>2023-12-15T14:53:00Z</cp:lastPrinted>
  <dcterms:created xsi:type="dcterms:W3CDTF">2024-01-30T08:42:00Z</dcterms:created>
  <dcterms:modified xsi:type="dcterms:W3CDTF">2024-01-30T08:43:00Z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0x010100685C6E766CEB0F4E8979624BAD8DB4AE</vt:lpwstr>
  </property>
</Properties>
</file>