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121C96" w14:textId="7CD38F46" w:rsidR="00CC2DF5" w:rsidRPr="0082523D" w:rsidRDefault="00CC2DF5" w:rsidP="0082523D">
      <w:pPr>
        <w:spacing w:after="0" w:line="480" w:lineRule="auto"/>
        <w:jc w:val="both"/>
        <w:rPr>
          <w:b/>
          <w:bCs/>
          <w:color w:val="000000" w:themeColor="text1"/>
          <w:sz w:val="24"/>
          <w:szCs w:val="24"/>
        </w:rPr>
      </w:pPr>
      <w:r w:rsidRPr="0082523D">
        <w:rPr>
          <w:b/>
          <w:bCs/>
          <w:color w:val="000000" w:themeColor="text1"/>
          <w:sz w:val="24"/>
          <w:szCs w:val="24"/>
        </w:rPr>
        <w:t>Exploring the Use of Body Worn Cameras in Acute Mental Health Wards:</w:t>
      </w:r>
      <w:r w:rsidR="00FB48FE" w:rsidRPr="0082523D">
        <w:rPr>
          <w:b/>
          <w:bCs/>
          <w:color w:val="000000" w:themeColor="text1"/>
          <w:sz w:val="24"/>
          <w:szCs w:val="24"/>
        </w:rPr>
        <w:t xml:space="preserve"> </w:t>
      </w:r>
      <w:r w:rsidR="00D646B3" w:rsidRPr="0082523D">
        <w:rPr>
          <w:b/>
          <w:bCs/>
          <w:color w:val="000000" w:themeColor="text1"/>
          <w:sz w:val="24"/>
          <w:szCs w:val="24"/>
          <w:lang w:val="mi-NZ"/>
        </w:rPr>
        <w:t>a mixed-method evaluation of a pilot intervention</w:t>
      </w:r>
    </w:p>
    <w:p w14:paraId="3E485330" w14:textId="77777777" w:rsidR="00D7578F" w:rsidRPr="0082523D" w:rsidRDefault="00D7578F" w:rsidP="0082523D">
      <w:pPr>
        <w:spacing w:after="0" w:line="480" w:lineRule="auto"/>
        <w:jc w:val="both"/>
        <w:rPr>
          <w:b/>
          <w:bCs/>
          <w:color w:val="000000" w:themeColor="text1"/>
          <w:sz w:val="24"/>
          <w:szCs w:val="24"/>
        </w:rPr>
      </w:pPr>
    </w:p>
    <w:p w14:paraId="2D36B8C2" w14:textId="77777777" w:rsidR="00D7578F" w:rsidRPr="0082523D" w:rsidRDefault="00D7578F" w:rsidP="0082523D">
      <w:pPr>
        <w:spacing w:line="480" w:lineRule="auto"/>
        <w:jc w:val="both"/>
        <w:rPr>
          <w:rFonts w:ascii="Calibri" w:eastAsia="Calibri" w:hAnsi="Calibri" w:cs="Calibri"/>
          <w:i/>
          <w:iCs/>
          <w:color w:val="000000" w:themeColor="text1"/>
        </w:rPr>
      </w:pPr>
      <w:r w:rsidRPr="0082523D">
        <w:rPr>
          <w:rFonts w:ascii="Calibri" w:eastAsia="Calibri" w:hAnsi="Calibri" w:cs="Calibri"/>
          <w:i/>
          <w:iCs/>
          <w:color w:val="000000" w:themeColor="text1"/>
        </w:rPr>
        <w:t>Una Foye* (PhD)</w:t>
      </w:r>
      <w:r w:rsidRPr="0082523D">
        <w:rPr>
          <w:rFonts w:ascii="Arial" w:eastAsia="Calibri" w:hAnsi="Arial" w:cs="Arial"/>
          <w:color w:val="000000" w:themeColor="text1"/>
          <w:vertAlign w:val="superscript"/>
        </w:rPr>
        <w:t>1, 2</w:t>
      </w:r>
      <w:r w:rsidRPr="0082523D">
        <w:rPr>
          <w:rFonts w:ascii="Calibri" w:eastAsia="Calibri" w:hAnsi="Calibri" w:cs="Calibri"/>
          <w:i/>
          <w:iCs/>
          <w:color w:val="000000" w:themeColor="text1"/>
        </w:rPr>
        <w:t>, Keiran Wilson (MSc)</w:t>
      </w:r>
      <w:r w:rsidRPr="0082523D">
        <w:rPr>
          <w:rFonts w:ascii="Arial" w:eastAsia="Calibri" w:hAnsi="Arial" w:cs="Arial"/>
          <w:color w:val="000000" w:themeColor="text1"/>
          <w:vertAlign w:val="superscript"/>
        </w:rPr>
        <w:t>1, 2</w:t>
      </w:r>
      <w:r w:rsidRPr="0082523D">
        <w:rPr>
          <w:rFonts w:ascii="Calibri" w:eastAsia="Calibri" w:hAnsi="Calibri" w:cs="Calibri"/>
          <w:i/>
          <w:iCs/>
          <w:color w:val="000000" w:themeColor="text1"/>
        </w:rPr>
        <w:t>, Jessica Jepps (MSc)</w:t>
      </w:r>
      <w:r w:rsidRPr="0082523D">
        <w:rPr>
          <w:rFonts w:ascii="Arial" w:eastAsia="Calibri" w:hAnsi="Arial" w:cs="Arial"/>
          <w:color w:val="000000" w:themeColor="text1"/>
          <w:vertAlign w:val="superscript"/>
        </w:rPr>
        <w:t>, 1, 2</w:t>
      </w:r>
      <w:r w:rsidRPr="0082523D">
        <w:rPr>
          <w:rFonts w:ascii="Calibri" w:eastAsia="Calibri" w:hAnsi="Calibri" w:cs="Calibri"/>
          <w:i/>
          <w:iCs/>
          <w:color w:val="000000" w:themeColor="text1"/>
        </w:rPr>
        <w:t>, James Blease</w:t>
      </w:r>
      <w:r w:rsidRPr="0082523D">
        <w:rPr>
          <w:rFonts w:ascii="Arial" w:eastAsia="Calibri" w:hAnsi="Arial" w:cs="Arial"/>
          <w:color w:val="000000" w:themeColor="text1"/>
          <w:vertAlign w:val="superscript"/>
        </w:rPr>
        <w:t>1</w:t>
      </w:r>
      <w:r w:rsidRPr="0082523D">
        <w:rPr>
          <w:rFonts w:ascii="Calibri" w:eastAsia="Calibri" w:hAnsi="Calibri" w:cs="Calibri"/>
          <w:i/>
          <w:iCs/>
          <w:color w:val="000000" w:themeColor="text1"/>
        </w:rPr>
        <w:t>, Ellen Thomas</w:t>
      </w:r>
      <w:r w:rsidRPr="0082523D">
        <w:rPr>
          <w:rFonts w:ascii="Arial" w:eastAsia="Calibri" w:hAnsi="Arial" w:cs="Arial"/>
          <w:color w:val="000000" w:themeColor="text1"/>
          <w:vertAlign w:val="superscript"/>
        </w:rPr>
        <w:t>3</w:t>
      </w:r>
      <w:r w:rsidRPr="0082523D">
        <w:rPr>
          <w:rFonts w:ascii="Calibri" w:eastAsia="Calibri" w:hAnsi="Calibri" w:cs="Calibri"/>
          <w:i/>
          <w:iCs/>
          <w:color w:val="000000" w:themeColor="text1"/>
        </w:rPr>
        <w:t xml:space="preserve">, Leroy McAnuff </w:t>
      </w:r>
      <w:r w:rsidRPr="0082523D">
        <w:rPr>
          <w:color w:val="000000" w:themeColor="text1"/>
          <w:sz w:val="20"/>
          <w:szCs w:val="20"/>
          <w:vertAlign w:val="superscript"/>
        </w:rPr>
        <w:t>3</w:t>
      </w:r>
      <w:r w:rsidRPr="0082523D">
        <w:rPr>
          <w:rFonts w:ascii="Calibri" w:eastAsia="Calibri" w:hAnsi="Calibri" w:cs="Calibri"/>
          <w:i/>
          <w:iCs/>
          <w:color w:val="000000" w:themeColor="text1"/>
        </w:rPr>
        <w:t>, Sharon McKenzie</w:t>
      </w:r>
      <w:r w:rsidRPr="0082523D">
        <w:rPr>
          <w:color w:val="000000" w:themeColor="text1"/>
          <w:sz w:val="20"/>
          <w:szCs w:val="20"/>
          <w:vertAlign w:val="superscript"/>
        </w:rPr>
        <w:t>3</w:t>
      </w:r>
      <w:r w:rsidRPr="0082523D">
        <w:rPr>
          <w:rFonts w:ascii="Calibri" w:eastAsia="Calibri" w:hAnsi="Calibri" w:cs="Calibri"/>
          <w:i/>
          <w:iCs/>
          <w:color w:val="000000" w:themeColor="text1"/>
        </w:rPr>
        <w:t>, Katherine Barrett</w:t>
      </w:r>
      <w:r w:rsidRPr="0082523D">
        <w:rPr>
          <w:color w:val="000000" w:themeColor="text1"/>
          <w:sz w:val="20"/>
          <w:szCs w:val="20"/>
          <w:vertAlign w:val="superscript"/>
        </w:rPr>
        <w:t xml:space="preserve">3, </w:t>
      </w:r>
      <w:r w:rsidRPr="0082523D">
        <w:rPr>
          <w:i/>
          <w:iCs/>
          <w:color w:val="000000" w:themeColor="text1"/>
        </w:rPr>
        <w:t>Lilli Underwood</w:t>
      </w:r>
      <w:r w:rsidRPr="0082523D">
        <w:rPr>
          <w:color w:val="000000" w:themeColor="text1"/>
          <w:vertAlign w:val="superscript"/>
        </w:rPr>
        <w:t xml:space="preserve"> </w:t>
      </w:r>
      <w:r w:rsidRPr="0082523D">
        <w:rPr>
          <w:color w:val="000000" w:themeColor="text1"/>
          <w:sz w:val="20"/>
          <w:szCs w:val="20"/>
          <w:vertAlign w:val="superscript"/>
        </w:rPr>
        <w:t>3</w:t>
      </w:r>
      <w:r w:rsidRPr="0082523D">
        <w:rPr>
          <w:rFonts w:ascii="Calibri" w:eastAsia="Calibri" w:hAnsi="Calibri" w:cs="Calibri"/>
          <w:i/>
          <w:iCs/>
          <w:color w:val="000000" w:themeColor="text1"/>
        </w:rPr>
        <w:t>, Geoff Brennan (RMN)</w:t>
      </w:r>
      <w:r w:rsidRPr="0082523D">
        <w:rPr>
          <w:rFonts w:ascii="Arial" w:eastAsia="Calibri" w:hAnsi="Arial" w:cs="Arial"/>
          <w:color w:val="000000" w:themeColor="text1"/>
          <w:vertAlign w:val="superscript"/>
        </w:rPr>
        <w:t>1, 2</w:t>
      </w:r>
      <w:r w:rsidRPr="0082523D">
        <w:rPr>
          <w:rFonts w:ascii="Calibri" w:eastAsia="Calibri" w:hAnsi="Calibri" w:cs="Calibri"/>
          <w:i/>
          <w:iCs/>
          <w:color w:val="000000" w:themeColor="text1"/>
        </w:rPr>
        <w:t xml:space="preserve">, Alan Simpson (PhD) </w:t>
      </w:r>
      <w:r w:rsidRPr="0082523D">
        <w:rPr>
          <w:rFonts w:ascii="Calibri" w:eastAsia="Calibri" w:hAnsi="Calibri" w:cs="Calibri"/>
          <w:i/>
          <w:iCs/>
          <w:color w:val="000000" w:themeColor="text1"/>
          <w:vertAlign w:val="superscript"/>
        </w:rPr>
        <w:t>1,</w:t>
      </w:r>
      <w:r w:rsidRPr="0082523D">
        <w:rPr>
          <w:rFonts w:eastAsia="Calibri"/>
          <w:color w:val="000000" w:themeColor="text1"/>
          <w:sz w:val="20"/>
          <w:szCs w:val="20"/>
          <w:vertAlign w:val="superscript"/>
        </w:rPr>
        <w:t xml:space="preserve"> 2</w:t>
      </w:r>
      <w:r w:rsidRPr="0082523D">
        <w:rPr>
          <w:rFonts w:ascii="Calibri" w:eastAsia="Calibri" w:hAnsi="Calibri" w:cs="Calibri"/>
          <w:color w:val="000000" w:themeColor="text1"/>
        </w:rPr>
        <w:t xml:space="preserve"> </w:t>
      </w:r>
    </w:p>
    <w:p w14:paraId="275AA718" w14:textId="77777777" w:rsidR="00D7578F" w:rsidRPr="0082523D" w:rsidRDefault="00D7578F" w:rsidP="0082523D">
      <w:pPr>
        <w:spacing w:after="200" w:line="480" w:lineRule="auto"/>
        <w:jc w:val="both"/>
        <w:rPr>
          <w:rFonts w:cstheme="minorHAnsi"/>
          <w:color w:val="000000" w:themeColor="text1"/>
          <w:sz w:val="20"/>
          <w:szCs w:val="20"/>
        </w:rPr>
      </w:pPr>
      <w:r w:rsidRPr="0082523D">
        <w:rPr>
          <w:rFonts w:eastAsia="Calibri" w:cstheme="minorHAnsi"/>
          <w:color w:val="000000" w:themeColor="text1"/>
          <w:sz w:val="20"/>
          <w:szCs w:val="20"/>
          <w:vertAlign w:val="superscript"/>
        </w:rPr>
        <w:t>1</w:t>
      </w:r>
      <w:r w:rsidRPr="0082523D">
        <w:rPr>
          <w:rFonts w:eastAsia="Calibri" w:cstheme="minorHAnsi"/>
          <w:color w:val="000000" w:themeColor="text1"/>
          <w:sz w:val="20"/>
          <w:szCs w:val="20"/>
        </w:rPr>
        <w:t>Mental Health Nursing, Health Service and Population Research Department, Institute of Psychiatry, Psychology &amp; Neuroscience, King’s College London, London, United Kingdom</w:t>
      </w:r>
    </w:p>
    <w:p w14:paraId="5BC91B89" w14:textId="77777777" w:rsidR="00D7578F" w:rsidRPr="0082523D" w:rsidRDefault="00D7578F" w:rsidP="0082523D">
      <w:pPr>
        <w:spacing w:after="200" w:line="480" w:lineRule="auto"/>
        <w:jc w:val="both"/>
        <w:rPr>
          <w:rFonts w:eastAsia="Calibri" w:cstheme="minorHAnsi"/>
          <w:color w:val="000000" w:themeColor="text1"/>
          <w:sz w:val="20"/>
          <w:szCs w:val="20"/>
        </w:rPr>
      </w:pPr>
      <w:r w:rsidRPr="0082523D">
        <w:rPr>
          <w:rFonts w:eastAsia="Calibri" w:cstheme="minorHAnsi"/>
          <w:color w:val="000000" w:themeColor="text1"/>
          <w:sz w:val="20"/>
          <w:szCs w:val="20"/>
          <w:vertAlign w:val="superscript"/>
        </w:rPr>
        <w:t xml:space="preserve">2 </w:t>
      </w:r>
      <w:r w:rsidRPr="0082523D">
        <w:rPr>
          <w:rFonts w:eastAsia="Calibri" w:cstheme="minorHAnsi"/>
          <w:color w:val="000000" w:themeColor="text1"/>
          <w:sz w:val="20"/>
          <w:szCs w:val="20"/>
        </w:rPr>
        <w:t>Mental Health Nursing, Florence Nightingale Faculty of Nursing, Midwifery &amp; Palliative Care, King’s College London, London, United Kingdom</w:t>
      </w:r>
    </w:p>
    <w:p w14:paraId="4D322C1D" w14:textId="77777777" w:rsidR="00D7578F" w:rsidRPr="0082523D" w:rsidRDefault="00D7578F" w:rsidP="0082523D">
      <w:pPr>
        <w:spacing w:after="200" w:line="480" w:lineRule="auto"/>
        <w:jc w:val="both"/>
        <w:rPr>
          <w:rFonts w:eastAsia="Calibri" w:cstheme="minorHAnsi"/>
          <w:color w:val="000000" w:themeColor="text1"/>
          <w:sz w:val="20"/>
          <w:szCs w:val="20"/>
        </w:rPr>
      </w:pPr>
      <w:r w:rsidRPr="0082523D">
        <w:rPr>
          <w:rFonts w:cstheme="minorHAnsi"/>
          <w:color w:val="000000" w:themeColor="text1"/>
          <w:sz w:val="20"/>
          <w:szCs w:val="20"/>
          <w:vertAlign w:val="superscript"/>
        </w:rPr>
        <w:t>3</w:t>
      </w:r>
      <w:r w:rsidRPr="0082523D">
        <w:rPr>
          <w:rFonts w:eastAsia="Calibri" w:cstheme="minorHAnsi"/>
          <w:color w:val="000000" w:themeColor="text1"/>
          <w:sz w:val="20"/>
          <w:szCs w:val="20"/>
        </w:rPr>
        <w:t>Lived Experience Advisor, London, United Kingdom</w:t>
      </w:r>
    </w:p>
    <w:p w14:paraId="18AC6B42" w14:textId="77777777" w:rsidR="00540551" w:rsidRPr="0082523D" w:rsidRDefault="00540551" w:rsidP="0082523D">
      <w:pPr>
        <w:spacing w:line="480" w:lineRule="auto"/>
        <w:jc w:val="both"/>
        <w:rPr>
          <w:rFonts w:ascii="Calibri" w:eastAsia="Calibri" w:hAnsi="Calibri" w:cs="Calibri"/>
          <w:b/>
          <w:bCs/>
          <w:color w:val="000000" w:themeColor="text1"/>
          <w:sz w:val="20"/>
          <w:szCs w:val="20"/>
        </w:rPr>
      </w:pPr>
      <w:r w:rsidRPr="0082523D">
        <w:rPr>
          <w:rFonts w:ascii="Calibri" w:eastAsia="Calibri" w:hAnsi="Calibri" w:cs="Calibri"/>
          <w:b/>
          <w:bCs/>
          <w:color w:val="000000" w:themeColor="text1"/>
          <w:sz w:val="20"/>
          <w:szCs w:val="20"/>
        </w:rPr>
        <w:t>Corresponding Author:</w:t>
      </w:r>
    </w:p>
    <w:p w14:paraId="299B77CD" w14:textId="77777777" w:rsidR="00540551" w:rsidRPr="0082523D" w:rsidRDefault="00540551" w:rsidP="0082523D">
      <w:pPr>
        <w:spacing w:line="480" w:lineRule="auto"/>
        <w:ind w:left="1440" w:hanging="1440"/>
        <w:jc w:val="both"/>
        <w:rPr>
          <w:color w:val="000000" w:themeColor="text1"/>
        </w:rPr>
      </w:pPr>
      <w:r w:rsidRPr="0082523D">
        <w:rPr>
          <w:rFonts w:ascii="Calibri" w:eastAsia="Calibri" w:hAnsi="Calibri" w:cs="Calibri"/>
          <w:color w:val="000000" w:themeColor="text1"/>
          <w:sz w:val="20"/>
          <w:szCs w:val="20"/>
        </w:rPr>
        <w:t xml:space="preserve">Dr Una Foye </w:t>
      </w:r>
    </w:p>
    <w:p w14:paraId="4C4FCF7C" w14:textId="77777777" w:rsidR="00540551" w:rsidRPr="0082523D" w:rsidRDefault="00540551" w:rsidP="0082523D">
      <w:pPr>
        <w:spacing w:line="480" w:lineRule="auto"/>
        <w:jc w:val="both"/>
        <w:rPr>
          <w:color w:val="000000" w:themeColor="text1"/>
        </w:rPr>
      </w:pPr>
      <w:r w:rsidRPr="0082523D">
        <w:rPr>
          <w:rFonts w:ascii="Calibri" w:eastAsia="Calibri" w:hAnsi="Calibri" w:cs="Calibri"/>
          <w:color w:val="000000" w:themeColor="text1"/>
          <w:sz w:val="20"/>
          <w:szCs w:val="20"/>
        </w:rPr>
        <w:t>Email:</w:t>
      </w:r>
      <w:r w:rsidRPr="0082523D">
        <w:rPr>
          <w:color w:val="000000" w:themeColor="text1"/>
        </w:rPr>
        <w:tab/>
      </w:r>
      <w:r w:rsidRPr="0082523D">
        <w:rPr>
          <w:color w:val="000000" w:themeColor="text1"/>
        </w:rPr>
        <w:tab/>
      </w:r>
      <w:hyperlink r:id="rId8">
        <w:r w:rsidRPr="0082523D">
          <w:rPr>
            <w:rStyle w:val="Hyperlink"/>
            <w:rFonts w:ascii="Calibri" w:eastAsia="Calibri" w:hAnsi="Calibri" w:cs="Calibri"/>
            <w:color w:val="000000" w:themeColor="text1"/>
            <w:sz w:val="20"/>
            <w:szCs w:val="20"/>
          </w:rPr>
          <w:t>una.foye@kcl.ac.uk</w:t>
        </w:r>
      </w:hyperlink>
    </w:p>
    <w:p w14:paraId="2CD7A3FC" w14:textId="77777777" w:rsidR="00540551" w:rsidRPr="0082523D" w:rsidRDefault="00540551" w:rsidP="0082523D">
      <w:pPr>
        <w:spacing w:line="480" w:lineRule="auto"/>
        <w:jc w:val="both"/>
        <w:rPr>
          <w:color w:val="000000" w:themeColor="text1"/>
        </w:rPr>
      </w:pPr>
      <w:r w:rsidRPr="0082523D">
        <w:rPr>
          <w:rFonts w:ascii="Calibri" w:eastAsia="Calibri" w:hAnsi="Calibri" w:cs="Calibri"/>
          <w:color w:val="000000" w:themeColor="text1"/>
          <w:sz w:val="20"/>
          <w:szCs w:val="20"/>
        </w:rPr>
        <w:t>Tel:                         0207 848 5079</w:t>
      </w:r>
    </w:p>
    <w:p w14:paraId="04B7D40C" w14:textId="70520F2B" w:rsidR="00540551" w:rsidRPr="0082523D" w:rsidRDefault="00540551" w:rsidP="0082523D">
      <w:pPr>
        <w:spacing w:line="480" w:lineRule="auto"/>
        <w:jc w:val="both"/>
        <w:rPr>
          <w:color w:val="000000" w:themeColor="text1"/>
        </w:rPr>
      </w:pPr>
      <w:r w:rsidRPr="0082523D">
        <w:rPr>
          <w:rFonts w:ascii="Calibri" w:eastAsia="Calibri" w:hAnsi="Calibri" w:cs="Calibri"/>
          <w:color w:val="000000" w:themeColor="text1"/>
          <w:sz w:val="20"/>
          <w:szCs w:val="20"/>
        </w:rPr>
        <w:t>Address:</w:t>
      </w:r>
      <w:r w:rsidRPr="0082523D">
        <w:rPr>
          <w:color w:val="000000" w:themeColor="text1"/>
        </w:rPr>
        <w:tab/>
      </w:r>
      <w:r w:rsidR="0082523D" w:rsidRPr="0082523D">
        <w:rPr>
          <w:color w:val="000000" w:themeColor="text1"/>
        </w:rPr>
        <w:t xml:space="preserve"> </w:t>
      </w:r>
      <w:r w:rsidRPr="0082523D">
        <w:rPr>
          <w:rFonts w:ascii="Calibri" w:eastAsia="Calibri" w:hAnsi="Calibri" w:cs="Calibri"/>
          <w:color w:val="000000" w:themeColor="text1"/>
          <w:sz w:val="20"/>
          <w:szCs w:val="20"/>
        </w:rPr>
        <w:t>Department of Mental Health Nursing Research</w:t>
      </w:r>
    </w:p>
    <w:p w14:paraId="1B4E82B7" w14:textId="77777777" w:rsidR="00540551" w:rsidRPr="0082523D" w:rsidRDefault="00540551" w:rsidP="0082523D">
      <w:pPr>
        <w:spacing w:line="480" w:lineRule="auto"/>
        <w:ind w:firstLine="720"/>
        <w:jc w:val="both"/>
        <w:rPr>
          <w:color w:val="000000" w:themeColor="text1"/>
        </w:rPr>
      </w:pPr>
      <w:r w:rsidRPr="0082523D">
        <w:rPr>
          <w:rFonts w:ascii="Calibri" w:eastAsia="Calibri" w:hAnsi="Calibri" w:cs="Calibri"/>
          <w:color w:val="000000" w:themeColor="text1"/>
          <w:sz w:val="20"/>
          <w:szCs w:val="20"/>
        </w:rPr>
        <w:t>Institute of Psychiatry, Psychology &amp; Neuroscience</w:t>
      </w:r>
    </w:p>
    <w:p w14:paraId="2DF95C5B" w14:textId="77777777" w:rsidR="00540551" w:rsidRPr="0082523D" w:rsidRDefault="00540551" w:rsidP="0082523D">
      <w:pPr>
        <w:spacing w:line="480" w:lineRule="auto"/>
        <w:ind w:firstLine="720"/>
        <w:jc w:val="both"/>
        <w:rPr>
          <w:color w:val="000000" w:themeColor="text1"/>
        </w:rPr>
      </w:pPr>
      <w:r w:rsidRPr="0082523D">
        <w:rPr>
          <w:rFonts w:ascii="Calibri" w:eastAsia="Calibri" w:hAnsi="Calibri" w:cs="Calibri"/>
          <w:color w:val="000000" w:themeColor="text1"/>
          <w:sz w:val="20"/>
          <w:szCs w:val="20"/>
        </w:rPr>
        <w:t>Kings College London</w:t>
      </w:r>
    </w:p>
    <w:p w14:paraId="5258D989" w14:textId="77777777" w:rsidR="00540551" w:rsidRPr="0082523D" w:rsidRDefault="00540551" w:rsidP="0082523D">
      <w:pPr>
        <w:spacing w:line="480" w:lineRule="auto"/>
        <w:ind w:firstLine="720"/>
        <w:jc w:val="both"/>
        <w:rPr>
          <w:color w:val="000000" w:themeColor="text1"/>
        </w:rPr>
      </w:pPr>
      <w:r w:rsidRPr="0082523D">
        <w:rPr>
          <w:rFonts w:ascii="Calibri" w:eastAsia="Calibri" w:hAnsi="Calibri" w:cs="Calibri"/>
          <w:color w:val="000000" w:themeColor="text1"/>
          <w:sz w:val="20"/>
          <w:szCs w:val="20"/>
        </w:rPr>
        <w:t>Denmark Hill</w:t>
      </w:r>
    </w:p>
    <w:p w14:paraId="359E4BBD" w14:textId="77777777" w:rsidR="00540551" w:rsidRPr="0082523D" w:rsidRDefault="00540551" w:rsidP="0082523D">
      <w:pPr>
        <w:spacing w:line="480" w:lineRule="auto"/>
        <w:ind w:firstLine="720"/>
        <w:jc w:val="both"/>
        <w:rPr>
          <w:rFonts w:ascii="Calibri" w:eastAsia="Calibri" w:hAnsi="Calibri" w:cs="Calibri"/>
          <w:color w:val="000000" w:themeColor="text1"/>
          <w:sz w:val="20"/>
          <w:szCs w:val="20"/>
        </w:rPr>
      </w:pPr>
      <w:r w:rsidRPr="0082523D">
        <w:rPr>
          <w:rFonts w:ascii="Calibri" w:eastAsia="Calibri" w:hAnsi="Calibri" w:cs="Calibri"/>
          <w:color w:val="000000" w:themeColor="text1"/>
          <w:sz w:val="20"/>
          <w:szCs w:val="20"/>
        </w:rPr>
        <w:t>London SE5 8AF</w:t>
      </w:r>
    </w:p>
    <w:p w14:paraId="01533E88" w14:textId="77777777" w:rsidR="00540551" w:rsidRPr="0082523D" w:rsidRDefault="00540551" w:rsidP="0082523D">
      <w:pPr>
        <w:spacing w:line="480" w:lineRule="auto"/>
        <w:jc w:val="both"/>
        <w:rPr>
          <w:color w:val="000000" w:themeColor="text1"/>
        </w:rPr>
      </w:pPr>
      <w:r w:rsidRPr="0082523D">
        <w:rPr>
          <w:rFonts w:ascii="Calibri" w:eastAsia="Calibri" w:hAnsi="Calibri" w:cs="Calibri"/>
          <w:b/>
          <w:bCs/>
          <w:color w:val="000000" w:themeColor="text1"/>
          <w:sz w:val="20"/>
          <w:szCs w:val="20"/>
        </w:rPr>
        <w:t>Regular Article Submission</w:t>
      </w:r>
    </w:p>
    <w:p w14:paraId="719285D3" w14:textId="77777777" w:rsidR="00540551" w:rsidRPr="0082523D" w:rsidRDefault="00540551" w:rsidP="0082523D">
      <w:pPr>
        <w:spacing w:line="480" w:lineRule="auto"/>
        <w:jc w:val="both"/>
        <w:rPr>
          <w:rFonts w:ascii="Calibri" w:eastAsia="Calibri" w:hAnsi="Calibri" w:cs="Calibri"/>
          <w:i/>
          <w:iCs/>
          <w:color w:val="000000" w:themeColor="text1"/>
          <w:sz w:val="20"/>
          <w:szCs w:val="20"/>
        </w:rPr>
      </w:pPr>
      <w:r w:rsidRPr="0082523D">
        <w:rPr>
          <w:rFonts w:ascii="Calibri" w:eastAsia="Calibri" w:hAnsi="Calibri" w:cs="Calibri"/>
          <w:b/>
          <w:bCs/>
          <w:color w:val="000000" w:themeColor="text1"/>
          <w:sz w:val="20"/>
          <w:szCs w:val="20"/>
        </w:rPr>
        <w:t>Keywords:</w:t>
      </w:r>
      <w:r w:rsidRPr="0082523D">
        <w:rPr>
          <w:rFonts w:ascii="Calibri" w:eastAsia="Calibri" w:hAnsi="Calibri" w:cs="Calibri"/>
          <w:color w:val="000000" w:themeColor="text1"/>
          <w:sz w:val="20"/>
          <w:szCs w:val="20"/>
        </w:rPr>
        <w:t xml:space="preserve"> </w:t>
      </w:r>
      <w:r w:rsidRPr="0082523D">
        <w:rPr>
          <w:rFonts w:ascii="Calibri" w:eastAsia="Calibri" w:hAnsi="Calibri" w:cs="Calibri"/>
          <w:i/>
          <w:iCs/>
          <w:color w:val="000000" w:themeColor="text1"/>
          <w:sz w:val="20"/>
          <w:szCs w:val="20"/>
        </w:rPr>
        <w:t>Implementation, Body Worn Cameras, Staff, qualitative, mental health, inpatient, nursing</w:t>
      </w:r>
    </w:p>
    <w:p w14:paraId="18373301" w14:textId="77777777" w:rsidR="00540551" w:rsidRPr="0082523D" w:rsidRDefault="00540551" w:rsidP="0082523D">
      <w:pPr>
        <w:spacing w:after="200" w:line="480" w:lineRule="auto"/>
        <w:jc w:val="both"/>
        <w:rPr>
          <w:rFonts w:cstheme="minorHAnsi"/>
          <w:color w:val="000000" w:themeColor="text1"/>
          <w:sz w:val="20"/>
          <w:szCs w:val="20"/>
        </w:rPr>
      </w:pPr>
    </w:p>
    <w:p w14:paraId="48D1D981" w14:textId="342E47C9" w:rsidR="00B676BC" w:rsidRPr="0082523D" w:rsidRDefault="00B676BC" w:rsidP="0082523D">
      <w:pPr>
        <w:spacing w:after="0" w:line="480" w:lineRule="auto"/>
        <w:jc w:val="both"/>
        <w:rPr>
          <w:b/>
          <w:bCs/>
          <w:color w:val="000000" w:themeColor="text1"/>
          <w:sz w:val="24"/>
          <w:szCs w:val="24"/>
        </w:rPr>
      </w:pPr>
      <w:r w:rsidRPr="0082523D">
        <w:rPr>
          <w:b/>
          <w:bCs/>
          <w:color w:val="000000" w:themeColor="text1"/>
          <w:sz w:val="24"/>
          <w:szCs w:val="24"/>
        </w:rPr>
        <w:lastRenderedPageBreak/>
        <w:t>Abstract</w:t>
      </w:r>
    </w:p>
    <w:p w14:paraId="451B4C96" w14:textId="155C645F" w:rsidR="00CC2DF5" w:rsidRPr="0082523D" w:rsidRDefault="00CC2DF5" w:rsidP="0082523D">
      <w:pPr>
        <w:spacing w:after="0" w:line="480" w:lineRule="auto"/>
        <w:jc w:val="both"/>
        <w:rPr>
          <w:color w:val="000000" w:themeColor="text1"/>
        </w:rPr>
      </w:pPr>
    </w:p>
    <w:p w14:paraId="477CC381" w14:textId="2C76E05F" w:rsidR="00B676BC" w:rsidRPr="0082523D" w:rsidRDefault="008815E3" w:rsidP="0082523D">
      <w:pPr>
        <w:spacing w:after="0" w:line="480" w:lineRule="auto"/>
        <w:jc w:val="both"/>
        <w:rPr>
          <w:color w:val="000000" w:themeColor="text1"/>
        </w:rPr>
      </w:pPr>
      <w:r w:rsidRPr="0082523D">
        <w:rPr>
          <w:b/>
          <w:bCs/>
          <w:color w:val="000000" w:themeColor="text1"/>
        </w:rPr>
        <w:t xml:space="preserve">Background: </w:t>
      </w:r>
      <w:r w:rsidRPr="0082523D">
        <w:rPr>
          <w:rStyle w:val="normaltextrun"/>
          <w:color w:val="000000" w:themeColor="text1"/>
        </w:rPr>
        <w:t>Body worn cameras (BWC) are mobile audio and video capture devices that can be secured to clothing allowing the wearer to record some of what they see and hear. This technology is being introduced in a range of healthcare settings as part of larger violence reduction strategies aimed at reducing incidents of aggression and violence on inpatient wards, however limited evidence exists to understand if this technology achieves such goals.</w:t>
      </w:r>
    </w:p>
    <w:p w14:paraId="78562804" w14:textId="77777777" w:rsidR="00B676BC" w:rsidRPr="0082523D" w:rsidRDefault="00B676BC" w:rsidP="0082523D">
      <w:pPr>
        <w:spacing w:after="0" w:line="480" w:lineRule="auto"/>
        <w:jc w:val="both"/>
        <w:rPr>
          <w:color w:val="000000" w:themeColor="text1"/>
        </w:rPr>
      </w:pPr>
    </w:p>
    <w:p w14:paraId="5F2B878B" w14:textId="6A4DC2B9" w:rsidR="00B676BC" w:rsidRPr="0082523D" w:rsidRDefault="001D51CF" w:rsidP="0082523D">
      <w:pPr>
        <w:spacing w:after="0" w:line="480" w:lineRule="auto"/>
        <w:jc w:val="both"/>
        <w:rPr>
          <w:color w:val="000000" w:themeColor="text1"/>
        </w:rPr>
      </w:pPr>
      <w:r w:rsidRPr="0082523D">
        <w:rPr>
          <w:rStyle w:val="normaltextrun"/>
          <w:rFonts w:ascii="Calibri" w:hAnsi="Calibri" w:cs="Calibri"/>
          <w:b/>
          <w:bCs/>
          <w:color w:val="000000" w:themeColor="text1"/>
        </w:rPr>
        <w:t>Aim</w:t>
      </w:r>
      <w:r w:rsidRPr="0082523D">
        <w:rPr>
          <w:rStyle w:val="normaltextrun"/>
          <w:rFonts w:ascii="Calibri" w:hAnsi="Calibri" w:cs="Calibri"/>
          <w:color w:val="000000" w:themeColor="text1"/>
        </w:rPr>
        <w:t xml:space="preserve">: </w:t>
      </w:r>
      <w:r w:rsidR="008815E3" w:rsidRPr="0082523D">
        <w:rPr>
          <w:rStyle w:val="normaltextrun"/>
          <w:rFonts w:ascii="Calibri" w:hAnsi="Calibri" w:cs="Calibri"/>
          <w:color w:val="000000" w:themeColor="text1"/>
        </w:rPr>
        <w:t>This study aimed t</w:t>
      </w:r>
      <w:r w:rsidR="00B676BC" w:rsidRPr="0082523D">
        <w:rPr>
          <w:rStyle w:val="normaltextrun"/>
          <w:rFonts w:ascii="Calibri" w:hAnsi="Calibri" w:cs="Calibri"/>
          <w:color w:val="000000" w:themeColor="text1"/>
        </w:rPr>
        <w:t xml:space="preserve">o evaluate the implementation of BWCs on two inpatient mental health wards, including the impact on incidents, the acceptability to </w:t>
      </w:r>
      <w:r w:rsidR="00B676BC" w:rsidRPr="0082523D">
        <w:rPr>
          <w:rStyle w:val="normaltextrun"/>
          <w:rFonts w:cs="Calibri"/>
          <w:color w:val="000000" w:themeColor="text1"/>
        </w:rPr>
        <w:t>staff and patients, the sustainability of the resource use and ability to manage the use of BWCs on these wards.</w:t>
      </w:r>
      <w:r w:rsidR="00B676BC" w:rsidRPr="0082523D">
        <w:rPr>
          <w:rStyle w:val="eop"/>
          <w:rFonts w:cs="Calibri"/>
          <w:color w:val="000000" w:themeColor="text1"/>
        </w:rPr>
        <w:t> </w:t>
      </w:r>
    </w:p>
    <w:p w14:paraId="0D54EF26" w14:textId="77777777" w:rsidR="00B676BC" w:rsidRPr="0082523D" w:rsidRDefault="00B676BC" w:rsidP="0082523D">
      <w:pPr>
        <w:spacing w:after="0" w:line="480" w:lineRule="auto"/>
        <w:jc w:val="both"/>
        <w:rPr>
          <w:color w:val="000000" w:themeColor="text1"/>
        </w:rPr>
      </w:pPr>
    </w:p>
    <w:p w14:paraId="606D7FE7" w14:textId="5B2C67B7" w:rsidR="001D51CF" w:rsidRPr="0082523D" w:rsidRDefault="4724CF68" w:rsidP="0082523D">
      <w:pPr>
        <w:spacing w:after="0" w:line="480" w:lineRule="auto"/>
        <w:jc w:val="both"/>
        <w:rPr>
          <w:rStyle w:val="normaltextrun"/>
          <w:color w:val="000000" w:themeColor="text1"/>
        </w:rPr>
      </w:pPr>
      <w:r w:rsidRPr="0082523D">
        <w:rPr>
          <w:b/>
          <w:bCs/>
          <w:color w:val="000000" w:themeColor="text1"/>
          <w:shd w:val="clear" w:color="auto" w:fill="FFFFFF"/>
        </w:rPr>
        <w:t>Methods:</w:t>
      </w:r>
      <w:r w:rsidRPr="0082523D">
        <w:rPr>
          <w:color w:val="000000" w:themeColor="text1"/>
          <w:shd w:val="clear" w:color="auto" w:fill="FFFFFF"/>
        </w:rPr>
        <w:t xml:space="preserve"> </w:t>
      </w:r>
      <w:r w:rsidR="5905F54F" w:rsidRPr="0082523D">
        <w:rPr>
          <w:color w:val="000000" w:themeColor="text1"/>
          <w:shd w:val="clear" w:color="auto" w:fill="FFFFFF"/>
        </w:rPr>
        <w:t>The study used a mixed-methods design</w:t>
      </w:r>
      <w:r w:rsidR="48E2B21A" w:rsidRPr="0082523D">
        <w:rPr>
          <w:color w:val="000000" w:themeColor="text1"/>
          <w:shd w:val="clear" w:color="auto" w:fill="FFFFFF"/>
        </w:rPr>
        <w:t xml:space="preserve"> comparing</w:t>
      </w:r>
      <w:r w:rsidR="5905F54F" w:rsidRPr="0082523D">
        <w:rPr>
          <w:color w:val="000000" w:themeColor="text1"/>
          <w:shd w:val="clear" w:color="auto" w:fill="FFFFFF"/>
        </w:rPr>
        <w:t xml:space="preserve"> </w:t>
      </w:r>
      <w:r w:rsidR="5905F54F" w:rsidRPr="0082523D">
        <w:rPr>
          <w:rStyle w:val="normaltextrun"/>
          <w:color w:val="000000" w:themeColor="text1"/>
        </w:rPr>
        <w:t>quantitative measures</w:t>
      </w:r>
      <w:r w:rsidR="725685EE" w:rsidRPr="0082523D">
        <w:rPr>
          <w:rStyle w:val="normaltextrun"/>
          <w:color w:val="000000" w:themeColor="text1"/>
        </w:rPr>
        <w:t xml:space="preserve"> including ward activity and routinely collected incident data</w:t>
      </w:r>
      <w:r w:rsidR="5905F54F" w:rsidRPr="0082523D">
        <w:rPr>
          <w:rStyle w:val="normaltextrun"/>
          <w:color w:val="000000" w:themeColor="text1"/>
        </w:rPr>
        <w:t xml:space="preserve"> </w:t>
      </w:r>
      <w:r w:rsidR="725685EE" w:rsidRPr="0082523D">
        <w:rPr>
          <w:rStyle w:val="normaltextrun"/>
          <w:color w:val="000000" w:themeColor="text1"/>
        </w:rPr>
        <w:t>at three time-points before during and after the pilot implementation of BWCs</w:t>
      </w:r>
      <w:r w:rsidR="5905F54F" w:rsidRPr="0082523D">
        <w:rPr>
          <w:color w:val="000000" w:themeColor="text1"/>
          <w:shd w:val="clear" w:color="auto" w:fill="FFFFFF"/>
        </w:rPr>
        <w:t xml:space="preserve"> on one acute ward and one psychiatric intensive care unit</w:t>
      </w:r>
      <w:r w:rsidR="725685EE" w:rsidRPr="0082523D">
        <w:rPr>
          <w:rStyle w:val="normaltextrun"/>
          <w:color w:val="000000" w:themeColor="text1"/>
        </w:rPr>
        <w:t xml:space="preserve">, </w:t>
      </w:r>
      <w:r w:rsidR="5905F54F" w:rsidRPr="0082523D">
        <w:rPr>
          <w:rStyle w:val="normaltextrun"/>
          <w:color w:val="000000" w:themeColor="text1"/>
        </w:rPr>
        <w:t xml:space="preserve">alongside </w:t>
      </w:r>
      <w:r w:rsidR="6944F871" w:rsidRPr="0082523D">
        <w:rPr>
          <w:rStyle w:val="normaltextrun"/>
          <w:color w:val="000000" w:themeColor="text1"/>
        </w:rPr>
        <w:t xml:space="preserve">pre and post pilot </w:t>
      </w:r>
      <w:r w:rsidR="5905F54F" w:rsidRPr="0082523D">
        <w:rPr>
          <w:rStyle w:val="normaltextrun"/>
          <w:color w:val="000000" w:themeColor="text1"/>
        </w:rPr>
        <w:t>qualitative interviews with patients and staff</w:t>
      </w:r>
      <w:r w:rsidR="005D7609" w:rsidRPr="0082523D">
        <w:rPr>
          <w:rStyle w:val="normaltextrun"/>
          <w:color w:val="000000" w:themeColor="text1"/>
        </w:rPr>
        <w:t xml:space="preserve">, analysed using </w:t>
      </w:r>
      <w:r w:rsidR="00B33EED" w:rsidRPr="0082523D">
        <w:rPr>
          <w:rStyle w:val="normaltextrun"/>
          <w:color w:val="000000" w:themeColor="text1"/>
        </w:rPr>
        <w:t xml:space="preserve">a framework based on the Consolidated Framework for Implementation Research. </w:t>
      </w:r>
    </w:p>
    <w:p w14:paraId="2BD81431" w14:textId="77777777" w:rsidR="001D51CF" w:rsidRPr="0082523D" w:rsidRDefault="001D51CF" w:rsidP="0082523D">
      <w:pPr>
        <w:spacing w:after="0" w:line="480" w:lineRule="auto"/>
        <w:jc w:val="both"/>
        <w:rPr>
          <w:rFonts w:cstheme="minorHAnsi"/>
          <w:color w:val="000000" w:themeColor="text1"/>
          <w:shd w:val="clear" w:color="auto" w:fill="FFFFFF"/>
        </w:rPr>
      </w:pPr>
    </w:p>
    <w:p w14:paraId="27BAA769" w14:textId="70D18FBF" w:rsidR="001D51CF" w:rsidRPr="0082523D" w:rsidRDefault="008815E3" w:rsidP="0082523D">
      <w:pPr>
        <w:spacing w:line="480" w:lineRule="auto"/>
        <w:jc w:val="both"/>
        <w:rPr>
          <w:color w:val="000000" w:themeColor="text1"/>
        </w:rPr>
      </w:pPr>
      <w:r w:rsidRPr="0082523D">
        <w:rPr>
          <w:rFonts w:cstheme="minorHAnsi"/>
          <w:b/>
          <w:bCs/>
          <w:color w:val="000000" w:themeColor="text1"/>
          <w:shd w:val="clear" w:color="auto" w:fill="FFFFFF"/>
        </w:rPr>
        <w:t>Result</w:t>
      </w:r>
      <w:r w:rsidRPr="0082523D">
        <w:rPr>
          <w:rFonts w:cstheme="minorHAnsi"/>
          <w:color w:val="000000" w:themeColor="text1"/>
          <w:shd w:val="clear" w:color="auto" w:fill="FFFFFF"/>
        </w:rPr>
        <w:t xml:space="preserve">s: </w:t>
      </w:r>
      <w:r w:rsidR="00FB11A7" w:rsidRPr="0082523D">
        <w:rPr>
          <w:rFonts w:cstheme="minorHAnsi"/>
          <w:color w:val="000000" w:themeColor="text1"/>
          <w:shd w:val="clear" w:color="auto" w:fill="FFFFFF"/>
        </w:rPr>
        <w:t xml:space="preserve">Results showed </w:t>
      </w:r>
      <w:r w:rsidR="001D51CF" w:rsidRPr="0082523D">
        <w:rPr>
          <w:rFonts w:cstheme="minorHAnsi"/>
          <w:color w:val="000000" w:themeColor="text1"/>
          <w:shd w:val="clear" w:color="auto" w:fill="FFFFFF"/>
        </w:rPr>
        <w:t>no clear relationship between the use of BWCs and rates or severity of incidents on either ward</w:t>
      </w:r>
      <w:r w:rsidR="00FB11A7" w:rsidRPr="0082523D">
        <w:rPr>
          <w:rFonts w:cstheme="minorHAnsi"/>
          <w:color w:val="000000" w:themeColor="text1"/>
          <w:shd w:val="clear" w:color="auto" w:fill="FFFFFF"/>
        </w:rPr>
        <w:t xml:space="preserve">, with </w:t>
      </w:r>
      <w:r w:rsidR="001D51CF" w:rsidRPr="0082523D">
        <w:rPr>
          <w:color w:val="000000" w:themeColor="text1"/>
        </w:rPr>
        <w:t>limited impact of using BWCs on levels of incidents</w:t>
      </w:r>
      <w:r w:rsidR="00FB11A7" w:rsidRPr="0082523D">
        <w:rPr>
          <w:color w:val="000000" w:themeColor="text1"/>
        </w:rPr>
        <w:t xml:space="preserve">. Qualitative </w:t>
      </w:r>
      <w:r w:rsidRPr="0082523D">
        <w:rPr>
          <w:color w:val="000000" w:themeColor="text1"/>
        </w:rPr>
        <w:t xml:space="preserve">findings noted </w:t>
      </w:r>
      <w:r w:rsidR="001D51CF" w:rsidRPr="0082523D">
        <w:rPr>
          <w:color w:val="000000" w:themeColor="text1"/>
        </w:rPr>
        <w:t>mix</w:t>
      </w:r>
      <w:r w:rsidRPr="0082523D">
        <w:rPr>
          <w:color w:val="000000" w:themeColor="text1"/>
        </w:rPr>
        <w:t xml:space="preserve">ed perceptions about the use of BWCs and highlighted the </w:t>
      </w:r>
      <w:r w:rsidR="001D51CF" w:rsidRPr="0082523D">
        <w:rPr>
          <w:color w:val="000000" w:themeColor="text1"/>
        </w:rPr>
        <w:t xml:space="preserve">complexity of </w:t>
      </w:r>
      <w:r w:rsidRPr="0082523D">
        <w:rPr>
          <w:color w:val="000000" w:themeColor="text1"/>
        </w:rPr>
        <w:t>implementing such technology</w:t>
      </w:r>
      <w:r w:rsidR="001D51CF" w:rsidRPr="0082523D">
        <w:rPr>
          <w:color w:val="000000" w:themeColor="text1"/>
        </w:rPr>
        <w:t xml:space="preserve"> as a violence reduction method within a busy healthcare setting </w:t>
      </w:r>
      <w:r w:rsidRPr="0082523D">
        <w:rPr>
          <w:color w:val="000000" w:themeColor="text1"/>
        </w:rPr>
        <w:t>Furthermore, the</w:t>
      </w:r>
      <w:r w:rsidR="001D51CF" w:rsidRPr="0082523D">
        <w:rPr>
          <w:color w:val="000000" w:themeColor="text1"/>
        </w:rPr>
        <w:t xml:space="preserve"> qualitative data collected during this pilot period highlighted the potential systemic and contextual factors such as low staffing that may impact on the incident data presented. </w:t>
      </w:r>
    </w:p>
    <w:p w14:paraId="46CC3E7F" w14:textId="06125249" w:rsidR="001D51CF" w:rsidRPr="0082523D" w:rsidRDefault="008815E3" w:rsidP="0082523D">
      <w:pPr>
        <w:spacing w:after="0" w:line="480" w:lineRule="auto"/>
        <w:jc w:val="both"/>
        <w:rPr>
          <w:color w:val="000000" w:themeColor="text1"/>
        </w:rPr>
      </w:pPr>
      <w:r w:rsidRPr="0082523D">
        <w:rPr>
          <w:b/>
          <w:bCs/>
          <w:color w:val="000000" w:themeColor="text1"/>
        </w:rPr>
        <w:t>Conclusion:</w:t>
      </w:r>
      <w:r w:rsidRPr="0082523D">
        <w:rPr>
          <w:color w:val="000000" w:themeColor="text1"/>
        </w:rPr>
        <w:t xml:space="preserve"> This study</w:t>
      </w:r>
      <w:r w:rsidR="001D51CF" w:rsidRPr="0082523D">
        <w:rPr>
          <w:rStyle w:val="normaltextrun"/>
          <w:rFonts w:ascii="Calibri" w:hAnsi="Calibri" w:cs="Calibri"/>
          <w:color w:val="000000" w:themeColor="text1"/>
          <w:bdr w:val="none" w:sz="0" w:space="0" w:color="auto" w:frame="1"/>
        </w:rPr>
        <w:t xml:space="preserve"> sheds light on the complexities </w:t>
      </w:r>
      <w:r w:rsidR="001D51CF" w:rsidRPr="0082523D">
        <w:rPr>
          <w:color w:val="000000" w:themeColor="text1"/>
        </w:rPr>
        <w:t xml:space="preserve">of using such BWCs as a tool for ‘maximising safety’ on mental health settings. The findings suggest that BWCs have a limited impact on levels of </w:t>
      </w:r>
      <w:r w:rsidR="001D51CF" w:rsidRPr="0082523D">
        <w:rPr>
          <w:color w:val="000000" w:themeColor="text1"/>
        </w:rPr>
        <w:lastRenderedPageBreak/>
        <w:t xml:space="preserve">incidents on wards, something that is likely to be largely influenced by the process of implementation as well as a range of contextual factors. As a result, it is likely that while BWCs may see successes in one hospital site this is not guaranteed for another site as such factors will have a considerable impact on efficacy, acceptability, and feasibility. </w:t>
      </w:r>
    </w:p>
    <w:p w14:paraId="0D8006AC" w14:textId="77777777" w:rsidR="00B676BC" w:rsidRPr="0082523D" w:rsidRDefault="00B676BC" w:rsidP="0082523D">
      <w:pPr>
        <w:spacing w:after="0" w:line="480" w:lineRule="auto"/>
        <w:jc w:val="both"/>
        <w:rPr>
          <w:color w:val="000000" w:themeColor="text1"/>
        </w:rPr>
      </w:pPr>
    </w:p>
    <w:p w14:paraId="3A05967A" w14:textId="77777777" w:rsidR="00B676BC" w:rsidRPr="0082523D" w:rsidRDefault="00B676BC" w:rsidP="0082523D">
      <w:pPr>
        <w:spacing w:after="0" w:line="480" w:lineRule="auto"/>
        <w:jc w:val="both"/>
        <w:rPr>
          <w:color w:val="000000" w:themeColor="text1"/>
        </w:rPr>
      </w:pPr>
    </w:p>
    <w:p w14:paraId="7EFC3158" w14:textId="77777777" w:rsidR="00B676BC" w:rsidRPr="0082523D" w:rsidRDefault="00B676BC" w:rsidP="0082523D">
      <w:pPr>
        <w:spacing w:after="0" w:line="480" w:lineRule="auto"/>
        <w:jc w:val="both"/>
        <w:rPr>
          <w:rFonts w:ascii="Calibri" w:eastAsia="Calibri" w:hAnsi="Calibri" w:cs="Calibri"/>
          <w:i/>
          <w:iCs/>
          <w:color w:val="000000" w:themeColor="text1"/>
          <w:sz w:val="20"/>
          <w:szCs w:val="20"/>
        </w:rPr>
      </w:pPr>
    </w:p>
    <w:p w14:paraId="1EA624EB" w14:textId="77777777" w:rsidR="00540551" w:rsidRPr="0082523D" w:rsidRDefault="00540551" w:rsidP="0082523D">
      <w:pPr>
        <w:spacing w:after="0" w:line="480" w:lineRule="auto"/>
        <w:jc w:val="both"/>
        <w:rPr>
          <w:color w:val="000000" w:themeColor="text1"/>
        </w:rPr>
      </w:pPr>
    </w:p>
    <w:p w14:paraId="485F6452" w14:textId="77777777" w:rsidR="00B676BC" w:rsidRPr="0082523D" w:rsidRDefault="00B676BC" w:rsidP="0082523D">
      <w:pPr>
        <w:spacing w:after="0" w:line="480" w:lineRule="auto"/>
        <w:jc w:val="both"/>
        <w:rPr>
          <w:color w:val="000000" w:themeColor="text1"/>
        </w:rPr>
      </w:pPr>
    </w:p>
    <w:p w14:paraId="7CFEA42A" w14:textId="77777777" w:rsidR="00540551" w:rsidRPr="0082523D" w:rsidRDefault="00540551" w:rsidP="0082523D">
      <w:pPr>
        <w:spacing w:after="0" w:line="480" w:lineRule="auto"/>
        <w:jc w:val="both"/>
        <w:rPr>
          <w:color w:val="000000" w:themeColor="text1"/>
        </w:rPr>
      </w:pPr>
    </w:p>
    <w:p w14:paraId="4E455807" w14:textId="77777777" w:rsidR="00540551" w:rsidRPr="0082523D" w:rsidRDefault="00540551" w:rsidP="0082523D">
      <w:pPr>
        <w:spacing w:after="0" w:line="480" w:lineRule="auto"/>
        <w:jc w:val="both"/>
        <w:rPr>
          <w:color w:val="000000" w:themeColor="text1"/>
        </w:rPr>
      </w:pPr>
    </w:p>
    <w:p w14:paraId="502BAAF3" w14:textId="77777777" w:rsidR="00540551" w:rsidRPr="0082523D" w:rsidRDefault="00540551" w:rsidP="0082523D">
      <w:pPr>
        <w:spacing w:after="0" w:line="480" w:lineRule="auto"/>
        <w:jc w:val="both"/>
        <w:rPr>
          <w:color w:val="000000" w:themeColor="text1"/>
        </w:rPr>
      </w:pPr>
    </w:p>
    <w:p w14:paraId="5382BFEB" w14:textId="77777777" w:rsidR="00540551" w:rsidRPr="0082523D" w:rsidRDefault="00540551" w:rsidP="0082523D">
      <w:pPr>
        <w:spacing w:after="0" w:line="480" w:lineRule="auto"/>
        <w:jc w:val="both"/>
        <w:rPr>
          <w:color w:val="000000" w:themeColor="text1"/>
        </w:rPr>
      </w:pPr>
    </w:p>
    <w:p w14:paraId="3AC70A3E" w14:textId="77777777" w:rsidR="00540551" w:rsidRPr="0082523D" w:rsidRDefault="00540551" w:rsidP="0082523D">
      <w:pPr>
        <w:spacing w:after="0" w:line="480" w:lineRule="auto"/>
        <w:jc w:val="both"/>
        <w:rPr>
          <w:color w:val="000000" w:themeColor="text1"/>
        </w:rPr>
      </w:pPr>
    </w:p>
    <w:p w14:paraId="4971979B" w14:textId="77777777" w:rsidR="00540551" w:rsidRPr="0082523D" w:rsidRDefault="00540551" w:rsidP="0082523D">
      <w:pPr>
        <w:spacing w:after="0" w:line="480" w:lineRule="auto"/>
        <w:jc w:val="both"/>
        <w:rPr>
          <w:color w:val="000000" w:themeColor="text1"/>
        </w:rPr>
      </w:pPr>
    </w:p>
    <w:p w14:paraId="0069121C" w14:textId="77777777" w:rsidR="00540551" w:rsidRPr="0082523D" w:rsidRDefault="00540551" w:rsidP="0082523D">
      <w:pPr>
        <w:spacing w:after="0" w:line="480" w:lineRule="auto"/>
        <w:jc w:val="both"/>
        <w:rPr>
          <w:color w:val="000000" w:themeColor="text1"/>
        </w:rPr>
      </w:pPr>
    </w:p>
    <w:p w14:paraId="4640B745" w14:textId="77777777" w:rsidR="00540551" w:rsidRPr="0082523D" w:rsidRDefault="00540551" w:rsidP="0082523D">
      <w:pPr>
        <w:spacing w:after="0" w:line="480" w:lineRule="auto"/>
        <w:jc w:val="both"/>
        <w:rPr>
          <w:color w:val="000000" w:themeColor="text1"/>
        </w:rPr>
      </w:pPr>
    </w:p>
    <w:p w14:paraId="5C843681" w14:textId="77777777" w:rsidR="00540551" w:rsidRPr="0082523D" w:rsidRDefault="00540551" w:rsidP="0082523D">
      <w:pPr>
        <w:spacing w:after="0" w:line="480" w:lineRule="auto"/>
        <w:jc w:val="both"/>
        <w:rPr>
          <w:color w:val="000000" w:themeColor="text1"/>
        </w:rPr>
      </w:pPr>
    </w:p>
    <w:p w14:paraId="47F114B3" w14:textId="77777777" w:rsidR="00540551" w:rsidRPr="0082523D" w:rsidRDefault="00540551" w:rsidP="0082523D">
      <w:pPr>
        <w:spacing w:after="0" w:line="480" w:lineRule="auto"/>
        <w:jc w:val="both"/>
        <w:rPr>
          <w:color w:val="000000" w:themeColor="text1"/>
        </w:rPr>
      </w:pPr>
    </w:p>
    <w:p w14:paraId="47E9F2EC" w14:textId="77777777" w:rsidR="0082523D" w:rsidRPr="0082523D" w:rsidRDefault="0082523D" w:rsidP="0082523D">
      <w:pPr>
        <w:spacing w:after="0" w:line="480" w:lineRule="auto"/>
        <w:jc w:val="both"/>
        <w:rPr>
          <w:color w:val="000000" w:themeColor="text1"/>
        </w:rPr>
      </w:pPr>
    </w:p>
    <w:p w14:paraId="0AA436FF" w14:textId="77777777" w:rsidR="0082523D" w:rsidRPr="0082523D" w:rsidRDefault="0082523D" w:rsidP="0082523D">
      <w:pPr>
        <w:spacing w:after="0" w:line="480" w:lineRule="auto"/>
        <w:jc w:val="both"/>
        <w:rPr>
          <w:color w:val="000000" w:themeColor="text1"/>
        </w:rPr>
      </w:pPr>
    </w:p>
    <w:p w14:paraId="3EA557E9" w14:textId="77777777" w:rsidR="00540551" w:rsidRPr="0082523D" w:rsidRDefault="00540551" w:rsidP="0082523D">
      <w:pPr>
        <w:spacing w:after="0" w:line="480" w:lineRule="auto"/>
        <w:jc w:val="both"/>
        <w:rPr>
          <w:color w:val="000000" w:themeColor="text1"/>
        </w:rPr>
      </w:pPr>
    </w:p>
    <w:p w14:paraId="3A4DC45C" w14:textId="77777777" w:rsidR="00540551" w:rsidRPr="0082523D" w:rsidRDefault="00540551" w:rsidP="0082523D">
      <w:pPr>
        <w:spacing w:after="0" w:line="480" w:lineRule="auto"/>
        <w:jc w:val="both"/>
        <w:rPr>
          <w:color w:val="000000" w:themeColor="text1"/>
        </w:rPr>
      </w:pPr>
    </w:p>
    <w:p w14:paraId="55656F40" w14:textId="77777777" w:rsidR="00540551" w:rsidRPr="0082523D" w:rsidRDefault="00540551" w:rsidP="0082523D">
      <w:pPr>
        <w:spacing w:after="0" w:line="480" w:lineRule="auto"/>
        <w:jc w:val="both"/>
        <w:rPr>
          <w:color w:val="000000" w:themeColor="text1"/>
        </w:rPr>
      </w:pPr>
    </w:p>
    <w:p w14:paraId="0AB39414" w14:textId="77777777" w:rsidR="00540551" w:rsidRPr="0082523D" w:rsidRDefault="00540551" w:rsidP="0082523D">
      <w:pPr>
        <w:spacing w:after="0" w:line="480" w:lineRule="auto"/>
        <w:jc w:val="both"/>
        <w:rPr>
          <w:color w:val="000000" w:themeColor="text1"/>
        </w:rPr>
      </w:pPr>
    </w:p>
    <w:p w14:paraId="5F5E0D34" w14:textId="5193B7EA" w:rsidR="00B676BC" w:rsidRPr="0082523D" w:rsidRDefault="00B676BC" w:rsidP="0082523D">
      <w:pPr>
        <w:spacing w:after="0" w:line="480" w:lineRule="auto"/>
        <w:jc w:val="both"/>
        <w:rPr>
          <w:color w:val="000000" w:themeColor="text1"/>
        </w:rPr>
      </w:pPr>
      <w:r w:rsidRPr="0082523D">
        <w:rPr>
          <w:b/>
          <w:bCs/>
          <w:color w:val="000000" w:themeColor="text1"/>
          <w:sz w:val="24"/>
          <w:szCs w:val="24"/>
        </w:rPr>
        <w:lastRenderedPageBreak/>
        <w:t xml:space="preserve">Exploring the Use of Body Worn Cameras in Acute Mental Health Wards: </w:t>
      </w:r>
      <w:r w:rsidR="00D646B3" w:rsidRPr="0082523D">
        <w:rPr>
          <w:b/>
          <w:bCs/>
          <w:color w:val="000000" w:themeColor="text1"/>
          <w:sz w:val="24"/>
          <w:szCs w:val="24"/>
          <w:lang w:val="mi-NZ"/>
        </w:rPr>
        <w:t>a mixed-method evaluation of a pilot intervention</w:t>
      </w:r>
    </w:p>
    <w:p w14:paraId="2AAF0C2A" w14:textId="77777777" w:rsidR="00B676BC" w:rsidRPr="0082523D" w:rsidRDefault="00B676BC" w:rsidP="0082523D">
      <w:pPr>
        <w:spacing w:after="0" w:line="480" w:lineRule="auto"/>
        <w:jc w:val="both"/>
        <w:rPr>
          <w:color w:val="000000" w:themeColor="text1"/>
        </w:rPr>
      </w:pPr>
    </w:p>
    <w:p w14:paraId="14834976" w14:textId="55001706" w:rsidR="00CC2DF5" w:rsidRPr="0082523D" w:rsidRDefault="00375838" w:rsidP="0082523D">
      <w:pPr>
        <w:spacing w:after="0" w:line="480" w:lineRule="auto"/>
        <w:jc w:val="both"/>
        <w:rPr>
          <w:b/>
          <w:bCs/>
          <w:color w:val="000000" w:themeColor="text1"/>
          <w:sz w:val="24"/>
          <w:szCs w:val="24"/>
        </w:rPr>
      </w:pPr>
      <w:r w:rsidRPr="0082523D">
        <w:rPr>
          <w:b/>
          <w:bCs/>
          <w:color w:val="000000" w:themeColor="text1"/>
          <w:sz w:val="24"/>
          <w:szCs w:val="24"/>
        </w:rPr>
        <w:t>Background</w:t>
      </w:r>
    </w:p>
    <w:p w14:paraId="4C80ADF8" w14:textId="2AA50C84" w:rsidR="00CC2DF5" w:rsidRPr="0082523D" w:rsidRDefault="76E932F6" w:rsidP="0082523D">
      <w:pPr>
        <w:spacing w:after="0" w:line="480" w:lineRule="auto"/>
        <w:ind w:firstLine="720"/>
        <w:jc w:val="both"/>
        <w:rPr>
          <w:rFonts w:eastAsiaTheme="minorEastAsia"/>
          <w:color w:val="000000" w:themeColor="text1"/>
        </w:rPr>
      </w:pPr>
      <w:r w:rsidRPr="0082523D">
        <w:rPr>
          <w:rStyle w:val="normaltextrun"/>
          <w:color w:val="000000" w:themeColor="text1"/>
        </w:rPr>
        <w:t>Body worn cameras (BWC) are mobile audio and video capture devices that can be secured to clothing allowing the wearer to record some of what they see and hear. In England, these have been introduced in the National Health Service (NHS) as part of a violence reduction strategy [1] which emphasises the</w:t>
      </w:r>
      <w:r w:rsidR="005B5C37" w:rsidRPr="0082523D">
        <w:rPr>
          <w:rStyle w:val="normaltextrun"/>
          <w:color w:val="000000" w:themeColor="text1"/>
        </w:rPr>
        <w:t xml:space="preserve"> </w:t>
      </w:r>
      <w:r w:rsidRPr="0082523D">
        <w:rPr>
          <w:rStyle w:val="normaltextrun"/>
          <w:color w:val="000000" w:themeColor="text1"/>
        </w:rPr>
        <w:t xml:space="preserve">reduction of aggression and violence against staff. The NHS Staff Survey 2022 found that 14.7% of NHS staff had experienced at least one incident of physical violence from patients, relatives or other members of the public in the previous 12 months. Violent attacks on staff were found to contribute to almost half of staff illness [2].  Levels of violence against staff working in mental health trusts remain much higher than other types of healthcare providers [3]. </w:t>
      </w:r>
      <w:r w:rsidRPr="0082523D">
        <w:rPr>
          <w:rFonts w:eastAsiaTheme="minorEastAsia"/>
          <w:color w:val="000000" w:themeColor="text1"/>
        </w:rPr>
        <w:t>Numerous reports internationally highlight the increased risks faced by staff working in psychiatric care [4], though studies have reported that both ward staff and mental health patients experience violence and feeling unsafe on inpatient wards [5,6].</w:t>
      </w:r>
    </w:p>
    <w:p w14:paraId="45CEC0FC" w14:textId="787AB457" w:rsidR="00EE49DD" w:rsidRPr="0082523D" w:rsidRDefault="00777FD5" w:rsidP="0082523D">
      <w:pPr>
        <w:spacing w:after="0" w:line="480" w:lineRule="auto"/>
        <w:ind w:firstLine="720"/>
        <w:jc w:val="both"/>
        <w:rPr>
          <w:color w:val="000000" w:themeColor="text1"/>
        </w:rPr>
      </w:pPr>
      <w:r w:rsidRPr="0082523D">
        <w:rPr>
          <w:rStyle w:val="normaltextrun"/>
          <w:color w:val="000000" w:themeColor="text1"/>
        </w:rPr>
        <w:t>B</w:t>
      </w:r>
      <w:r w:rsidR="00CC2DF5" w:rsidRPr="0082523D">
        <w:rPr>
          <w:rStyle w:val="normaltextrun"/>
          <w:color w:val="000000" w:themeColor="text1"/>
        </w:rPr>
        <w:t xml:space="preserve">ody worn cameras </w:t>
      </w:r>
      <w:r w:rsidR="00EF5AFA" w:rsidRPr="0082523D">
        <w:rPr>
          <w:rStyle w:val="normaltextrun"/>
          <w:color w:val="000000" w:themeColor="text1"/>
        </w:rPr>
        <w:t xml:space="preserve">have been in use for over a decade </w:t>
      </w:r>
      <w:r w:rsidR="00CC2DF5" w:rsidRPr="0082523D">
        <w:rPr>
          <w:rStyle w:val="normaltextrun"/>
          <w:color w:val="000000" w:themeColor="text1"/>
        </w:rPr>
        <w:t>within law enforcement</w:t>
      </w:r>
      <w:r w:rsidR="000B1703" w:rsidRPr="0082523D">
        <w:rPr>
          <w:rStyle w:val="normaltextrun"/>
          <w:color w:val="000000" w:themeColor="text1"/>
        </w:rPr>
        <w:t>, where they hoped</w:t>
      </w:r>
      <w:r w:rsidR="00CC2DF5" w:rsidRPr="0082523D">
        <w:rPr>
          <w:rStyle w:val="normaltextrun"/>
          <w:color w:val="000000" w:themeColor="text1"/>
        </w:rPr>
        <w:t xml:space="preserve"> to provide transparency and accountability within use-of-force incidents and in the event of citizen complaints</w:t>
      </w:r>
      <w:r w:rsidR="00752E7D" w:rsidRPr="0082523D">
        <w:rPr>
          <w:rStyle w:val="normaltextrun"/>
          <w:color w:val="000000" w:themeColor="text1"/>
        </w:rPr>
        <w:t xml:space="preserve"> against police</w:t>
      </w:r>
      <w:r w:rsidR="00AD56D1" w:rsidRPr="0082523D">
        <w:rPr>
          <w:rStyle w:val="normaltextrun"/>
          <w:color w:val="000000" w:themeColor="text1"/>
        </w:rPr>
        <w:t xml:space="preserve"> [7]</w:t>
      </w:r>
      <w:r w:rsidR="00544FA5" w:rsidRPr="0082523D">
        <w:rPr>
          <w:rStyle w:val="normaltextrun"/>
          <w:color w:val="000000" w:themeColor="text1"/>
        </w:rPr>
        <w:t xml:space="preserve">. </w:t>
      </w:r>
      <w:r w:rsidR="00CC2DF5" w:rsidRPr="0082523D">
        <w:rPr>
          <w:rStyle w:val="normaltextrun"/>
          <w:color w:val="000000" w:themeColor="text1"/>
        </w:rPr>
        <w:t xml:space="preserve">It </w:t>
      </w:r>
      <w:r w:rsidR="000B1703" w:rsidRPr="0082523D">
        <w:rPr>
          <w:rStyle w:val="normaltextrun"/>
          <w:color w:val="000000" w:themeColor="text1"/>
        </w:rPr>
        <w:t>wa</w:t>
      </w:r>
      <w:r w:rsidR="00CC2DF5" w:rsidRPr="0082523D">
        <w:rPr>
          <w:rStyle w:val="normaltextrun"/>
          <w:color w:val="000000" w:themeColor="text1"/>
        </w:rPr>
        <w:t>s believed that video surveillance w</w:t>
      </w:r>
      <w:r w:rsidR="000B1703" w:rsidRPr="0082523D">
        <w:rPr>
          <w:rStyle w:val="normaltextrun"/>
          <w:color w:val="000000" w:themeColor="text1"/>
        </w:rPr>
        <w:t>ould</w:t>
      </w:r>
      <w:r w:rsidR="00CC2DF5" w:rsidRPr="0082523D">
        <w:rPr>
          <w:rStyle w:val="normaltextrun"/>
          <w:color w:val="000000" w:themeColor="text1"/>
        </w:rPr>
        <w:t xml:space="preserve"> help identify integral problems within the organisation, improve documentation of evidence, reduce use-of-force incidents, improve police-community relations, and provide training opportunities for officers </w:t>
      </w:r>
      <w:r w:rsidR="001F1B76" w:rsidRPr="0082523D">
        <w:rPr>
          <w:rStyle w:val="normaltextrun"/>
          <w:color w:val="000000" w:themeColor="text1"/>
        </w:rPr>
        <w:t>[8]</w:t>
      </w:r>
      <w:r w:rsidR="00CC2DF5" w:rsidRPr="0082523D">
        <w:rPr>
          <w:rStyle w:val="normaltextrun"/>
          <w:color w:val="000000" w:themeColor="text1"/>
        </w:rPr>
        <w:t xml:space="preserve">. </w:t>
      </w:r>
      <w:r w:rsidR="000B1703" w:rsidRPr="0082523D">
        <w:rPr>
          <w:rStyle w:val="normaltextrun"/>
          <w:color w:val="000000" w:themeColor="text1"/>
        </w:rPr>
        <w:t>However, a</w:t>
      </w:r>
      <w:r w:rsidR="00CC2DF5" w:rsidRPr="0082523D">
        <w:rPr>
          <w:rStyle w:val="normaltextrun"/>
          <w:color w:val="000000" w:themeColor="text1"/>
        </w:rPr>
        <w:t xml:space="preserve"> recent </w:t>
      </w:r>
      <w:r w:rsidR="00B15341" w:rsidRPr="0082523D">
        <w:rPr>
          <w:rStyle w:val="normaltextrun"/>
          <w:color w:val="000000" w:themeColor="text1"/>
        </w:rPr>
        <w:t xml:space="preserve">extensive </w:t>
      </w:r>
      <w:r w:rsidR="00866425" w:rsidRPr="0082523D">
        <w:rPr>
          <w:rStyle w:val="normaltextrun"/>
          <w:color w:val="000000" w:themeColor="text1"/>
        </w:rPr>
        <w:t xml:space="preserve">international </w:t>
      </w:r>
      <w:r w:rsidR="00CC2DF5" w:rsidRPr="0082523D">
        <w:rPr>
          <w:rStyle w:val="normaltextrun"/>
          <w:color w:val="000000" w:themeColor="text1"/>
        </w:rPr>
        <w:t>systematic review by Lum et al.</w:t>
      </w:r>
      <w:r w:rsidR="001F1B76" w:rsidRPr="0082523D">
        <w:rPr>
          <w:rStyle w:val="normaltextrun"/>
          <w:color w:val="000000" w:themeColor="text1"/>
        </w:rPr>
        <w:t xml:space="preserve"> [9]</w:t>
      </w:r>
      <w:r w:rsidR="00696286" w:rsidRPr="0082523D">
        <w:rPr>
          <w:rStyle w:val="normaltextrun"/>
          <w:color w:val="000000" w:themeColor="text1"/>
        </w:rPr>
        <w:t>,</w:t>
      </w:r>
      <w:r w:rsidR="00CC2DF5" w:rsidRPr="0082523D">
        <w:rPr>
          <w:rStyle w:val="normaltextrun"/>
          <w:color w:val="000000" w:themeColor="text1"/>
        </w:rPr>
        <w:t xml:space="preserve"> found that despite the successes noted </w:t>
      </w:r>
      <w:r w:rsidR="000B1703" w:rsidRPr="0082523D">
        <w:rPr>
          <w:rStyle w:val="normaltextrun"/>
          <w:color w:val="000000" w:themeColor="text1"/>
        </w:rPr>
        <w:t>in</w:t>
      </w:r>
      <w:r w:rsidR="00CC2DF5" w:rsidRPr="0082523D">
        <w:rPr>
          <w:rStyle w:val="normaltextrun"/>
          <w:color w:val="000000" w:themeColor="text1"/>
        </w:rPr>
        <w:t xml:space="preserve"> early evaluations, the way BWCs are currently used by police may not substantially affect most officer or citizen behaviours. Irrespective of these findings, </w:t>
      </w:r>
      <w:r w:rsidR="00211580" w:rsidRPr="0082523D">
        <w:rPr>
          <w:rStyle w:val="normaltextrun"/>
          <w:color w:val="000000" w:themeColor="text1"/>
        </w:rPr>
        <w:t xml:space="preserve">other </w:t>
      </w:r>
      <w:r w:rsidR="6C3F9E83" w:rsidRPr="0082523D">
        <w:rPr>
          <w:rStyle w:val="normaltextrun"/>
          <w:color w:val="000000" w:themeColor="text1"/>
        </w:rPr>
        <w:t xml:space="preserve">public </w:t>
      </w:r>
      <w:r w:rsidR="00F043CC" w:rsidRPr="0082523D">
        <w:rPr>
          <w:rStyle w:val="normaltextrun"/>
          <w:color w:val="000000" w:themeColor="text1"/>
        </w:rPr>
        <w:t>services</w:t>
      </w:r>
      <w:r w:rsidR="00211580" w:rsidRPr="0082523D">
        <w:rPr>
          <w:rStyle w:val="normaltextrun"/>
          <w:color w:val="000000" w:themeColor="text1"/>
        </w:rPr>
        <w:t xml:space="preserve"> </w:t>
      </w:r>
      <w:r w:rsidR="00214C0E" w:rsidRPr="0082523D">
        <w:rPr>
          <w:rStyle w:val="normaltextrun"/>
          <w:color w:val="000000" w:themeColor="text1"/>
        </w:rPr>
        <w:t xml:space="preserve">such as </w:t>
      </w:r>
      <w:r w:rsidR="534F1EE7" w:rsidRPr="0082523D">
        <w:rPr>
          <w:rStyle w:val="normaltextrun"/>
          <w:color w:val="000000" w:themeColor="text1"/>
        </w:rPr>
        <w:t>train operators</w:t>
      </w:r>
      <w:r w:rsidR="00214C0E" w:rsidRPr="0082523D">
        <w:rPr>
          <w:rStyle w:val="normaltextrun"/>
          <w:color w:val="000000" w:themeColor="text1"/>
        </w:rPr>
        <w:t xml:space="preserve"> </w:t>
      </w:r>
      <w:r w:rsidR="00211580" w:rsidRPr="0082523D">
        <w:rPr>
          <w:rStyle w:val="normaltextrun"/>
          <w:color w:val="000000" w:themeColor="text1"/>
        </w:rPr>
        <w:t>have been</w:t>
      </w:r>
      <w:r w:rsidR="00CC2DF5" w:rsidRPr="0082523D">
        <w:rPr>
          <w:rStyle w:val="normaltextrun"/>
          <w:color w:val="000000" w:themeColor="text1"/>
        </w:rPr>
        <w:t xml:space="preserve"> implement</w:t>
      </w:r>
      <w:r w:rsidR="00211580" w:rsidRPr="0082523D">
        <w:rPr>
          <w:rStyle w:val="normaltextrun"/>
          <w:color w:val="000000" w:themeColor="text1"/>
        </w:rPr>
        <w:t>ing</w:t>
      </w:r>
      <w:r w:rsidR="00CC2DF5" w:rsidRPr="0082523D">
        <w:rPr>
          <w:rStyle w:val="normaltextrun"/>
          <w:color w:val="000000" w:themeColor="text1"/>
        </w:rPr>
        <w:t xml:space="preserve"> BWCs for security purposes, </w:t>
      </w:r>
      <w:r w:rsidR="00214C0E" w:rsidRPr="0082523D">
        <w:rPr>
          <w:rStyle w:val="normaltextrun"/>
          <w:color w:val="000000" w:themeColor="text1"/>
        </w:rPr>
        <w:t>with</w:t>
      </w:r>
      <w:r w:rsidR="00C310F8" w:rsidRPr="0082523D">
        <w:rPr>
          <w:rStyle w:val="normaltextrun"/>
          <w:color w:val="000000" w:themeColor="text1"/>
        </w:rPr>
        <w:t xml:space="preserve"> </w:t>
      </w:r>
      <w:r w:rsidR="00CC2DF5" w:rsidRPr="0082523D">
        <w:rPr>
          <w:rStyle w:val="normaltextrun"/>
          <w:color w:val="000000" w:themeColor="text1"/>
        </w:rPr>
        <w:t>reduction</w:t>
      </w:r>
      <w:r w:rsidR="00D64DE2" w:rsidRPr="0082523D">
        <w:rPr>
          <w:rStyle w:val="normaltextrun"/>
          <w:color w:val="000000" w:themeColor="text1"/>
        </w:rPr>
        <w:t>s</w:t>
      </w:r>
      <w:r w:rsidR="00CC2DF5" w:rsidRPr="0082523D">
        <w:rPr>
          <w:rStyle w:val="normaltextrun"/>
          <w:color w:val="000000" w:themeColor="text1"/>
        </w:rPr>
        <w:t xml:space="preserve"> </w:t>
      </w:r>
      <w:r w:rsidR="00214C0E" w:rsidRPr="0082523D">
        <w:rPr>
          <w:rStyle w:val="normaltextrun"/>
          <w:color w:val="000000" w:themeColor="text1"/>
        </w:rPr>
        <w:t xml:space="preserve">reported </w:t>
      </w:r>
      <w:r w:rsidR="00CC2DF5" w:rsidRPr="0082523D">
        <w:rPr>
          <w:rStyle w:val="normaltextrun"/>
          <w:color w:val="000000" w:themeColor="text1"/>
        </w:rPr>
        <w:t>in the number of assaults on railway staff</w:t>
      </w:r>
      <w:r w:rsidR="006561F7" w:rsidRPr="0082523D">
        <w:rPr>
          <w:rStyle w:val="normaltextrun"/>
          <w:color w:val="000000" w:themeColor="text1"/>
        </w:rPr>
        <w:t xml:space="preserve"> [10].</w:t>
      </w:r>
      <w:r w:rsidR="00CC2DF5" w:rsidRPr="0082523D">
        <w:rPr>
          <w:rStyle w:val="normaltextrun"/>
          <w:color w:val="000000" w:themeColor="text1"/>
        </w:rPr>
        <w:t xml:space="preserve">  </w:t>
      </w:r>
    </w:p>
    <w:p w14:paraId="30A84A3F" w14:textId="6AC74BD5" w:rsidR="00EE49DD" w:rsidRPr="0082523D" w:rsidRDefault="002A7115" w:rsidP="0082523D">
      <w:pPr>
        <w:spacing w:after="0" w:line="480" w:lineRule="auto"/>
        <w:ind w:firstLine="720"/>
        <w:jc w:val="both"/>
        <w:rPr>
          <w:color w:val="000000" w:themeColor="text1"/>
        </w:rPr>
      </w:pPr>
      <w:r w:rsidRPr="0082523D">
        <w:rPr>
          <w:rStyle w:val="normaltextrun"/>
          <w:color w:val="000000" w:themeColor="text1"/>
        </w:rPr>
        <w:lastRenderedPageBreak/>
        <w:t>A</w:t>
      </w:r>
      <w:r w:rsidR="00CC2DF5" w:rsidRPr="0082523D">
        <w:rPr>
          <w:rStyle w:val="normaltextrun"/>
          <w:color w:val="000000" w:themeColor="text1"/>
        </w:rPr>
        <w:t xml:space="preserve"> </w:t>
      </w:r>
      <w:r w:rsidRPr="0082523D">
        <w:rPr>
          <w:rStyle w:val="normaltextrun"/>
          <w:color w:val="000000" w:themeColor="text1"/>
        </w:rPr>
        <w:t xml:space="preserve">recent </w:t>
      </w:r>
      <w:r w:rsidR="00CC2DF5" w:rsidRPr="0082523D">
        <w:rPr>
          <w:rStyle w:val="normaltextrun"/>
          <w:color w:val="000000" w:themeColor="text1"/>
        </w:rPr>
        <w:t xml:space="preserve">systematic review of BWC use in public sector services established that there is a poor evidence base </w:t>
      </w:r>
      <w:r w:rsidR="005A6E18" w:rsidRPr="0082523D">
        <w:rPr>
          <w:rStyle w:val="normaltextrun"/>
          <w:color w:val="000000" w:themeColor="text1"/>
        </w:rPr>
        <w:t>supporting</w:t>
      </w:r>
      <w:r w:rsidR="00CC2DF5" w:rsidRPr="0082523D">
        <w:rPr>
          <w:rStyle w:val="normaltextrun"/>
          <w:color w:val="000000" w:themeColor="text1"/>
        </w:rPr>
        <w:t xml:space="preserve"> the use of BWCs</w:t>
      </w:r>
      <w:r w:rsidR="005A6E18" w:rsidRPr="0082523D">
        <w:rPr>
          <w:rStyle w:val="normaltextrun"/>
          <w:color w:val="000000" w:themeColor="text1"/>
        </w:rPr>
        <w:t xml:space="preserve"> in the reduction of violence and aggression</w:t>
      </w:r>
      <w:r w:rsidR="006561F7" w:rsidRPr="0082523D">
        <w:rPr>
          <w:rStyle w:val="normaltextrun"/>
          <w:color w:val="000000" w:themeColor="text1"/>
        </w:rPr>
        <w:t xml:space="preserve"> [11]. </w:t>
      </w:r>
      <w:r w:rsidR="005A6E18" w:rsidRPr="0082523D">
        <w:rPr>
          <w:rStyle w:val="normaltextrun"/>
          <w:color w:val="000000" w:themeColor="text1"/>
        </w:rPr>
        <w:t>Yet, we are seeing a</w:t>
      </w:r>
      <w:r w:rsidR="008F608B" w:rsidRPr="0082523D">
        <w:rPr>
          <w:rStyle w:val="normaltextrun"/>
          <w:color w:val="000000" w:themeColor="text1"/>
        </w:rPr>
        <w:t xml:space="preserve"> swift increase in the use of </w:t>
      </w:r>
      <w:r w:rsidR="00B86EC3" w:rsidRPr="0082523D">
        <w:rPr>
          <w:rStyle w:val="normaltextrun"/>
          <w:color w:val="000000" w:themeColor="text1"/>
        </w:rPr>
        <w:t>BWCs in mental health settings</w:t>
      </w:r>
      <w:r w:rsidR="5C5DB1CE" w:rsidRPr="0082523D">
        <w:rPr>
          <w:rStyle w:val="normaltextrun"/>
          <w:color w:val="000000" w:themeColor="text1"/>
        </w:rPr>
        <w:t xml:space="preserve"> with that aim</w:t>
      </w:r>
      <w:r w:rsidR="00B86EC3" w:rsidRPr="0082523D">
        <w:rPr>
          <w:rStyle w:val="normaltextrun"/>
          <w:color w:val="000000" w:themeColor="text1"/>
        </w:rPr>
        <w:t xml:space="preserve">, </w:t>
      </w:r>
      <w:r w:rsidR="008F608B" w:rsidRPr="0082523D">
        <w:rPr>
          <w:rStyle w:val="normaltextrun"/>
          <w:color w:val="000000" w:themeColor="text1"/>
        </w:rPr>
        <w:t xml:space="preserve">with few studies </w:t>
      </w:r>
      <w:r w:rsidR="00B86EC3" w:rsidRPr="0082523D">
        <w:rPr>
          <w:rStyle w:val="normaltextrun"/>
          <w:color w:val="000000" w:themeColor="text1"/>
        </w:rPr>
        <w:t xml:space="preserve">conducted on the use of BWC technology in inpatient mental health </w:t>
      </w:r>
      <w:r w:rsidR="00A11DF8" w:rsidRPr="0082523D">
        <w:rPr>
          <w:rStyle w:val="normaltextrun"/>
          <w:color w:val="000000" w:themeColor="text1"/>
        </w:rPr>
        <w:t>wards</w:t>
      </w:r>
      <w:r w:rsidR="00B86EC3" w:rsidRPr="0082523D">
        <w:rPr>
          <w:rStyle w:val="normaltextrun"/>
          <w:color w:val="000000" w:themeColor="text1"/>
        </w:rPr>
        <w:t xml:space="preserve">, and even fewer studies exploring staff or </w:t>
      </w:r>
      <w:r w:rsidR="007A4A63" w:rsidRPr="0082523D">
        <w:rPr>
          <w:rStyle w:val="normaltextrun"/>
          <w:color w:val="000000" w:themeColor="text1"/>
        </w:rPr>
        <w:t>patient</w:t>
      </w:r>
      <w:r w:rsidR="00B86EC3" w:rsidRPr="0082523D">
        <w:rPr>
          <w:rStyle w:val="normaltextrun"/>
          <w:color w:val="000000" w:themeColor="text1"/>
        </w:rPr>
        <w:t>s' views</w:t>
      </w:r>
      <w:r w:rsidR="00A11DF8" w:rsidRPr="0082523D">
        <w:rPr>
          <w:rStyle w:val="normaltextrun"/>
          <w:color w:val="000000" w:themeColor="text1"/>
        </w:rPr>
        <w:t xml:space="preserve">. Two </w:t>
      </w:r>
      <w:r w:rsidR="00F15362" w:rsidRPr="0082523D">
        <w:rPr>
          <w:rStyle w:val="normaltextrun"/>
          <w:color w:val="000000" w:themeColor="text1"/>
        </w:rPr>
        <w:t xml:space="preserve">evaluations conducted in England reported </w:t>
      </w:r>
      <w:r w:rsidR="00856494" w:rsidRPr="0082523D">
        <w:rPr>
          <w:rStyle w:val="normaltextrun"/>
          <w:color w:val="000000" w:themeColor="text1"/>
        </w:rPr>
        <w:t xml:space="preserve">mixed results </w:t>
      </w:r>
      <w:r w:rsidR="00325581" w:rsidRPr="0082523D">
        <w:rPr>
          <w:rStyle w:val="normaltextrun"/>
          <w:color w:val="000000" w:themeColor="text1"/>
        </w:rPr>
        <w:t>with both increases and decreases in violence and aggression found, and variation between types of wards. There is some suggestion of a reduction in more serious incidents and the use of restraint, but quality of evidence is low</w:t>
      </w:r>
      <w:r w:rsidR="000E3D60" w:rsidRPr="0082523D">
        <w:rPr>
          <w:rStyle w:val="normaltextrun"/>
          <w:color w:val="000000" w:themeColor="text1"/>
        </w:rPr>
        <w:t xml:space="preserve"> [12, 13].</w:t>
      </w:r>
      <w:r w:rsidR="00974E85" w:rsidRPr="0082523D">
        <w:rPr>
          <w:rStyle w:val="normaltextrun"/>
          <w:color w:val="000000" w:themeColor="text1"/>
        </w:rPr>
        <w:t xml:space="preserve"> </w:t>
      </w:r>
      <w:r w:rsidR="0035126D" w:rsidRPr="0082523D">
        <w:rPr>
          <w:rStyle w:val="normaltextrun"/>
          <w:color w:val="000000" w:themeColor="text1"/>
        </w:rPr>
        <w:t xml:space="preserve"> </w:t>
      </w:r>
    </w:p>
    <w:p w14:paraId="65BD5E62" w14:textId="48F2F8E9" w:rsidR="00EE49DD" w:rsidRPr="0082523D" w:rsidRDefault="76E932F6" w:rsidP="0082523D">
      <w:pPr>
        <w:spacing w:after="0" w:line="480" w:lineRule="auto"/>
        <w:ind w:firstLine="720"/>
        <w:jc w:val="both"/>
        <w:rPr>
          <w:rStyle w:val="normaltextrun"/>
          <w:color w:val="000000" w:themeColor="text1"/>
        </w:rPr>
      </w:pPr>
      <w:r w:rsidRPr="0082523D">
        <w:rPr>
          <w:color w:val="000000" w:themeColor="text1"/>
        </w:rPr>
        <w:t>The use of BWCs in mental healthcare settings for safety and security remains a contentious topic due to the lack of evidence regarding the influence that such technology has on preventing violence and aggression and the complex philosophical and ethical issues raised, particularly where many patients may lack capacity and/or are detained under mental health legislation [14]. Additionally, there are concerns that BWCs may be used as a ‘quick fix’ for staff shortages rather than addressing the wider systemic and resourcing issues facing services [15]. With little independent evaluation of body-worn cameras in mental health settings, many of these concerns remain unanswered. There is also limited understanding of this technology from an implementation perspective. Therefore, in this study we aimed to conduct a</w:t>
      </w:r>
      <w:r w:rsidRPr="0082523D">
        <w:rPr>
          <w:rStyle w:val="normaltextrun"/>
          <w:color w:val="000000" w:themeColor="text1"/>
        </w:rPr>
        <w:t xml:space="preserve">n independent evaluation of the introduction of BWCs as a violence reduction intervention on two inpatient mental health wards during a six-month pilot period to explore the impact of using the technology, alongside an exploration of the facilitators and barriers to implementation.  </w:t>
      </w:r>
    </w:p>
    <w:p w14:paraId="68487406" w14:textId="77777777" w:rsidR="001D51CF" w:rsidRPr="0082523D" w:rsidRDefault="001D51CF" w:rsidP="0082523D">
      <w:pPr>
        <w:spacing w:after="0" w:line="480" w:lineRule="auto"/>
        <w:ind w:firstLine="720"/>
        <w:jc w:val="both"/>
        <w:rPr>
          <w:rStyle w:val="eop"/>
          <w:rFonts w:cstheme="minorHAnsi"/>
          <w:color w:val="000000" w:themeColor="text1"/>
        </w:rPr>
      </w:pPr>
    </w:p>
    <w:p w14:paraId="3610C2CD" w14:textId="6998CA92" w:rsidR="00C56710" w:rsidRPr="0082523D" w:rsidRDefault="76E932F6" w:rsidP="0082523D">
      <w:pPr>
        <w:spacing w:after="0" w:line="480" w:lineRule="auto"/>
        <w:jc w:val="both"/>
        <w:rPr>
          <w:rFonts w:cs="Calibri"/>
          <w:color w:val="000000" w:themeColor="text1"/>
        </w:rPr>
      </w:pPr>
      <w:r w:rsidRPr="0082523D">
        <w:rPr>
          <w:rStyle w:val="normaltextrun"/>
          <w:b/>
          <w:bCs/>
          <w:color w:val="000000" w:themeColor="text1"/>
        </w:rPr>
        <w:t>Research Aim(s)</w:t>
      </w:r>
      <w:r w:rsidRPr="0082523D">
        <w:rPr>
          <w:rStyle w:val="normaltextrun"/>
          <w:rFonts w:ascii="Calibri" w:hAnsi="Calibri" w:cs="Calibri"/>
          <w:b/>
          <w:bCs/>
          <w:color w:val="000000" w:themeColor="text1"/>
        </w:rPr>
        <w:t xml:space="preserve">: </w:t>
      </w:r>
      <w:r w:rsidRPr="0082523D">
        <w:rPr>
          <w:rStyle w:val="normaltextrun"/>
          <w:rFonts w:ascii="Calibri" w:hAnsi="Calibri" w:cs="Calibri"/>
          <w:color w:val="000000" w:themeColor="text1"/>
        </w:rPr>
        <w:t>To evaluate the implementation of BWCs on two inpatient mental health wards, including the impact on incidents, the acceptability to staff and patients, the sustainability of the resource use and ability to manage the use of BWCs on these wards. </w:t>
      </w:r>
    </w:p>
    <w:p w14:paraId="0CBAEF26" w14:textId="3C0DFE13" w:rsidR="00C56710" w:rsidRPr="0082523D" w:rsidRDefault="00C56710" w:rsidP="0082523D">
      <w:pPr>
        <w:spacing w:after="0" w:line="480" w:lineRule="auto"/>
        <w:jc w:val="both"/>
        <w:rPr>
          <w:rStyle w:val="normaltextrun"/>
          <w:rFonts w:ascii="Calibri" w:hAnsi="Calibri" w:cs="Calibri"/>
          <w:color w:val="000000" w:themeColor="text1"/>
        </w:rPr>
      </w:pPr>
    </w:p>
    <w:p w14:paraId="612F5E2E" w14:textId="1FCC5BE5" w:rsidR="00EE49DD" w:rsidRPr="0082523D" w:rsidRDefault="00A239EA" w:rsidP="0082523D">
      <w:pPr>
        <w:spacing w:after="0" w:line="480" w:lineRule="auto"/>
        <w:jc w:val="both"/>
        <w:rPr>
          <w:b/>
          <w:bCs/>
          <w:color w:val="000000" w:themeColor="text1"/>
        </w:rPr>
      </w:pPr>
      <w:r w:rsidRPr="0082523D">
        <w:rPr>
          <w:rStyle w:val="normaltextrun"/>
          <w:rFonts w:ascii="Calibri" w:hAnsi="Calibri" w:cs="Calibri"/>
          <w:color w:val="000000" w:themeColor="text1"/>
        </w:rPr>
        <w:t> </w:t>
      </w:r>
    </w:p>
    <w:p w14:paraId="37EF7EE7" w14:textId="2CDACE76" w:rsidR="0048607B" w:rsidRPr="0082523D" w:rsidRDefault="0048607B" w:rsidP="0082523D">
      <w:pPr>
        <w:spacing w:after="0" w:line="480" w:lineRule="auto"/>
        <w:jc w:val="both"/>
        <w:rPr>
          <w:b/>
          <w:bCs/>
          <w:color w:val="000000" w:themeColor="text1"/>
          <w:sz w:val="24"/>
          <w:szCs w:val="24"/>
        </w:rPr>
      </w:pPr>
      <w:r w:rsidRPr="0082523D">
        <w:rPr>
          <w:b/>
          <w:bCs/>
          <w:color w:val="000000" w:themeColor="text1"/>
          <w:sz w:val="24"/>
          <w:szCs w:val="24"/>
        </w:rPr>
        <w:lastRenderedPageBreak/>
        <w:t>Methods</w:t>
      </w:r>
    </w:p>
    <w:p w14:paraId="1203D269" w14:textId="77777777" w:rsidR="006C3AC1" w:rsidRPr="0082523D" w:rsidRDefault="006C3AC1" w:rsidP="0082523D">
      <w:pPr>
        <w:spacing w:after="0" w:line="480" w:lineRule="auto"/>
        <w:jc w:val="both"/>
        <w:rPr>
          <w:b/>
          <w:bCs/>
          <w:color w:val="000000" w:themeColor="text1"/>
        </w:rPr>
      </w:pPr>
      <w:r w:rsidRPr="0082523D">
        <w:rPr>
          <w:b/>
          <w:bCs/>
          <w:color w:val="000000" w:themeColor="text1"/>
        </w:rPr>
        <w:t>Patient and public involvement</w:t>
      </w:r>
    </w:p>
    <w:p w14:paraId="37ABB247" w14:textId="7102B17F" w:rsidR="006C3AC1" w:rsidRPr="0082523D" w:rsidRDefault="667C95BC" w:rsidP="0082523D">
      <w:pPr>
        <w:spacing w:after="0" w:line="480" w:lineRule="auto"/>
        <w:ind w:firstLine="720"/>
        <w:jc w:val="both"/>
        <w:rPr>
          <w:color w:val="000000" w:themeColor="text1"/>
        </w:rPr>
      </w:pPr>
      <w:r w:rsidRPr="0082523D">
        <w:rPr>
          <w:color w:val="000000" w:themeColor="text1"/>
        </w:rPr>
        <w:t xml:space="preserve">The research team included a researcher and independent consultant, each with lived experience of mental health inpatient care. In addition, we recruited and facilitated a six member Lived Experience Advisory Panel (LEAP). This group was made up of patients and carers, some of whom had experienced the use of BWCs. Members were of diverse ethnic backgrounds and included four women and two men. The LEAP provided guidance and support for the research team in developing an understanding of the various potential impacts of the use of BWCs on inpatient mental health wards. Members contributed to the design of the study, development of the interview schedule, practice interviews prior to data collection on the wards, and supported the analysis and interpretation of the data, taking part in coding sessions to identify themes in the interview transcripts. The LEAP met once a month for two hours and was chaired by the Lived Experience Research Assistant and Lived Experience Consultant. Participants in the LEAP were provided with training and paid for their time. </w:t>
      </w:r>
    </w:p>
    <w:p w14:paraId="0C2F6A0B" w14:textId="77777777" w:rsidR="006C3AC1" w:rsidRPr="0082523D" w:rsidRDefault="006C3AC1" w:rsidP="0082523D">
      <w:pPr>
        <w:spacing w:after="0" w:line="480" w:lineRule="auto"/>
        <w:jc w:val="both"/>
        <w:rPr>
          <w:b/>
          <w:bCs/>
          <w:color w:val="000000" w:themeColor="text1"/>
          <w:szCs w:val="20"/>
        </w:rPr>
      </w:pPr>
    </w:p>
    <w:p w14:paraId="0F5E9C5C" w14:textId="2B035D15" w:rsidR="0048607B" w:rsidRPr="0082523D" w:rsidRDefault="008448CB" w:rsidP="0082523D">
      <w:pPr>
        <w:spacing w:after="0" w:line="480" w:lineRule="auto"/>
        <w:jc w:val="both"/>
        <w:rPr>
          <w:b/>
          <w:bCs/>
          <w:color w:val="000000" w:themeColor="text1"/>
          <w:szCs w:val="20"/>
        </w:rPr>
      </w:pPr>
      <w:r w:rsidRPr="0082523D">
        <w:rPr>
          <w:b/>
          <w:bCs/>
          <w:color w:val="000000" w:themeColor="text1"/>
          <w:szCs w:val="20"/>
        </w:rPr>
        <w:t xml:space="preserve">Setting </w:t>
      </w:r>
    </w:p>
    <w:p w14:paraId="11A95363" w14:textId="1AFEA0D8" w:rsidR="001313F2" w:rsidRPr="0082523D" w:rsidRDefault="505FF0DA" w:rsidP="0082523D">
      <w:pPr>
        <w:spacing w:after="0" w:line="480" w:lineRule="auto"/>
        <w:ind w:firstLine="720"/>
        <w:jc w:val="both"/>
        <w:rPr>
          <w:color w:val="000000" w:themeColor="text1"/>
        </w:rPr>
      </w:pPr>
      <w:r w:rsidRPr="0082523D">
        <w:rPr>
          <w:color w:val="000000" w:themeColor="text1"/>
        </w:rPr>
        <w:t xml:space="preserve">The pilot introduction of the body worn cameras was conducted within a London mental health Trust consisting of four hospital sites with 17 acute wards. The research team were made aware of extensive preparatory work and planning that was conducted at a directorate and senior management level prior to camera implementation, </w:t>
      </w:r>
      <w:r w:rsidR="00EF207A" w:rsidRPr="0082523D">
        <w:rPr>
          <w:color w:val="000000" w:themeColor="text1"/>
        </w:rPr>
        <w:t>including lived</w:t>
      </w:r>
      <w:r w:rsidRPr="0082523D">
        <w:rPr>
          <w:color w:val="000000" w:themeColor="text1"/>
        </w:rPr>
        <w:t xml:space="preserve"> experience involvement </w:t>
      </w:r>
      <w:r w:rsidR="7F9CAD50" w:rsidRPr="0082523D">
        <w:rPr>
          <w:color w:val="000000" w:themeColor="text1"/>
        </w:rPr>
        <w:t xml:space="preserve">and </w:t>
      </w:r>
      <w:r w:rsidRPr="0082523D">
        <w:rPr>
          <w:color w:val="000000" w:themeColor="text1"/>
        </w:rPr>
        <w:t>consultation, and the development of relevant policies and protocols inclusive of a human rights assessment and legal consultation.</w:t>
      </w:r>
    </w:p>
    <w:p w14:paraId="097416FC" w14:textId="16B7A9DD" w:rsidR="00667814" w:rsidRPr="0082523D" w:rsidRDefault="667C95BC" w:rsidP="0082523D">
      <w:pPr>
        <w:spacing w:after="0" w:line="480" w:lineRule="auto"/>
        <w:ind w:firstLine="720"/>
        <w:jc w:val="both"/>
        <w:rPr>
          <w:color w:val="000000" w:themeColor="text1"/>
        </w:rPr>
      </w:pPr>
      <w:r w:rsidRPr="0082523D">
        <w:rPr>
          <w:color w:val="000000" w:themeColor="text1"/>
        </w:rPr>
        <w:t>The pilot period ran from 25</w:t>
      </w:r>
      <w:r w:rsidRPr="0082523D">
        <w:rPr>
          <w:color w:val="000000" w:themeColor="text1"/>
          <w:vertAlign w:val="superscript"/>
        </w:rPr>
        <w:t>th</w:t>
      </w:r>
      <w:r w:rsidRPr="0082523D">
        <w:rPr>
          <w:color w:val="000000" w:themeColor="text1"/>
        </w:rPr>
        <w:t xml:space="preserve"> April to 25</w:t>
      </w:r>
      <w:r w:rsidRPr="0082523D">
        <w:rPr>
          <w:color w:val="000000" w:themeColor="text1"/>
          <w:vertAlign w:val="superscript"/>
        </w:rPr>
        <w:t>th</w:t>
      </w:r>
      <w:r w:rsidRPr="0082523D">
        <w:rPr>
          <w:color w:val="000000" w:themeColor="text1"/>
        </w:rPr>
        <w:t xml:space="preserve"> October 2022. Reveal (a company who supply BWCs nationally across the UK) provided the Trust with 12 Calla BWCs for a flat fee that covered use of the cameras, cloud-based storage of footage, management software, and any support/maintenance required during the pilot period. Cameras were introduced to two wards </w:t>
      </w:r>
      <w:r w:rsidRPr="0082523D">
        <w:rPr>
          <w:color w:val="000000" w:themeColor="text1"/>
        </w:rPr>
        <w:lastRenderedPageBreak/>
        <w:t xml:space="preserve">based on two hospital sites, with six cameras provided to each of the wards on the same date.  Training on using the BWCs was provided by the BWC company to staff working on both wards prior </w:t>
      </w:r>
      <w:r w:rsidR="00EF207A" w:rsidRPr="0082523D">
        <w:rPr>
          <w:color w:val="000000" w:themeColor="text1"/>
        </w:rPr>
        <w:t>to starting the</w:t>
      </w:r>
      <w:r w:rsidRPr="0082523D">
        <w:rPr>
          <w:color w:val="000000" w:themeColor="text1"/>
        </w:rPr>
        <w:t xml:space="preserve"> pilot period. Ward one was a 20-bed male acute inpatient ward, representing the most common ward setting where cameras have been introduced. Ward two was a ten-bed male Psychiatric Intensive Care Unit (PICU), representing smaller and more secure wards in which patients are likely to present as more unwell and where there are higher staff to patient ratios.</w:t>
      </w:r>
    </w:p>
    <w:p w14:paraId="272BBD64" w14:textId="77777777" w:rsidR="00D646B3" w:rsidRPr="0082523D" w:rsidRDefault="00D646B3" w:rsidP="0082523D">
      <w:pPr>
        <w:spacing w:after="0" w:line="480" w:lineRule="auto"/>
        <w:jc w:val="both"/>
        <w:rPr>
          <w:color w:val="000000" w:themeColor="text1"/>
        </w:rPr>
      </w:pPr>
    </w:p>
    <w:p w14:paraId="40B5F3F5" w14:textId="5D78D6B3" w:rsidR="00D646B3" w:rsidRPr="0082523D" w:rsidRDefault="00D646B3" w:rsidP="0082523D">
      <w:pPr>
        <w:spacing w:after="0" w:line="480" w:lineRule="auto"/>
        <w:jc w:val="both"/>
        <w:rPr>
          <w:b/>
          <w:bCs/>
          <w:color w:val="000000" w:themeColor="text1"/>
        </w:rPr>
      </w:pPr>
      <w:r w:rsidRPr="0082523D">
        <w:rPr>
          <w:b/>
          <w:bCs/>
          <w:color w:val="000000" w:themeColor="text1"/>
        </w:rPr>
        <w:t>Design</w:t>
      </w:r>
    </w:p>
    <w:p w14:paraId="4317A053" w14:textId="5B5277A4" w:rsidR="00666F12" w:rsidRPr="0082523D" w:rsidRDefault="667C95BC" w:rsidP="0082523D">
      <w:pPr>
        <w:pStyle w:val="CommentText"/>
        <w:spacing w:line="480" w:lineRule="auto"/>
        <w:rPr>
          <w:rFonts w:eastAsiaTheme="minorEastAsia"/>
          <w:color w:val="000000" w:themeColor="text1"/>
          <w:sz w:val="22"/>
          <w:szCs w:val="22"/>
          <w:shd w:val="clear" w:color="auto" w:fill="FFFFFF"/>
        </w:rPr>
      </w:pPr>
      <w:r w:rsidRPr="0082523D">
        <w:rPr>
          <w:color w:val="000000" w:themeColor="text1"/>
          <w:sz w:val="22"/>
          <w:szCs w:val="22"/>
        </w:rPr>
        <w:t xml:space="preserve">To answer our research questions, we used a mixed-methods design [16]. Using this design allowed us to investigate the impact of implementing BWCs in mental health </w:t>
      </w:r>
      <w:r w:rsidR="00EF207A" w:rsidRPr="0082523D">
        <w:rPr>
          <w:color w:val="000000" w:themeColor="text1"/>
          <w:sz w:val="22"/>
          <w:szCs w:val="22"/>
        </w:rPr>
        <w:t>settings on</w:t>
      </w:r>
      <w:r w:rsidRPr="0082523D">
        <w:rPr>
          <w:color w:val="000000" w:themeColor="text1"/>
          <w:sz w:val="22"/>
          <w:szCs w:val="22"/>
        </w:rPr>
        <w:t xml:space="preserve"> a range of quantitative and qualitative outcomes. This mixed methods design allows the study to statistically evaluate the</w:t>
      </w:r>
      <w:r w:rsidRPr="0082523D">
        <w:rPr>
          <w:rFonts w:eastAsiaTheme="minorEastAsia"/>
          <w:color w:val="000000" w:themeColor="text1"/>
          <w:sz w:val="22"/>
          <w:szCs w:val="22"/>
        </w:rPr>
        <w:t xml:space="preserve"> effectiveness</w:t>
      </w:r>
      <w:r w:rsidRPr="0082523D">
        <w:rPr>
          <w:color w:val="000000" w:themeColor="text1"/>
          <w:sz w:val="22"/>
          <w:szCs w:val="22"/>
        </w:rPr>
        <w:t xml:space="preserve"> of using BWCs in these settings on key dependent variables </w:t>
      </w:r>
      <w:r w:rsidRPr="0082523D">
        <w:rPr>
          <w:rFonts w:eastAsiaTheme="minorEastAsia"/>
          <w:color w:val="000000" w:themeColor="text1"/>
          <w:sz w:val="22"/>
          <w:szCs w:val="22"/>
        </w:rPr>
        <w:t xml:space="preserve">(i.e., rates of violence and aggression, and incidents of conflict and containment) alongside qualitatively exploring the impact that the implementation of such technology has on patients and staff. </w:t>
      </w:r>
    </w:p>
    <w:p w14:paraId="4B01169C" w14:textId="5CEFF98A" w:rsidR="00AA59C0" w:rsidRPr="0082523D" w:rsidRDefault="667C95BC" w:rsidP="0082523D">
      <w:pPr>
        <w:pStyle w:val="CommentText"/>
        <w:spacing w:line="480" w:lineRule="auto"/>
        <w:rPr>
          <w:rFonts w:eastAsiaTheme="minorEastAsia"/>
          <w:color w:val="000000" w:themeColor="text1"/>
          <w:sz w:val="22"/>
          <w:szCs w:val="22"/>
        </w:rPr>
      </w:pPr>
      <w:r w:rsidRPr="0082523D">
        <w:rPr>
          <w:rFonts w:eastAsiaTheme="minorEastAsia"/>
          <w:color w:val="000000" w:themeColor="text1"/>
          <w:sz w:val="22"/>
          <w:szCs w:val="22"/>
        </w:rPr>
        <w:t>To ensure that the study was able to capture the impact and effect of implementation of the cameras, a repeated measures design was utilised to capture data at three phases on these wards:</w:t>
      </w:r>
    </w:p>
    <w:p w14:paraId="340B015B" w14:textId="4426C7DE" w:rsidR="00AA59C0" w:rsidRPr="0082523D" w:rsidRDefault="667C95BC" w:rsidP="0082523D">
      <w:pPr>
        <w:pStyle w:val="ListParagraph"/>
        <w:numPr>
          <w:ilvl w:val="0"/>
          <w:numId w:val="46"/>
        </w:numPr>
        <w:spacing w:line="480" w:lineRule="auto"/>
        <w:jc w:val="both"/>
        <w:rPr>
          <w:rFonts w:eastAsiaTheme="minorEastAsia"/>
          <w:color w:val="000000" w:themeColor="text1"/>
          <w:sz w:val="22"/>
        </w:rPr>
      </w:pPr>
      <w:r w:rsidRPr="0082523D">
        <w:rPr>
          <w:rFonts w:eastAsiaTheme="minorEastAsia"/>
          <w:color w:val="000000" w:themeColor="text1"/>
          <w:sz w:val="22"/>
        </w:rPr>
        <w:t>Pre-</w:t>
      </w:r>
      <w:r w:rsidR="00EF207A" w:rsidRPr="0082523D">
        <w:rPr>
          <w:rFonts w:eastAsiaTheme="minorEastAsia"/>
          <w:color w:val="000000" w:themeColor="text1"/>
          <w:sz w:val="22"/>
        </w:rPr>
        <w:t>pilot data</w:t>
      </w:r>
      <w:r w:rsidRPr="0082523D">
        <w:rPr>
          <w:rFonts w:eastAsiaTheme="minorEastAsia"/>
          <w:color w:val="000000" w:themeColor="text1"/>
          <w:sz w:val="22"/>
        </w:rPr>
        <w:t>: data prior of the implementation of the BWCs (quantitative and qualitative data)</w:t>
      </w:r>
    </w:p>
    <w:p w14:paraId="3EF26A31" w14:textId="77B8BC54" w:rsidR="00F43953" w:rsidRPr="0082523D" w:rsidRDefault="667C95BC" w:rsidP="0082523D">
      <w:pPr>
        <w:pStyle w:val="ListParagraph"/>
        <w:numPr>
          <w:ilvl w:val="0"/>
          <w:numId w:val="46"/>
        </w:numPr>
        <w:spacing w:line="480" w:lineRule="auto"/>
        <w:jc w:val="both"/>
        <w:rPr>
          <w:rFonts w:eastAsiaTheme="minorEastAsia"/>
          <w:color w:val="000000" w:themeColor="text1"/>
          <w:sz w:val="22"/>
        </w:rPr>
      </w:pPr>
      <w:r w:rsidRPr="0082523D">
        <w:rPr>
          <w:rFonts w:eastAsiaTheme="minorEastAsia"/>
          <w:color w:val="000000" w:themeColor="text1"/>
          <w:sz w:val="22"/>
        </w:rPr>
        <w:t xml:space="preserve">Pilot period data: data collected during the </w:t>
      </w:r>
      <w:r w:rsidR="00EF207A" w:rsidRPr="0082523D">
        <w:rPr>
          <w:rFonts w:eastAsiaTheme="minorEastAsia"/>
          <w:color w:val="000000" w:themeColor="text1"/>
          <w:sz w:val="22"/>
        </w:rPr>
        <w:t>six-month</w:t>
      </w:r>
      <w:r w:rsidRPr="0082523D">
        <w:rPr>
          <w:rFonts w:eastAsiaTheme="minorEastAsia"/>
          <w:color w:val="000000" w:themeColor="text1"/>
          <w:sz w:val="22"/>
        </w:rPr>
        <w:t xml:space="preserve"> pilot period when BWCs were implemented on the wards (quantitative and qualitative data)</w:t>
      </w:r>
    </w:p>
    <w:p w14:paraId="6C83E52C" w14:textId="5AE7B98C" w:rsidR="00F43953" w:rsidRPr="0082523D" w:rsidRDefault="00F43953" w:rsidP="0082523D">
      <w:pPr>
        <w:pStyle w:val="ListParagraph"/>
        <w:numPr>
          <w:ilvl w:val="0"/>
          <w:numId w:val="46"/>
        </w:numPr>
        <w:spacing w:line="480" w:lineRule="auto"/>
        <w:jc w:val="both"/>
        <w:rPr>
          <w:rFonts w:eastAsiaTheme="minorEastAsia"/>
          <w:color w:val="000000" w:themeColor="text1"/>
          <w:sz w:val="22"/>
          <w:szCs w:val="20"/>
        </w:rPr>
      </w:pPr>
      <w:r w:rsidRPr="0082523D">
        <w:rPr>
          <w:rFonts w:eastAsiaTheme="minorEastAsia"/>
          <w:color w:val="000000" w:themeColor="text1"/>
          <w:sz w:val="22"/>
          <w:szCs w:val="20"/>
        </w:rPr>
        <w:t>Post-pilot: data collected after the pilot period ended and cameras had been removed from the wards (quantitative data only)</w:t>
      </w:r>
    </w:p>
    <w:p w14:paraId="77598A6B" w14:textId="36C520B8" w:rsidR="00A41AC7" w:rsidRPr="0082523D" w:rsidRDefault="00A41AC7" w:rsidP="0082523D">
      <w:pPr>
        <w:spacing w:after="0" w:line="480" w:lineRule="auto"/>
        <w:jc w:val="both"/>
        <w:rPr>
          <w:color w:val="000000" w:themeColor="text1"/>
          <w:shd w:val="clear" w:color="auto" w:fill="FFFFFF"/>
        </w:rPr>
      </w:pPr>
      <w:r w:rsidRPr="0082523D">
        <w:rPr>
          <w:b/>
          <w:bCs/>
          <w:color w:val="000000" w:themeColor="text1"/>
          <w:shd w:val="clear" w:color="auto" w:fill="FFFFFF"/>
        </w:rPr>
        <w:t>Quantitative Methods</w:t>
      </w:r>
    </w:p>
    <w:p w14:paraId="5BAE33E0" w14:textId="0366E465" w:rsidR="00F43953" w:rsidRPr="0082523D" w:rsidRDefault="665FC3AC" w:rsidP="0082523D">
      <w:pPr>
        <w:spacing w:after="0" w:line="480" w:lineRule="auto"/>
        <w:jc w:val="both"/>
        <w:rPr>
          <w:color w:val="000000" w:themeColor="text1"/>
          <w:shd w:val="clear" w:color="auto" w:fill="FFFFFF"/>
        </w:rPr>
      </w:pPr>
      <w:r w:rsidRPr="0082523D">
        <w:rPr>
          <w:color w:val="000000" w:themeColor="text1"/>
        </w:rPr>
        <w:t>Quantitative data was collected at all three data collection period</w:t>
      </w:r>
      <w:r w:rsidR="1849FA87" w:rsidRPr="0082523D">
        <w:rPr>
          <w:color w:val="000000" w:themeColor="text1"/>
        </w:rPr>
        <w:t>s</w:t>
      </w:r>
      <w:r w:rsidR="0A68BB30" w:rsidRPr="0082523D">
        <w:rPr>
          <w:color w:val="000000" w:themeColor="text1"/>
        </w:rPr>
        <w:t>:</w:t>
      </w:r>
    </w:p>
    <w:p w14:paraId="0ACFF270" w14:textId="4ACFFBC7" w:rsidR="00F80624" w:rsidRPr="0082523D" w:rsidRDefault="00F80624" w:rsidP="0082523D">
      <w:pPr>
        <w:pStyle w:val="ListParagraph"/>
        <w:numPr>
          <w:ilvl w:val="0"/>
          <w:numId w:val="47"/>
        </w:numPr>
        <w:spacing w:after="0" w:line="480" w:lineRule="auto"/>
        <w:jc w:val="both"/>
        <w:rPr>
          <w:color w:val="000000" w:themeColor="text1"/>
          <w:sz w:val="22"/>
          <w:szCs w:val="20"/>
          <w:shd w:val="clear" w:color="auto" w:fill="FFFFFF"/>
        </w:rPr>
      </w:pPr>
      <w:r w:rsidRPr="0082523D">
        <w:rPr>
          <w:color w:val="000000" w:themeColor="text1"/>
          <w:sz w:val="22"/>
          <w:szCs w:val="20"/>
          <w:shd w:val="clear" w:color="auto" w:fill="FFFFFF"/>
        </w:rPr>
        <w:lastRenderedPageBreak/>
        <w:t xml:space="preserve">Pre-period: Data spanning </w:t>
      </w:r>
      <w:r w:rsidR="00734D62" w:rsidRPr="0082523D">
        <w:rPr>
          <w:color w:val="000000" w:themeColor="text1"/>
          <w:sz w:val="22"/>
          <w:szCs w:val="20"/>
          <w:shd w:val="clear" w:color="auto" w:fill="FFFFFF"/>
        </w:rPr>
        <w:t>six</w:t>
      </w:r>
      <w:r w:rsidRPr="0082523D">
        <w:rPr>
          <w:color w:val="000000" w:themeColor="text1"/>
          <w:sz w:val="22"/>
          <w:szCs w:val="20"/>
          <w:shd w:val="clear" w:color="auto" w:fill="FFFFFF"/>
        </w:rPr>
        <w:t xml:space="preserve"> months prior to the implementation of BWCs (</w:t>
      </w:r>
      <w:r w:rsidR="005369BC" w:rsidRPr="0082523D">
        <w:rPr>
          <w:color w:val="000000" w:themeColor="text1"/>
          <w:sz w:val="22"/>
          <w:szCs w:val="20"/>
          <w:shd w:val="clear" w:color="auto" w:fill="FFFFFF"/>
        </w:rPr>
        <w:t>Nov</w:t>
      </w:r>
      <w:r w:rsidR="0027389A" w:rsidRPr="0082523D">
        <w:rPr>
          <w:color w:val="000000" w:themeColor="text1"/>
          <w:sz w:val="22"/>
          <w:szCs w:val="20"/>
          <w:shd w:val="clear" w:color="auto" w:fill="FFFFFF"/>
        </w:rPr>
        <w:t xml:space="preserve"> 21 to </w:t>
      </w:r>
      <w:r w:rsidR="005369BC" w:rsidRPr="0082523D">
        <w:rPr>
          <w:color w:val="000000" w:themeColor="text1"/>
          <w:sz w:val="22"/>
          <w:szCs w:val="20"/>
          <w:shd w:val="clear" w:color="auto" w:fill="FFFFFF"/>
        </w:rPr>
        <w:t>May</w:t>
      </w:r>
      <w:r w:rsidR="0027389A" w:rsidRPr="0082523D">
        <w:rPr>
          <w:color w:val="000000" w:themeColor="text1"/>
          <w:sz w:val="22"/>
          <w:szCs w:val="20"/>
          <w:shd w:val="clear" w:color="auto" w:fill="FFFFFF"/>
        </w:rPr>
        <w:t xml:space="preserve"> 22)</w:t>
      </w:r>
    </w:p>
    <w:p w14:paraId="7314282B" w14:textId="46C1F21A" w:rsidR="0027389A" w:rsidRPr="0082523D" w:rsidRDefault="0027389A" w:rsidP="0082523D">
      <w:pPr>
        <w:pStyle w:val="ListParagraph"/>
        <w:numPr>
          <w:ilvl w:val="0"/>
          <w:numId w:val="47"/>
        </w:numPr>
        <w:spacing w:after="0" w:line="480" w:lineRule="auto"/>
        <w:jc w:val="both"/>
        <w:rPr>
          <w:color w:val="000000" w:themeColor="text1"/>
          <w:sz w:val="22"/>
          <w:szCs w:val="20"/>
          <w:shd w:val="clear" w:color="auto" w:fill="FFFFFF"/>
        </w:rPr>
      </w:pPr>
      <w:r w:rsidRPr="0082523D">
        <w:rPr>
          <w:color w:val="000000" w:themeColor="text1"/>
          <w:sz w:val="22"/>
          <w:szCs w:val="20"/>
          <w:shd w:val="clear" w:color="auto" w:fill="FFFFFF"/>
        </w:rPr>
        <w:t>Pilot period: Data spanning the six months of the Trusts pilot period of using BWCs on the wards (</w:t>
      </w:r>
      <w:r w:rsidR="00697111" w:rsidRPr="0082523D">
        <w:rPr>
          <w:color w:val="000000" w:themeColor="text1"/>
          <w:sz w:val="22"/>
          <w:szCs w:val="20"/>
          <w:shd w:val="clear" w:color="auto" w:fill="FFFFFF"/>
        </w:rPr>
        <w:t>June</w:t>
      </w:r>
      <w:r w:rsidR="003C527F" w:rsidRPr="0082523D">
        <w:rPr>
          <w:color w:val="000000" w:themeColor="text1"/>
          <w:sz w:val="22"/>
          <w:szCs w:val="20"/>
          <w:shd w:val="clear" w:color="auto" w:fill="FFFFFF"/>
        </w:rPr>
        <w:t xml:space="preserve"> 22 to </w:t>
      </w:r>
      <w:r w:rsidR="00697111" w:rsidRPr="0082523D">
        <w:rPr>
          <w:color w:val="000000" w:themeColor="text1"/>
          <w:sz w:val="22"/>
          <w:szCs w:val="20"/>
          <w:shd w:val="clear" w:color="auto" w:fill="FFFFFF"/>
        </w:rPr>
        <w:t>Nov</w:t>
      </w:r>
      <w:r w:rsidR="003C527F" w:rsidRPr="0082523D">
        <w:rPr>
          <w:color w:val="000000" w:themeColor="text1"/>
          <w:sz w:val="22"/>
          <w:szCs w:val="20"/>
          <w:shd w:val="clear" w:color="auto" w:fill="FFFFFF"/>
        </w:rPr>
        <w:t xml:space="preserve"> 22)</w:t>
      </w:r>
    </w:p>
    <w:p w14:paraId="03EC4377" w14:textId="44196B7E" w:rsidR="003C527F" w:rsidRPr="0082523D" w:rsidRDefault="003C527F" w:rsidP="0082523D">
      <w:pPr>
        <w:pStyle w:val="ListParagraph"/>
        <w:numPr>
          <w:ilvl w:val="0"/>
          <w:numId w:val="47"/>
        </w:numPr>
        <w:spacing w:after="0" w:line="480" w:lineRule="auto"/>
        <w:jc w:val="both"/>
        <w:rPr>
          <w:color w:val="000000" w:themeColor="text1"/>
          <w:sz w:val="22"/>
          <w:shd w:val="clear" w:color="auto" w:fill="FFFFFF"/>
        </w:rPr>
      </w:pPr>
      <w:r w:rsidRPr="0082523D">
        <w:rPr>
          <w:color w:val="000000" w:themeColor="text1"/>
          <w:sz w:val="22"/>
          <w:shd w:val="clear" w:color="auto" w:fill="FFFFFF"/>
        </w:rPr>
        <w:t>Post-pilot:</w:t>
      </w:r>
      <w:r w:rsidR="00B95B59" w:rsidRPr="0082523D">
        <w:rPr>
          <w:color w:val="000000" w:themeColor="text1"/>
          <w:sz w:val="22"/>
          <w:shd w:val="clear" w:color="auto" w:fill="FFFFFF"/>
        </w:rPr>
        <w:t xml:space="preserve"> Data spanning the </w:t>
      </w:r>
      <w:r w:rsidR="00782354" w:rsidRPr="0082523D">
        <w:rPr>
          <w:color w:val="000000" w:themeColor="text1"/>
          <w:sz w:val="22"/>
          <w:shd w:val="clear" w:color="auto" w:fill="FFFFFF"/>
        </w:rPr>
        <w:t>six</w:t>
      </w:r>
      <w:r w:rsidR="00B95B59" w:rsidRPr="0082523D">
        <w:rPr>
          <w:color w:val="000000" w:themeColor="text1"/>
          <w:sz w:val="22"/>
          <w:shd w:val="clear" w:color="auto" w:fill="FFFFFF"/>
        </w:rPr>
        <w:t xml:space="preserve"> months following the pilot period, when BWCs had been removed</w:t>
      </w:r>
      <w:r w:rsidR="00782354" w:rsidRPr="0082523D">
        <w:rPr>
          <w:color w:val="000000" w:themeColor="text1"/>
          <w:sz w:val="22"/>
          <w:shd w:val="clear" w:color="auto" w:fill="FFFFFF"/>
        </w:rPr>
        <w:t xml:space="preserve"> (</w:t>
      </w:r>
      <w:r w:rsidR="005369BC" w:rsidRPr="0082523D">
        <w:rPr>
          <w:color w:val="000000" w:themeColor="text1"/>
          <w:sz w:val="22"/>
          <w:shd w:val="clear" w:color="auto" w:fill="FFFFFF"/>
        </w:rPr>
        <w:t>Dec</w:t>
      </w:r>
      <w:r w:rsidR="00782354" w:rsidRPr="0082523D">
        <w:rPr>
          <w:color w:val="000000" w:themeColor="text1"/>
          <w:sz w:val="22"/>
          <w:shd w:val="clear" w:color="auto" w:fill="FFFFFF"/>
        </w:rPr>
        <w:t xml:space="preserve"> 22 to </w:t>
      </w:r>
      <w:r w:rsidR="005369BC" w:rsidRPr="0082523D">
        <w:rPr>
          <w:color w:val="000000" w:themeColor="text1"/>
          <w:sz w:val="22"/>
          <w:shd w:val="clear" w:color="auto" w:fill="FFFFFF"/>
        </w:rPr>
        <w:t>May</w:t>
      </w:r>
      <w:r w:rsidR="00782354" w:rsidRPr="0082523D">
        <w:rPr>
          <w:color w:val="000000" w:themeColor="text1"/>
          <w:sz w:val="22"/>
          <w:shd w:val="clear" w:color="auto" w:fill="FFFFFF"/>
        </w:rPr>
        <w:t xml:space="preserve"> 23)</w:t>
      </w:r>
    </w:p>
    <w:p w14:paraId="5438BFBD" w14:textId="77777777" w:rsidR="00782354" w:rsidRPr="0082523D" w:rsidRDefault="00782354" w:rsidP="0082523D">
      <w:pPr>
        <w:pStyle w:val="ListParagraph"/>
        <w:spacing w:after="0" w:line="480" w:lineRule="auto"/>
        <w:jc w:val="both"/>
        <w:rPr>
          <w:color w:val="000000" w:themeColor="text1"/>
          <w:shd w:val="clear" w:color="auto" w:fill="FFFFFF"/>
        </w:rPr>
      </w:pPr>
    </w:p>
    <w:p w14:paraId="1AE11C3F" w14:textId="104F3903" w:rsidR="00A41AC7" w:rsidRPr="0082523D" w:rsidRDefault="00516B93" w:rsidP="0082523D">
      <w:pPr>
        <w:spacing w:after="0" w:line="480" w:lineRule="auto"/>
        <w:jc w:val="both"/>
        <w:rPr>
          <w:b/>
          <w:bCs/>
          <w:color w:val="000000" w:themeColor="text1"/>
          <w:shd w:val="clear" w:color="auto" w:fill="FFFFFF"/>
        </w:rPr>
      </w:pPr>
      <w:r w:rsidRPr="0082523D">
        <w:rPr>
          <w:b/>
          <w:bCs/>
          <w:color w:val="000000" w:themeColor="text1"/>
          <w:shd w:val="clear" w:color="auto" w:fill="FFFFFF"/>
        </w:rPr>
        <w:t>Quantitative</w:t>
      </w:r>
      <w:r w:rsidR="00BC2449" w:rsidRPr="0082523D">
        <w:rPr>
          <w:b/>
          <w:bCs/>
          <w:color w:val="000000" w:themeColor="text1"/>
          <w:shd w:val="clear" w:color="auto" w:fill="FFFFFF"/>
        </w:rPr>
        <w:t xml:space="preserve"> measures</w:t>
      </w:r>
    </w:p>
    <w:p w14:paraId="3FCFA7AC" w14:textId="43851453" w:rsidR="00C26A49" w:rsidRPr="0082523D" w:rsidRDefault="667C95BC" w:rsidP="0082523D">
      <w:pPr>
        <w:spacing w:after="0" w:line="480" w:lineRule="auto"/>
        <w:ind w:firstLine="720"/>
        <w:jc w:val="both"/>
        <w:rPr>
          <w:color w:val="000000" w:themeColor="text1"/>
        </w:rPr>
      </w:pPr>
      <w:r w:rsidRPr="0082523D">
        <w:rPr>
          <w:color w:val="000000" w:themeColor="text1"/>
        </w:rPr>
        <w:t xml:space="preserve">To analyse the impact of BWC implementation, we collected two types of incident data related to violence and aggression and use of containment measures, including BWCs. Combined, these data provide a view of a wide range of incidents and events happening across the wards prior to, during, and after the implementation and removal of the BWCs.  </w:t>
      </w:r>
    </w:p>
    <w:p w14:paraId="4AC1B82A" w14:textId="77777777" w:rsidR="00C26A49" w:rsidRPr="0082523D" w:rsidRDefault="00C26A49" w:rsidP="0082523D">
      <w:pPr>
        <w:spacing w:after="0" w:line="480" w:lineRule="auto"/>
        <w:jc w:val="both"/>
        <w:rPr>
          <w:b/>
          <w:bCs/>
          <w:color w:val="000000" w:themeColor="text1"/>
          <w:shd w:val="clear" w:color="auto" w:fill="FFFFFF"/>
        </w:rPr>
      </w:pPr>
    </w:p>
    <w:p w14:paraId="6E626B31" w14:textId="19ED6741" w:rsidR="00782354" w:rsidRPr="0082523D" w:rsidRDefault="00782354" w:rsidP="0082523D">
      <w:pPr>
        <w:spacing w:after="0" w:line="480" w:lineRule="auto"/>
        <w:jc w:val="both"/>
        <w:rPr>
          <w:b/>
          <w:bCs/>
          <w:i/>
          <w:iCs/>
          <w:color w:val="000000" w:themeColor="text1"/>
          <w:shd w:val="clear" w:color="auto" w:fill="FFFFFF"/>
        </w:rPr>
      </w:pPr>
      <w:r w:rsidRPr="0082523D">
        <w:rPr>
          <w:rFonts w:cstheme="minorHAnsi"/>
          <w:b/>
          <w:bCs/>
          <w:i/>
          <w:iCs/>
          <w:color w:val="000000" w:themeColor="text1"/>
        </w:rPr>
        <w:t>The Patient-staff Conflict Checklist</w:t>
      </w:r>
    </w:p>
    <w:p w14:paraId="5DEBAF4D" w14:textId="1DA322F8" w:rsidR="001E6450" w:rsidRPr="0082523D" w:rsidRDefault="76E932F6" w:rsidP="0082523D">
      <w:pPr>
        <w:spacing w:line="480" w:lineRule="auto"/>
        <w:rPr>
          <w:rStyle w:val="Hyperlink"/>
          <w:b/>
          <w:bCs/>
          <w:color w:val="000000" w:themeColor="text1"/>
        </w:rPr>
      </w:pPr>
      <w:r w:rsidRPr="0082523D">
        <w:rPr>
          <w:color w:val="000000" w:themeColor="text1"/>
        </w:rPr>
        <w:t>The Patient-staff Conflict Checklist (PCC-SR) [17] is an end of shift report that is completed by nurses to collate the frequency of conflict and containment events.</w:t>
      </w:r>
      <w:r w:rsidRPr="0082523D">
        <w:rPr>
          <w:rFonts w:eastAsia="Times New Roman"/>
          <w:color w:val="000000" w:themeColor="text1"/>
          <w:lang w:eastAsia="en-GB"/>
        </w:rPr>
        <w:t xml:space="preserve"> This measure has been used successfully in several studies on inpatient wards [18,19,20].</w:t>
      </w:r>
      <w:r w:rsidRPr="0082523D">
        <w:rPr>
          <w:color w:val="000000" w:themeColor="text1"/>
        </w:rPr>
        <w:t xml:space="preserve">The checklist consists of 21 conflict behaviour items, including physical and verbal aggression, general rule breaking (e.g., smoking, refusing to attend to personal hygiene), eight containment measures (e.g., special observation, seclusion, physical restraint, time out), and staffing levels. In tests based on use with case note material, the PCC-SR has demonstrated an interrater reliability of 0.69 [21] and has shown a significant association with rates of officially reported incidents [22]. </w:t>
      </w:r>
    </w:p>
    <w:p w14:paraId="6BB0065C" w14:textId="734F0516" w:rsidR="00197A32" w:rsidRPr="0082523D" w:rsidRDefault="505FF0DA" w:rsidP="0082523D">
      <w:pPr>
        <w:spacing w:after="0" w:line="480" w:lineRule="auto"/>
        <w:textAlignment w:val="baseline"/>
        <w:rPr>
          <w:color w:val="000000" w:themeColor="text1"/>
        </w:rPr>
      </w:pPr>
      <w:r w:rsidRPr="0082523D">
        <w:rPr>
          <w:color w:val="000000" w:themeColor="text1"/>
        </w:rPr>
        <w:t xml:space="preserve">The checklist was revised for this study to include </w:t>
      </w:r>
      <w:r w:rsidR="00B33EED" w:rsidRPr="0082523D">
        <w:rPr>
          <w:color w:val="000000" w:themeColor="text1"/>
        </w:rPr>
        <w:t>question</w:t>
      </w:r>
      <w:r w:rsidR="00951F1C" w:rsidRPr="0082523D">
        <w:rPr>
          <w:color w:val="000000" w:themeColor="text1"/>
        </w:rPr>
        <w:t>s related to</w:t>
      </w:r>
      <w:r w:rsidR="00B33EED" w:rsidRPr="0082523D">
        <w:rPr>
          <w:color w:val="000000" w:themeColor="text1"/>
        </w:rPr>
        <w:t xml:space="preserve"> </w:t>
      </w:r>
      <w:r w:rsidRPr="0082523D">
        <w:rPr>
          <w:color w:val="000000" w:themeColor="text1"/>
        </w:rPr>
        <w:t>the use of BWC</w:t>
      </w:r>
      <w:r w:rsidR="00951F1C" w:rsidRPr="0082523D">
        <w:rPr>
          <w:color w:val="000000" w:themeColor="text1"/>
        </w:rPr>
        <w:t>s (</w:t>
      </w:r>
      <w:r w:rsidR="00951F1C" w:rsidRPr="0082523D">
        <w:rPr>
          <w:i/>
          <w:iCs/>
          <w:color w:val="000000" w:themeColor="text1"/>
        </w:rPr>
        <w:t>e.g.,</w:t>
      </w:r>
      <w:r w:rsidR="00D204A1" w:rsidRPr="0082523D">
        <w:rPr>
          <w:i/>
          <w:iCs/>
          <w:color w:val="000000" w:themeColor="text1"/>
        </w:rPr>
        <w:t xml:space="preserve"> </w:t>
      </w:r>
      <w:r w:rsidR="00FE507E" w:rsidRPr="0082523D">
        <w:rPr>
          <w:i/>
          <w:iCs/>
          <w:color w:val="000000" w:themeColor="text1"/>
        </w:rPr>
        <w:t xml:space="preserve">how many </w:t>
      </w:r>
      <w:r w:rsidR="00D204A1" w:rsidRPr="0082523D">
        <w:rPr>
          <w:i/>
          <w:iCs/>
          <w:color w:val="000000" w:themeColor="text1"/>
        </w:rPr>
        <w:t>uses of BWCs happened during the shift when a warning was given</w:t>
      </w:r>
      <w:r w:rsidR="006A63B8" w:rsidRPr="0082523D">
        <w:rPr>
          <w:i/>
          <w:iCs/>
          <w:color w:val="000000" w:themeColor="text1"/>
        </w:rPr>
        <w:t xml:space="preserve"> and the BWC was not used; when a warning was given and the BWC was used; when the BWC was switched on with no warning </w:t>
      </w:r>
      <w:r w:rsidR="006A63B8" w:rsidRPr="0082523D">
        <w:rPr>
          <w:i/>
          <w:iCs/>
          <w:color w:val="000000" w:themeColor="text1"/>
        </w:rPr>
        <w:lastRenderedPageBreak/>
        <w:t>given</w:t>
      </w:r>
      <w:r w:rsidR="006A63B8" w:rsidRPr="0082523D">
        <w:rPr>
          <w:color w:val="000000" w:themeColor="text1"/>
        </w:rPr>
        <w:t>)</w:t>
      </w:r>
      <w:r w:rsidRPr="0082523D">
        <w:rPr>
          <w:color w:val="000000" w:themeColor="text1"/>
        </w:rPr>
        <w:t xml:space="preserve"> in order to provide insight into how the cameras were being used on each ward</w:t>
      </w:r>
      <w:r w:rsidRPr="0082523D">
        <w:rPr>
          <w:i/>
          <w:iCs/>
          <w:color w:val="000000" w:themeColor="text1"/>
        </w:rPr>
        <w:t xml:space="preserve"> (see appendix 1</w:t>
      </w:r>
      <w:r w:rsidRPr="0082523D">
        <w:rPr>
          <w:color w:val="000000" w:themeColor="text1"/>
        </w:rPr>
        <w:t xml:space="preserve">). Ward staff </w:t>
      </w:r>
      <w:r w:rsidR="7831D6ED" w:rsidRPr="0082523D">
        <w:rPr>
          <w:color w:val="000000" w:themeColor="text1"/>
        </w:rPr>
        <w:t xml:space="preserve">were asked to </w:t>
      </w:r>
      <w:r w:rsidRPr="0082523D">
        <w:rPr>
          <w:color w:val="000000" w:themeColor="text1"/>
        </w:rPr>
        <w:t>complete the checklist online at the end of each shift.</w:t>
      </w:r>
    </w:p>
    <w:p w14:paraId="5A8A404C" w14:textId="77777777" w:rsidR="001E6450" w:rsidRPr="0082523D" w:rsidRDefault="001E6450" w:rsidP="0082523D">
      <w:pPr>
        <w:spacing w:after="0" w:line="480" w:lineRule="auto"/>
        <w:textAlignment w:val="baseline"/>
        <w:rPr>
          <w:color w:val="000000" w:themeColor="text1"/>
        </w:rPr>
      </w:pPr>
    </w:p>
    <w:p w14:paraId="21245A41" w14:textId="77777777" w:rsidR="00197A32" w:rsidRPr="0082523D" w:rsidRDefault="00197A32" w:rsidP="0082523D">
      <w:pPr>
        <w:spacing w:after="0" w:line="480" w:lineRule="auto"/>
        <w:textAlignment w:val="baseline"/>
        <w:rPr>
          <w:color w:val="000000" w:themeColor="text1"/>
        </w:rPr>
      </w:pPr>
    </w:p>
    <w:p w14:paraId="20E965FE" w14:textId="47D94FA6" w:rsidR="00197A32" w:rsidRPr="0082523D" w:rsidRDefault="00197A32" w:rsidP="0082523D">
      <w:pPr>
        <w:spacing w:after="0" w:line="480" w:lineRule="auto"/>
        <w:textAlignment w:val="baseline"/>
        <w:rPr>
          <w:b/>
          <w:bCs/>
          <w:color w:val="000000" w:themeColor="text1"/>
        </w:rPr>
      </w:pPr>
      <w:r w:rsidRPr="0082523D">
        <w:rPr>
          <w:b/>
          <w:bCs/>
          <w:color w:val="000000" w:themeColor="text1"/>
        </w:rPr>
        <w:t>Routinely Collected</w:t>
      </w:r>
      <w:r w:rsidR="00965C30" w:rsidRPr="0082523D">
        <w:rPr>
          <w:b/>
          <w:bCs/>
          <w:color w:val="000000" w:themeColor="text1"/>
        </w:rPr>
        <w:t xml:space="preserve"> Incident</w:t>
      </w:r>
      <w:r w:rsidRPr="0082523D">
        <w:rPr>
          <w:b/>
          <w:bCs/>
          <w:color w:val="000000" w:themeColor="text1"/>
        </w:rPr>
        <w:t xml:space="preserve"> Data (via Datix system)</w:t>
      </w:r>
    </w:p>
    <w:p w14:paraId="429E9792" w14:textId="51748966" w:rsidR="00AD3F86" w:rsidRPr="0082523D" w:rsidRDefault="76E932F6" w:rsidP="0082523D">
      <w:pPr>
        <w:spacing w:after="0" w:line="480" w:lineRule="auto"/>
        <w:textAlignment w:val="baseline"/>
        <w:rPr>
          <w:rFonts w:eastAsia="Times New Roman"/>
          <w:color w:val="000000" w:themeColor="text1"/>
          <w:lang w:eastAsia="en-GB"/>
        </w:rPr>
      </w:pPr>
      <w:r w:rsidRPr="0082523D">
        <w:rPr>
          <w:rFonts w:eastAsia="Times New Roman"/>
          <w:color w:val="000000" w:themeColor="text1"/>
          <w:lang w:eastAsia="en-GB"/>
        </w:rPr>
        <w:t xml:space="preserve">To supplement the PCC-SR-R, we also used routinely collected incident data from both wards for all three data collection phases. This data is gathered as part of routine practice by ward staff members via the Datix system   Datix [23] is a risk management system used widely across mental health wards and Trusts in the UK to gather information on processes and errors .  Previous studies have utilised routinely collect data via this system [24,25].  Incidents recorded in various Datix  categories were included in this study (see table 2). Incidents were anonymised before being provided to the research team to ensure confidentiality. </w:t>
      </w:r>
    </w:p>
    <w:p w14:paraId="6C3F449C" w14:textId="3A234C94" w:rsidR="00516B93" w:rsidRPr="0082523D" w:rsidRDefault="246AB03E" w:rsidP="0082523D">
      <w:pPr>
        <w:spacing w:after="0" w:line="480" w:lineRule="auto"/>
        <w:textAlignment w:val="baseline"/>
        <w:rPr>
          <w:rFonts w:eastAsia="Times New Roman"/>
          <w:color w:val="000000" w:themeColor="text1"/>
          <w:lang w:eastAsia="en-GB"/>
        </w:rPr>
      </w:pPr>
      <w:r w:rsidRPr="0082523D">
        <w:rPr>
          <w:rFonts w:eastAsia="Times New Roman"/>
          <w:color w:val="000000" w:themeColor="text1"/>
          <w:lang w:eastAsia="en-GB"/>
        </w:rPr>
        <w:t xml:space="preserve">Routinely </w:t>
      </w:r>
      <w:r w:rsidR="00EF207A" w:rsidRPr="0082523D">
        <w:rPr>
          <w:rFonts w:eastAsia="Times New Roman"/>
          <w:color w:val="000000" w:themeColor="text1"/>
          <w:lang w:eastAsia="en-GB"/>
        </w:rPr>
        <w:t>collected data</w:t>
      </w:r>
      <w:r w:rsidR="505FF0DA" w:rsidRPr="0082523D">
        <w:rPr>
          <w:rFonts w:eastAsia="Times New Roman"/>
          <w:color w:val="000000" w:themeColor="text1"/>
          <w:lang w:eastAsia="en-GB"/>
        </w:rPr>
        <w:t xml:space="preserve"> included:</w:t>
      </w:r>
    </w:p>
    <w:p w14:paraId="5237F960" w14:textId="56BE0DD2" w:rsidR="00516B93" w:rsidRPr="0082523D" w:rsidRDefault="00F868E6" w:rsidP="0082523D">
      <w:pPr>
        <w:pStyle w:val="ListParagraph"/>
        <w:numPr>
          <w:ilvl w:val="0"/>
          <w:numId w:val="43"/>
        </w:numPr>
        <w:spacing w:after="0" w:line="480" w:lineRule="auto"/>
        <w:jc w:val="both"/>
        <w:textAlignment w:val="baseline"/>
        <w:rPr>
          <w:rFonts w:asciiTheme="minorHAnsi" w:eastAsia="Times New Roman" w:hAnsiTheme="minorHAnsi"/>
          <w:color w:val="000000" w:themeColor="text1"/>
          <w:sz w:val="22"/>
          <w:lang w:eastAsia="en-GB"/>
        </w:rPr>
      </w:pPr>
      <w:r w:rsidRPr="0082523D">
        <w:rPr>
          <w:rFonts w:asciiTheme="minorHAnsi" w:eastAsia="Times New Roman" w:hAnsiTheme="minorHAnsi"/>
          <w:color w:val="000000" w:themeColor="text1"/>
          <w:sz w:val="22"/>
          <w:lang w:eastAsia="en-GB"/>
        </w:rPr>
        <w:t>R</w:t>
      </w:r>
      <w:r w:rsidR="6DC94991" w:rsidRPr="0082523D">
        <w:rPr>
          <w:rFonts w:asciiTheme="minorHAnsi" w:eastAsia="Times New Roman" w:hAnsiTheme="minorHAnsi"/>
          <w:color w:val="000000" w:themeColor="text1"/>
          <w:sz w:val="22"/>
          <w:lang w:eastAsia="en-GB"/>
        </w:rPr>
        <w:t>ecorded incidents of violence and aggression</w:t>
      </w:r>
    </w:p>
    <w:p w14:paraId="4866B682" w14:textId="1BEEA533" w:rsidR="00516B93" w:rsidRPr="0082523D" w:rsidRDefault="00F868E6" w:rsidP="0082523D">
      <w:pPr>
        <w:pStyle w:val="ListParagraph"/>
        <w:numPr>
          <w:ilvl w:val="0"/>
          <w:numId w:val="43"/>
        </w:numPr>
        <w:spacing w:after="0" w:line="480" w:lineRule="auto"/>
        <w:jc w:val="both"/>
        <w:textAlignment w:val="baseline"/>
        <w:rPr>
          <w:rFonts w:asciiTheme="minorHAnsi" w:eastAsia="Times New Roman" w:hAnsiTheme="minorHAnsi"/>
          <w:color w:val="000000" w:themeColor="text1"/>
          <w:sz w:val="22"/>
          <w:lang w:eastAsia="en-GB"/>
        </w:rPr>
      </w:pPr>
      <w:r w:rsidRPr="0082523D">
        <w:rPr>
          <w:rFonts w:asciiTheme="minorHAnsi" w:eastAsia="Times New Roman" w:hAnsiTheme="minorHAnsi"/>
          <w:color w:val="000000" w:themeColor="text1"/>
          <w:sz w:val="22"/>
          <w:lang w:eastAsia="en-GB"/>
        </w:rPr>
        <w:t>Recorded use of</w:t>
      </w:r>
      <w:r w:rsidR="00516B93" w:rsidRPr="0082523D">
        <w:rPr>
          <w:rFonts w:asciiTheme="minorHAnsi" w:eastAsia="Times New Roman" w:hAnsiTheme="minorHAnsi"/>
          <w:color w:val="000000" w:themeColor="text1"/>
          <w:sz w:val="22"/>
          <w:lang w:eastAsia="en-GB"/>
        </w:rPr>
        <w:t xml:space="preserve"> restrictive practices including seclusion, restraint, and intra-muscular medication/rapid tranquilisations</w:t>
      </w:r>
    </w:p>
    <w:p w14:paraId="277482E1" w14:textId="77777777" w:rsidR="00516B93" w:rsidRPr="0082523D" w:rsidRDefault="00516B93" w:rsidP="0082523D">
      <w:pPr>
        <w:pStyle w:val="ListParagraph"/>
        <w:numPr>
          <w:ilvl w:val="0"/>
          <w:numId w:val="43"/>
        </w:numPr>
        <w:spacing w:after="0" w:line="480" w:lineRule="auto"/>
        <w:jc w:val="both"/>
        <w:textAlignment w:val="baseline"/>
        <w:rPr>
          <w:rFonts w:asciiTheme="minorHAnsi" w:eastAsia="Times New Roman" w:hAnsiTheme="minorHAnsi"/>
          <w:color w:val="000000" w:themeColor="text1"/>
          <w:sz w:val="22"/>
          <w:lang w:eastAsia="en-GB"/>
        </w:rPr>
      </w:pPr>
      <w:r w:rsidRPr="0082523D">
        <w:rPr>
          <w:rFonts w:asciiTheme="minorHAnsi" w:eastAsia="Times New Roman" w:hAnsiTheme="minorHAnsi"/>
          <w:color w:val="000000" w:themeColor="text1"/>
          <w:sz w:val="22"/>
          <w:lang w:eastAsia="en-GB"/>
        </w:rPr>
        <w:t>Patient numbers</w:t>
      </w:r>
    </w:p>
    <w:p w14:paraId="3BCDA98F" w14:textId="77777777" w:rsidR="00516B93" w:rsidRPr="0082523D" w:rsidRDefault="00516B93" w:rsidP="0082523D">
      <w:pPr>
        <w:pStyle w:val="ListParagraph"/>
        <w:numPr>
          <w:ilvl w:val="0"/>
          <w:numId w:val="43"/>
        </w:numPr>
        <w:spacing w:after="0" w:line="480" w:lineRule="auto"/>
        <w:jc w:val="both"/>
        <w:textAlignment w:val="baseline"/>
        <w:rPr>
          <w:rFonts w:asciiTheme="minorHAnsi" w:eastAsia="Times New Roman" w:hAnsiTheme="minorHAnsi"/>
          <w:color w:val="000000" w:themeColor="text1"/>
          <w:sz w:val="22"/>
          <w:lang w:eastAsia="en-GB"/>
        </w:rPr>
      </w:pPr>
      <w:r w:rsidRPr="0082523D">
        <w:rPr>
          <w:rFonts w:asciiTheme="minorHAnsi" w:eastAsia="Times New Roman" w:hAnsiTheme="minorHAnsi"/>
          <w:color w:val="000000" w:themeColor="text1"/>
          <w:sz w:val="22"/>
          <w:lang w:eastAsia="en-GB"/>
        </w:rPr>
        <w:t xml:space="preserve">Staffing levels </w:t>
      </w:r>
    </w:p>
    <w:p w14:paraId="5BEEB926" w14:textId="77777777" w:rsidR="00516B93" w:rsidRPr="0082523D" w:rsidRDefault="00516B93" w:rsidP="0082523D">
      <w:pPr>
        <w:pStyle w:val="ListParagraph"/>
        <w:numPr>
          <w:ilvl w:val="0"/>
          <w:numId w:val="43"/>
        </w:numPr>
        <w:spacing w:after="0" w:line="480" w:lineRule="auto"/>
        <w:jc w:val="both"/>
        <w:textAlignment w:val="baseline"/>
        <w:rPr>
          <w:rFonts w:asciiTheme="minorHAnsi" w:eastAsia="Times New Roman" w:hAnsiTheme="minorHAnsi"/>
          <w:color w:val="000000" w:themeColor="text1"/>
          <w:sz w:val="22"/>
          <w:lang w:eastAsia="en-GB"/>
        </w:rPr>
      </w:pPr>
      <w:r w:rsidRPr="0082523D">
        <w:rPr>
          <w:rFonts w:asciiTheme="minorHAnsi" w:eastAsia="Times New Roman" w:hAnsiTheme="minorHAnsi"/>
          <w:color w:val="000000" w:themeColor="text1"/>
          <w:sz w:val="22"/>
          <w:lang w:eastAsia="en-GB"/>
        </w:rPr>
        <w:t>Numbers of staff attending BWC training</w:t>
      </w:r>
    </w:p>
    <w:p w14:paraId="7041DDB7" w14:textId="77777777" w:rsidR="00516B93" w:rsidRPr="0082523D" w:rsidRDefault="00516B93" w:rsidP="0082523D">
      <w:pPr>
        <w:pStyle w:val="ListParagraph"/>
        <w:spacing w:after="0" w:line="480" w:lineRule="auto"/>
        <w:jc w:val="both"/>
        <w:textAlignment w:val="baseline"/>
        <w:rPr>
          <w:rFonts w:asciiTheme="minorHAnsi" w:eastAsia="Times New Roman" w:hAnsiTheme="minorHAnsi"/>
          <w:color w:val="000000" w:themeColor="text1"/>
          <w:sz w:val="22"/>
          <w:lang w:eastAsia="en-GB"/>
        </w:rPr>
      </w:pPr>
    </w:p>
    <w:p w14:paraId="0AB6150F" w14:textId="77777777" w:rsidR="007E682F" w:rsidRPr="0082523D" w:rsidRDefault="007E682F" w:rsidP="0082523D">
      <w:pPr>
        <w:spacing w:after="0" w:line="480" w:lineRule="auto"/>
        <w:ind w:firstLine="360"/>
        <w:jc w:val="both"/>
        <w:textAlignment w:val="baseline"/>
        <w:rPr>
          <w:rFonts w:eastAsia="Times New Roman"/>
          <w:color w:val="000000" w:themeColor="text1"/>
          <w:lang w:eastAsia="en-GB"/>
        </w:rPr>
      </w:pPr>
    </w:p>
    <w:p w14:paraId="2EBB3027" w14:textId="77777777" w:rsidR="004524EC" w:rsidRPr="0082523D" w:rsidRDefault="004524EC" w:rsidP="0082523D">
      <w:pPr>
        <w:spacing w:after="0" w:line="480" w:lineRule="auto"/>
        <w:jc w:val="both"/>
        <w:rPr>
          <w:b/>
          <w:bCs/>
          <w:color w:val="000000" w:themeColor="text1"/>
          <w:szCs w:val="20"/>
        </w:rPr>
      </w:pPr>
      <w:r w:rsidRPr="0082523D">
        <w:rPr>
          <w:b/>
          <w:bCs/>
          <w:color w:val="000000" w:themeColor="text1"/>
          <w:szCs w:val="20"/>
        </w:rPr>
        <w:t>Quantitative Data Analysis</w:t>
      </w:r>
    </w:p>
    <w:p w14:paraId="626FB4B2" w14:textId="77777777" w:rsidR="004524EC" w:rsidRPr="0082523D" w:rsidRDefault="004524EC" w:rsidP="0082523D">
      <w:pPr>
        <w:spacing w:after="0" w:line="480" w:lineRule="auto"/>
        <w:jc w:val="both"/>
        <w:rPr>
          <w:b/>
          <w:bCs/>
          <w:i/>
          <w:iCs/>
          <w:color w:val="000000" w:themeColor="text1"/>
        </w:rPr>
      </w:pPr>
      <w:r w:rsidRPr="0082523D">
        <w:rPr>
          <w:b/>
          <w:bCs/>
          <w:i/>
          <w:iCs/>
          <w:color w:val="000000" w:themeColor="text1"/>
        </w:rPr>
        <w:t>Incident Reports</w:t>
      </w:r>
    </w:p>
    <w:p w14:paraId="4E8A0952" w14:textId="38E0ABA0" w:rsidR="004524EC" w:rsidRPr="0082523D" w:rsidRDefault="505FF0DA" w:rsidP="0082523D">
      <w:pPr>
        <w:spacing w:after="0" w:line="480" w:lineRule="auto"/>
        <w:jc w:val="both"/>
        <w:rPr>
          <w:color w:val="000000" w:themeColor="text1"/>
        </w:rPr>
      </w:pPr>
      <w:r w:rsidRPr="0082523D">
        <w:rPr>
          <w:color w:val="000000" w:themeColor="text1"/>
        </w:rPr>
        <w:t>Incident reports retr</w:t>
      </w:r>
      <w:r w:rsidR="73D822DF" w:rsidRPr="0082523D">
        <w:rPr>
          <w:color w:val="000000" w:themeColor="text1"/>
        </w:rPr>
        <w:t>ie</w:t>
      </w:r>
      <w:r w:rsidRPr="0082523D">
        <w:rPr>
          <w:color w:val="000000" w:themeColor="text1"/>
        </w:rPr>
        <w:t xml:space="preserve">ved from Datix were binary coded into aggregate variables to examine </w:t>
      </w:r>
      <w:r w:rsidRPr="0082523D">
        <w:rPr>
          <w:rStyle w:val="cf01"/>
          <w:rFonts w:asciiTheme="minorHAnsi" w:hAnsiTheme="minorHAnsi" w:cstheme="minorBidi"/>
          <w:color w:val="000000" w:themeColor="text1"/>
          <w:sz w:val="22"/>
          <w:szCs w:val="22"/>
        </w:rPr>
        <w:t xml:space="preserve">violence and aggression, self-harm, and other conflict as outlined in table </w:t>
      </w:r>
      <w:r w:rsidR="003E4B1F">
        <w:rPr>
          <w:rStyle w:val="cf01"/>
          <w:rFonts w:asciiTheme="minorHAnsi" w:hAnsiTheme="minorHAnsi" w:cstheme="minorBidi"/>
          <w:color w:val="000000" w:themeColor="text1"/>
          <w:sz w:val="22"/>
          <w:szCs w:val="22"/>
        </w:rPr>
        <w:t>1</w:t>
      </w:r>
      <w:r w:rsidRPr="0082523D">
        <w:rPr>
          <w:color w:val="000000" w:themeColor="text1"/>
        </w:rPr>
        <w:t xml:space="preserve">. Multivariate analyses of variance (MANOVA) were used to identify differences in type of incident (violence against person, </w:t>
      </w:r>
      <w:r w:rsidRPr="0082523D">
        <w:rPr>
          <w:color w:val="000000" w:themeColor="text1"/>
        </w:rPr>
        <w:lastRenderedPageBreak/>
        <w:t xml:space="preserve">violence against object, verbal aggression, self-harm, conflict) for each ward. MANOVA was also used to examine differences in incident outcomes (severity, use of restrictive practice, police involvement) across pre-trial, trial, and post-trial periods for each ward. Incident severity was scored </w:t>
      </w:r>
      <w:r w:rsidR="4235C2DC" w:rsidRPr="0082523D">
        <w:rPr>
          <w:color w:val="000000" w:themeColor="text1"/>
        </w:rPr>
        <w:t xml:space="preserve">by ward staff </w:t>
      </w:r>
      <w:r w:rsidRPr="0082523D">
        <w:rPr>
          <w:color w:val="000000" w:themeColor="text1"/>
        </w:rPr>
        <w:t xml:space="preserve">on a four-point scale (1 = No adverse outcome, 2 = Low severity, 3 = Moderate severity, 4 = Severe). Use of restrictive practice and police involvement were binary coded for presence or absence. Analyses were conducted using SPSS </w:t>
      </w:r>
      <w:r w:rsidR="004524EC" w:rsidRPr="0082523D">
        <w:rPr>
          <w:color w:val="000000" w:themeColor="text1"/>
        </w:rPr>
        <w:fldChar w:fldCharType="begin"/>
      </w:r>
      <w:r w:rsidR="004524EC" w:rsidRPr="0082523D">
        <w:rPr>
          <w:color w:val="000000" w:themeColor="text1"/>
        </w:rPr>
        <w:instrText xml:space="preserve"> ADDIN ZOTERO_ITEM CSL_CITATION {"citationID":"3GeQ6mBN","properties":{"formattedCitation":"({\\i{}SPSS}, 2020)","plainCitation":"(SPSS, 2020)","dontUpdate":true,"noteIndex":0},"citationItems":[{"id":4099,"uris":["http://zotero.org/users/7588047/items/NEQTZSMS"],"itemData":{"id":4099,"type":"software","event-place":"Armonk, NY","medium":"Windows","publisher":"IBM Corp.","publisher-place":"Armonk, NY","title":"SPSS","version":"27.0","issued":{"date-parts":[["2020"]]}}}],"schema":"https://github.com/citation-style-language/schema/raw/master/csl-citation.json"} </w:instrText>
      </w:r>
      <w:r w:rsidR="004524EC" w:rsidRPr="0082523D">
        <w:rPr>
          <w:color w:val="000000" w:themeColor="text1"/>
        </w:rPr>
        <w:fldChar w:fldCharType="separate"/>
      </w:r>
      <w:r w:rsidR="00EE17B3" w:rsidRPr="0082523D">
        <w:rPr>
          <w:color w:val="000000" w:themeColor="text1"/>
        </w:rPr>
        <w:t>[</w:t>
      </w:r>
      <w:r w:rsidR="003465BB" w:rsidRPr="0082523D">
        <w:rPr>
          <w:color w:val="000000" w:themeColor="text1"/>
        </w:rPr>
        <w:t>26</w:t>
      </w:r>
      <w:r w:rsidR="00EE17B3" w:rsidRPr="0082523D">
        <w:rPr>
          <w:color w:val="000000" w:themeColor="text1"/>
        </w:rPr>
        <w:t>]</w:t>
      </w:r>
      <w:r w:rsidR="004524EC" w:rsidRPr="0082523D">
        <w:rPr>
          <w:color w:val="000000" w:themeColor="text1"/>
        </w:rPr>
        <w:fldChar w:fldCharType="end"/>
      </w:r>
      <w:r w:rsidRPr="0082523D">
        <w:rPr>
          <w:color w:val="000000" w:themeColor="text1"/>
        </w:rPr>
        <w:t>.</w:t>
      </w:r>
    </w:p>
    <w:p w14:paraId="20947F69" w14:textId="77777777" w:rsidR="004524EC" w:rsidRPr="0082523D" w:rsidRDefault="004524EC" w:rsidP="0082523D">
      <w:pPr>
        <w:spacing w:after="0" w:line="480" w:lineRule="auto"/>
        <w:ind w:firstLine="720"/>
        <w:jc w:val="both"/>
        <w:rPr>
          <w:color w:val="000000" w:themeColor="text1"/>
        </w:rPr>
      </w:pPr>
    </w:p>
    <w:p w14:paraId="24564F0C" w14:textId="249D3DCD" w:rsidR="004524EC" w:rsidRPr="0082523D" w:rsidRDefault="004524EC" w:rsidP="0082523D">
      <w:pPr>
        <w:spacing w:after="0" w:line="480" w:lineRule="auto"/>
        <w:ind w:firstLine="720"/>
        <w:jc w:val="both"/>
        <w:rPr>
          <w:rFonts w:cs="Arial"/>
          <w:b/>
          <w:bCs/>
          <w:color w:val="000000" w:themeColor="text1"/>
        </w:rPr>
      </w:pPr>
      <w:r w:rsidRPr="0082523D">
        <w:rPr>
          <w:rFonts w:cs="Arial"/>
          <w:b/>
          <w:bCs/>
          <w:color w:val="000000" w:themeColor="text1"/>
        </w:rPr>
        <w:t xml:space="preserve">Table </w:t>
      </w:r>
      <w:r w:rsidR="003E4B1F">
        <w:rPr>
          <w:rFonts w:cs="Arial"/>
          <w:b/>
          <w:bCs/>
          <w:color w:val="000000" w:themeColor="text1"/>
        </w:rPr>
        <w:t>1</w:t>
      </w:r>
      <w:r w:rsidRPr="0082523D">
        <w:rPr>
          <w:rFonts w:cs="Arial"/>
          <w:b/>
          <w:bCs/>
          <w:color w:val="000000" w:themeColor="text1"/>
        </w:rPr>
        <w:t>. Datix categories and aggregate variables</w:t>
      </w:r>
    </w:p>
    <w:p w14:paraId="1E234C77" w14:textId="77777777" w:rsidR="004524EC" w:rsidRPr="0082523D" w:rsidRDefault="004524EC" w:rsidP="0082523D">
      <w:pPr>
        <w:spacing w:after="0" w:line="480" w:lineRule="auto"/>
        <w:jc w:val="both"/>
        <w:rPr>
          <w:b/>
          <w:bCs/>
          <w:color w:val="000000" w:themeColor="text1"/>
        </w:rPr>
      </w:pPr>
    </w:p>
    <w:p w14:paraId="69BAEB80" w14:textId="77777777" w:rsidR="004524EC" w:rsidRPr="0082523D" w:rsidRDefault="004524EC" w:rsidP="0082523D">
      <w:pPr>
        <w:spacing w:after="0" w:line="480" w:lineRule="auto"/>
        <w:jc w:val="both"/>
        <w:rPr>
          <w:b/>
          <w:bCs/>
          <w:i/>
          <w:iCs/>
          <w:color w:val="000000" w:themeColor="text1"/>
          <w:szCs w:val="20"/>
        </w:rPr>
      </w:pPr>
      <w:r w:rsidRPr="0082523D">
        <w:rPr>
          <w:b/>
          <w:bCs/>
          <w:i/>
          <w:iCs/>
          <w:color w:val="000000" w:themeColor="text1"/>
          <w:szCs w:val="20"/>
        </w:rPr>
        <w:t>Patient-Staff Conflict Checklist Shift-Report – Revised (PCC-SR-R</w:t>
      </w:r>
      <w:r w:rsidRPr="0082523D">
        <w:rPr>
          <w:b/>
          <w:bCs/>
          <w:i/>
          <w:iCs/>
          <w:color w:val="000000" w:themeColor="text1"/>
          <w:szCs w:val="20"/>
        </w:rPr>
        <w:fldChar w:fldCharType="begin"/>
      </w:r>
      <w:r w:rsidRPr="0082523D">
        <w:rPr>
          <w:b/>
          <w:bCs/>
          <w:i/>
          <w:iCs/>
          <w:color w:val="000000" w:themeColor="text1"/>
          <w:szCs w:val="20"/>
        </w:rPr>
        <w:instrText xml:space="preserve"> ADDIN ZOTERO_ITEM CSL_CITATION {"citationID":"bP0SKOtD","properties":{"formattedCitation":"(Bowers et al., 2003)","plainCitation":"(Bowers et al., 2003)","dontUpdate":true,"noteIndex":0},"citationItems":[{"id":"ibLQbDgf/fwIdGmVk","uris":["http://zotero.org/users/7588047/items/LPRJ8PXC"],"itemData":{"id":14506,"type":"article-journal","container-title":"Social Psychiatry and Psychiatric Epidemiology","DOI":"10.1007/s00127-003-0648-x","ISSN":"0933-7954","issue":"7","journalAbbreviation":"Soc Psychiatry Psychiatr Epidemiol","language":"en","page":"402-408","source":"DOI.org (Crossref)","title":"Patient-staff conflict: results of a survey on acute psychiatric wards","title-short":"Patient-staff conflict","volume":"38","author":[{"family":"Bowers","given":"Len"},{"family":"Simpson","given":"Alan"},{"family":"Alexander","given":"Jane"}],"issued":{"date-parts":[["2003",7]]}}}],"schema":"https://github.com/citation-style-language/schema/raw/master/csl-citation.json"} </w:instrText>
      </w:r>
      <w:r w:rsidRPr="0082523D">
        <w:rPr>
          <w:b/>
          <w:bCs/>
          <w:i/>
          <w:iCs/>
          <w:color w:val="000000" w:themeColor="text1"/>
          <w:szCs w:val="20"/>
        </w:rPr>
        <w:fldChar w:fldCharType="separate"/>
      </w:r>
      <w:r w:rsidRPr="0082523D">
        <w:rPr>
          <w:b/>
          <w:bCs/>
          <w:i/>
          <w:iCs/>
          <w:color w:val="000000" w:themeColor="text1"/>
          <w:szCs w:val="20"/>
        </w:rPr>
        <w:t>;)</w:t>
      </w:r>
      <w:r w:rsidRPr="0082523D">
        <w:rPr>
          <w:b/>
          <w:bCs/>
          <w:i/>
          <w:iCs/>
          <w:color w:val="000000" w:themeColor="text1"/>
          <w:szCs w:val="20"/>
        </w:rPr>
        <w:fldChar w:fldCharType="end"/>
      </w:r>
    </w:p>
    <w:p w14:paraId="42E98F20" w14:textId="24DC5360" w:rsidR="004524EC" w:rsidRPr="0082523D" w:rsidRDefault="505FF0DA" w:rsidP="0082523D">
      <w:pPr>
        <w:spacing w:after="0" w:line="480" w:lineRule="auto"/>
        <w:ind w:firstLine="720"/>
        <w:jc w:val="both"/>
        <w:rPr>
          <w:color w:val="000000" w:themeColor="text1"/>
        </w:rPr>
      </w:pPr>
      <w:r w:rsidRPr="0082523D">
        <w:rPr>
          <w:color w:val="000000" w:themeColor="text1"/>
        </w:rPr>
        <w:t>Data were condensed into weeks for analysis rather than shifts to account for variability in PCC-SR-R submission by shift. Linear regressions assessed the relationship between BWC use and incident outcome (severity, use of restrictive practice, police involvement).</w:t>
      </w:r>
    </w:p>
    <w:p w14:paraId="6589F1CB" w14:textId="77777777" w:rsidR="004524EC" w:rsidRPr="0082523D" w:rsidRDefault="004524EC" w:rsidP="0082523D">
      <w:pPr>
        <w:spacing w:after="0" w:line="480" w:lineRule="auto"/>
        <w:jc w:val="both"/>
        <w:rPr>
          <w:b/>
          <w:bCs/>
          <w:color w:val="000000" w:themeColor="text1"/>
          <w:shd w:val="clear" w:color="auto" w:fill="FFFFFF"/>
        </w:rPr>
      </w:pPr>
    </w:p>
    <w:p w14:paraId="6DFCE091" w14:textId="77777777" w:rsidR="00A41AC7" w:rsidRPr="0082523D" w:rsidRDefault="00A41AC7" w:rsidP="0082523D">
      <w:pPr>
        <w:spacing w:after="0" w:line="480" w:lineRule="auto"/>
        <w:jc w:val="both"/>
        <w:rPr>
          <w:b/>
          <w:bCs/>
          <w:color w:val="000000" w:themeColor="text1"/>
          <w:shd w:val="clear" w:color="auto" w:fill="FFFFFF"/>
        </w:rPr>
      </w:pPr>
    </w:p>
    <w:p w14:paraId="0903F8D9" w14:textId="13F23580" w:rsidR="00A41AC7" w:rsidRPr="0082523D" w:rsidRDefault="00A41AC7" w:rsidP="0082523D">
      <w:pPr>
        <w:spacing w:after="0" w:line="480" w:lineRule="auto"/>
        <w:jc w:val="both"/>
        <w:rPr>
          <w:b/>
          <w:bCs/>
          <w:color w:val="000000" w:themeColor="text1"/>
          <w:shd w:val="clear" w:color="auto" w:fill="FFFFFF"/>
        </w:rPr>
      </w:pPr>
      <w:r w:rsidRPr="0082523D">
        <w:rPr>
          <w:b/>
          <w:bCs/>
          <w:color w:val="000000" w:themeColor="text1"/>
          <w:shd w:val="clear" w:color="auto" w:fill="FFFFFF"/>
        </w:rPr>
        <w:t>Qualitative Methods</w:t>
      </w:r>
    </w:p>
    <w:p w14:paraId="19BFD48D" w14:textId="0CA405B2" w:rsidR="00135DDF" w:rsidRPr="0082523D" w:rsidRDefault="76E932F6" w:rsidP="0082523D">
      <w:pPr>
        <w:spacing w:after="0" w:line="480" w:lineRule="auto"/>
        <w:ind w:firstLine="360"/>
        <w:jc w:val="both"/>
        <w:textAlignment w:val="baseline"/>
        <w:rPr>
          <w:rFonts w:eastAsia="Times New Roman"/>
          <w:color w:val="000000" w:themeColor="text1"/>
          <w:lang w:eastAsia="en-GB"/>
        </w:rPr>
      </w:pPr>
      <w:r w:rsidRPr="0082523D">
        <w:rPr>
          <w:rFonts w:eastAsia="Times New Roman"/>
          <w:color w:val="000000" w:themeColor="text1"/>
          <w:lang w:eastAsia="en-GB"/>
        </w:rPr>
        <w:t>We used semi-structured qualitative interviews</w:t>
      </w:r>
      <w:r w:rsidRPr="0082523D">
        <w:rPr>
          <w:rFonts w:eastAsia="Times New Roman"/>
          <w:i/>
          <w:iCs/>
          <w:color w:val="000000" w:themeColor="text1"/>
          <w:lang w:eastAsia="en-GB"/>
        </w:rPr>
        <w:t> </w:t>
      </w:r>
      <w:r w:rsidRPr="0082523D">
        <w:rPr>
          <w:rFonts w:eastAsia="Times New Roman"/>
          <w:color w:val="000000" w:themeColor="text1"/>
          <w:lang w:eastAsia="en-GB"/>
        </w:rPr>
        <w:t>to explore participants’ experiences of BWCs on the ward to understand the impact of their use as well as to identify any  salient issues for patients, staff and visitors that align with the measures utilised within the quantitative aspect of this study. These interviews were conducted at two time points: pre-pilot and at the end of the six-month pilot period.</w:t>
      </w:r>
    </w:p>
    <w:p w14:paraId="63F84840" w14:textId="77777777" w:rsidR="00EC6449" w:rsidRPr="0082523D" w:rsidRDefault="00EC6449" w:rsidP="0082523D">
      <w:pPr>
        <w:spacing w:after="0" w:line="480" w:lineRule="auto"/>
        <w:ind w:firstLine="360"/>
        <w:jc w:val="both"/>
        <w:textAlignment w:val="baseline"/>
        <w:rPr>
          <w:rFonts w:eastAsia="Times New Roman"/>
          <w:color w:val="000000" w:themeColor="text1"/>
          <w:lang w:eastAsia="en-GB"/>
        </w:rPr>
      </w:pPr>
    </w:p>
    <w:p w14:paraId="7A538A7E" w14:textId="77777777" w:rsidR="00E86395" w:rsidRPr="0082523D" w:rsidRDefault="00E86395" w:rsidP="0082523D">
      <w:pPr>
        <w:spacing w:after="0" w:line="480" w:lineRule="auto"/>
        <w:jc w:val="both"/>
        <w:rPr>
          <w:color w:val="000000" w:themeColor="text1"/>
          <w:shd w:val="clear" w:color="auto" w:fill="FFFFFF"/>
        </w:rPr>
      </w:pPr>
    </w:p>
    <w:p w14:paraId="115B88FC" w14:textId="77777777" w:rsidR="007A4A63" w:rsidRPr="0082523D" w:rsidRDefault="007A4A63" w:rsidP="0082523D">
      <w:pPr>
        <w:spacing w:after="0" w:line="480" w:lineRule="auto"/>
        <w:jc w:val="both"/>
        <w:rPr>
          <w:b/>
          <w:bCs/>
          <w:i/>
          <w:iCs/>
          <w:color w:val="000000" w:themeColor="text1"/>
        </w:rPr>
      </w:pPr>
      <w:r w:rsidRPr="0082523D">
        <w:rPr>
          <w:b/>
          <w:bCs/>
          <w:i/>
          <w:iCs/>
          <w:color w:val="000000" w:themeColor="text1"/>
        </w:rPr>
        <w:t>Sample selection, eligibility, and recruitment</w:t>
      </w:r>
    </w:p>
    <w:p w14:paraId="7FA2F174" w14:textId="0733B304" w:rsidR="007A4A63" w:rsidRPr="0082523D" w:rsidRDefault="007A4A63" w:rsidP="0082523D">
      <w:pPr>
        <w:pStyle w:val="NoSpacing"/>
        <w:spacing w:line="480" w:lineRule="auto"/>
        <w:jc w:val="both"/>
        <w:rPr>
          <w:color w:val="000000" w:themeColor="text1"/>
        </w:rPr>
      </w:pPr>
      <w:r w:rsidRPr="0082523D">
        <w:rPr>
          <w:color w:val="000000" w:themeColor="text1"/>
        </w:rPr>
        <w:t xml:space="preserve">Convenience sampling was used to recruit staff and patients on wards. Researchers approached ward managers to distribute information sheets to staff, who shared that information with patients. </w:t>
      </w:r>
      <w:r w:rsidRPr="0082523D">
        <w:rPr>
          <w:color w:val="000000" w:themeColor="text1"/>
        </w:rPr>
        <w:lastRenderedPageBreak/>
        <w:t xml:space="preserve">Staff self-selected to participate in the study by liaising directly with the research team. Patients that were identified as close to discharge and having capacity to consent were approached by a clinical member of the team who was briefed on the study inclusion criteria (see Table </w:t>
      </w:r>
      <w:r w:rsidR="003E4B1F">
        <w:rPr>
          <w:color w:val="000000" w:themeColor="text1"/>
        </w:rPr>
        <w:t>2</w:t>
      </w:r>
      <w:r w:rsidRPr="0082523D">
        <w:rPr>
          <w:color w:val="000000" w:themeColor="text1"/>
        </w:rPr>
        <w:t xml:space="preserve">). The staff member spoke with the patient about the study and provided them with a copy of the information sheet to consider. If patients consented, a member of </w:t>
      </w:r>
      <w:r w:rsidRPr="0082523D">
        <w:rPr>
          <w:rFonts w:ascii="Calibri" w:eastAsia="Calibri" w:hAnsi="Calibri" w:cs="Calibri"/>
          <w:color w:val="000000" w:themeColor="text1"/>
        </w:rPr>
        <w:t xml:space="preserve">the research team approached the participant to provide more information on the study and answer questions. </w:t>
      </w:r>
      <w:r w:rsidRPr="0082523D">
        <w:rPr>
          <w:color w:val="000000" w:themeColor="text1"/>
        </w:rPr>
        <w:t>After initial contact with the research team, participants were given a 24-hour period to consider whether they wanted to participate before being invited for an interview.</w:t>
      </w:r>
    </w:p>
    <w:p w14:paraId="2915DB0A" w14:textId="77777777" w:rsidR="007A4A63" w:rsidRPr="0082523D" w:rsidRDefault="007A4A63" w:rsidP="0082523D">
      <w:pPr>
        <w:spacing w:after="0" w:line="480" w:lineRule="auto"/>
        <w:ind w:firstLine="720"/>
        <w:jc w:val="both"/>
        <w:rPr>
          <w:b/>
          <w:bCs/>
          <w:color w:val="000000" w:themeColor="text1"/>
        </w:rPr>
      </w:pPr>
    </w:p>
    <w:p w14:paraId="4680D7B0" w14:textId="3A8BA3BA" w:rsidR="007A4A63" w:rsidRPr="0082523D" w:rsidRDefault="007A4A63" w:rsidP="0082523D">
      <w:pPr>
        <w:spacing w:after="0" w:line="480" w:lineRule="auto"/>
        <w:ind w:firstLine="720"/>
        <w:jc w:val="both"/>
        <w:rPr>
          <w:b/>
          <w:bCs/>
          <w:color w:val="000000" w:themeColor="text1"/>
        </w:rPr>
      </w:pPr>
      <w:r w:rsidRPr="0082523D">
        <w:rPr>
          <w:b/>
          <w:bCs/>
          <w:color w:val="000000" w:themeColor="text1"/>
        </w:rPr>
        <w:t xml:space="preserve">Table </w:t>
      </w:r>
      <w:r w:rsidR="003E4B1F">
        <w:rPr>
          <w:b/>
          <w:bCs/>
          <w:color w:val="000000" w:themeColor="text1"/>
        </w:rPr>
        <w:t>2</w:t>
      </w:r>
      <w:r w:rsidRPr="0082523D">
        <w:rPr>
          <w:b/>
          <w:bCs/>
          <w:color w:val="000000" w:themeColor="text1"/>
        </w:rPr>
        <w:t>. Inclusion and exclusion criteria</w:t>
      </w:r>
    </w:p>
    <w:p w14:paraId="11D84197" w14:textId="75FDB46E" w:rsidR="00E86395" w:rsidRPr="0082523D" w:rsidRDefault="00EA571E" w:rsidP="0082523D">
      <w:pPr>
        <w:spacing w:after="0" w:line="480" w:lineRule="auto"/>
        <w:jc w:val="both"/>
        <w:rPr>
          <w:b/>
          <w:bCs/>
          <w:color w:val="000000" w:themeColor="text1"/>
        </w:rPr>
      </w:pPr>
      <w:r w:rsidRPr="0082523D">
        <w:rPr>
          <w:b/>
          <w:bCs/>
          <w:color w:val="000000" w:themeColor="text1"/>
        </w:rPr>
        <w:t>Procedure</w:t>
      </w:r>
    </w:p>
    <w:p w14:paraId="6C8EBB00" w14:textId="0ACEF24C" w:rsidR="00EA571E" w:rsidRPr="0082523D" w:rsidRDefault="667C95BC" w:rsidP="0082523D">
      <w:pPr>
        <w:spacing w:after="0" w:line="480" w:lineRule="auto"/>
        <w:ind w:firstLine="720"/>
        <w:jc w:val="both"/>
        <w:rPr>
          <w:rFonts w:eastAsiaTheme="minorEastAsia"/>
          <w:color w:val="000000" w:themeColor="text1"/>
        </w:rPr>
      </w:pPr>
      <w:r w:rsidRPr="0082523D">
        <w:rPr>
          <w:color w:val="000000" w:themeColor="text1"/>
        </w:rPr>
        <w:t xml:space="preserve">Participants were invited to take part in an interview within a private space on the ward. Interviews were scheduled for one hour with an additional 15 minutes before and after to obtain informed consent and answer any questions. Participation was voluntary and participants were free to withdraw at any time. To thank patients for their time, we offered a £10 voucher following the interview.  Interviews were audio-recorded and saved to an encrypted server. Interview recordings were transcribed by an external company, and the research team checked the transcripts for accuracy and pseudonymised all participants. All transcripts were allocated a unique ID number and imported to </w:t>
      </w:r>
      <w:r w:rsidR="003465BB" w:rsidRPr="0082523D">
        <w:rPr>
          <w:color w:val="000000" w:themeColor="text1"/>
        </w:rPr>
        <w:t xml:space="preserve">MicroSoft </w:t>
      </w:r>
      <w:r w:rsidRPr="0082523D">
        <w:rPr>
          <w:color w:val="000000" w:themeColor="text1"/>
        </w:rPr>
        <w:t>Excel</w:t>
      </w:r>
      <w:r w:rsidR="00EE17B3" w:rsidRPr="0082523D">
        <w:rPr>
          <w:color w:val="000000" w:themeColor="text1"/>
        </w:rPr>
        <w:t xml:space="preserve"> </w:t>
      </w:r>
      <w:r w:rsidR="003465BB" w:rsidRPr="0082523D">
        <w:rPr>
          <w:color w:val="000000" w:themeColor="text1"/>
        </w:rPr>
        <w:t>[27</w:t>
      </w:r>
      <w:r w:rsidR="00EE17B3" w:rsidRPr="0082523D">
        <w:rPr>
          <w:color w:val="000000" w:themeColor="text1"/>
        </w:rPr>
        <w:t>]</w:t>
      </w:r>
      <w:r w:rsidRPr="0082523D">
        <w:rPr>
          <w:color w:val="000000" w:themeColor="text1"/>
        </w:rPr>
        <w:t xml:space="preserve"> for analysis.</w:t>
      </w:r>
    </w:p>
    <w:p w14:paraId="1FC6FB7F" w14:textId="3AA8D0A2" w:rsidR="00EA571E" w:rsidRPr="0082523D" w:rsidRDefault="00EA571E" w:rsidP="0082523D">
      <w:pPr>
        <w:spacing w:after="0" w:line="480" w:lineRule="auto"/>
        <w:jc w:val="both"/>
        <w:rPr>
          <w:b/>
          <w:bCs/>
          <w:color w:val="000000" w:themeColor="text1"/>
        </w:rPr>
      </w:pPr>
    </w:p>
    <w:p w14:paraId="3F55525A" w14:textId="77777777" w:rsidR="001C0981" w:rsidRPr="0082523D" w:rsidRDefault="001C0981" w:rsidP="0082523D">
      <w:pPr>
        <w:spacing w:after="0" w:line="480" w:lineRule="auto"/>
        <w:jc w:val="both"/>
        <w:rPr>
          <w:b/>
          <w:bCs/>
          <w:color w:val="000000" w:themeColor="text1"/>
        </w:rPr>
      </w:pPr>
    </w:p>
    <w:p w14:paraId="58B5F412" w14:textId="3B83FF49" w:rsidR="00D42833" w:rsidRPr="0082523D" w:rsidRDefault="004E5CAB" w:rsidP="0082523D">
      <w:pPr>
        <w:spacing w:after="0" w:line="480" w:lineRule="auto"/>
        <w:jc w:val="both"/>
        <w:rPr>
          <w:b/>
          <w:bCs/>
          <w:color w:val="000000" w:themeColor="text1"/>
        </w:rPr>
      </w:pPr>
      <w:r w:rsidRPr="0082523D">
        <w:rPr>
          <w:b/>
          <w:bCs/>
          <w:color w:val="000000" w:themeColor="text1"/>
        </w:rPr>
        <w:t xml:space="preserve">Qualitative </w:t>
      </w:r>
      <w:r w:rsidR="005F4912" w:rsidRPr="0082523D">
        <w:rPr>
          <w:b/>
          <w:bCs/>
          <w:color w:val="000000" w:themeColor="text1"/>
        </w:rPr>
        <w:t xml:space="preserve">Data </w:t>
      </w:r>
      <w:r w:rsidRPr="0082523D">
        <w:rPr>
          <w:b/>
          <w:bCs/>
          <w:color w:val="000000" w:themeColor="text1"/>
        </w:rPr>
        <w:t>Analysis</w:t>
      </w:r>
    </w:p>
    <w:p w14:paraId="2F9B1AE9" w14:textId="70295F7C" w:rsidR="00D246E7" w:rsidRPr="0082523D" w:rsidRDefault="002A2ECD" w:rsidP="0082523D">
      <w:pPr>
        <w:spacing w:after="0" w:line="480" w:lineRule="auto"/>
        <w:ind w:firstLine="720"/>
        <w:jc w:val="both"/>
        <w:rPr>
          <w:rStyle w:val="normaltextrun"/>
          <w:rFonts w:ascii="Calibri" w:hAnsi="Calibri" w:cs="Calibri"/>
          <w:color w:val="000000" w:themeColor="text1"/>
        </w:rPr>
      </w:pPr>
      <w:r w:rsidRPr="0082523D">
        <w:rPr>
          <w:rStyle w:val="normaltextrun"/>
          <w:rFonts w:ascii="Calibri" w:hAnsi="Calibri" w:cs="Calibri"/>
          <w:color w:val="000000" w:themeColor="text1"/>
        </w:rPr>
        <w:t>Qualitative data were analysed using a</w:t>
      </w:r>
      <w:r w:rsidR="00A432D1" w:rsidRPr="0082523D">
        <w:rPr>
          <w:rStyle w:val="normaltextrun"/>
          <w:rFonts w:ascii="Calibri" w:hAnsi="Calibri" w:cs="Calibri"/>
          <w:color w:val="000000" w:themeColor="text1"/>
        </w:rPr>
        <w:t xml:space="preserve"> framework analysis </w:t>
      </w:r>
      <w:r w:rsidR="008358A7" w:rsidRPr="0082523D">
        <w:rPr>
          <w:rStyle w:val="normaltextrun"/>
          <w:rFonts w:ascii="Calibri" w:hAnsi="Calibri" w:cs="Calibri"/>
          <w:color w:val="000000" w:themeColor="text1"/>
        </w:rPr>
        <w:t>[</w:t>
      </w:r>
      <w:r w:rsidR="008F5E0C" w:rsidRPr="0082523D">
        <w:rPr>
          <w:rStyle w:val="normaltextrun"/>
          <w:rFonts w:ascii="Calibri" w:hAnsi="Calibri" w:cs="Calibri"/>
          <w:color w:val="000000" w:themeColor="text1"/>
        </w:rPr>
        <w:t>28</w:t>
      </w:r>
      <w:r w:rsidR="008358A7" w:rsidRPr="0082523D">
        <w:rPr>
          <w:rStyle w:val="normaltextrun"/>
          <w:rFonts w:ascii="Calibri" w:hAnsi="Calibri" w:cs="Calibri"/>
          <w:color w:val="000000" w:themeColor="text1"/>
        </w:rPr>
        <w:t>]</w:t>
      </w:r>
      <w:r w:rsidR="00A432D1" w:rsidRPr="0082523D">
        <w:rPr>
          <w:rStyle w:val="normaltextrun"/>
          <w:rFonts w:ascii="Calibri" w:hAnsi="Calibri" w:cs="Calibri"/>
          <w:color w:val="000000" w:themeColor="text1"/>
        </w:rPr>
        <w:t xml:space="preserve"> informed by implementation science frameworks. Our coding framework </w:t>
      </w:r>
      <w:r w:rsidR="00F34FBF" w:rsidRPr="0082523D">
        <w:rPr>
          <w:rStyle w:val="normaltextrun"/>
          <w:rFonts w:ascii="Calibri" w:hAnsi="Calibri" w:cs="Calibri"/>
          <w:color w:val="000000" w:themeColor="text1"/>
        </w:rPr>
        <w:t xml:space="preserve">used </w:t>
      </w:r>
      <w:r w:rsidR="00A432D1" w:rsidRPr="0082523D">
        <w:rPr>
          <w:rStyle w:val="normaltextrun"/>
          <w:rFonts w:ascii="Calibri" w:hAnsi="Calibri" w:cs="Calibri"/>
          <w:color w:val="000000" w:themeColor="text1"/>
        </w:rPr>
        <w:t>the C</w:t>
      </w:r>
      <w:r w:rsidR="00A432D1" w:rsidRPr="0082523D">
        <w:rPr>
          <w:rStyle w:val="normaltextrun"/>
          <w:rFonts w:ascii="Calibri" w:hAnsi="Calibri" w:cs="Calibri"/>
          <w:color w:val="000000" w:themeColor="text1"/>
          <w:shd w:val="clear" w:color="auto" w:fill="FFFFFF"/>
        </w:rPr>
        <w:t>onsolidated Framework for Implementation Research</w:t>
      </w:r>
      <w:r w:rsidR="667C95BC" w:rsidRPr="0082523D">
        <w:rPr>
          <w:rStyle w:val="normaltextrun"/>
          <w:rFonts w:ascii="Calibri" w:hAnsi="Calibri" w:cs="Calibri"/>
          <w:color w:val="000000" w:themeColor="text1"/>
        </w:rPr>
        <w:t xml:space="preserve"> (CFIR)</w:t>
      </w:r>
      <w:r w:rsidR="00A432D1" w:rsidRPr="0082523D">
        <w:rPr>
          <w:rStyle w:val="normaltextrun"/>
          <w:rFonts w:ascii="Calibri" w:hAnsi="Calibri" w:cs="Calibri"/>
          <w:color w:val="000000" w:themeColor="text1"/>
        </w:rPr>
        <w:t xml:space="preserve"> </w:t>
      </w:r>
      <w:r w:rsidR="00F41D86" w:rsidRPr="0082523D">
        <w:rPr>
          <w:rStyle w:val="normaltextrun"/>
          <w:rFonts w:ascii="Calibri" w:hAnsi="Calibri" w:cs="Calibri"/>
          <w:color w:val="000000" w:themeColor="text1"/>
        </w:rPr>
        <w:t>[</w:t>
      </w:r>
      <w:r w:rsidR="003465BB" w:rsidRPr="0082523D">
        <w:rPr>
          <w:rStyle w:val="normaltextrun"/>
          <w:rFonts w:ascii="Calibri" w:hAnsi="Calibri" w:cs="Calibri"/>
          <w:color w:val="000000" w:themeColor="text1"/>
        </w:rPr>
        <w:t>2</w:t>
      </w:r>
      <w:r w:rsidR="008F5E0C" w:rsidRPr="0082523D">
        <w:rPr>
          <w:rStyle w:val="normaltextrun"/>
          <w:rFonts w:ascii="Calibri" w:hAnsi="Calibri" w:cs="Calibri"/>
          <w:color w:val="000000" w:themeColor="text1"/>
        </w:rPr>
        <w:t>9</w:t>
      </w:r>
      <w:r w:rsidR="00F41D86" w:rsidRPr="0082523D">
        <w:rPr>
          <w:rStyle w:val="normaltextrun"/>
          <w:rFonts w:ascii="Calibri" w:hAnsi="Calibri" w:cs="Calibri"/>
          <w:color w:val="000000" w:themeColor="text1"/>
        </w:rPr>
        <w:t>], which is</w:t>
      </w:r>
      <w:r w:rsidR="00AE5165" w:rsidRPr="0082523D">
        <w:rPr>
          <w:rStyle w:val="normaltextrun"/>
          <w:rFonts w:ascii="Calibri" w:hAnsi="Calibri" w:cs="Calibri"/>
          <w:color w:val="000000" w:themeColor="text1"/>
        </w:rPr>
        <w:t xml:space="preserve"> </w:t>
      </w:r>
      <w:r w:rsidR="00A432D1" w:rsidRPr="0082523D">
        <w:rPr>
          <w:rStyle w:val="normaltextrun"/>
          <w:rFonts w:ascii="Calibri" w:hAnsi="Calibri" w:cs="Calibri"/>
          <w:color w:val="000000" w:themeColor="text1"/>
        </w:rPr>
        <w:t>compris</w:t>
      </w:r>
      <w:r w:rsidR="00F34FBF" w:rsidRPr="0082523D">
        <w:rPr>
          <w:rStyle w:val="normaltextrun"/>
          <w:rFonts w:ascii="Calibri" w:hAnsi="Calibri" w:cs="Calibri"/>
          <w:color w:val="000000" w:themeColor="text1"/>
        </w:rPr>
        <w:t>ed of</w:t>
      </w:r>
      <w:r w:rsidR="00A432D1" w:rsidRPr="0082523D">
        <w:rPr>
          <w:rStyle w:val="normaltextrun"/>
          <w:rFonts w:ascii="Calibri" w:hAnsi="Calibri" w:cs="Calibri"/>
          <w:color w:val="000000" w:themeColor="text1"/>
        </w:rPr>
        <w:t xml:space="preserve"> five major domains including: Intervention Characteristics, Implementation Processes, Outer Setting, Inner Setting, and Characteristics of the </w:t>
      </w:r>
      <w:r w:rsidR="00A432D1" w:rsidRPr="0082523D">
        <w:rPr>
          <w:rStyle w:val="normaltextrun"/>
          <w:rFonts w:ascii="Calibri" w:hAnsi="Calibri" w:cs="Calibri"/>
          <w:color w:val="000000" w:themeColor="text1"/>
        </w:rPr>
        <w:lastRenderedPageBreak/>
        <w:t>Individual.</w:t>
      </w:r>
      <w:r w:rsidR="00A432D1" w:rsidRPr="0082523D">
        <w:rPr>
          <w:rStyle w:val="eop"/>
          <w:rFonts w:ascii="Calibri" w:hAnsi="Calibri" w:cs="Calibri"/>
          <w:color w:val="000000" w:themeColor="text1"/>
        </w:rPr>
        <w:t> </w:t>
      </w:r>
      <w:r w:rsidR="00A432D1" w:rsidRPr="0082523D">
        <w:rPr>
          <w:rStyle w:val="normaltextrun"/>
          <w:rFonts w:ascii="Calibri" w:hAnsi="Calibri" w:cs="Calibri"/>
          <w:color w:val="000000" w:themeColor="text1"/>
        </w:rPr>
        <w:t>Each domain consists of several constructs that reflect the evidence base of the types of factors that are most likely to influence implementation of interventions</w:t>
      </w:r>
      <w:r w:rsidR="00AE5165" w:rsidRPr="0082523D">
        <w:rPr>
          <w:rStyle w:val="normaltextrun"/>
          <w:rFonts w:ascii="Calibri" w:hAnsi="Calibri" w:cs="Calibri"/>
          <w:color w:val="000000" w:themeColor="text1"/>
        </w:rPr>
        <w:t xml:space="preserve">. </w:t>
      </w:r>
      <w:r w:rsidR="667C95BC" w:rsidRPr="0082523D">
        <w:rPr>
          <w:rStyle w:val="normaltextrun"/>
          <w:color w:val="000000" w:themeColor="text1"/>
        </w:rPr>
        <w:t xml:space="preserve">The CFIR </w:t>
      </w:r>
      <w:r w:rsidR="667C95BC" w:rsidRPr="0082523D">
        <w:rPr>
          <w:color w:val="000000" w:themeColor="text1"/>
        </w:rPr>
        <w:t xml:space="preserve">is frequently used to design and </w:t>
      </w:r>
      <w:r w:rsidR="009C6BD3" w:rsidRPr="0082523D">
        <w:rPr>
          <w:color w:val="000000" w:themeColor="text1"/>
        </w:rPr>
        <w:t>conduct implementation</w:t>
      </w:r>
      <w:r w:rsidR="667C95BC" w:rsidRPr="0082523D">
        <w:rPr>
          <w:color w:val="000000" w:themeColor="text1"/>
        </w:rPr>
        <w:t xml:space="preserve"> evaluations and is commonly used for complex health care delivery interventions to understand barriers and facilitators to implementation. Based on its description, the CFIR is an effective model to address our research question, particularly given the complexity of the implementation of surveillance technology such as BWCs in this acute care setting.</w:t>
      </w:r>
    </w:p>
    <w:p w14:paraId="558ECBDA" w14:textId="77777777" w:rsidR="00D246E7" w:rsidRPr="0082523D" w:rsidRDefault="00D246E7" w:rsidP="0082523D">
      <w:pPr>
        <w:spacing w:after="0" w:line="480" w:lineRule="auto"/>
        <w:ind w:firstLine="720"/>
        <w:jc w:val="both"/>
        <w:rPr>
          <w:rStyle w:val="normaltextrun"/>
          <w:rFonts w:ascii="Calibri" w:hAnsi="Calibri" w:cs="Calibri"/>
          <w:color w:val="000000" w:themeColor="text1"/>
        </w:rPr>
      </w:pPr>
    </w:p>
    <w:p w14:paraId="38FA8B8F" w14:textId="708AA70B" w:rsidR="007A4A63" w:rsidRPr="0082523D" w:rsidRDefault="00A432D1" w:rsidP="0082523D">
      <w:pPr>
        <w:spacing w:after="0" w:line="480" w:lineRule="auto"/>
        <w:ind w:firstLine="720"/>
        <w:jc w:val="both"/>
        <w:rPr>
          <w:rFonts w:eastAsia="Times New Roman"/>
          <w:color w:val="000000" w:themeColor="text1"/>
          <w:lang w:eastAsia="en-GB"/>
        </w:rPr>
      </w:pPr>
      <w:r w:rsidRPr="0082523D">
        <w:rPr>
          <w:rStyle w:val="normaltextrun"/>
          <w:rFonts w:ascii="Calibri" w:hAnsi="Calibri" w:cs="Calibri"/>
          <w:color w:val="000000" w:themeColor="text1"/>
        </w:rPr>
        <w:t>Th</w:t>
      </w:r>
      <w:r w:rsidR="005E3A24" w:rsidRPr="0082523D">
        <w:rPr>
          <w:rStyle w:val="normaltextrun"/>
          <w:rFonts w:ascii="Calibri" w:hAnsi="Calibri" w:cs="Calibri"/>
          <w:color w:val="000000" w:themeColor="text1"/>
        </w:rPr>
        <w:t>e</w:t>
      </w:r>
      <w:r w:rsidRPr="0082523D">
        <w:rPr>
          <w:rStyle w:val="normaltextrun"/>
          <w:rFonts w:ascii="Calibri" w:hAnsi="Calibri" w:cs="Calibri"/>
          <w:color w:val="000000" w:themeColor="text1"/>
        </w:rPr>
        <w:t xml:space="preserve"> initial </w:t>
      </w:r>
      <w:r w:rsidR="00B63F50" w:rsidRPr="0082523D">
        <w:rPr>
          <w:rStyle w:val="normaltextrun"/>
          <w:rFonts w:ascii="Calibri" w:hAnsi="Calibri" w:cs="Calibri"/>
          <w:color w:val="000000" w:themeColor="text1"/>
        </w:rPr>
        <w:t>anal</w:t>
      </w:r>
      <w:r w:rsidR="005E3A24" w:rsidRPr="0082523D">
        <w:rPr>
          <w:rStyle w:val="normaltextrun"/>
          <w:rFonts w:ascii="Calibri" w:hAnsi="Calibri" w:cs="Calibri"/>
          <w:color w:val="000000" w:themeColor="text1"/>
        </w:rPr>
        <w:t>ytic</w:t>
      </w:r>
      <w:r w:rsidR="00B63F50" w:rsidRPr="0082523D">
        <w:rPr>
          <w:rStyle w:val="normaltextrun"/>
          <w:rFonts w:ascii="Calibri" w:hAnsi="Calibri" w:cs="Calibri"/>
          <w:color w:val="000000" w:themeColor="text1"/>
        </w:rPr>
        <w:t xml:space="preserve"> </w:t>
      </w:r>
      <w:r w:rsidRPr="0082523D">
        <w:rPr>
          <w:rStyle w:val="normaltextrun"/>
          <w:rFonts w:ascii="Calibri" w:hAnsi="Calibri" w:cs="Calibri"/>
          <w:color w:val="000000" w:themeColor="text1"/>
        </w:rPr>
        <w:t xml:space="preserve">stage was undertaken by </w:t>
      </w:r>
      <w:r w:rsidR="00B014C0" w:rsidRPr="0082523D">
        <w:rPr>
          <w:rStyle w:val="normaltextrun"/>
          <w:rFonts w:ascii="Calibri" w:hAnsi="Calibri" w:cs="Calibri"/>
          <w:color w:val="000000" w:themeColor="text1"/>
        </w:rPr>
        <w:t>eight</w:t>
      </w:r>
      <w:r w:rsidRPr="0082523D">
        <w:rPr>
          <w:rStyle w:val="normaltextrun"/>
          <w:rFonts w:ascii="Calibri" w:hAnsi="Calibri" w:cs="Calibri"/>
          <w:color w:val="000000" w:themeColor="text1"/>
        </w:rPr>
        <w:t xml:space="preserve"> members of the study team with each researcher charting data summaries onto the framework for each of the interviews they had conducted</w:t>
      </w:r>
      <w:r w:rsidR="00AC43D2" w:rsidRPr="0082523D">
        <w:rPr>
          <w:rStyle w:val="normaltextrun"/>
          <w:rFonts w:ascii="Calibri" w:hAnsi="Calibri" w:cs="Calibri"/>
          <w:color w:val="000000" w:themeColor="text1"/>
        </w:rPr>
        <w:t xml:space="preserve"> on MicroSoft Excel</w:t>
      </w:r>
      <w:r w:rsidR="003465BB" w:rsidRPr="0082523D">
        <w:rPr>
          <w:rStyle w:val="normaltextrun"/>
          <w:rFonts w:ascii="Calibri" w:hAnsi="Calibri" w:cs="Calibri"/>
          <w:color w:val="000000" w:themeColor="text1"/>
        </w:rPr>
        <w:t xml:space="preserve"> [27]</w:t>
      </w:r>
      <w:r w:rsidRPr="0082523D">
        <w:rPr>
          <w:rStyle w:val="normaltextrun"/>
          <w:rFonts w:ascii="Calibri" w:hAnsi="Calibri" w:cs="Calibri"/>
          <w:color w:val="000000" w:themeColor="text1"/>
        </w:rPr>
        <w:t>. Sub-themes within each broad deductive theme from our initial framework were then derived inductively through further coding and collaborative discussion within the research team, inclusive of Lived Experience Researcher colleagues.</w:t>
      </w:r>
      <w:r w:rsidR="00A94EE6" w:rsidRPr="0082523D">
        <w:rPr>
          <w:rStyle w:val="normaltextrun"/>
          <w:rFonts w:ascii="Calibri" w:hAnsi="Calibri" w:cs="Calibri"/>
          <w:color w:val="000000" w:themeColor="text1"/>
        </w:rPr>
        <w:t xml:space="preserve"> Pseudonyms were assigned to each participant during the anonymisation of transcripts</w:t>
      </w:r>
      <w:r w:rsidR="007A4A63" w:rsidRPr="0082523D">
        <w:rPr>
          <w:rStyle w:val="normaltextrun"/>
          <w:rFonts w:ascii="Calibri" w:hAnsi="Calibri" w:cs="Calibri"/>
          <w:color w:val="000000" w:themeColor="text1"/>
        </w:rPr>
        <w:t xml:space="preserve"> along with key identifiers to provide context for illustrative quotes (e.</w:t>
      </w:r>
      <w:r w:rsidR="007A4A63" w:rsidRPr="0082523D">
        <w:rPr>
          <w:rStyle w:val="normaltextrun"/>
          <w:color w:val="000000" w:themeColor="text1"/>
        </w:rPr>
        <w:t xml:space="preserve">g., </w:t>
      </w:r>
      <w:r w:rsidR="007A4A63" w:rsidRPr="0082523D">
        <w:rPr>
          <w:rFonts w:eastAsia="Times New Roman"/>
          <w:color w:val="000000" w:themeColor="text1"/>
          <w:lang w:eastAsia="en-GB"/>
        </w:rPr>
        <w:t>P=patient, S=staff, A=acute ward, I=Intensive Care, Pre=pre-BWC implementation interview, Post=Post BWC implementation interview).</w:t>
      </w:r>
    </w:p>
    <w:p w14:paraId="1C2E34EA" w14:textId="6F2E27F0" w:rsidR="00A432D1" w:rsidRPr="0082523D" w:rsidRDefault="00A432D1" w:rsidP="0082523D">
      <w:pPr>
        <w:spacing w:after="0" w:line="480" w:lineRule="auto"/>
        <w:jc w:val="both"/>
        <w:rPr>
          <w:rFonts w:cstheme="minorHAnsi"/>
          <w:color w:val="000000" w:themeColor="text1"/>
        </w:rPr>
      </w:pPr>
    </w:p>
    <w:p w14:paraId="01C885E0" w14:textId="5D91D337" w:rsidR="005845A7" w:rsidRPr="0082523D" w:rsidRDefault="005845A7" w:rsidP="0082523D">
      <w:pPr>
        <w:spacing w:after="0" w:line="480" w:lineRule="auto"/>
        <w:jc w:val="both"/>
        <w:rPr>
          <w:b/>
          <w:bCs/>
          <w:color w:val="000000" w:themeColor="text1"/>
        </w:rPr>
      </w:pPr>
      <w:r w:rsidRPr="0082523D">
        <w:rPr>
          <w:b/>
          <w:bCs/>
          <w:color w:val="000000" w:themeColor="text1"/>
        </w:rPr>
        <w:t>Ethics</w:t>
      </w:r>
    </w:p>
    <w:p w14:paraId="7E5205DB" w14:textId="097D1E5C" w:rsidR="00A50A79" w:rsidRPr="0082523D" w:rsidRDefault="00CA4C35" w:rsidP="0082523D">
      <w:pPr>
        <w:spacing w:after="0" w:line="480" w:lineRule="auto"/>
        <w:jc w:val="both"/>
        <w:rPr>
          <w:color w:val="000000" w:themeColor="text1"/>
        </w:rPr>
      </w:pPr>
      <w:r w:rsidRPr="0082523D">
        <w:rPr>
          <w:color w:val="000000" w:themeColor="text1"/>
          <w:shd w:val="clear" w:color="auto" w:fill="FFFFFF"/>
        </w:rPr>
        <w:t xml:space="preserve">All participants gave their informed consent for inclusion before they participated in the study. The study was conducted in accordance with the Declaration of Helsinki, and the protocol was approved by </w:t>
      </w:r>
      <w:r w:rsidRPr="0082523D">
        <w:rPr>
          <w:color w:val="000000" w:themeColor="text1"/>
        </w:rPr>
        <w:t xml:space="preserve">the </w:t>
      </w:r>
      <w:r w:rsidR="002C645D" w:rsidRPr="0082523D">
        <w:rPr>
          <w:rFonts w:ascii="Calibri" w:eastAsia="Calibri" w:hAnsi="Calibri" w:cs="Calibri"/>
          <w:color w:val="000000" w:themeColor="text1"/>
        </w:rPr>
        <w:t xml:space="preserve">Health Research </w:t>
      </w:r>
      <w:r w:rsidR="002C645D" w:rsidRPr="0082523D">
        <w:rPr>
          <w:rFonts w:eastAsia="Calibri"/>
          <w:color w:val="000000" w:themeColor="text1"/>
        </w:rPr>
        <w:t xml:space="preserve">Authority: </w:t>
      </w:r>
      <w:r w:rsidR="002C645D" w:rsidRPr="0082523D">
        <w:rPr>
          <w:color w:val="000000" w:themeColor="text1"/>
        </w:rPr>
        <w:t xml:space="preserve"> London - Camden &amp; Kings Cross Research Ethics Committee </w:t>
      </w:r>
      <w:r w:rsidR="002C645D" w:rsidRPr="0082523D">
        <w:rPr>
          <w:rFonts w:eastAsia="Calibri"/>
          <w:color w:val="000000" w:themeColor="text1"/>
        </w:rPr>
        <w:t>(</w:t>
      </w:r>
      <w:r w:rsidR="002C645D" w:rsidRPr="0082523D">
        <w:rPr>
          <w:color w:val="000000" w:themeColor="text1"/>
          <w:lang w:val="en-US"/>
        </w:rPr>
        <w:t>IRAS Project ID 322268, REC Reference 23/LO/0337</w:t>
      </w:r>
      <w:r w:rsidR="002C645D" w:rsidRPr="0082523D">
        <w:rPr>
          <w:rFonts w:eastAsia="Calibri"/>
          <w:color w:val="000000" w:themeColor="text1"/>
        </w:rPr>
        <w:t>).</w:t>
      </w:r>
    </w:p>
    <w:p w14:paraId="60711640" w14:textId="77777777" w:rsidR="00CA4C35" w:rsidRPr="0082523D" w:rsidRDefault="00CA4C35" w:rsidP="0082523D">
      <w:pPr>
        <w:spacing w:after="0" w:line="480" w:lineRule="auto"/>
        <w:jc w:val="both"/>
        <w:rPr>
          <w:color w:val="000000" w:themeColor="text1"/>
        </w:rPr>
      </w:pPr>
    </w:p>
    <w:p w14:paraId="5329C575" w14:textId="77777777" w:rsidR="009B65C7" w:rsidRPr="0082523D" w:rsidRDefault="00E372A3" w:rsidP="0082523D">
      <w:pPr>
        <w:spacing w:after="0" w:line="480" w:lineRule="auto"/>
        <w:jc w:val="both"/>
        <w:rPr>
          <w:b/>
          <w:bCs/>
          <w:color w:val="000000" w:themeColor="text1"/>
          <w:sz w:val="24"/>
          <w:szCs w:val="24"/>
        </w:rPr>
      </w:pPr>
      <w:r w:rsidRPr="0082523D">
        <w:rPr>
          <w:b/>
          <w:bCs/>
          <w:color w:val="000000" w:themeColor="text1"/>
          <w:sz w:val="24"/>
          <w:szCs w:val="24"/>
        </w:rPr>
        <w:t>Results</w:t>
      </w:r>
    </w:p>
    <w:p w14:paraId="2C526A09" w14:textId="2EF46102" w:rsidR="00D646B3" w:rsidRPr="0082523D" w:rsidRDefault="00D646B3" w:rsidP="0082523D">
      <w:pPr>
        <w:spacing w:after="0" w:line="480" w:lineRule="auto"/>
        <w:jc w:val="both"/>
        <w:rPr>
          <w:b/>
          <w:bCs/>
          <w:color w:val="000000" w:themeColor="text1"/>
          <w:sz w:val="24"/>
          <w:szCs w:val="24"/>
        </w:rPr>
      </w:pPr>
      <w:r w:rsidRPr="0082523D">
        <w:rPr>
          <w:b/>
          <w:bCs/>
          <w:color w:val="000000" w:themeColor="text1"/>
          <w:sz w:val="24"/>
          <w:szCs w:val="24"/>
        </w:rPr>
        <w:t>Quantitative Results</w:t>
      </w:r>
    </w:p>
    <w:p w14:paraId="45CEF326" w14:textId="1692FC87" w:rsidR="667C95BC" w:rsidRPr="0082523D" w:rsidRDefault="667C95BC" w:rsidP="0082523D">
      <w:pPr>
        <w:spacing w:after="0" w:line="480" w:lineRule="auto"/>
        <w:jc w:val="both"/>
        <w:rPr>
          <w:b/>
          <w:bCs/>
          <w:color w:val="000000" w:themeColor="text1"/>
        </w:rPr>
      </w:pPr>
      <w:r w:rsidRPr="0082523D">
        <w:rPr>
          <w:b/>
          <w:bCs/>
          <w:color w:val="000000" w:themeColor="text1"/>
        </w:rPr>
        <w:t>Exploring how body worn cameras were used during the pilot period</w:t>
      </w:r>
    </w:p>
    <w:p w14:paraId="42AD43C5" w14:textId="492EDD85" w:rsidR="00E372A3" w:rsidRPr="0082523D" w:rsidRDefault="76E932F6" w:rsidP="0082523D">
      <w:pPr>
        <w:spacing w:after="0" w:line="480" w:lineRule="auto"/>
        <w:ind w:firstLine="720"/>
        <w:jc w:val="both"/>
        <w:rPr>
          <w:color w:val="000000" w:themeColor="text1"/>
        </w:rPr>
      </w:pPr>
      <w:r w:rsidRPr="0082523D">
        <w:rPr>
          <w:color w:val="000000" w:themeColor="text1"/>
        </w:rPr>
        <w:lastRenderedPageBreak/>
        <w:t>Analysis of the PCC-SR-R provides information about how the BWCs were used on a day-to-day basis during the pilot period. Out of 543 total shift reports completed, BWC use was reported 50 times, indicating that BWCs were used on less than 10% of shifts overall; 78% of those deployments were on the Acute ward (see Figure a).</w:t>
      </w:r>
      <w:r w:rsidR="00FE56C0" w:rsidRPr="0082523D">
        <w:rPr>
          <w:color w:val="000000" w:themeColor="text1"/>
        </w:rPr>
        <w:t xml:space="preserve"> </w:t>
      </w:r>
      <w:r w:rsidR="00CC6A95" w:rsidRPr="0082523D">
        <w:rPr>
          <w:color w:val="000000" w:themeColor="text1"/>
        </w:rPr>
        <w:t>Overall, t</w:t>
      </w:r>
      <w:r w:rsidR="00FE56C0" w:rsidRPr="0082523D">
        <w:rPr>
          <w:color w:val="000000" w:themeColor="text1"/>
        </w:rPr>
        <w:t xml:space="preserve">he majority of deployments </w:t>
      </w:r>
      <w:r w:rsidR="00CC6A95" w:rsidRPr="0082523D">
        <w:rPr>
          <w:color w:val="000000" w:themeColor="text1"/>
        </w:rPr>
        <w:t>happened as activations without a warning being given (n=30, 60% of activations),</w:t>
      </w:r>
      <w:r w:rsidR="00CA489A" w:rsidRPr="0082523D">
        <w:rPr>
          <w:color w:val="000000" w:themeColor="text1"/>
        </w:rPr>
        <w:t xml:space="preserve"> 19 times the BWC was deployed with a warning but the camera was not activated (38%), and only one was the camera activated without a warning being given (2%). </w:t>
      </w:r>
    </w:p>
    <w:p w14:paraId="75526CF6" w14:textId="77777777" w:rsidR="00E372A3" w:rsidRPr="0082523D" w:rsidRDefault="00E372A3" w:rsidP="0082523D">
      <w:pPr>
        <w:spacing w:after="0" w:line="480" w:lineRule="auto"/>
        <w:jc w:val="both"/>
        <w:rPr>
          <w:color w:val="000000" w:themeColor="text1"/>
        </w:rPr>
      </w:pPr>
    </w:p>
    <w:p w14:paraId="747EF812" w14:textId="7197338B" w:rsidR="006550BA" w:rsidRPr="0082523D" w:rsidRDefault="00E372A3" w:rsidP="0082523D">
      <w:pPr>
        <w:spacing w:after="0" w:line="480" w:lineRule="auto"/>
        <w:jc w:val="both"/>
        <w:rPr>
          <w:b/>
          <w:bCs/>
          <w:color w:val="000000" w:themeColor="text1"/>
        </w:rPr>
      </w:pPr>
      <w:r w:rsidRPr="0082523D">
        <w:rPr>
          <w:b/>
          <w:bCs/>
          <w:color w:val="000000" w:themeColor="text1"/>
        </w:rPr>
        <w:t xml:space="preserve">Fig. </w:t>
      </w:r>
      <w:r w:rsidR="00E9613D" w:rsidRPr="0082523D">
        <w:rPr>
          <w:b/>
          <w:bCs/>
          <w:color w:val="000000" w:themeColor="text1"/>
        </w:rPr>
        <w:t>a</w:t>
      </w:r>
      <w:r w:rsidRPr="0082523D">
        <w:rPr>
          <w:b/>
          <w:bCs/>
          <w:color w:val="000000" w:themeColor="text1"/>
        </w:rPr>
        <w:t xml:space="preserve">. BWC use by ward per week of pilot (no data available before week 6 on </w:t>
      </w:r>
      <w:r w:rsidR="001C478B" w:rsidRPr="0082523D">
        <w:rPr>
          <w:b/>
          <w:bCs/>
          <w:color w:val="000000" w:themeColor="text1"/>
        </w:rPr>
        <w:t>Ward 1</w:t>
      </w:r>
      <w:r w:rsidRPr="0082523D">
        <w:rPr>
          <w:b/>
          <w:bCs/>
          <w:color w:val="000000" w:themeColor="text1"/>
        </w:rPr>
        <w:t>)</w:t>
      </w:r>
    </w:p>
    <w:p w14:paraId="54645973" w14:textId="77777777" w:rsidR="00DC438B" w:rsidRPr="0082523D" w:rsidRDefault="00DC438B" w:rsidP="0082523D">
      <w:pPr>
        <w:spacing w:after="0" w:line="480" w:lineRule="auto"/>
        <w:jc w:val="both"/>
        <w:rPr>
          <w:color w:val="000000" w:themeColor="text1"/>
        </w:rPr>
      </w:pPr>
    </w:p>
    <w:p w14:paraId="7DE48F4E" w14:textId="4C035F9E" w:rsidR="0079730B" w:rsidRPr="0082523D" w:rsidRDefault="76E932F6" w:rsidP="0082523D">
      <w:pPr>
        <w:spacing w:after="0" w:line="480" w:lineRule="auto"/>
        <w:ind w:firstLine="720"/>
        <w:jc w:val="both"/>
      </w:pPr>
      <w:r w:rsidRPr="0082523D">
        <w:rPr>
          <w:color w:val="000000" w:themeColor="text1"/>
        </w:rPr>
        <w:t xml:space="preserve">According to the PCC-SR-R, a total of 227 incidents of aggression occurred during the pilot period across both wards (see Table </w:t>
      </w:r>
      <w:r w:rsidR="00D47FD8" w:rsidRPr="0082523D">
        <w:rPr>
          <w:color w:val="000000" w:themeColor="text1"/>
        </w:rPr>
        <w:t>3</w:t>
      </w:r>
      <w:r w:rsidRPr="0082523D">
        <w:rPr>
          <w:color w:val="000000" w:themeColor="text1"/>
        </w:rPr>
        <w:t>). Overall, there were small statistically significant correlations between BWC usage and certain types of conflict, aggression, and restrictive practice. Results found that BWC use was positively correlated with verbal aggression and use of physical restraint.</w:t>
      </w:r>
      <w:r w:rsidR="0079730B" w:rsidRPr="0082523D">
        <w:t xml:space="preserve"> BWC use was moderately positively correlated with verbal aggression (</w:t>
      </w:r>
      <w:r w:rsidR="0079730B" w:rsidRPr="0082523D">
        <w:rPr>
          <w:i/>
          <w:iCs/>
        </w:rPr>
        <w:t>r</w:t>
      </w:r>
      <w:r w:rsidR="0079730B" w:rsidRPr="0082523D">
        <w:t xml:space="preserve"> = .37, </w:t>
      </w:r>
      <w:r w:rsidR="0079730B" w:rsidRPr="0082523D">
        <w:rPr>
          <w:i/>
          <w:iCs/>
        </w:rPr>
        <w:t xml:space="preserve">p </w:t>
      </w:r>
      <w:r w:rsidR="0079730B" w:rsidRPr="0082523D">
        <w:t>&lt;.001). This indicates that BWCs were more likely to be used in incidents involving verbal aggression, which do not tend to be documented in Datix. Similarly, BWC use was moderately positively correlated with physical restraint (</w:t>
      </w:r>
      <w:r w:rsidR="0079730B" w:rsidRPr="0082523D">
        <w:rPr>
          <w:i/>
          <w:iCs/>
        </w:rPr>
        <w:t>r</w:t>
      </w:r>
      <w:r w:rsidR="0079730B" w:rsidRPr="0082523D">
        <w:t xml:space="preserve"> = .31, </w:t>
      </w:r>
      <w:r w:rsidR="0079730B" w:rsidRPr="0082523D">
        <w:rPr>
          <w:i/>
          <w:iCs/>
        </w:rPr>
        <w:t xml:space="preserve">p </w:t>
      </w:r>
      <w:r w:rsidR="0079730B" w:rsidRPr="0082523D">
        <w:t>&lt; .001) indicating that they were also more likely to be used alongside physical restraint.</w:t>
      </w:r>
    </w:p>
    <w:p w14:paraId="55C73920" w14:textId="445A9AEC" w:rsidR="0079730B" w:rsidRPr="0082523D" w:rsidRDefault="0079730B" w:rsidP="0082523D">
      <w:pPr>
        <w:spacing w:after="0" w:line="480" w:lineRule="auto"/>
        <w:ind w:firstLine="720"/>
        <w:jc w:val="both"/>
        <w:rPr>
          <w:color w:val="000000" w:themeColor="text1"/>
        </w:rPr>
      </w:pPr>
    </w:p>
    <w:p w14:paraId="2FE5B3A5" w14:textId="13929217" w:rsidR="00270574" w:rsidRPr="0082523D" w:rsidRDefault="00E372A3" w:rsidP="0082523D">
      <w:pPr>
        <w:spacing w:after="0" w:line="480" w:lineRule="auto"/>
        <w:ind w:firstLine="720"/>
        <w:jc w:val="both"/>
        <w:rPr>
          <w:b/>
          <w:bCs/>
          <w:color w:val="000000" w:themeColor="text1"/>
        </w:rPr>
      </w:pPr>
      <w:r w:rsidRPr="0082523D">
        <w:rPr>
          <w:b/>
          <w:bCs/>
          <w:color w:val="000000" w:themeColor="text1"/>
        </w:rPr>
        <w:t xml:space="preserve">Table </w:t>
      </w:r>
      <w:r w:rsidR="00D47FD8" w:rsidRPr="0082523D">
        <w:rPr>
          <w:b/>
          <w:bCs/>
          <w:color w:val="000000" w:themeColor="text1"/>
        </w:rPr>
        <w:t>3</w:t>
      </w:r>
      <w:r w:rsidRPr="0082523D">
        <w:rPr>
          <w:b/>
          <w:bCs/>
          <w:color w:val="000000" w:themeColor="text1"/>
        </w:rPr>
        <w:t>.</w:t>
      </w:r>
      <w:r w:rsidR="00894796" w:rsidRPr="0082523D">
        <w:rPr>
          <w:b/>
          <w:bCs/>
          <w:color w:val="000000" w:themeColor="text1"/>
        </w:rPr>
        <w:t xml:space="preserve"> </w:t>
      </w:r>
      <w:r w:rsidR="00967105" w:rsidRPr="0082523D">
        <w:rPr>
          <w:b/>
          <w:bCs/>
          <w:color w:val="000000" w:themeColor="text1"/>
        </w:rPr>
        <w:t>Frequency of Conflict and Aggression reported</w:t>
      </w:r>
    </w:p>
    <w:p w14:paraId="132052A2" w14:textId="77777777" w:rsidR="000D486D" w:rsidRPr="0082523D" w:rsidRDefault="000D486D" w:rsidP="0082523D">
      <w:pPr>
        <w:spacing w:after="0" w:line="480" w:lineRule="auto"/>
        <w:ind w:firstLine="720"/>
        <w:jc w:val="both"/>
        <w:rPr>
          <w:b/>
          <w:bCs/>
          <w:color w:val="000000" w:themeColor="text1"/>
        </w:rPr>
      </w:pPr>
    </w:p>
    <w:p w14:paraId="1081A238" w14:textId="43CE6460" w:rsidR="00733EE9" w:rsidRPr="0082523D" w:rsidRDefault="667C95BC" w:rsidP="0082523D">
      <w:pPr>
        <w:spacing w:after="0" w:line="480" w:lineRule="auto"/>
        <w:jc w:val="both"/>
        <w:rPr>
          <w:b/>
          <w:bCs/>
          <w:color w:val="000000" w:themeColor="text1"/>
        </w:rPr>
      </w:pPr>
      <w:r w:rsidRPr="0082523D">
        <w:rPr>
          <w:b/>
          <w:bCs/>
          <w:color w:val="000000" w:themeColor="text1"/>
        </w:rPr>
        <w:t>Exploring the Impact of BWCs utilising routinely collected ward data</w:t>
      </w:r>
    </w:p>
    <w:p w14:paraId="5838DE43" w14:textId="17EE0810" w:rsidR="00E372A3" w:rsidRPr="0082523D" w:rsidRDefault="00E771AE" w:rsidP="0082523D">
      <w:pPr>
        <w:spacing w:after="0" w:line="480" w:lineRule="auto"/>
        <w:jc w:val="both"/>
        <w:rPr>
          <w:color w:val="000000" w:themeColor="text1"/>
        </w:rPr>
      </w:pPr>
      <w:r w:rsidRPr="0082523D">
        <w:rPr>
          <w:b/>
          <w:bCs/>
          <w:color w:val="000000" w:themeColor="text1"/>
        </w:rPr>
        <w:t xml:space="preserve"> </w:t>
      </w:r>
      <w:r w:rsidR="00841352" w:rsidRPr="0082523D">
        <w:rPr>
          <w:b/>
          <w:bCs/>
          <w:color w:val="000000" w:themeColor="text1"/>
        </w:rPr>
        <w:t>Acute Ward</w:t>
      </w:r>
      <w:r w:rsidR="00557901" w:rsidRPr="0082523D">
        <w:rPr>
          <w:b/>
          <w:bCs/>
          <w:color w:val="000000" w:themeColor="text1"/>
        </w:rPr>
        <w:t xml:space="preserve"> Results</w:t>
      </w:r>
    </w:p>
    <w:p w14:paraId="3B8BC13D" w14:textId="65EFE5E9" w:rsidR="00E63760" w:rsidRPr="0082523D" w:rsidRDefault="76E932F6" w:rsidP="0082523D">
      <w:pPr>
        <w:spacing w:after="0" w:line="480" w:lineRule="auto"/>
        <w:ind w:firstLine="720"/>
        <w:jc w:val="both"/>
        <w:rPr>
          <w:color w:val="000000" w:themeColor="text1"/>
        </w:rPr>
      </w:pPr>
      <w:r w:rsidRPr="0082523D">
        <w:rPr>
          <w:color w:val="000000" w:themeColor="text1"/>
        </w:rPr>
        <w:t xml:space="preserve">Routine data collected via Datix records were used to examine differences in frequency of conflict and aggression, incident severity, and use of containment measures before, during, and after introduction of BWCs on each trial ward (see Table </w:t>
      </w:r>
      <w:r w:rsidR="00D47FD8" w:rsidRPr="0082523D">
        <w:rPr>
          <w:color w:val="000000" w:themeColor="text1"/>
        </w:rPr>
        <w:t>4</w:t>
      </w:r>
      <w:r w:rsidRPr="0082523D">
        <w:rPr>
          <w:color w:val="000000" w:themeColor="text1"/>
        </w:rPr>
        <w:t xml:space="preserve">). </w:t>
      </w:r>
    </w:p>
    <w:p w14:paraId="36066C01" w14:textId="77777777" w:rsidR="00E63760" w:rsidRPr="0082523D" w:rsidRDefault="00E63760" w:rsidP="0082523D">
      <w:pPr>
        <w:spacing w:after="0" w:line="480" w:lineRule="auto"/>
        <w:jc w:val="both"/>
        <w:rPr>
          <w:color w:val="000000" w:themeColor="text1"/>
        </w:rPr>
      </w:pPr>
    </w:p>
    <w:p w14:paraId="71316AF7" w14:textId="0774DF34" w:rsidR="005D16AF" w:rsidRPr="0082523D" w:rsidRDefault="005D16AF" w:rsidP="0082523D">
      <w:pPr>
        <w:spacing w:after="0" w:line="480" w:lineRule="auto"/>
        <w:jc w:val="both"/>
        <w:rPr>
          <w:i/>
          <w:iCs/>
          <w:color w:val="000000" w:themeColor="text1"/>
        </w:rPr>
      </w:pPr>
      <w:r w:rsidRPr="0082523D">
        <w:rPr>
          <w:b/>
          <w:bCs/>
          <w:i/>
          <w:iCs/>
          <w:color w:val="000000" w:themeColor="text1"/>
        </w:rPr>
        <w:t>Incidents</w:t>
      </w:r>
    </w:p>
    <w:p w14:paraId="6AEAA266" w14:textId="77777777" w:rsidR="00EE0BDB" w:rsidRPr="0082523D" w:rsidRDefault="667C95BC" w:rsidP="0082523D">
      <w:pPr>
        <w:spacing w:after="0" w:line="480" w:lineRule="auto"/>
        <w:ind w:firstLine="720"/>
        <w:jc w:val="both"/>
        <w:rPr>
          <w:rFonts w:cs="Arial"/>
          <w:color w:val="000000" w:themeColor="text1"/>
        </w:rPr>
      </w:pPr>
      <w:r w:rsidRPr="0082523D">
        <w:rPr>
          <w:rFonts w:cs="Arial"/>
          <w:color w:val="000000" w:themeColor="text1"/>
        </w:rPr>
        <w:t>There was no effect of trial period on incident type (</w:t>
      </w:r>
      <w:r w:rsidRPr="0082523D">
        <w:rPr>
          <w:rFonts w:cs="Arial"/>
          <w:i/>
          <w:iCs/>
          <w:color w:val="000000" w:themeColor="text1"/>
        </w:rPr>
        <w:t>F</w:t>
      </w:r>
      <w:r w:rsidRPr="0082523D">
        <w:rPr>
          <w:rFonts w:cs="Arial"/>
          <w:color w:val="000000" w:themeColor="text1"/>
        </w:rPr>
        <w:t xml:space="preserve">(10, 592) = 1.703, </w:t>
      </w:r>
      <w:r w:rsidRPr="0082523D">
        <w:rPr>
          <w:rFonts w:cs="Arial"/>
          <w:i/>
          <w:iCs/>
          <w:color w:val="000000" w:themeColor="text1"/>
        </w:rPr>
        <w:t>p</w:t>
      </w:r>
      <w:r w:rsidRPr="0082523D">
        <w:rPr>
          <w:rFonts w:cs="Arial"/>
          <w:color w:val="000000" w:themeColor="text1"/>
        </w:rPr>
        <w:t xml:space="preserve"> = .077, Wilk’s Λ = .945), meaning there was no discernible difference in the type of incidents that occurred (E.g., verbal aggression, physical aggression) before, during, and after the pilot phase</w:t>
      </w:r>
    </w:p>
    <w:p w14:paraId="105BD77B" w14:textId="782651E1" w:rsidR="005D16AF" w:rsidRPr="0082523D" w:rsidRDefault="005D16AF" w:rsidP="0082523D">
      <w:pPr>
        <w:spacing w:after="0" w:line="480" w:lineRule="auto"/>
        <w:ind w:firstLine="720"/>
        <w:jc w:val="both"/>
        <w:rPr>
          <w:rFonts w:cs="Arial"/>
          <w:b/>
          <w:bCs/>
          <w:color w:val="000000" w:themeColor="text1"/>
        </w:rPr>
      </w:pPr>
    </w:p>
    <w:p w14:paraId="2E66313F" w14:textId="27375BD6" w:rsidR="005D16AF" w:rsidRPr="0082523D" w:rsidRDefault="667C95BC" w:rsidP="0082523D">
      <w:pPr>
        <w:spacing w:after="0" w:line="480" w:lineRule="auto"/>
        <w:ind w:firstLine="720"/>
        <w:jc w:val="both"/>
        <w:rPr>
          <w:rFonts w:cs="Arial"/>
          <w:b/>
          <w:bCs/>
          <w:color w:val="000000" w:themeColor="text1"/>
        </w:rPr>
      </w:pPr>
      <w:r w:rsidRPr="0082523D">
        <w:rPr>
          <w:rFonts w:cs="Arial"/>
          <w:b/>
          <w:bCs/>
          <w:color w:val="000000" w:themeColor="text1"/>
        </w:rPr>
        <w:t xml:space="preserve">Table </w:t>
      </w:r>
      <w:r w:rsidR="00D47FD8" w:rsidRPr="0082523D">
        <w:rPr>
          <w:rFonts w:cs="Arial"/>
          <w:b/>
          <w:bCs/>
          <w:color w:val="000000" w:themeColor="text1"/>
        </w:rPr>
        <w:t>4</w:t>
      </w:r>
      <w:r w:rsidRPr="0082523D">
        <w:rPr>
          <w:rFonts w:cs="Arial"/>
          <w:b/>
          <w:bCs/>
          <w:color w:val="000000" w:themeColor="text1"/>
        </w:rPr>
        <w:t>. Frequency of incidents across trial periods</w:t>
      </w:r>
      <w:r w:rsidR="004E484A" w:rsidRPr="0082523D">
        <w:rPr>
          <w:rFonts w:cs="Arial"/>
          <w:b/>
          <w:bCs/>
          <w:color w:val="000000" w:themeColor="text1"/>
        </w:rPr>
        <w:t xml:space="preserve"> across wards</w:t>
      </w:r>
    </w:p>
    <w:p w14:paraId="6EBA7092" w14:textId="77777777" w:rsidR="005D16AF" w:rsidRPr="0082523D" w:rsidRDefault="005D16AF" w:rsidP="0082523D">
      <w:pPr>
        <w:spacing w:after="0" w:line="480" w:lineRule="auto"/>
        <w:jc w:val="both"/>
        <w:rPr>
          <w:color w:val="000000" w:themeColor="text1"/>
        </w:rPr>
      </w:pPr>
    </w:p>
    <w:p w14:paraId="135459AD" w14:textId="593E53E7" w:rsidR="005D16AF" w:rsidRPr="0082523D" w:rsidRDefault="005D16AF" w:rsidP="0082523D">
      <w:pPr>
        <w:spacing w:after="0" w:line="480" w:lineRule="auto"/>
        <w:jc w:val="both"/>
        <w:rPr>
          <w:i/>
          <w:iCs/>
          <w:color w:val="000000" w:themeColor="text1"/>
        </w:rPr>
      </w:pPr>
      <w:r w:rsidRPr="0082523D">
        <w:rPr>
          <w:b/>
          <w:bCs/>
          <w:i/>
          <w:iCs/>
          <w:color w:val="000000" w:themeColor="text1"/>
        </w:rPr>
        <w:t>Incident Outcomes</w:t>
      </w:r>
    </w:p>
    <w:p w14:paraId="2C76D62C" w14:textId="135607FA" w:rsidR="00002606" w:rsidRPr="0082523D" w:rsidRDefault="76E932F6" w:rsidP="0082523D">
      <w:pPr>
        <w:spacing w:after="0" w:line="480" w:lineRule="auto"/>
        <w:ind w:firstLine="720"/>
        <w:jc w:val="both"/>
        <w:rPr>
          <w:rFonts w:cs="Arial"/>
          <w:color w:val="000000" w:themeColor="text1"/>
        </w:rPr>
      </w:pPr>
      <w:r w:rsidRPr="0082523D">
        <w:rPr>
          <w:rFonts w:cs="Arial"/>
          <w:color w:val="000000" w:themeColor="text1"/>
        </w:rPr>
        <w:t>There was an effect of trial period on incident outcomes (</w:t>
      </w:r>
      <w:r w:rsidRPr="0082523D">
        <w:rPr>
          <w:rFonts w:cs="Arial"/>
          <w:i/>
          <w:iCs/>
          <w:color w:val="000000" w:themeColor="text1"/>
        </w:rPr>
        <w:t>F</w:t>
      </w:r>
      <w:r w:rsidRPr="0082523D">
        <w:rPr>
          <w:rFonts w:cs="Arial"/>
          <w:color w:val="000000" w:themeColor="text1"/>
        </w:rPr>
        <w:t xml:space="preserve">(6, 596) = 10.900, </w:t>
      </w:r>
      <w:r w:rsidRPr="0082523D">
        <w:rPr>
          <w:rFonts w:cs="Arial"/>
          <w:i/>
          <w:iCs/>
          <w:color w:val="000000" w:themeColor="text1"/>
        </w:rPr>
        <w:t xml:space="preserve">p </w:t>
      </w:r>
      <w:r w:rsidRPr="0082523D">
        <w:rPr>
          <w:rFonts w:cs="Arial"/>
          <w:color w:val="000000" w:themeColor="text1"/>
        </w:rPr>
        <w:t xml:space="preserve">&lt; .001, Wilk’s Λ = .812). Incident severity was statistically significantly higher in the trial and post-trial periods compared to the pre-trial period. Use of restrictive practice was significantly lower in the post-trial period compared to the pre-trial and trial period. Police involvement was also lower in the post-trial period compared to the pre-trial and trial periods (see Table </w:t>
      </w:r>
      <w:r w:rsidR="00CD0B07" w:rsidRPr="0082523D">
        <w:rPr>
          <w:rFonts w:cs="Arial"/>
          <w:color w:val="000000" w:themeColor="text1"/>
        </w:rPr>
        <w:t>5</w:t>
      </w:r>
      <w:r w:rsidRPr="0082523D">
        <w:rPr>
          <w:rFonts w:cs="Arial"/>
          <w:color w:val="000000" w:themeColor="text1"/>
        </w:rPr>
        <w:t>).</w:t>
      </w:r>
    </w:p>
    <w:p w14:paraId="66AD1641" w14:textId="77777777" w:rsidR="00916A71" w:rsidRPr="0082523D" w:rsidRDefault="00916A71" w:rsidP="0082523D">
      <w:pPr>
        <w:spacing w:after="0" w:line="480" w:lineRule="auto"/>
        <w:jc w:val="both"/>
        <w:rPr>
          <w:rFonts w:cs="Arial"/>
          <w:b/>
          <w:bCs/>
          <w:color w:val="000000" w:themeColor="text1"/>
        </w:rPr>
      </w:pPr>
    </w:p>
    <w:p w14:paraId="4796CB57" w14:textId="35B91134" w:rsidR="00A564CC" w:rsidRPr="0082523D" w:rsidRDefault="00A564CC" w:rsidP="0082523D">
      <w:pPr>
        <w:spacing w:after="0" w:line="480" w:lineRule="auto"/>
        <w:ind w:firstLine="720"/>
        <w:jc w:val="both"/>
        <w:rPr>
          <w:rFonts w:cs="Arial"/>
          <w:b/>
          <w:bCs/>
          <w:color w:val="000000" w:themeColor="text1"/>
        </w:rPr>
      </w:pPr>
      <w:r w:rsidRPr="0082523D">
        <w:rPr>
          <w:rFonts w:cs="Arial"/>
          <w:b/>
          <w:bCs/>
          <w:color w:val="000000" w:themeColor="text1"/>
        </w:rPr>
        <w:t xml:space="preserve">Table </w:t>
      </w:r>
      <w:r w:rsidR="004073D5" w:rsidRPr="0082523D">
        <w:rPr>
          <w:rFonts w:cs="Arial"/>
          <w:b/>
          <w:bCs/>
          <w:color w:val="000000" w:themeColor="text1"/>
        </w:rPr>
        <w:t>5</w:t>
      </w:r>
      <w:r w:rsidRPr="0082523D">
        <w:rPr>
          <w:rFonts w:cs="Arial"/>
          <w:b/>
          <w:bCs/>
          <w:color w:val="000000" w:themeColor="text1"/>
        </w:rPr>
        <w:t>. Frequency of incident outcomes across trial period</w:t>
      </w:r>
      <w:r w:rsidR="004E484A" w:rsidRPr="0082523D">
        <w:rPr>
          <w:rFonts w:cs="Arial"/>
          <w:b/>
          <w:bCs/>
          <w:color w:val="000000" w:themeColor="text1"/>
        </w:rPr>
        <w:t xml:space="preserve"> across wards</w:t>
      </w:r>
    </w:p>
    <w:p w14:paraId="05136CF4" w14:textId="77777777" w:rsidR="00002606" w:rsidRPr="0082523D" w:rsidRDefault="00002606" w:rsidP="0082523D">
      <w:pPr>
        <w:spacing w:after="0" w:line="480" w:lineRule="auto"/>
        <w:jc w:val="both"/>
        <w:rPr>
          <w:b/>
          <w:bCs/>
          <w:color w:val="000000" w:themeColor="text1"/>
        </w:rPr>
      </w:pPr>
    </w:p>
    <w:p w14:paraId="0DC6166C" w14:textId="56B338ED" w:rsidR="005D16AF" w:rsidRPr="0082523D" w:rsidRDefault="67CD3061" w:rsidP="0082523D">
      <w:pPr>
        <w:spacing w:after="0" w:line="480" w:lineRule="auto"/>
        <w:jc w:val="both"/>
        <w:rPr>
          <w:color w:val="000000" w:themeColor="text1"/>
        </w:rPr>
      </w:pPr>
      <w:r w:rsidRPr="0082523D">
        <w:rPr>
          <w:b/>
          <w:bCs/>
          <w:color w:val="000000" w:themeColor="text1"/>
        </w:rPr>
        <w:t xml:space="preserve">Results for the </w:t>
      </w:r>
      <w:r w:rsidR="00841352" w:rsidRPr="0082523D">
        <w:rPr>
          <w:b/>
          <w:bCs/>
          <w:color w:val="000000" w:themeColor="text1"/>
        </w:rPr>
        <w:t>P</w:t>
      </w:r>
      <w:r w:rsidR="00557901" w:rsidRPr="0082523D">
        <w:rPr>
          <w:b/>
          <w:bCs/>
          <w:color w:val="000000" w:themeColor="text1"/>
        </w:rPr>
        <w:t xml:space="preserve">sychiatric Intensive Care Unit  </w:t>
      </w:r>
    </w:p>
    <w:p w14:paraId="01DE1A4D" w14:textId="610BB581" w:rsidR="005D16AF" w:rsidRPr="0082523D" w:rsidRDefault="005D16AF" w:rsidP="0082523D">
      <w:pPr>
        <w:spacing w:after="0" w:line="480" w:lineRule="auto"/>
        <w:jc w:val="both"/>
        <w:rPr>
          <w:i/>
          <w:iCs/>
          <w:color w:val="000000" w:themeColor="text1"/>
        </w:rPr>
      </w:pPr>
      <w:r w:rsidRPr="0082523D">
        <w:rPr>
          <w:b/>
          <w:bCs/>
          <w:i/>
          <w:iCs/>
          <w:color w:val="000000" w:themeColor="text1"/>
        </w:rPr>
        <w:t>Incidents</w:t>
      </w:r>
    </w:p>
    <w:p w14:paraId="0A6FF51F" w14:textId="41D5E7FE" w:rsidR="00677C8A" w:rsidRPr="0082523D" w:rsidRDefault="76E932F6" w:rsidP="0082523D">
      <w:pPr>
        <w:spacing w:after="0" w:line="480" w:lineRule="auto"/>
        <w:ind w:firstLine="720"/>
        <w:jc w:val="both"/>
        <w:rPr>
          <w:rFonts w:cs="Arial"/>
          <w:color w:val="000000" w:themeColor="text1"/>
        </w:rPr>
      </w:pPr>
      <w:r w:rsidRPr="0082523D">
        <w:rPr>
          <w:rFonts w:cs="Arial"/>
          <w:color w:val="000000" w:themeColor="text1"/>
        </w:rPr>
        <w:t>There was an effect of trial period on incident type (</w:t>
      </w:r>
      <w:r w:rsidRPr="0082523D">
        <w:rPr>
          <w:rFonts w:cs="Arial"/>
          <w:i/>
          <w:iCs/>
          <w:color w:val="000000" w:themeColor="text1"/>
        </w:rPr>
        <w:t>F</w:t>
      </w:r>
      <w:r w:rsidRPr="0082523D">
        <w:rPr>
          <w:rFonts w:cs="Arial"/>
          <w:color w:val="000000" w:themeColor="text1"/>
        </w:rPr>
        <w:t xml:space="preserve">(10, 490) = 4.252, </w:t>
      </w:r>
      <w:r w:rsidRPr="0082523D">
        <w:rPr>
          <w:rFonts w:cs="Arial"/>
          <w:i/>
          <w:iCs/>
          <w:color w:val="000000" w:themeColor="text1"/>
        </w:rPr>
        <w:t>p</w:t>
      </w:r>
      <w:r w:rsidRPr="0082523D">
        <w:rPr>
          <w:rFonts w:cs="Arial"/>
          <w:color w:val="000000" w:themeColor="text1"/>
        </w:rPr>
        <w:t xml:space="preserve"> &lt; .001, Wilk’s Λ = .847). Verbal aggression was statistically significantly higher in the post-trial period compared to the pre and trial periods. Self-harm was statistically significantly higher in the trial period compared to the pre-trial and post-trial periods. There were no differences in violence against a person (</w:t>
      </w:r>
      <w:r w:rsidRPr="0082523D">
        <w:rPr>
          <w:rFonts w:cs="Arial"/>
          <w:i/>
          <w:iCs/>
          <w:color w:val="000000" w:themeColor="text1"/>
        </w:rPr>
        <w:t xml:space="preserve">p </w:t>
      </w:r>
      <w:r w:rsidRPr="0082523D">
        <w:rPr>
          <w:rFonts w:cs="Arial"/>
          <w:color w:val="000000" w:themeColor="text1"/>
        </w:rPr>
        <w:t xml:space="preserve">= .162), violence against an object or conflict behaviour (see Table </w:t>
      </w:r>
      <w:r w:rsidR="00CD0B07" w:rsidRPr="0082523D">
        <w:rPr>
          <w:rFonts w:cs="Arial"/>
          <w:color w:val="000000" w:themeColor="text1"/>
        </w:rPr>
        <w:t>4</w:t>
      </w:r>
      <w:r w:rsidRPr="0082523D">
        <w:rPr>
          <w:rFonts w:cs="Arial"/>
          <w:color w:val="000000" w:themeColor="text1"/>
        </w:rPr>
        <w:t>).</w:t>
      </w:r>
    </w:p>
    <w:p w14:paraId="7124000F" w14:textId="77777777" w:rsidR="00677C8A" w:rsidRPr="0082523D" w:rsidRDefault="00677C8A" w:rsidP="0082523D">
      <w:pPr>
        <w:spacing w:after="0" w:line="480" w:lineRule="auto"/>
        <w:jc w:val="both"/>
        <w:rPr>
          <w:color w:val="000000" w:themeColor="text1"/>
        </w:rPr>
      </w:pPr>
    </w:p>
    <w:p w14:paraId="219DBA1D" w14:textId="1B400A42" w:rsidR="005D16AF" w:rsidRPr="0082523D" w:rsidRDefault="005D16AF" w:rsidP="0082523D">
      <w:pPr>
        <w:spacing w:after="0" w:line="480" w:lineRule="auto"/>
        <w:jc w:val="both"/>
        <w:rPr>
          <w:i/>
          <w:iCs/>
          <w:color w:val="000000" w:themeColor="text1"/>
        </w:rPr>
      </w:pPr>
      <w:r w:rsidRPr="0082523D">
        <w:rPr>
          <w:b/>
          <w:bCs/>
          <w:i/>
          <w:iCs/>
          <w:color w:val="000000" w:themeColor="text1"/>
        </w:rPr>
        <w:t>Incident Outcomes</w:t>
      </w:r>
    </w:p>
    <w:p w14:paraId="3DE3260E" w14:textId="7DD64AA0" w:rsidR="00916A71" w:rsidRPr="0082523D" w:rsidRDefault="76E932F6" w:rsidP="0082523D">
      <w:pPr>
        <w:spacing w:after="0" w:line="480" w:lineRule="auto"/>
        <w:ind w:firstLine="720"/>
        <w:jc w:val="both"/>
        <w:rPr>
          <w:rFonts w:cs="Arial"/>
          <w:color w:val="000000" w:themeColor="text1"/>
        </w:rPr>
      </w:pPr>
      <w:r w:rsidRPr="0082523D">
        <w:rPr>
          <w:rFonts w:cs="Arial"/>
          <w:color w:val="000000" w:themeColor="text1"/>
        </w:rPr>
        <w:lastRenderedPageBreak/>
        <w:t>There was a statistically significant difference in incident outcome across the trial periods (</w:t>
      </w:r>
      <w:r w:rsidRPr="0082523D">
        <w:rPr>
          <w:rFonts w:cs="Arial"/>
          <w:i/>
          <w:iCs/>
          <w:color w:val="000000" w:themeColor="text1"/>
        </w:rPr>
        <w:t>F</w:t>
      </w:r>
      <w:r w:rsidRPr="0082523D">
        <w:rPr>
          <w:rFonts w:cs="Arial"/>
          <w:color w:val="000000" w:themeColor="text1"/>
        </w:rPr>
        <w:t xml:space="preserve">(6, 494) = 12.907, </w:t>
      </w:r>
      <w:r w:rsidRPr="0082523D">
        <w:rPr>
          <w:rFonts w:cs="Arial"/>
          <w:i/>
          <w:iCs/>
          <w:color w:val="000000" w:themeColor="text1"/>
        </w:rPr>
        <w:t xml:space="preserve">p </w:t>
      </w:r>
      <w:r w:rsidRPr="0082523D">
        <w:rPr>
          <w:rFonts w:cs="Arial"/>
          <w:color w:val="000000" w:themeColor="text1"/>
        </w:rPr>
        <w:t xml:space="preserve">&lt; .001, Wilk’s Λ = .747). There was no difference in incident severity or police involvement. However, use of restrictive practice was statistically significantly higher in the pre-trial period, reducing in the test period, and reducing further in the post-trial period (see Table </w:t>
      </w:r>
      <w:r w:rsidR="00CD0B07" w:rsidRPr="0082523D">
        <w:rPr>
          <w:rFonts w:cs="Arial"/>
          <w:color w:val="000000" w:themeColor="text1"/>
        </w:rPr>
        <w:t>5</w:t>
      </w:r>
      <w:r w:rsidRPr="0082523D">
        <w:rPr>
          <w:rFonts w:cs="Arial"/>
          <w:color w:val="000000" w:themeColor="text1"/>
        </w:rPr>
        <w:t>).</w:t>
      </w:r>
    </w:p>
    <w:p w14:paraId="02A560F0" w14:textId="77777777" w:rsidR="000A5928" w:rsidRPr="0082523D" w:rsidRDefault="000A5928" w:rsidP="0082523D">
      <w:pPr>
        <w:spacing w:after="0" w:line="480" w:lineRule="auto"/>
        <w:jc w:val="both"/>
        <w:rPr>
          <w:rFonts w:cs="Arial"/>
          <w:b/>
          <w:bCs/>
          <w:color w:val="000000" w:themeColor="text1"/>
        </w:rPr>
      </w:pPr>
    </w:p>
    <w:p w14:paraId="56504B17" w14:textId="77777777" w:rsidR="00E372A3" w:rsidRPr="0082523D" w:rsidRDefault="00E372A3" w:rsidP="0082523D">
      <w:pPr>
        <w:spacing w:after="0" w:line="480" w:lineRule="auto"/>
        <w:jc w:val="both"/>
        <w:rPr>
          <w:color w:val="000000" w:themeColor="text1"/>
        </w:rPr>
      </w:pPr>
    </w:p>
    <w:p w14:paraId="6A35FA5C" w14:textId="023FD925" w:rsidR="009B65C7" w:rsidRPr="0082523D" w:rsidRDefault="002B06E7" w:rsidP="0082523D">
      <w:pPr>
        <w:spacing w:after="0" w:line="480" w:lineRule="auto"/>
        <w:jc w:val="both"/>
        <w:rPr>
          <w:b/>
          <w:bCs/>
          <w:color w:val="000000" w:themeColor="text1"/>
        </w:rPr>
      </w:pPr>
      <w:r w:rsidRPr="0082523D">
        <w:rPr>
          <w:b/>
          <w:bCs/>
          <w:color w:val="000000" w:themeColor="text1"/>
        </w:rPr>
        <w:t>Qualitative Findings</w:t>
      </w:r>
    </w:p>
    <w:p w14:paraId="33D279FC" w14:textId="502E8426" w:rsidR="009B65C7" w:rsidRPr="0082523D" w:rsidRDefault="009B65C7" w:rsidP="0082523D">
      <w:pPr>
        <w:spacing w:after="0" w:line="480" w:lineRule="auto"/>
        <w:ind w:firstLine="720"/>
        <w:jc w:val="both"/>
        <w:rPr>
          <w:color w:val="000000" w:themeColor="text1"/>
        </w:rPr>
      </w:pPr>
      <w:r w:rsidRPr="0082523D">
        <w:rPr>
          <w:color w:val="000000" w:themeColor="text1"/>
        </w:rPr>
        <w:t xml:space="preserve">A total of 22 participants took part in </w:t>
      </w:r>
      <w:r w:rsidR="000031FC" w:rsidRPr="0082523D">
        <w:rPr>
          <w:color w:val="000000" w:themeColor="text1"/>
        </w:rPr>
        <w:t>interviews</w:t>
      </w:r>
      <w:r w:rsidR="00CB589F" w:rsidRPr="0082523D">
        <w:rPr>
          <w:color w:val="000000" w:themeColor="text1"/>
        </w:rPr>
        <w:t>:</w:t>
      </w:r>
      <w:r w:rsidRPr="0082523D">
        <w:rPr>
          <w:color w:val="000000" w:themeColor="text1"/>
        </w:rPr>
        <w:t xml:space="preserve"> </w:t>
      </w:r>
      <w:r w:rsidR="00D646B3" w:rsidRPr="0082523D">
        <w:rPr>
          <w:color w:val="000000" w:themeColor="text1"/>
        </w:rPr>
        <w:t>five</w:t>
      </w:r>
      <w:r w:rsidRPr="0082523D">
        <w:rPr>
          <w:color w:val="000000" w:themeColor="text1"/>
        </w:rPr>
        <w:t xml:space="preserve"> </w:t>
      </w:r>
      <w:r w:rsidR="007A4A63" w:rsidRPr="0082523D">
        <w:rPr>
          <w:color w:val="000000" w:themeColor="text1"/>
        </w:rPr>
        <w:t>patient</w:t>
      </w:r>
      <w:r w:rsidRPr="0082523D">
        <w:rPr>
          <w:color w:val="000000" w:themeColor="text1"/>
        </w:rPr>
        <w:t>s and 16 staff members</w:t>
      </w:r>
      <w:r w:rsidR="00C75E4B" w:rsidRPr="0082523D">
        <w:rPr>
          <w:color w:val="000000" w:themeColor="text1"/>
        </w:rPr>
        <w:t xml:space="preserve">. </w:t>
      </w:r>
      <w:r w:rsidR="00A404F1" w:rsidRPr="0082523D">
        <w:rPr>
          <w:color w:val="000000" w:themeColor="text1"/>
        </w:rPr>
        <w:t xml:space="preserve">During the pre-pilot interviews a total of </w:t>
      </w:r>
      <w:r w:rsidR="00A427F8" w:rsidRPr="0082523D">
        <w:rPr>
          <w:color w:val="000000" w:themeColor="text1"/>
        </w:rPr>
        <w:t xml:space="preserve">nine staff took part (five in the </w:t>
      </w:r>
      <w:r w:rsidR="002E0837" w:rsidRPr="0082523D">
        <w:rPr>
          <w:color w:val="000000" w:themeColor="text1"/>
        </w:rPr>
        <w:t>acute</w:t>
      </w:r>
      <w:r w:rsidR="00A427F8" w:rsidRPr="0082523D">
        <w:rPr>
          <w:color w:val="000000" w:themeColor="text1"/>
        </w:rPr>
        <w:t xml:space="preserve"> ward, four in the PICU ward) and two patients (both from the acute ward). </w:t>
      </w:r>
      <w:r w:rsidR="00C42936" w:rsidRPr="0082523D">
        <w:rPr>
          <w:color w:val="000000" w:themeColor="text1"/>
        </w:rPr>
        <w:t>A</w:t>
      </w:r>
      <w:r w:rsidR="002E0837" w:rsidRPr="0082523D">
        <w:rPr>
          <w:color w:val="000000" w:themeColor="text1"/>
        </w:rPr>
        <w:t xml:space="preserve">fter the pilot period, a total of </w:t>
      </w:r>
      <w:r w:rsidR="00416B47" w:rsidRPr="0082523D">
        <w:rPr>
          <w:color w:val="000000" w:themeColor="text1"/>
        </w:rPr>
        <w:t>eight staff took part (four from each ward) and three patients</w:t>
      </w:r>
      <w:r w:rsidR="00150C7C" w:rsidRPr="0082523D">
        <w:rPr>
          <w:color w:val="000000" w:themeColor="text1"/>
        </w:rPr>
        <w:t xml:space="preserve"> (all from the acute ward).</w:t>
      </w:r>
      <w:r w:rsidR="002E0837" w:rsidRPr="0082523D">
        <w:rPr>
          <w:color w:val="000000" w:themeColor="text1"/>
        </w:rPr>
        <w:t xml:space="preserve"> </w:t>
      </w:r>
      <w:r w:rsidRPr="0082523D">
        <w:rPr>
          <w:color w:val="000000" w:themeColor="text1"/>
        </w:rPr>
        <w:t xml:space="preserve">Table </w:t>
      </w:r>
      <w:r w:rsidR="00895F8E" w:rsidRPr="0082523D">
        <w:rPr>
          <w:color w:val="000000" w:themeColor="text1"/>
        </w:rPr>
        <w:t>6</w:t>
      </w:r>
      <w:r w:rsidRPr="0082523D">
        <w:rPr>
          <w:color w:val="000000" w:themeColor="text1"/>
        </w:rPr>
        <w:t xml:space="preserve"> includes a full description of participants.</w:t>
      </w:r>
      <w:r w:rsidR="0050248C" w:rsidRPr="0082523D">
        <w:rPr>
          <w:color w:val="000000" w:themeColor="text1"/>
        </w:rPr>
        <w:t xml:space="preserve"> </w:t>
      </w:r>
    </w:p>
    <w:p w14:paraId="226E8EE5" w14:textId="77777777" w:rsidR="00916A71" w:rsidRPr="0082523D" w:rsidRDefault="00916A71" w:rsidP="0082523D">
      <w:pPr>
        <w:spacing w:after="0" w:line="480" w:lineRule="auto"/>
        <w:ind w:firstLine="720"/>
        <w:jc w:val="both"/>
        <w:rPr>
          <w:b/>
          <w:bCs/>
          <w:color w:val="000000" w:themeColor="text1"/>
        </w:rPr>
      </w:pPr>
    </w:p>
    <w:p w14:paraId="2C9E74DE" w14:textId="3909B5D7" w:rsidR="009B65C7" w:rsidRPr="0082523D" w:rsidRDefault="009B65C7" w:rsidP="0082523D">
      <w:pPr>
        <w:spacing w:after="0" w:line="480" w:lineRule="auto"/>
        <w:ind w:firstLine="720"/>
        <w:jc w:val="both"/>
        <w:rPr>
          <w:b/>
          <w:bCs/>
          <w:color w:val="000000" w:themeColor="text1"/>
        </w:rPr>
      </w:pPr>
      <w:r w:rsidRPr="0082523D">
        <w:rPr>
          <w:b/>
          <w:bCs/>
          <w:color w:val="000000" w:themeColor="text1"/>
        </w:rPr>
        <w:t xml:space="preserve">Table </w:t>
      </w:r>
      <w:r w:rsidR="00895F8E" w:rsidRPr="0082523D">
        <w:rPr>
          <w:b/>
          <w:bCs/>
          <w:color w:val="000000" w:themeColor="text1"/>
        </w:rPr>
        <w:t>6</w:t>
      </w:r>
      <w:r w:rsidRPr="0082523D">
        <w:rPr>
          <w:b/>
          <w:bCs/>
          <w:color w:val="000000" w:themeColor="text1"/>
        </w:rPr>
        <w:t>. Participants by timepoint and ward</w:t>
      </w:r>
    </w:p>
    <w:p w14:paraId="5C79DFB7" w14:textId="77777777" w:rsidR="001569B6" w:rsidRPr="0082523D" w:rsidRDefault="001569B6" w:rsidP="0082523D">
      <w:pPr>
        <w:spacing w:after="0" w:line="480" w:lineRule="auto"/>
        <w:jc w:val="both"/>
        <w:rPr>
          <w:color w:val="000000" w:themeColor="text1"/>
        </w:rPr>
      </w:pPr>
    </w:p>
    <w:p w14:paraId="01D6B3C2" w14:textId="210819BC" w:rsidR="00CB589F" w:rsidRPr="0082523D" w:rsidRDefault="76E932F6" w:rsidP="0082523D">
      <w:pPr>
        <w:spacing w:after="0" w:line="480" w:lineRule="auto"/>
        <w:ind w:firstLine="720"/>
        <w:jc w:val="both"/>
        <w:rPr>
          <w:color w:val="000000" w:themeColor="text1"/>
        </w:rPr>
      </w:pPr>
      <w:r w:rsidRPr="0082523D">
        <w:rPr>
          <w:color w:val="000000" w:themeColor="text1"/>
        </w:rPr>
        <w:t xml:space="preserve">Below we have presented the key themes aligning to the five core CFIR categories of Intervention Characteristics, Characteristics of Individuals, The Process of Implementation, the Inner Setting, and The Outer Setting (see Table </w:t>
      </w:r>
      <w:r w:rsidR="00895F8E" w:rsidRPr="0082523D">
        <w:rPr>
          <w:color w:val="000000" w:themeColor="text1"/>
        </w:rPr>
        <w:t>7</w:t>
      </w:r>
      <w:r w:rsidRPr="0082523D">
        <w:rPr>
          <w:color w:val="000000" w:themeColor="text1"/>
        </w:rPr>
        <w:t xml:space="preserve">). </w:t>
      </w:r>
    </w:p>
    <w:p w14:paraId="76E6CF6E" w14:textId="77777777" w:rsidR="007A4A63" w:rsidRPr="0082523D" w:rsidRDefault="007A4A63" w:rsidP="0082523D">
      <w:pPr>
        <w:spacing w:after="0" w:line="480" w:lineRule="auto"/>
        <w:ind w:firstLine="720"/>
        <w:jc w:val="both"/>
        <w:rPr>
          <w:color w:val="000000" w:themeColor="text1"/>
        </w:rPr>
      </w:pPr>
    </w:p>
    <w:p w14:paraId="036A1267" w14:textId="077A8E64" w:rsidR="00D14C0B" w:rsidRPr="0082523D" w:rsidRDefault="006E1ED3" w:rsidP="0082523D">
      <w:pPr>
        <w:spacing w:after="0" w:line="480" w:lineRule="auto"/>
        <w:ind w:left="720" w:firstLine="720"/>
        <w:jc w:val="both"/>
        <w:rPr>
          <w:rFonts w:ascii="Segoe UI" w:eastAsia="Times New Roman" w:hAnsi="Segoe UI" w:cs="Segoe UI"/>
          <w:b/>
          <w:bCs/>
          <w:color w:val="000000" w:themeColor="text1"/>
          <w:lang w:eastAsia="en-GB"/>
        </w:rPr>
      </w:pPr>
      <w:r w:rsidRPr="0082523D">
        <w:rPr>
          <w:rFonts w:ascii="Calibri" w:eastAsia="Times New Roman" w:hAnsi="Calibri" w:cs="Calibri"/>
          <w:b/>
          <w:bCs/>
          <w:color w:val="000000" w:themeColor="text1"/>
          <w:lang w:eastAsia="en-GB"/>
        </w:rPr>
        <w:t xml:space="preserve">Table </w:t>
      </w:r>
      <w:r w:rsidR="00895F8E" w:rsidRPr="0082523D">
        <w:rPr>
          <w:rFonts w:ascii="Calibri" w:eastAsia="Times New Roman" w:hAnsi="Calibri" w:cs="Calibri"/>
          <w:b/>
          <w:bCs/>
          <w:color w:val="000000" w:themeColor="text1"/>
          <w:lang w:eastAsia="en-GB"/>
        </w:rPr>
        <w:t>7</w:t>
      </w:r>
      <w:r w:rsidRPr="0082523D">
        <w:rPr>
          <w:rFonts w:ascii="Calibri" w:eastAsia="Times New Roman" w:hAnsi="Calibri" w:cs="Calibri"/>
          <w:b/>
          <w:bCs/>
          <w:color w:val="000000" w:themeColor="text1"/>
          <w:lang w:eastAsia="en-GB"/>
        </w:rPr>
        <w:t>: Overview of Themes by CFIR Domain </w:t>
      </w:r>
    </w:p>
    <w:p w14:paraId="2FBEEC61" w14:textId="77777777" w:rsidR="006E1ED3" w:rsidRPr="0082523D" w:rsidRDefault="006E1ED3" w:rsidP="0082523D">
      <w:pPr>
        <w:spacing w:after="0" w:line="480" w:lineRule="auto"/>
        <w:jc w:val="both"/>
        <w:rPr>
          <w:rFonts w:ascii="Segoe UI" w:eastAsia="Times New Roman" w:hAnsi="Segoe UI" w:cs="Segoe UI"/>
          <w:color w:val="000000" w:themeColor="text1"/>
          <w:lang w:eastAsia="en-GB"/>
        </w:rPr>
      </w:pPr>
      <w:r w:rsidRPr="0082523D">
        <w:rPr>
          <w:rFonts w:ascii="Calibri" w:eastAsia="Times New Roman" w:hAnsi="Calibri" w:cs="Calibri"/>
          <w:color w:val="000000" w:themeColor="text1"/>
          <w:lang w:eastAsia="en-GB"/>
        </w:rPr>
        <w:t> </w:t>
      </w:r>
    </w:p>
    <w:p w14:paraId="3DDA6E1F" w14:textId="751B908C" w:rsidR="005F2059" w:rsidRPr="0082523D" w:rsidRDefault="005F2059" w:rsidP="0082523D">
      <w:pPr>
        <w:spacing w:after="0" w:line="480" w:lineRule="auto"/>
        <w:jc w:val="both"/>
        <w:rPr>
          <w:rFonts w:ascii="Segoe UI" w:eastAsia="Times New Roman" w:hAnsi="Segoe UI" w:cs="Segoe UI"/>
          <w:b/>
          <w:bCs/>
          <w:i/>
          <w:iCs/>
          <w:color w:val="000000" w:themeColor="text1"/>
          <w:sz w:val="18"/>
          <w:szCs w:val="18"/>
          <w:lang w:eastAsia="en-GB"/>
        </w:rPr>
      </w:pPr>
      <w:r w:rsidRPr="0082523D">
        <w:rPr>
          <w:b/>
          <w:bCs/>
          <w:i/>
          <w:iCs/>
          <w:color w:val="000000" w:themeColor="text1"/>
        </w:rPr>
        <w:t>Intervention Characteristics</w:t>
      </w:r>
    </w:p>
    <w:p w14:paraId="704194AC" w14:textId="062B2D0B" w:rsidR="00FB6DCA" w:rsidRPr="0082523D" w:rsidRDefault="2201E1BB" w:rsidP="0082523D">
      <w:pPr>
        <w:spacing w:after="0" w:line="480" w:lineRule="auto"/>
        <w:ind w:firstLine="720"/>
        <w:jc w:val="both"/>
        <w:rPr>
          <w:color w:val="000000" w:themeColor="text1"/>
        </w:rPr>
      </w:pPr>
      <w:r w:rsidRPr="0082523D">
        <w:rPr>
          <w:b/>
          <w:bCs/>
          <w:i/>
          <w:iCs/>
          <w:color w:val="000000" w:themeColor="text1"/>
        </w:rPr>
        <w:t xml:space="preserve">Design and usability of wearing a BWC on the ward. </w:t>
      </w:r>
      <w:r w:rsidRPr="0082523D">
        <w:rPr>
          <w:color w:val="000000" w:themeColor="text1"/>
        </w:rPr>
        <w:t xml:space="preserve">When discussing the use of the BWCs, staff noted a range of design issues related to the cameras that they said impacted on their use and acceptance of the cameras. This included the nature of the camera pulling on clothing necklines (a particular issue for female staff working on male wards), and overheating causing discomfort and </w:t>
      </w:r>
      <w:r w:rsidRPr="0082523D">
        <w:rPr>
          <w:color w:val="000000" w:themeColor="text1"/>
        </w:rPr>
        <w:lastRenderedPageBreak/>
        <w:t>irritation to skin, challenges with infection control, as well as the issue of cameras in a mental health setting where they can be easily grabbed, thrown and broken during an incident. Staff often cited these design issues as related to the lack of proactive use of the cameras on the wards.</w:t>
      </w:r>
    </w:p>
    <w:p w14:paraId="6CDFD06E" w14:textId="36744937" w:rsidR="005F2059" w:rsidRPr="0082523D" w:rsidRDefault="005F2059" w:rsidP="0082523D">
      <w:pPr>
        <w:spacing w:after="0" w:line="480" w:lineRule="auto"/>
        <w:ind w:firstLine="720"/>
        <w:jc w:val="both"/>
        <w:rPr>
          <w:b/>
          <w:bCs/>
          <w:i/>
          <w:iCs/>
          <w:color w:val="000000" w:themeColor="text1"/>
        </w:rPr>
      </w:pPr>
    </w:p>
    <w:p w14:paraId="614BECFE" w14:textId="0E11FB05" w:rsidR="005F2059" w:rsidRPr="0082523D" w:rsidRDefault="005F2059" w:rsidP="0082523D">
      <w:pPr>
        <w:spacing w:after="0" w:line="480" w:lineRule="auto"/>
        <w:ind w:left="720"/>
        <w:jc w:val="both"/>
        <w:rPr>
          <w:i/>
          <w:iCs/>
          <w:color w:val="000000" w:themeColor="text1"/>
        </w:rPr>
      </w:pPr>
      <w:r w:rsidRPr="0082523D">
        <w:rPr>
          <w:i/>
          <w:iCs/>
          <w:color w:val="000000" w:themeColor="text1"/>
        </w:rPr>
        <w:t>“There were issues around the devices getting overheated or about it going on your clothing, it pulls down the top… we had one person who was leading on it, whenever he was around, of course, the camera was being used, but if he wasn</w:t>
      </w:r>
      <w:r w:rsidR="0005210E" w:rsidRPr="0082523D">
        <w:rPr>
          <w:i/>
          <w:iCs/>
          <w:color w:val="000000" w:themeColor="text1"/>
        </w:rPr>
        <w:t>’</w:t>
      </w:r>
      <w:r w:rsidRPr="0082523D">
        <w:rPr>
          <w:i/>
          <w:iCs/>
          <w:color w:val="000000" w:themeColor="text1"/>
        </w:rPr>
        <w:t>t there, people weren</w:t>
      </w:r>
      <w:r w:rsidR="0005210E" w:rsidRPr="0082523D">
        <w:rPr>
          <w:i/>
          <w:iCs/>
          <w:color w:val="000000" w:themeColor="text1"/>
        </w:rPr>
        <w:t>’</w:t>
      </w:r>
      <w:r w:rsidRPr="0082523D">
        <w:rPr>
          <w:i/>
          <w:iCs/>
          <w:color w:val="000000" w:themeColor="text1"/>
        </w:rPr>
        <w:t>t as proactive in using the camera.” Petra (f),</w:t>
      </w:r>
      <w:r w:rsidR="001C6AE1" w:rsidRPr="0082523D">
        <w:rPr>
          <w:i/>
          <w:iCs/>
          <w:color w:val="000000" w:themeColor="text1"/>
        </w:rPr>
        <w:t xml:space="preserve"> S</w:t>
      </w:r>
      <w:r w:rsidR="00C70A54" w:rsidRPr="0082523D">
        <w:rPr>
          <w:i/>
          <w:iCs/>
          <w:color w:val="000000" w:themeColor="text1"/>
        </w:rPr>
        <w:t>taff</w:t>
      </w:r>
      <w:r w:rsidR="001C6AE1" w:rsidRPr="0082523D">
        <w:rPr>
          <w:i/>
          <w:iCs/>
          <w:color w:val="000000" w:themeColor="text1"/>
        </w:rPr>
        <w:t>,</w:t>
      </w:r>
      <w:r w:rsidR="00BB7DC5" w:rsidRPr="0082523D">
        <w:rPr>
          <w:i/>
          <w:iCs/>
          <w:color w:val="000000" w:themeColor="text1"/>
        </w:rPr>
        <w:t xml:space="preserve"> A,</w:t>
      </w:r>
      <w:r w:rsidR="001C6AE1" w:rsidRPr="0082523D">
        <w:rPr>
          <w:i/>
          <w:iCs/>
          <w:color w:val="000000" w:themeColor="text1"/>
        </w:rPr>
        <w:t xml:space="preserve"> Post.</w:t>
      </w:r>
    </w:p>
    <w:p w14:paraId="075CF60D" w14:textId="77777777" w:rsidR="00F07172" w:rsidRPr="0082523D" w:rsidRDefault="00F07172" w:rsidP="0082523D">
      <w:pPr>
        <w:spacing w:after="0" w:line="480" w:lineRule="auto"/>
        <w:ind w:left="720"/>
        <w:jc w:val="both"/>
        <w:rPr>
          <w:i/>
          <w:iCs/>
          <w:color w:val="000000" w:themeColor="text1"/>
        </w:rPr>
      </w:pPr>
    </w:p>
    <w:p w14:paraId="38CFAECE" w14:textId="677E84B1" w:rsidR="005F2059" w:rsidRPr="0082523D" w:rsidRDefault="005F2059" w:rsidP="0082523D">
      <w:pPr>
        <w:spacing w:after="0" w:line="480" w:lineRule="auto"/>
        <w:ind w:firstLine="720"/>
        <w:jc w:val="both"/>
        <w:rPr>
          <w:color w:val="000000" w:themeColor="text1"/>
        </w:rPr>
      </w:pPr>
      <w:r w:rsidRPr="0082523D">
        <w:rPr>
          <w:color w:val="000000" w:themeColor="text1"/>
        </w:rPr>
        <w:t xml:space="preserve"> </w:t>
      </w:r>
      <w:r w:rsidR="003D5601" w:rsidRPr="0082523D">
        <w:rPr>
          <w:color w:val="000000" w:themeColor="text1"/>
        </w:rPr>
        <w:t>T</w:t>
      </w:r>
      <w:r w:rsidRPr="0082523D">
        <w:rPr>
          <w:color w:val="000000" w:themeColor="text1"/>
        </w:rPr>
        <w:t xml:space="preserve">here were </w:t>
      </w:r>
      <w:r w:rsidR="003D5601" w:rsidRPr="0082523D">
        <w:rPr>
          <w:color w:val="000000" w:themeColor="text1"/>
        </w:rPr>
        <w:t xml:space="preserve">also </w:t>
      </w:r>
      <w:r w:rsidRPr="0082523D">
        <w:rPr>
          <w:color w:val="000000" w:themeColor="text1"/>
        </w:rPr>
        <w:t>issues with staff forgetting to wear the cameras, forgetting to switch them on during incidents, and forgetting to charge them at the end of the shift</w:t>
      </w:r>
      <w:r w:rsidR="00407F5E" w:rsidRPr="0082523D">
        <w:rPr>
          <w:color w:val="000000" w:themeColor="text1"/>
        </w:rPr>
        <w:t>,</w:t>
      </w:r>
      <w:r w:rsidRPr="0082523D">
        <w:rPr>
          <w:color w:val="000000" w:themeColor="text1"/>
        </w:rPr>
        <w:t xml:space="preserve"> reducing the potential use of the cameras </w:t>
      </w:r>
      <w:r w:rsidR="00407F5E" w:rsidRPr="0082523D">
        <w:rPr>
          <w:color w:val="000000" w:themeColor="text1"/>
        </w:rPr>
        <w:t>by</w:t>
      </w:r>
      <w:r w:rsidRPr="0082523D">
        <w:rPr>
          <w:color w:val="000000" w:themeColor="text1"/>
        </w:rPr>
        <w:t xml:space="preserve"> other staff. Th</w:t>
      </w:r>
      <w:r w:rsidR="00BB7484" w:rsidRPr="0082523D">
        <w:rPr>
          <w:color w:val="000000" w:themeColor="text1"/>
        </w:rPr>
        <w:t>e</w:t>
      </w:r>
      <w:r w:rsidR="00EF5565" w:rsidRPr="0082523D">
        <w:rPr>
          <w:color w:val="000000" w:themeColor="text1"/>
        </w:rPr>
        <w:t>s</w:t>
      </w:r>
      <w:r w:rsidR="00BB7484" w:rsidRPr="0082523D">
        <w:rPr>
          <w:color w:val="000000" w:themeColor="text1"/>
        </w:rPr>
        <w:t>e were</w:t>
      </w:r>
      <w:r w:rsidRPr="0082523D">
        <w:rPr>
          <w:color w:val="000000" w:themeColor="text1"/>
        </w:rPr>
        <w:t xml:space="preserve"> perceived as key logistical issues prior to the pilot and were reported as issues at the end of the pilot by several staff on the wards.</w:t>
      </w:r>
    </w:p>
    <w:p w14:paraId="39B388EF" w14:textId="77777777" w:rsidR="00E022B3" w:rsidRPr="0082523D" w:rsidRDefault="00E022B3" w:rsidP="0082523D">
      <w:pPr>
        <w:spacing w:after="0" w:line="480" w:lineRule="auto"/>
        <w:ind w:firstLine="720"/>
        <w:jc w:val="both"/>
        <w:rPr>
          <w:color w:val="000000" w:themeColor="text1"/>
        </w:rPr>
      </w:pPr>
    </w:p>
    <w:p w14:paraId="1271E935" w14:textId="3561B44C" w:rsidR="005F2059" w:rsidRPr="0082523D" w:rsidRDefault="005F2059" w:rsidP="0082523D">
      <w:pPr>
        <w:spacing w:after="0" w:line="480" w:lineRule="auto"/>
        <w:ind w:left="720"/>
        <w:jc w:val="both"/>
        <w:rPr>
          <w:i/>
          <w:iCs/>
          <w:color w:val="000000" w:themeColor="text1"/>
        </w:rPr>
      </w:pPr>
      <w:r w:rsidRPr="0082523D">
        <w:rPr>
          <w:i/>
          <w:iCs/>
          <w:color w:val="000000" w:themeColor="text1"/>
        </w:rPr>
        <w:t xml:space="preserve">“The practicalities of will they actually turn it on in those sorts of incidents, I don’t know. Just little stuff as well, like if they don’t put it back on the docking station, so you think you’re charging it for next shift but then it’s not charged and the battery is dead, that’s one less camera to use, so little stuff.” Jamal (m), </w:t>
      </w:r>
      <w:r w:rsidR="00BB7DC5" w:rsidRPr="0082523D">
        <w:rPr>
          <w:i/>
          <w:iCs/>
          <w:color w:val="000000" w:themeColor="text1"/>
        </w:rPr>
        <w:t>S</w:t>
      </w:r>
      <w:r w:rsidR="00C70A54" w:rsidRPr="0082523D">
        <w:rPr>
          <w:i/>
          <w:iCs/>
          <w:color w:val="000000" w:themeColor="text1"/>
        </w:rPr>
        <w:t>taff</w:t>
      </w:r>
      <w:r w:rsidR="00BB7DC5" w:rsidRPr="0082523D">
        <w:rPr>
          <w:i/>
          <w:iCs/>
          <w:color w:val="000000" w:themeColor="text1"/>
        </w:rPr>
        <w:t>, A, Pre.</w:t>
      </w:r>
    </w:p>
    <w:p w14:paraId="55D9E3F7" w14:textId="77777777" w:rsidR="00E022B3" w:rsidRPr="0082523D" w:rsidRDefault="00E022B3" w:rsidP="0082523D">
      <w:pPr>
        <w:spacing w:after="0" w:line="480" w:lineRule="auto"/>
        <w:ind w:left="720"/>
        <w:jc w:val="both"/>
        <w:rPr>
          <w:i/>
          <w:iCs/>
          <w:color w:val="000000" w:themeColor="text1"/>
        </w:rPr>
      </w:pPr>
    </w:p>
    <w:p w14:paraId="1D8CC2DE" w14:textId="7BB558EF" w:rsidR="005F2059" w:rsidRPr="0082523D" w:rsidRDefault="00BF2945" w:rsidP="0082523D">
      <w:pPr>
        <w:spacing w:after="0" w:line="480" w:lineRule="auto"/>
        <w:ind w:firstLine="720"/>
        <w:jc w:val="both"/>
        <w:rPr>
          <w:color w:val="000000" w:themeColor="text1"/>
        </w:rPr>
      </w:pPr>
      <w:r w:rsidRPr="0082523D">
        <w:rPr>
          <w:color w:val="000000" w:themeColor="text1"/>
        </w:rPr>
        <w:t>In relation to usability, s</w:t>
      </w:r>
      <w:r w:rsidR="005F2059" w:rsidRPr="0082523D">
        <w:rPr>
          <w:color w:val="000000" w:themeColor="text1"/>
        </w:rPr>
        <w:t>taff noted that the cameras were small and easy to use given their simple single switch interface. It was felt that not having to upload and manage the data themselves made cameras more user friendly and usable by staff members. Protocols put into place such as signing the cameras in and out, and allocation for use during shifts were likened to procedures in place for other security measures therefore the implementation of this for the BWCs was view</w:t>
      </w:r>
      <w:r w:rsidR="009E6285" w:rsidRPr="0082523D">
        <w:rPr>
          <w:color w:val="000000" w:themeColor="text1"/>
        </w:rPr>
        <w:t>ed</w:t>
      </w:r>
      <w:r w:rsidR="005F2059" w:rsidRPr="0082523D">
        <w:rPr>
          <w:color w:val="000000" w:themeColor="text1"/>
        </w:rPr>
        <w:t xml:space="preserve"> as easy for many staff.</w:t>
      </w:r>
    </w:p>
    <w:p w14:paraId="1B310B37" w14:textId="77777777" w:rsidR="009E6285" w:rsidRPr="0082523D" w:rsidRDefault="009E6285" w:rsidP="0082523D">
      <w:pPr>
        <w:spacing w:after="0" w:line="480" w:lineRule="auto"/>
        <w:ind w:firstLine="720"/>
        <w:jc w:val="both"/>
        <w:rPr>
          <w:color w:val="000000" w:themeColor="text1"/>
        </w:rPr>
      </w:pPr>
    </w:p>
    <w:p w14:paraId="3C1C85C2" w14:textId="634F1891" w:rsidR="005F2059" w:rsidRPr="0082523D" w:rsidRDefault="005F2059" w:rsidP="0082523D">
      <w:pPr>
        <w:spacing w:after="0" w:line="480" w:lineRule="auto"/>
        <w:ind w:left="720"/>
        <w:jc w:val="both"/>
        <w:rPr>
          <w:i/>
          <w:iCs/>
          <w:color w:val="000000" w:themeColor="text1"/>
        </w:rPr>
      </w:pPr>
      <w:r w:rsidRPr="0082523D">
        <w:rPr>
          <w:i/>
          <w:iCs/>
          <w:color w:val="000000" w:themeColor="text1"/>
        </w:rPr>
        <w:lastRenderedPageBreak/>
        <w:t xml:space="preserve">“It’s just like the ASCOM alarms that we wear. There’s a system to sign in and sign out, and that’s it.” Alice (f), </w:t>
      </w:r>
      <w:r w:rsidR="0041565D" w:rsidRPr="0082523D">
        <w:rPr>
          <w:i/>
          <w:iCs/>
          <w:color w:val="000000" w:themeColor="text1"/>
        </w:rPr>
        <w:t>S</w:t>
      </w:r>
      <w:r w:rsidR="00C70A54" w:rsidRPr="0082523D">
        <w:rPr>
          <w:i/>
          <w:iCs/>
          <w:color w:val="000000" w:themeColor="text1"/>
        </w:rPr>
        <w:t>taff</w:t>
      </w:r>
      <w:r w:rsidR="0041565D" w:rsidRPr="0082523D">
        <w:rPr>
          <w:i/>
          <w:iCs/>
          <w:color w:val="000000" w:themeColor="text1"/>
        </w:rPr>
        <w:t>, A, Pre.</w:t>
      </w:r>
    </w:p>
    <w:p w14:paraId="0D915A50" w14:textId="77777777" w:rsidR="009E6285" w:rsidRPr="0082523D" w:rsidRDefault="009E6285" w:rsidP="0082523D">
      <w:pPr>
        <w:spacing w:after="0" w:line="480" w:lineRule="auto"/>
        <w:ind w:left="720"/>
        <w:jc w:val="both"/>
        <w:rPr>
          <w:i/>
          <w:iCs/>
          <w:color w:val="000000" w:themeColor="text1"/>
        </w:rPr>
      </w:pPr>
    </w:p>
    <w:p w14:paraId="2D44256A" w14:textId="62C8AA4A" w:rsidR="005F2059" w:rsidRPr="0082523D" w:rsidRDefault="6BA633FC" w:rsidP="0082523D">
      <w:pPr>
        <w:spacing w:after="0" w:line="480" w:lineRule="auto"/>
        <w:ind w:firstLine="720"/>
        <w:jc w:val="both"/>
        <w:rPr>
          <w:color w:val="000000" w:themeColor="text1"/>
        </w:rPr>
      </w:pPr>
      <w:r w:rsidRPr="0082523D">
        <w:rPr>
          <w:color w:val="000000" w:themeColor="text1"/>
        </w:rPr>
        <w:t>While staff were generally positive about the usability of the cameras, some were cautious of with concerns for those less confident with technology.</w:t>
      </w:r>
    </w:p>
    <w:p w14:paraId="42266B7F" w14:textId="77777777" w:rsidR="009E6285" w:rsidRPr="0082523D" w:rsidRDefault="009E6285" w:rsidP="0082523D">
      <w:pPr>
        <w:spacing w:after="0" w:line="480" w:lineRule="auto"/>
        <w:ind w:firstLine="720"/>
        <w:jc w:val="both"/>
        <w:rPr>
          <w:color w:val="000000" w:themeColor="text1"/>
        </w:rPr>
      </w:pPr>
    </w:p>
    <w:p w14:paraId="2A5C275B" w14:textId="7C33F1A2" w:rsidR="005F2059" w:rsidRPr="0082523D" w:rsidRDefault="005F2059" w:rsidP="0082523D">
      <w:pPr>
        <w:spacing w:after="0" w:line="480" w:lineRule="auto"/>
        <w:ind w:left="720"/>
        <w:jc w:val="both"/>
        <w:rPr>
          <w:i/>
          <w:iCs/>
          <w:color w:val="000000" w:themeColor="text1"/>
        </w:rPr>
      </w:pPr>
      <w:r w:rsidRPr="0082523D">
        <w:rPr>
          <w:i/>
          <w:iCs/>
          <w:color w:val="000000" w:themeColor="text1"/>
        </w:rPr>
        <w:t xml:space="preserve">“… you have to be conscious that there’s some people – it’s quite easy to use, but I can say that because I’m alright using devices and all that but there’s some that are older age or not that familiar with using devices that may struggle with using it… they’re feeling a bit anxious and a bit scared, if they’re not familiar with it then they won’t use it.” Jamal (m), </w:t>
      </w:r>
      <w:r w:rsidR="0041565D" w:rsidRPr="0082523D">
        <w:rPr>
          <w:i/>
          <w:iCs/>
          <w:color w:val="000000" w:themeColor="text1"/>
        </w:rPr>
        <w:t>S</w:t>
      </w:r>
      <w:r w:rsidR="00142278" w:rsidRPr="0082523D">
        <w:rPr>
          <w:i/>
          <w:iCs/>
          <w:color w:val="000000" w:themeColor="text1"/>
        </w:rPr>
        <w:t>taff</w:t>
      </w:r>
      <w:r w:rsidR="0041565D" w:rsidRPr="0082523D">
        <w:rPr>
          <w:i/>
          <w:iCs/>
          <w:color w:val="000000" w:themeColor="text1"/>
        </w:rPr>
        <w:t xml:space="preserve">, A, Pre. </w:t>
      </w:r>
    </w:p>
    <w:p w14:paraId="31E9961E" w14:textId="77777777" w:rsidR="005F2059" w:rsidRPr="0082523D" w:rsidRDefault="005F2059" w:rsidP="0082523D">
      <w:pPr>
        <w:spacing w:after="0" w:line="480" w:lineRule="auto"/>
        <w:jc w:val="both"/>
        <w:rPr>
          <w:color w:val="000000" w:themeColor="text1"/>
        </w:rPr>
      </w:pPr>
    </w:p>
    <w:p w14:paraId="118863E3" w14:textId="73FCBFEC" w:rsidR="005F2059" w:rsidRPr="0082523D" w:rsidRDefault="005F2059" w:rsidP="0082523D">
      <w:pPr>
        <w:spacing w:after="0" w:line="480" w:lineRule="auto"/>
        <w:ind w:firstLine="720"/>
        <w:jc w:val="both"/>
        <w:rPr>
          <w:color w:val="000000" w:themeColor="text1"/>
        </w:rPr>
      </w:pPr>
      <w:r w:rsidRPr="0082523D">
        <w:rPr>
          <w:rFonts w:eastAsia="Times New Roman"/>
          <w:b/>
          <w:bCs/>
          <w:i/>
          <w:iCs/>
          <w:color w:val="000000" w:themeColor="text1"/>
          <w:lang w:eastAsia="en-GB"/>
        </w:rPr>
        <w:t xml:space="preserve">Evidence </w:t>
      </w:r>
      <w:r w:rsidR="001C47D2" w:rsidRPr="0082523D">
        <w:rPr>
          <w:rFonts w:eastAsia="Times New Roman"/>
          <w:b/>
          <w:bCs/>
          <w:i/>
          <w:iCs/>
          <w:color w:val="000000" w:themeColor="text1"/>
          <w:lang w:eastAsia="en-GB"/>
        </w:rPr>
        <w:t>Strength and Quality: do BWC</w:t>
      </w:r>
      <w:r w:rsidR="001C707E" w:rsidRPr="0082523D">
        <w:rPr>
          <w:rFonts w:eastAsia="Times New Roman"/>
          <w:b/>
          <w:bCs/>
          <w:i/>
          <w:iCs/>
          <w:color w:val="000000" w:themeColor="text1"/>
          <w:lang w:eastAsia="en-GB"/>
        </w:rPr>
        <w:t>s change anything?</w:t>
      </w:r>
      <w:r w:rsidR="00CB589F" w:rsidRPr="0082523D">
        <w:rPr>
          <w:b/>
          <w:bCs/>
          <w:i/>
          <w:iCs/>
          <w:color w:val="000000" w:themeColor="text1"/>
        </w:rPr>
        <w:t xml:space="preserve"> </w:t>
      </w:r>
      <w:r w:rsidRPr="0082523D">
        <w:rPr>
          <w:color w:val="000000" w:themeColor="text1"/>
        </w:rPr>
        <w:t xml:space="preserve">There were conflicting reports regarding the </w:t>
      </w:r>
      <w:r w:rsidR="009106A1" w:rsidRPr="0082523D">
        <w:rPr>
          <w:color w:val="000000" w:themeColor="text1"/>
        </w:rPr>
        <w:t xml:space="preserve">potential </w:t>
      </w:r>
      <w:r w:rsidR="004B5E2E" w:rsidRPr="0082523D">
        <w:rPr>
          <w:color w:val="000000" w:themeColor="text1"/>
        </w:rPr>
        <w:t xml:space="preserve">benefits </w:t>
      </w:r>
      <w:r w:rsidRPr="0082523D">
        <w:rPr>
          <w:color w:val="000000" w:themeColor="text1"/>
        </w:rPr>
        <w:t>of using BWCs on the wards</w:t>
      </w:r>
      <w:r w:rsidR="009106A1" w:rsidRPr="0082523D">
        <w:rPr>
          <w:color w:val="000000" w:themeColor="text1"/>
        </w:rPr>
        <w:t>,</w:t>
      </w:r>
      <w:r w:rsidRPr="0082523D">
        <w:rPr>
          <w:color w:val="000000" w:themeColor="text1"/>
        </w:rPr>
        <w:t xml:space="preserve"> with both staff and </w:t>
      </w:r>
      <w:r w:rsidR="00930054" w:rsidRPr="0082523D">
        <w:rPr>
          <w:color w:val="000000" w:themeColor="text1"/>
        </w:rPr>
        <w:t>patients</w:t>
      </w:r>
      <w:r w:rsidRPr="0082523D">
        <w:rPr>
          <w:color w:val="000000" w:themeColor="text1"/>
        </w:rPr>
        <w:t xml:space="preserve"> reporting mixed perceptions </w:t>
      </w:r>
      <w:r w:rsidR="009106A1" w:rsidRPr="0082523D">
        <w:rPr>
          <w:color w:val="000000" w:themeColor="text1"/>
        </w:rPr>
        <w:t>as to</w:t>
      </w:r>
      <w:r w:rsidR="00A46A18" w:rsidRPr="0082523D">
        <w:rPr>
          <w:color w:val="000000" w:themeColor="text1"/>
        </w:rPr>
        <w:t xml:space="preserve"> </w:t>
      </w:r>
      <w:r w:rsidR="004B5E2E" w:rsidRPr="0082523D">
        <w:rPr>
          <w:color w:val="000000" w:themeColor="text1"/>
        </w:rPr>
        <w:t>whether</w:t>
      </w:r>
      <w:r w:rsidRPr="0082523D">
        <w:rPr>
          <w:color w:val="000000" w:themeColor="text1"/>
        </w:rPr>
        <w:t xml:space="preserve"> the cameras </w:t>
      </w:r>
      <w:r w:rsidR="009106A1" w:rsidRPr="0082523D">
        <w:rPr>
          <w:color w:val="000000" w:themeColor="text1"/>
        </w:rPr>
        <w:t xml:space="preserve">might </w:t>
      </w:r>
      <w:r w:rsidRPr="0082523D">
        <w:rPr>
          <w:color w:val="000000" w:themeColor="text1"/>
        </w:rPr>
        <w:t>reduc</w:t>
      </w:r>
      <w:r w:rsidR="009106A1" w:rsidRPr="0082523D">
        <w:rPr>
          <w:color w:val="000000" w:themeColor="text1"/>
        </w:rPr>
        <w:t>e</w:t>
      </w:r>
      <w:r w:rsidRPr="0082523D">
        <w:rPr>
          <w:color w:val="000000" w:themeColor="text1"/>
        </w:rPr>
        <w:t xml:space="preserve"> violence and aggression. In the pre-pilot interviews, some staff reported feeling that the BWCs may have a positive impact on reducing physical violence</w:t>
      </w:r>
      <w:r w:rsidR="008E5D42" w:rsidRPr="0082523D">
        <w:rPr>
          <w:color w:val="000000" w:themeColor="text1"/>
        </w:rPr>
        <w:t>.</w:t>
      </w:r>
    </w:p>
    <w:p w14:paraId="14B5CFE4" w14:textId="77777777" w:rsidR="00B0408B" w:rsidRPr="0082523D" w:rsidRDefault="00B0408B" w:rsidP="0082523D">
      <w:pPr>
        <w:spacing w:after="0" w:line="480" w:lineRule="auto"/>
        <w:ind w:firstLine="720"/>
        <w:jc w:val="both"/>
        <w:rPr>
          <w:b/>
          <w:bCs/>
          <w:i/>
          <w:iCs/>
          <w:color w:val="000000" w:themeColor="text1"/>
        </w:rPr>
      </w:pPr>
    </w:p>
    <w:p w14:paraId="386CB995" w14:textId="6D69C278" w:rsidR="005F2059" w:rsidRPr="0082523D" w:rsidRDefault="005F2059" w:rsidP="0082523D">
      <w:pPr>
        <w:spacing w:after="0" w:line="480" w:lineRule="auto"/>
        <w:ind w:left="720"/>
        <w:jc w:val="both"/>
        <w:rPr>
          <w:i/>
          <w:iCs/>
          <w:color w:val="000000" w:themeColor="text1"/>
        </w:rPr>
      </w:pPr>
      <w:r w:rsidRPr="0082523D">
        <w:rPr>
          <w:i/>
          <w:iCs/>
          <w:color w:val="000000" w:themeColor="text1"/>
        </w:rPr>
        <w:t>“I think it</w:t>
      </w:r>
      <w:r w:rsidR="0005210E" w:rsidRPr="0082523D">
        <w:rPr>
          <w:i/>
          <w:iCs/>
          <w:color w:val="000000" w:themeColor="text1"/>
        </w:rPr>
        <w:t>’</w:t>
      </w:r>
      <w:r w:rsidRPr="0082523D">
        <w:rPr>
          <w:i/>
          <w:iCs/>
          <w:color w:val="000000" w:themeColor="text1"/>
        </w:rPr>
        <w:t>s going to reduce violence and aggression on the ward…I don</w:t>
      </w:r>
      <w:r w:rsidR="0005210E" w:rsidRPr="0082523D">
        <w:rPr>
          <w:i/>
          <w:iCs/>
          <w:color w:val="000000" w:themeColor="text1"/>
        </w:rPr>
        <w:t>’</w:t>
      </w:r>
      <w:r w:rsidRPr="0082523D">
        <w:rPr>
          <w:i/>
          <w:iCs/>
          <w:color w:val="000000" w:themeColor="text1"/>
        </w:rPr>
        <w:t>t think they</w:t>
      </w:r>
      <w:r w:rsidR="0005210E" w:rsidRPr="0082523D">
        <w:rPr>
          <w:i/>
          <w:iCs/>
          <w:color w:val="000000" w:themeColor="text1"/>
        </w:rPr>
        <w:t>’</w:t>
      </w:r>
      <w:r w:rsidRPr="0082523D">
        <w:rPr>
          <w:i/>
          <w:iCs/>
          <w:color w:val="000000" w:themeColor="text1"/>
        </w:rPr>
        <w:t>ll want to punch you…they might be verbally abusive but in terms of physical that might reduce.” Sarah (f),</w:t>
      </w:r>
      <w:r w:rsidR="0041565D" w:rsidRPr="0082523D">
        <w:rPr>
          <w:i/>
          <w:iCs/>
          <w:color w:val="000000" w:themeColor="text1"/>
        </w:rPr>
        <w:t xml:space="preserve"> S</w:t>
      </w:r>
      <w:r w:rsidR="00142278" w:rsidRPr="0082523D">
        <w:rPr>
          <w:i/>
          <w:iCs/>
          <w:color w:val="000000" w:themeColor="text1"/>
        </w:rPr>
        <w:t>taff</w:t>
      </w:r>
      <w:r w:rsidR="0041565D" w:rsidRPr="0082523D">
        <w:rPr>
          <w:i/>
          <w:iCs/>
          <w:color w:val="000000" w:themeColor="text1"/>
        </w:rPr>
        <w:t xml:space="preserve">, I, Pre. </w:t>
      </w:r>
      <w:r w:rsidRPr="0082523D">
        <w:rPr>
          <w:i/>
          <w:iCs/>
          <w:color w:val="000000" w:themeColor="text1"/>
        </w:rPr>
        <w:t xml:space="preserve"> </w:t>
      </w:r>
    </w:p>
    <w:p w14:paraId="5E5DEAE2" w14:textId="7039EBBC" w:rsidR="00B0408B" w:rsidRPr="0082523D" w:rsidRDefault="00B0408B" w:rsidP="0082523D">
      <w:pPr>
        <w:spacing w:after="0" w:line="480" w:lineRule="auto"/>
        <w:jc w:val="both"/>
        <w:rPr>
          <w:color w:val="000000" w:themeColor="text1"/>
        </w:rPr>
      </w:pPr>
    </w:p>
    <w:p w14:paraId="48B294F9" w14:textId="72C6A412" w:rsidR="008E5D42" w:rsidRPr="0082523D" w:rsidRDefault="008E5D42" w:rsidP="0082523D">
      <w:pPr>
        <w:spacing w:after="0" w:line="480" w:lineRule="auto"/>
        <w:jc w:val="both"/>
        <w:rPr>
          <w:color w:val="000000" w:themeColor="text1"/>
        </w:rPr>
      </w:pPr>
      <w:r w:rsidRPr="0082523D">
        <w:rPr>
          <w:color w:val="000000" w:themeColor="text1"/>
        </w:rPr>
        <w:tab/>
        <w:t xml:space="preserve">Patients however noted that the cameras might </w:t>
      </w:r>
      <w:r w:rsidR="008C24F3" w:rsidRPr="0082523D">
        <w:rPr>
          <w:color w:val="000000" w:themeColor="text1"/>
        </w:rPr>
        <w:t>hold staff to account of their own behaviours and therefore may improve care</w:t>
      </w:r>
      <w:r w:rsidR="00396BBB" w:rsidRPr="0082523D">
        <w:rPr>
          <w:color w:val="000000" w:themeColor="text1"/>
        </w:rPr>
        <w:t xml:space="preserve">, however they felt that this impact would wear off after the first few months </w:t>
      </w:r>
      <w:r w:rsidR="00A22EED" w:rsidRPr="0082523D">
        <w:rPr>
          <w:color w:val="000000" w:themeColor="text1"/>
        </w:rPr>
        <w:t>after which people might forget about the cameras being there</w:t>
      </w:r>
      <w:r w:rsidR="008C24F3" w:rsidRPr="0082523D">
        <w:rPr>
          <w:color w:val="000000" w:themeColor="text1"/>
        </w:rPr>
        <w:t>.</w:t>
      </w:r>
    </w:p>
    <w:p w14:paraId="49286D2A" w14:textId="77777777" w:rsidR="00B33D89" w:rsidRPr="0082523D" w:rsidRDefault="00B33D89" w:rsidP="0082523D">
      <w:pPr>
        <w:spacing w:after="0" w:line="480" w:lineRule="auto"/>
        <w:jc w:val="both"/>
        <w:rPr>
          <w:color w:val="000000" w:themeColor="text1"/>
        </w:rPr>
      </w:pPr>
    </w:p>
    <w:p w14:paraId="036AE182" w14:textId="301BE8E5" w:rsidR="00B33D89" w:rsidRPr="0082523D" w:rsidRDefault="00B33D89" w:rsidP="0082523D">
      <w:pPr>
        <w:spacing w:after="0" w:line="480" w:lineRule="auto"/>
        <w:ind w:left="720"/>
        <w:jc w:val="both"/>
        <w:rPr>
          <w:rFonts w:cstheme="minorHAnsi"/>
          <w:i/>
          <w:iCs/>
          <w:color w:val="000000" w:themeColor="text1"/>
          <w:lang w:eastAsia="en-GB"/>
        </w:rPr>
      </w:pPr>
      <w:r w:rsidRPr="0082523D">
        <w:rPr>
          <w:rFonts w:cstheme="minorHAnsi"/>
          <w:i/>
          <w:iCs/>
          <w:color w:val="000000" w:themeColor="text1"/>
        </w:rPr>
        <w:lastRenderedPageBreak/>
        <w:t>“Now they've got the body cams, it's going to be a lot of changes. They’ll think, ‘Ooh well he's on tape’. So, it might do something to their conscience, they</w:t>
      </w:r>
      <w:r w:rsidR="00A22EED" w:rsidRPr="0082523D">
        <w:rPr>
          <w:rFonts w:cstheme="minorHAnsi"/>
          <w:i/>
          <w:iCs/>
          <w:color w:val="000000" w:themeColor="text1"/>
        </w:rPr>
        <w:t xml:space="preserve"> actually</w:t>
      </w:r>
      <w:r w:rsidRPr="0082523D">
        <w:rPr>
          <w:rFonts w:cstheme="minorHAnsi"/>
          <w:i/>
          <w:iCs/>
          <w:color w:val="000000" w:themeColor="text1"/>
        </w:rPr>
        <w:t xml:space="preserve"> </w:t>
      </w:r>
      <w:r w:rsidR="00A22EED" w:rsidRPr="0082523D">
        <w:rPr>
          <w:rFonts w:cstheme="minorHAnsi"/>
          <w:i/>
          <w:iCs/>
          <w:color w:val="000000" w:themeColor="text1"/>
        </w:rPr>
        <w:t>start</w:t>
      </w:r>
      <w:r w:rsidRPr="0082523D">
        <w:rPr>
          <w:rFonts w:cstheme="minorHAnsi"/>
          <w:i/>
          <w:iCs/>
          <w:color w:val="000000" w:themeColor="text1"/>
        </w:rPr>
        <w:t xml:space="preserve"> to listen to p</w:t>
      </w:r>
      <w:r w:rsidR="004A2F09" w:rsidRPr="0082523D">
        <w:rPr>
          <w:rFonts w:cstheme="minorHAnsi"/>
          <w:i/>
          <w:iCs/>
          <w:color w:val="000000" w:themeColor="text1"/>
        </w:rPr>
        <w:t>atients</w:t>
      </w:r>
      <w:r w:rsidR="00A22EED" w:rsidRPr="0082523D">
        <w:rPr>
          <w:rFonts w:cstheme="minorHAnsi"/>
          <w:i/>
          <w:iCs/>
          <w:color w:val="000000" w:themeColor="text1"/>
        </w:rPr>
        <w:t>..</w:t>
      </w:r>
      <w:r w:rsidRPr="0082523D">
        <w:rPr>
          <w:rFonts w:cstheme="minorHAnsi"/>
          <w:i/>
          <w:iCs/>
          <w:color w:val="000000" w:themeColor="text1"/>
          <w:lang w:eastAsia="en-GB"/>
        </w:rPr>
        <w:t>.</w:t>
      </w:r>
      <w:r w:rsidR="00A22EED" w:rsidRPr="0082523D">
        <w:rPr>
          <w:rFonts w:cstheme="minorHAnsi"/>
          <w:i/>
          <w:iCs/>
          <w:color w:val="000000" w:themeColor="text1"/>
          <w:lang w:eastAsia="en-GB"/>
        </w:rPr>
        <w:t xml:space="preserve"> </w:t>
      </w:r>
      <w:r w:rsidR="00A22EED" w:rsidRPr="0082523D">
        <w:rPr>
          <w:i/>
          <w:iCs/>
          <w:color w:val="000000" w:themeColor="text1"/>
        </w:rPr>
        <w:t>until the novelty wears off and it might go back to square one again.</w:t>
      </w:r>
      <w:r w:rsidRPr="0082523D">
        <w:rPr>
          <w:rFonts w:cstheme="minorHAnsi"/>
          <w:i/>
          <w:iCs/>
          <w:color w:val="000000" w:themeColor="text1"/>
          <w:lang w:eastAsia="en-GB"/>
        </w:rPr>
        <w:t>” Ian (m), P</w:t>
      </w:r>
      <w:r w:rsidR="00142278" w:rsidRPr="0082523D">
        <w:rPr>
          <w:rFonts w:cstheme="minorHAnsi"/>
          <w:i/>
          <w:iCs/>
          <w:color w:val="000000" w:themeColor="text1"/>
          <w:lang w:eastAsia="en-GB"/>
        </w:rPr>
        <w:t>atient</w:t>
      </w:r>
      <w:r w:rsidRPr="0082523D">
        <w:rPr>
          <w:rFonts w:cstheme="minorHAnsi"/>
          <w:i/>
          <w:iCs/>
          <w:color w:val="000000" w:themeColor="text1"/>
          <w:lang w:eastAsia="en-GB"/>
        </w:rPr>
        <w:t>, A, Pre.</w:t>
      </w:r>
    </w:p>
    <w:p w14:paraId="6011154A" w14:textId="77777777" w:rsidR="008E5D42" w:rsidRPr="0082523D" w:rsidRDefault="008E5D42" w:rsidP="0082523D">
      <w:pPr>
        <w:spacing w:after="0" w:line="480" w:lineRule="auto"/>
        <w:jc w:val="both"/>
        <w:rPr>
          <w:i/>
          <w:iCs/>
          <w:color w:val="000000" w:themeColor="text1"/>
        </w:rPr>
      </w:pPr>
    </w:p>
    <w:p w14:paraId="3E1852DC" w14:textId="51578896" w:rsidR="005F2059" w:rsidRPr="0082523D" w:rsidRDefault="005F2059" w:rsidP="0082523D">
      <w:pPr>
        <w:spacing w:after="0" w:line="480" w:lineRule="auto"/>
        <w:ind w:firstLine="720"/>
        <w:jc w:val="both"/>
        <w:rPr>
          <w:color w:val="000000" w:themeColor="text1"/>
        </w:rPr>
      </w:pPr>
      <w:r w:rsidRPr="0082523D">
        <w:rPr>
          <w:color w:val="000000" w:themeColor="text1"/>
        </w:rPr>
        <w:t xml:space="preserve">One staff member </w:t>
      </w:r>
      <w:r w:rsidR="00192E90" w:rsidRPr="0082523D">
        <w:rPr>
          <w:color w:val="000000" w:themeColor="text1"/>
        </w:rPr>
        <w:t xml:space="preserve">suggested </w:t>
      </w:r>
      <w:r w:rsidRPr="0082523D">
        <w:rPr>
          <w:color w:val="000000" w:themeColor="text1"/>
        </w:rPr>
        <w:t xml:space="preserve">that incident rates had reduced </w:t>
      </w:r>
      <w:r w:rsidR="00192E90" w:rsidRPr="0082523D">
        <w:rPr>
          <w:color w:val="000000" w:themeColor="text1"/>
        </w:rPr>
        <w:t xml:space="preserve">following introduction of the BWCs, </w:t>
      </w:r>
      <w:r w:rsidRPr="0082523D">
        <w:rPr>
          <w:color w:val="000000" w:themeColor="text1"/>
        </w:rPr>
        <w:t xml:space="preserve">but they remained unsure as to </w:t>
      </w:r>
      <w:r w:rsidR="00192E90" w:rsidRPr="0082523D">
        <w:rPr>
          <w:color w:val="000000" w:themeColor="text1"/>
        </w:rPr>
        <w:t>whether</w:t>
      </w:r>
      <w:r w:rsidRPr="0082523D">
        <w:rPr>
          <w:color w:val="000000" w:themeColor="text1"/>
        </w:rPr>
        <w:t xml:space="preserve"> this was due to the </w:t>
      </w:r>
      <w:r w:rsidR="00006950" w:rsidRPr="0082523D">
        <w:rPr>
          <w:color w:val="000000" w:themeColor="text1"/>
        </w:rPr>
        <w:t>cameras</w:t>
      </w:r>
      <w:r w:rsidRPr="0082523D">
        <w:rPr>
          <w:color w:val="000000" w:themeColor="text1"/>
        </w:rPr>
        <w:t xml:space="preserve">, reflecting </w:t>
      </w:r>
      <w:r w:rsidR="008C53B8" w:rsidRPr="0082523D">
        <w:rPr>
          <w:color w:val="000000" w:themeColor="text1"/>
        </w:rPr>
        <w:t>that</w:t>
      </w:r>
      <w:r w:rsidRPr="0082523D">
        <w:rPr>
          <w:color w:val="000000" w:themeColor="text1"/>
        </w:rPr>
        <w:t xml:space="preserve"> violence and aggression on wards </w:t>
      </w:r>
      <w:r w:rsidR="008C53B8" w:rsidRPr="0082523D">
        <w:rPr>
          <w:color w:val="000000" w:themeColor="text1"/>
        </w:rPr>
        <w:t xml:space="preserve">can be related to </w:t>
      </w:r>
      <w:r w:rsidRPr="0082523D">
        <w:rPr>
          <w:color w:val="000000" w:themeColor="text1"/>
        </w:rPr>
        <w:t>many factors.</w:t>
      </w:r>
    </w:p>
    <w:p w14:paraId="6271B0A0" w14:textId="77777777" w:rsidR="005E2E46" w:rsidRPr="0082523D" w:rsidRDefault="005E2E46" w:rsidP="0082523D">
      <w:pPr>
        <w:spacing w:after="0" w:line="480" w:lineRule="auto"/>
        <w:ind w:firstLine="720"/>
        <w:jc w:val="both"/>
        <w:rPr>
          <w:color w:val="000000" w:themeColor="text1"/>
        </w:rPr>
      </w:pPr>
    </w:p>
    <w:p w14:paraId="462F9192" w14:textId="4A604B47" w:rsidR="005F2059" w:rsidRPr="0082523D" w:rsidRDefault="005F2059" w:rsidP="0082523D">
      <w:pPr>
        <w:spacing w:after="0" w:line="480" w:lineRule="auto"/>
        <w:ind w:left="720"/>
        <w:jc w:val="both"/>
        <w:rPr>
          <w:i/>
          <w:iCs/>
          <w:color w:val="000000" w:themeColor="text1"/>
        </w:rPr>
      </w:pPr>
      <w:r w:rsidRPr="0082523D">
        <w:rPr>
          <w:i/>
          <w:iCs/>
          <w:color w:val="000000" w:themeColor="text1"/>
        </w:rPr>
        <w:t>“I know our violence and aggression has reduced significantly since the start of the cameras pilot… I don</w:t>
      </w:r>
      <w:r w:rsidR="0005210E" w:rsidRPr="0082523D">
        <w:rPr>
          <w:i/>
          <w:iCs/>
          <w:color w:val="000000" w:themeColor="text1"/>
        </w:rPr>
        <w:t>’</w:t>
      </w:r>
      <w:r w:rsidRPr="0082523D">
        <w:rPr>
          <w:i/>
          <w:iCs/>
          <w:color w:val="000000" w:themeColor="text1"/>
        </w:rPr>
        <w:t>t know, because obviously wearing the camera</w:t>
      </w:r>
      <w:r w:rsidR="0005210E" w:rsidRPr="0082523D">
        <w:rPr>
          <w:i/>
          <w:iCs/>
          <w:color w:val="000000" w:themeColor="text1"/>
        </w:rPr>
        <w:t>’</w:t>
      </w:r>
      <w:r w:rsidRPr="0082523D">
        <w:rPr>
          <w:i/>
          <w:iCs/>
          <w:color w:val="000000" w:themeColor="text1"/>
        </w:rPr>
        <w:t>s one</w:t>
      </w:r>
      <w:r w:rsidRPr="0082523D">
        <w:rPr>
          <w:i/>
          <w:iCs/>
          <w:color w:val="000000" w:themeColor="text1"/>
          <w:sz w:val="20"/>
          <w:szCs w:val="20"/>
        </w:rPr>
        <w:t xml:space="preserve"> </w:t>
      </w:r>
      <w:r w:rsidRPr="0082523D">
        <w:rPr>
          <w:i/>
          <w:iCs/>
          <w:color w:val="000000" w:themeColor="text1"/>
        </w:rPr>
        <w:t>thing, but if they weren</w:t>
      </w:r>
      <w:r w:rsidR="0005210E" w:rsidRPr="0082523D">
        <w:rPr>
          <w:i/>
          <w:iCs/>
          <w:color w:val="000000" w:themeColor="text1"/>
        </w:rPr>
        <w:t>’</w:t>
      </w:r>
      <w:r w:rsidRPr="0082523D">
        <w:rPr>
          <w:i/>
          <w:iCs/>
          <w:color w:val="000000" w:themeColor="text1"/>
        </w:rPr>
        <w:t>t in use, I don</w:t>
      </w:r>
      <w:r w:rsidR="0005210E" w:rsidRPr="0082523D">
        <w:rPr>
          <w:i/>
          <w:iCs/>
          <w:color w:val="000000" w:themeColor="text1"/>
        </w:rPr>
        <w:t>’</w:t>
      </w:r>
      <w:r w:rsidRPr="0082523D">
        <w:rPr>
          <w:i/>
          <w:iCs/>
          <w:color w:val="000000" w:themeColor="text1"/>
        </w:rPr>
        <w:t>t know maybe just the presence of the camera made a difference. But yeah, it</w:t>
      </w:r>
      <w:r w:rsidR="0005210E" w:rsidRPr="0082523D">
        <w:rPr>
          <w:i/>
          <w:iCs/>
          <w:color w:val="000000" w:themeColor="text1"/>
        </w:rPr>
        <w:t>’</w:t>
      </w:r>
      <w:r w:rsidRPr="0082523D">
        <w:rPr>
          <w:i/>
          <w:iCs/>
          <w:color w:val="000000" w:themeColor="text1"/>
        </w:rPr>
        <w:t xml:space="preserve">s hard to tell.” </w:t>
      </w:r>
      <w:r w:rsidR="002E35DA" w:rsidRPr="0082523D">
        <w:rPr>
          <w:i/>
          <w:iCs/>
          <w:color w:val="000000" w:themeColor="text1"/>
        </w:rPr>
        <w:t>Petra (f),</w:t>
      </w:r>
      <w:r w:rsidR="0041565D" w:rsidRPr="0082523D">
        <w:rPr>
          <w:i/>
          <w:iCs/>
          <w:color w:val="000000" w:themeColor="text1"/>
        </w:rPr>
        <w:t xml:space="preserve"> S</w:t>
      </w:r>
      <w:r w:rsidR="00142278" w:rsidRPr="0082523D">
        <w:rPr>
          <w:i/>
          <w:iCs/>
          <w:color w:val="000000" w:themeColor="text1"/>
        </w:rPr>
        <w:t>taff</w:t>
      </w:r>
      <w:r w:rsidR="0041565D" w:rsidRPr="0082523D">
        <w:rPr>
          <w:i/>
          <w:iCs/>
          <w:color w:val="000000" w:themeColor="text1"/>
        </w:rPr>
        <w:t xml:space="preserve">, A, Post. </w:t>
      </w:r>
    </w:p>
    <w:p w14:paraId="14D42BBE" w14:textId="77777777" w:rsidR="00CB589F" w:rsidRPr="0082523D" w:rsidRDefault="00CB589F" w:rsidP="0082523D">
      <w:pPr>
        <w:spacing w:after="0" w:line="480" w:lineRule="auto"/>
        <w:jc w:val="both"/>
        <w:rPr>
          <w:color w:val="000000" w:themeColor="text1"/>
        </w:rPr>
      </w:pPr>
    </w:p>
    <w:p w14:paraId="3C2E14FD" w14:textId="77777777" w:rsidR="00853C20" w:rsidRPr="0082523D" w:rsidRDefault="005F2059" w:rsidP="0082523D">
      <w:pPr>
        <w:spacing w:after="0" w:line="480" w:lineRule="auto"/>
        <w:jc w:val="both"/>
        <w:rPr>
          <w:color w:val="000000" w:themeColor="text1"/>
        </w:rPr>
      </w:pPr>
      <w:r w:rsidRPr="0082523D">
        <w:rPr>
          <w:color w:val="000000" w:themeColor="text1"/>
        </w:rPr>
        <w:t>In contrast, several staff reported that they had seen limited evidence for such changes.</w:t>
      </w:r>
    </w:p>
    <w:p w14:paraId="29F06B1A" w14:textId="68AFD292" w:rsidR="005F2059" w:rsidRPr="0082523D" w:rsidRDefault="005F2059" w:rsidP="0082523D">
      <w:pPr>
        <w:spacing w:after="0" w:line="480" w:lineRule="auto"/>
        <w:jc w:val="both"/>
        <w:rPr>
          <w:color w:val="000000" w:themeColor="text1"/>
        </w:rPr>
      </w:pPr>
      <w:r w:rsidRPr="0082523D">
        <w:rPr>
          <w:color w:val="000000" w:themeColor="text1"/>
        </w:rPr>
        <w:t xml:space="preserve"> </w:t>
      </w:r>
    </w:p>
    <w:p w14:paraId="314B83B7" w14:textId="42D1ACBA" w:rsidR="005F2059" w:rsidRPr="0082523D" w:rsidRDefault="005F2059" w:rsidP="0082523D">
      <w:pPr>
        <w:spacing w:after="0" w:line="480" w:lineRule="auto"/>
        <w:ind w:left="720"/>
        <w:jc w:val="both"/>
        <w:rPr>
          <w:i/>
          <w:iCs/>
          <w:color w:val="000000" w:themeColor="text1"/>
        </w:rPr>
      </w:pPr>
      <w:r w:rsidRPr="0082523D">
        <w:rPr>
          <w:i/>
          <w:iCs/>
          <w:color w:val="000000" w:themeColor="text1"/>
        </w:rPr>
        <w:t xml:space="preserve">“I used it yesterday. He was aggressive and I used it, but he even when I was using </w:t>
      </w:r>
      <w:r w:rsidR="003116F9" w:rsidRPr="0082523D">
        <w:rPr>
          <w:i/>
          <w:iCs/>
          <w:color w:val="000000" w:themeColor="text1"/>
        </w:rPr>
        <w:t xml:space="preserve">[it] </w:t>
      </w:r>
      <w:r w:rsidRPr="0082523D">
        <w:rPr>
          <w:i/>
          <w:iCs/>
          <w:color w:val="000000" w:themeColor="text1"/>
        </w:rPr>
        <w:t>he doesn</w:t>
      </w:r>
      <w:r w:rsidR="0005210E" w:rsidRPr="0082523D">
        <w:rPr>
          <w:i/>
          <w:iCs/>
          <w:color w:val="000000" w:themeColor="text1"/>
        </w:rPr>
        <w:t>’</w:t>
      </w:r>
      <w:r w:rsidRPr="0082523D">
        <w:rPr>
          <w:i/>
          <w:iCs/>
          <w:color w:val="000000" w:themeColor="text1"/>
        </w:rPr>
        <w:t>t care about the camera… it didn</w:t>
      </w:r>
      <w:r w:rsidR="0005210E" w:rsidRPr="0082523D">
        <w:rPr>
          <w:i/>
          <w:iCs/>
          <w:color w:val="000000" w:themeColor="text1"/>
        </w:rPr>
        <w:t>’</w:t>
      </w:r>
      <w:r w:rsidRPr="0082523D">
        <w:rPr>
          <w:i/>
          <w:iCs/>
          <w:color w:val="000000" w:themeColor="text1"/>
        </w:rPr>
        <w:t>t make any difference… It doesn</w:t>
      </w:r>
      <w:r w:rsidR="0005210E" w:rsidRPr="0082523D">
        <w:rPr>
          <w:i/>
          <w:iCs/>
          <w:color w:val="000000" w:themeColor="text1"/>
        </w:rPr>
        <w:t>’</w:t>
      </w:r>
      <w:r w:rsidRPr="0082523D">
        <w:rPr>
          <w:i/>
          <w:iCs/>
          <w:color w:val="000000" w:themeColor="text1"/>
        </w:rPr>
        <w:t xml:space="preserve">t stop them to do anything, this camera does not stop them to do anything.” Abraham (m), </w:t>
      </w:r>
      <w:r w:rsidR="0041565D" w:rsidRPr="0082523D">
        <w:rPr>
          <w:i/>
          <w:iCs/>
          <w:color w:val="000000" w:themeColor="text1"/>
        </w:rPr>
        <w:t>S</w:t>
      </w:r>
      <w:r w:rsidR="00142278" w:rsidRPr="0082523D">
        <w:rPr>
          <w:i/>
          <w:iCs/>
          <w:color w:val="000000" w:themeColor="text1"/>
        </w:rPr>
        <w:t>taff</w:t>
      </w:r>
      <w:r w:rsidR="0041565D" w:rsidRPr="0082523D">
        <w:rPr>
          <w:i/>
          <w:iCs/>
          <w:color w:val="000000" w:themeColor="text1"/>
        </w:rPr>
        <w:t xml:space="preserve">, I, Post. </w:t>
      </w:r>
    </w:p>
    <w:p w14:paraId="006A05A0" w14:textId="77777777" w:rsidR="007922B3" w:rsidRPr="0082523D" w:rsidRDefault="007922B3" w:rsidP="0082523D">
      <w:pPr>
        <w:spacing w:after="0" w:line="480" w:lineRule="auto"/>
        <w:ind w:left="720"/>
        <w:jc w:val="both"/>
        <w:rPr>
          <w:i/>
          <w:iCs/>
          <w:color w:val="000000" w:themeColor="text1"/>
        </w:rPr>
      </w:pPr>
    </w:p>
    <w:p w14:paraId="423910D3" w14:textId="0A616FA9" w:rsidR="00C61E54" w:rsidRPr="0082523D" w:rsidRDefault="00C247B1" w:rsidP="0082523D">
      <w:pPr>
        <w:spacing w:after="0" w:line="480" w:lineRule="auto"/>
        <w:ind w:firstLine="720"/>
        <w:jc w:val="both"/>
        <w:rPr>
          <w:color w:val="000000" w:themeColor="text1"/>
        </w:rPr>
      </w:pPr>
      <w:r w:rsidRPr="0082523D">
        <w:rPr>
          <w:color w:val="000000" w:themeColor="text1"/>
        </w:rPr>
        <w:t>S</w:t>
      </w:r>
      <w:r w:rsidR="00C61E54" w:rsidRPr="0082523D">
        <w:rPr>
          <w:color w:val="000000" w:themeColor="text1"/>
        </w:rPr>
        <w:t xml:space="preserve">ome staff </w:t>
      </w:r>
      <w:r w:rsidRPr="0082523D">
        <w:rPr>
          <w:color w:val="000000" w:themeColor="text1"/>
        </w:rPr>
        <w:t>suggested</w:t>
      </w:r>
      <w:r w:rsidR="00C61E54" w:rsidRPr="0082523D">
        <w:rPr>
          <w:color w:val="000000" w:themeColor="text1"/>
        </w:rPr>
        <w:t xml:space="preserve"> that </w:t>
      </w:r>
      <w:r w:rsidR="00114ECE" w:rsidRPr="0082523D">
        <w:rPr>
          <w:color w:val="000000" w:themeColor="text1"/>
        </w:rPr>
        <w:t xml:space="preserve">in some circumstances </w:t>
      </w:r>
      <w:r w:rsidR="00C61E54" w:rsidRPr="0082523D">
        <w:rPr>
          <w:color w:val="000000" w:themeColor="text1"/>
        </w:rPr>
        <w:t>the cameras</w:t>
      </w:r>
      <w:r w:rsidR="00114ECE" w:rsidRPr="0082523D">
        <w:rPr>
          <w:color w:val="000000" w:themeColor="text1"/>
        </w:rPr>
        <w:t xml:space="preserve"> </w:t>
      </w:r>
      <w:r w:rsidR="00C61E54" w:rsidRPr="0082523D">
        <w:rPr>
          <w:color w:val="000000" w:themeColor="text1"/>
        </w:rPr>
        <w:t xml:space="preserve">increased </w:t>
      </w:r>
      <w:r w:rsidR="007A4A63" w:rsidRPr="0082523D">
        <w:rPr>
          <w:color w:val="000000" w:themeColor="text1"/>
        </w:rPr>
        <w:t>patient</w:t>
      </w:r>
      <w:r w:rsidR="00C61E54" w:rsidRPr="0082523D">
        <w:rPr>
          <w:color w:val="000000" w:themeColor="text1"/>
        </w:rPr>
        <w:t xml:space="preserve"> agitation and </w:t>
      </w:r>
      <w:r w:rsidR="00034612" w:rsidRPr="0082523D">
        <w:rPr>
          <w:color w:val="000000" w:themeColor="text1"/>
        </w:rPr>
        <w:t>created</w:t>
      </w:r>
      <w:r w:rsidR="00C61E54" w:rsidRPr="0082523D">
        <w:rPr>
          <w:color w:val="000000" w:themeColor="text1"/>
        </w:rPr>
        <w:t xml:space="preserve"> incidents</w:t>
      </w:r>
      <w:r w:rsidR="009A77C6" w:rsidRPr="0082523D">
        <w:rPr>
          <w:color w:val="000000" w:themeColor="text1"/>
        </w:rPr>
        <w:t>, so</w:t>
      </w:r>
      <w:r w:rsidR="00C61E54" w:rsidRPr="0082523D">
        <w:rPr>
          <w:color w:val="000000" w:themeColor="text1"/>
        </w:rPr>
        <w:t xml:space="preserve"> </w:t>
      </w:r>
      <w:r w:rsidR="00944173" w:rsidRPr="0082523D">
        <w:rPr>
          <w:color w:val="000000" w:themeColor="text1"/>
        </w:rPr>
        <w:t xml:space="preserve">there was </w:t>
      </w:r>
      <w:r w:rsidR="009A77C6" w:rsidRPr="0082523D">
        <w:rPr>
          <w:color w:val="000000" w:themeColor="text1"/>
        </w:rPr>
        <w:t>a</w:t>
      </w:r>
      <w:r w:rsidR="00944173" w:rsidRPr="0082523D">
        <w:rPr>
          <w:color w:val="000000" w:themeColor="text1"/>
        </w:rPr>
        <w:t xml:space="preserve"> need to consider </w:t>
      </w:r>
      <w:r w:rsidR="009A77C6" w:rsidRPr="0082523D">
        <w:rPr>
          <w:color w:val="000000" w:themeColor="text1"/>
        </w:rPr>
        <w:t>whether</w:t>
      </w:r>
      <w:r w:rsidR="00944173" w:rsidRPr="0082523D">
        <w:rPr>
          <w:color w:val="000000" w:themeColor="text1"/>
        </w:rPr>
        <w:t xml:space="preserve"> the BWCs were going to instigate aggression </w:t>
      </w:r>
      <w:r w:rsidR="00AF3A83" w:rsidRPr="0082523D">
        <w:rPr>
          <w:color w:val="000000" w:themeColor="text1"/>
        </w:rPr>
        <w:t>in some circumstances.</w:t>
      </w:r>
    </w:p>
    <w:p w14:paraId="709E1659" w14:textId="77777777" w:rsidR="00853C20" w:rsidRPr="0082523D" w:rsidRDefault="00853C20" w:rsidP="0082523D">
      <w:pPr>
        <w:spacing w:after="0" w:line="480" w:lineRule="auto"/>
        <w:ind w:firstLine="720"/>
        <w:jc w:val="both"/>
        <w:rPr>
          <w:color w:val="000000" w:themeColor="text1"/>
        </w:rPr>
      </w:pPr>
    </w:p>
    <w:p w14:paraId="1657FBDA" w14:textId="07EA76F9" w:rsidR="003652F8" w:rsidRPr="0082523D" w:rsidRDefault="00AF3A83" w:rsidP="0082523D">
      <w:pPr>
        <w:spacing w:after="0" w:line="480" w:lineRule="auto"/>
        <w:ind w:left="720"/>
        <w:jc w:val="both"/>
        <w:rPr>
          <w:i/>
          <w:iCs/>
          <w:color w:val="000000" w:themeColor="text1"/>
        </w:rPr>
      </w:pPr>
      <w:r w:rsidRPr="0082523D">
        <w:rPr>
          <w:i/>
          <w:iCs/>
          <w:color w:val="000000" w:themeColor="text1"/>
        </w:rPr>
        <w:t>“</w:t>
      </w:r>
      <w:r w:rsidR="00944173" w:rsidRPr="0082523D">
        <w:rPr>
          <w:i/>
          <w:iCs/>
          <w:color w:val="000000" w:themeColor="text1"/>
        </w:rPr>
        <w:t xml:space="preserve">There has been with a few patients because they will threaten you. They will tell you, </w:t>
      </w:r>
      <w:r w:rsidRPr="0082523D">
        <w:rPr>
          <w:i/>
          <w:iCs/>
          <w:color w:val="000000" w:themeColor="text1"/>
        </w:rPr>
        <w:t>‘i</w:t>
      </w:r>
      <w:r w:rsidR="00944173" w:rsidRPr="0082523D">
        <w:rPr>
          <w:i/>
          <w:iCs/>
          <w:color w:val="000000" w:themeColor="text1"/>
        </w:rPr>
        <w:t>f you turn it on, I</w:t>
      </w:r>
      <w:r w:rsidR="0005210E" w:rsidRPr="0082523D">
        <w:rPr>
          <w:i/>
          <w:iCs/>
          <w:color w:val="000000" w:themeColor="text1"/>
        </w:rPr>
        <w:t>’</w:t>
      </w:r>
      <w:r w:rsidR="00944173" w:rsidRPr="0082523D">
        <w:rPr>
          <w:i/>
          <w:iCs/>
          <w:color w:val="000000" w:themeColor="text1"/>
        </w:rPr>
        <w:t>m gonna smash your head in</w:t>
      </w:r>
      <w:r w:rsidRPr="0082523D">
        <w:rPr>
          <w:i/>
          <w:iCs/>
          <w:color w:val="000000" w:themeColor="text1"/>
        </w:rPr>
        <w:t>’</w:t>
      </w:r>
      <w:r w:rsidR="00944173" w:rsidRPr="0082523D">
        <w:rPr>
          <w:i/>
          <w:iCs/>
          <w:color w:val="000000" w:themeColor="text1"/>
        </w:rPr>
        <w:t xml:space="preserve">. So incidents like that, I will not turn it on… Yeah, or </w:t>
      </w:r>
      <w:r w:rsidR="00944173" w:rsidRPr="0082523D">
        <w:rPr>
          <w:i/>
          <w:iCs/>
          <w:color w:val="000000" w:themeColor="text1"/>
        </w:rPr>
        <w:lastRenderedPageBreak/>
        <w:t xml:space="preserve">some of them will just tell you, </w:t>
      </w:r>
      <w:r w:rsidR="003652F8" w:rsidRPr="0082523D">
        <w:rPr>
          <w:i/>
          <w:iCs/>
          <w:color w:val="000000" w:themeColor="text1"/>
        </w:rPr>
        <w:t>‘i</w:t>
      </w:r>
      <w:r w:rsidR="00944173" w:rsidRPr="0082523D">
        <w:rPr>
          <w:i/>
          <w:iCs/>
          <w:color w:val="000000" w:themeColor="text1"/>
        </w:rPr>
        <w:t>f you come close by, I</w:t>
      </w:r>
      <w:r w:rsidR="0005210E" w:rsidRPr="0082523D">
        <w:rPr>
          <w:i/>
          <w:iCs/>
          <w:color w:val="000000" w:themeColor="text1"/>
        </w:rPr>
        <w:t>’</w:t>
      </w:r>
      <w:r w:rsidR="00944173" w:rsidRPr="0082523D">
        <w:rPr>
          <w:i/>
          <w:iCs/>
          <w:color w:val="000000" w:themeColor="text1"/>
        </w:rPr>
        <w:t>m going to pull that off your chest</w:t>
      </w:r>
      <w:r w:rsidR="003652F8" w:rsidRPr="0082523D">
        <w:rPr>
          <w:i/>
          <w:iCs/>
          <w:color w:val="000000" w:themeColor="text1"/>
        </w:rPr>
        <w:t>’</w:t>
      </w:r>
      <w:r w:rsidR="00944173" w:rsidRPr="0082523D">
        <w:rPr>
          <w:i/>
          <w:iCs/>
          <w:color w:val="000000" w:themeColor="text1"/>
        </w:rPr>
        <w:t>. So things like that, I just stay back.</w:t>
      </w:r>
      <w:r w:rsidR="003652F8" w:rsidRPr="0082523D">
        <w:rPr>
          <w:i/>
          <w:iCs/>
          <w:color w:val="000000" w:themeColor="text1"/>
        </w:rPr>
        <w:t xml:space="preserve">” </w:t>
      </w:r>
      <w:r w:rsidR="00B33440" w:rsidRPr="0082523D">
        <w:rPr>
          <w:i/>
          <w:iCs/>
          <w:color w:val="000000" w:themeColor="text1"/>
        </w:rPr>
        <w:t xml:space="preserve">Ada (f), </w:t>
      </w:r>
      <w:r w:rsidR="0041565D" w:rsidRPr="0082523D">
        <w:rPr>
          <w:i/>
          <w:iCs/>
          <w:color w:val="000000" w:themeColor="text1"/>
        </w:rPr>
        <w:t>S</w:t>
      </w:r>
      <w:r w:rsidR="00142278" w:rsidRPr="0082523D">
        <w:rPr>
          <w:i/>
          <w:iCs/>
          <w:color w:val="000000" w:themeColor="text1"/>
        </w:rPr>
        <w:t>taff</w:t>
      </w:r>
      <w:r w:rsidR="0041565D" w:rsidRPr="0082523D">
        <w:rPr>
          <w:i/>
          <w:iCs/>
          <w:color w:val="000000" w:themeColor="text1"/>
        </w:rPr>
        <w:t xml:space="preserve">, A, Post. </w:t>
      </w:r>
    </w:p>
    <w:p w14:paraId="4BB192B3" w14:textId="77777777" w:rsidR="00034612" w:rsidRPr="0082523D" w:rsidRDefault="00034612" w:rsidP="0082523D">
      <w:pPr>
        <w:spacing w:after="0" w:line="480" w:lineRule="auto"/>
        <w:ind w:left="720"/>
        <w:jc w:val="both"/>
        <w:rPr>
          <w:i/>
          <w:iCs/>
          <w:color w:val="000000" w:themeColor="text1"/>
        </w:rPr>
      </w:pPr>
    </w:p>
    <w:p w14:paraId="5046E7C4" w14:textId="17F3E6C3" w:rsidR="00254CCF" w:rsidRPr="0082523D" w:rsidRDefault="00254CCF" w:rsidP="0082523D">
      <w:pPr>
        <w:spacing w:after="0" w:line="480" w:lineRule="auto"/>
        <w:jc w:val="both"/>
        <w:rPr>
          <w:color w:val="000000" w:themeColor="text1"/>
        </w:rPr>
      </w:pPr>
      <w:r w:rsidRPr="0082523D">
        <w:rPr>
          <w:color w:val="000000" w:themeColor="text1"/>
        </w:rPr>
        <w:t>One rational</w:t>
      </w:r>
      <w:r w:rsidR="00B06325" w:rsidRPr="0082523D">
        <w:rPr>
          <w:color w:val="000000" w:themeColor="text1"/>
        </w:rPr>
        <w:t>e</w:t>
      </w:r>
      <w:r w:rsidRPr="0082523D">
        <w:rPr>
          <w:color w:val="000000" w:themeColor="text1"/>
        </w:rPr>
        <w:t xml:space="preserve"> for </w:t>
      </w:r>
      <w:r w:rsidR="00696BF0" w:rsidRPr="0082523D">
        <w:rPr>
          <w:color w:val="000000" w:themeColor="text1"/>
        </w:rPr>
        <w:t>a potential</w:t>
      </w:r>
      <w:r w:rsidRPr="0082523D">
        <w:rPr>
          <w:color w:val="000000" w:themeColor="text1"/>
        </w:rPr>
        <w:t xml:space="preserve"> lack of </w:t>
      </w:r>
      <w:r w:rsidR="002F6435" w:rsidRPr="0082523D">
        <w:rPr>
          <w:color w:val="000000" w:themeColor="text1"/>
        </w:rPr>
        <w:t xml:space="preserve">effectiveness was noted by both staff and </w:t>
      </w:r>
      <w:r w:rsidR="00034612" w:rsidRPr="0082523D">
        <w:rPr>
          <w:color w:val="000000" w:themeColor="text1"/>
        </w:rPr>
        <w:t>patients</w:t>
      </w:r>
      <w:r w:rsidR="002F6435" w:rsidRPr="0082523D">
        <w:rPr>
          <w:color w:val="000000" w:themeColor="text1"/>
        </w:rPr>
        <w:t xml:space="preserve"> </w:t>
      </w:r>
      <w:r w:rsidR="00696BF0" w:rsidRPr="0082523D">
        <w:rPr>
          <w:color w:val="000000" w:themeColor="text1"/>
        </w:rPr>
        <w:t xml:space="preserve">and </w:t>
      </w:r>
      <w:r w:rsidR="00C9643B" w:rsidRPr="0082523D">
        <w:rPr>
          <w:color w:val="000000" w:themeColor="text1"/>
        </w:rPr>
        <w:t>was</w:t>
      </w:r>
      <w:r w:rsidR="00004E65" w:rsidRPr="0082523D">
        <w:rPr>
          <w:color w:val="000000" w:themeColor="text1"/>
        </w:rPr>
        <w:t xml:space="preserve"> related to the levels of acute illness being experienced by </w:t>
      </w:r>
      <w:r w:rsidR="00C9643B" w:rsidRPr="0082523D">
        <w:rPr>
          <w:color w:val="000000" w:themeColor="text1"/>
        </w:rPr>
        <w:t>patients</w:t>
      </w:r>
      <w:r w:rsidR="00004E65" w:rsidRPr="0082523D">
        <w:rPr>
          <w:color w:val="000000" w:themeColor="text1"/>
        </w:rPr>
        <w:t xml:space="preserve"> which </w:t>
      </w:r>
      <w:r w:rsidR="00AC6197" w:rsidRPr="0082523D">
        <w:rPr>
          <w:color w:val="000000" w:themeColor="text1"/>
        </w:rPr>
        <w:t>meant that for many they were too unwell to have insight into their own actions or those of staff switching on the cameras.</w:t>
      </w:r>
    </w:p>
    <w:p w14:paraId="5833AA9A" w14:textId="77777777" w:rsidR="00C9643B" w:rsidRPr="0082523D" w:rsidRDefault="00C9643B" w:rsidP="0082523D">
      <w:pPr>
        <w:spacing w:after="0" w:line="480" w:lineRule="auto"/>
        <w:jc w:val="both"/>
        <w:rPr>
          <w:color w:val="000000" w:themeColor="text1"/>
        </w:rPr>
      </w:pPr>
    </w:p>
    <w:p w14:paraId="0D4134F1" w14:textId="034C8ECA" w:rsidR="00C47E5A" w:rsidRPr="0082523D" w:rsidRDefault="00AC6197" w:rsidP="0082523D">
      <w:pPr>
        <w:spacing w:after="0" w:line="480" w:lineRule="auto"/>
        <w:ind w:left="720"/>
        <w:jc w:val="both"/>
        <w:rPr>
          <w:i/>
          <w:iCs/>
          <w:color w:val="000000" w:themeColor="text1"/>
        </w:rPr>
      </w:pPr>
      <w:r w:rsidRPr="0082523D">
        <w:rPr>
          <w:i/>
          <w:iCs/>
          <w:color w:val="000000" w:themeColor="text1"/>
        </w:rPr>
        <w:t>“We’ve had instances where patients are so unwell that they just don</w:t>
      </w:r>
      <w:r w:rsidR="0005210E" w:rsidRPr="0082523D">
        <w:rPr>
          <w:i/>
          <w:iCs/>
          <w:color w:val="000000" w:themeColor="text1"/>
        </w:rPr>
        <w:t>’</w:t>
      </w:r>
      <w:r w:rsidRPr="0082523D">
        <w:rPr>
          <w:i/>
          <w:iCs/>
          <w:color w:val="000000" w:themeColor="text1"/>
        </w:rPr>
        <w:t>t care. You switch on the camera, whether you switch it on or not, it doesn</w:t>
      </w:r>
      <w:r w:rsidR="0005210E" w:rsidRPr="0082523D">
        <w:rPr>
          <w:i/>
          <w:iCs/>
          <w:color w:val="000000" w:themeColor="text1"/>
        </w:rPr>
        <w:t>’</w:t>
      </w:r>
      <w:r w:rsidRPr="0082523D">
        <w:rPr>
          <w:i/>
          <w:iCs/>
          <w:color w:val="000000" w:themeColor="text1"/>
        </w:rPr>
        <w:t xml:space="preserve">t really change the behaviour. </w:t>
      </w:r>
      <w:r w:rsidR="00662D7D" w:rsidRPr="0082523D">
        <w:rPr>
          <w:i/>
          <w:iCs/>
          <w:color w:val="000000" w:themeColor="text1"/>
        </w:rPr>
        <w:t>‘</w:t>
      </w:r>
      <w:r w:rsidRPr="0082523D">
        <w:rPr>
          <w:i/>
          <w:iCs/>
          <w:color w:val="000000" w:themeColor="text1"/>
        </w:rPr>
        <w:t>All right, okay, whatever switch it on</w:t>
      </w:r>
      <w:r w:rsidR="00662D7D" w:rsidRPr="0082523D">
        <w:rPr>
          <w:i/>
          <w:iCs/>
          <w:color w:val="000000" w:themeColor="text1"/>
        </w:rPr>
        <w:t>’</w:t>
      </w:r>
      <w:r w:rsidRPr="0082523D">
        <w:rPr>
          <w:i/>
          <w:iCs/>
          <w:color w:val="000000" w:themeColor="text1"/>
        </w:rPr>
        <w:t>. They</w:t>
      </w:r>
      <w:r w:rsidR="0005210E" w:rsidRPr="0082523D">
        <w:rPr>
          <w:i/>
          <w:iCs/>
          <w:color w:val="000000" w:themeColor="text1"/>
        </w:rPr>
        <w:t>’</w:t>
      </w:r>
      <w:r w:rsidRPr="0082523D">
        <w:rPr>
          <w:i/>
          <w:iCs/>
          <w:color w:val="000000" w:themeColor="text1"/>
        </w:rPr>
        <w:t>re so unwell, they</w:t>
      </w:r>
      <w:r w:rsidR="0005210E" w:rsidRPr="0082523D">
        <w:rPr>
          <w:i/>
          <w:iCs/>
          <w:color w:val="000000" w:themeColor="text1"/>
        </w:rPr>
        <w:t>’</w:t>
      </w:r>
      <w:r w:rsidRPr="0082523D">
        <w:rPr>
          <w:i/>
          <w:iCs/>
          <w:color w:val="000000" w:themeColor="text1"/>
        </w:rPr>
        <w:t>re not really understanding.</w:t>
      </w:r>
      <w:r w:rsidR="00B33440" w:rsidRPr="0082523D">
        <w:rPr>
          <w:i/>
          <w:iCs/>
          <w:color w:val="000000" w:themeColor="text1"/>
        </w:rPr>
        <w:t xml:space="preserve">” Petra (f), </w:t>
      </w:r>
      <w:r w:rsidR="0041565D" w:rsidRPr="0082523D">
        <w:rPr>
          <w:i/>
          <w:iCs/>
          <w:color w:val="000000" w:themeColor="text1"/>
        </w:rPr>
        <w:t>S</w:t>
      </w:r>
      <w:r w:rsidR="00142278" w:rsidRPr="0082523D">
        <w:rPr>
          <w:i/>
          <w:iCs/>
          <w:color w:val="000000" w:themeColor="text1"/>
        </w:rPr>
        <w:t>taff</w:t>
      </w:r>
      <w:r w:rsidR="0041565D" w:rsidRPr="0082523D">
        <w:rPr>
          <w:i/>
          <w:iCs/>
          <w:color w:val="000000" w:themeColor="text1"/>
        </w:rPr>
        <w:t xml:space="preserve">, A, Post. </w:t>
      </w:r>
    </w:p>
    <w:p w14:paraId="12B450F0" w14:textId="77777777" w:rsidR="006E30F7" w:rsidRPr="0082523D" w:rsidRDefault="006E30F7" w:rsidP="0082523D">
      <w:pPr>
        <w:spacing w:after="0" w:line="480" w:lineRule="auto"/>
        <w:ind w:left="720"/>
        <w:jc w:val="both"/>
        <w:rPr>
          <w:color w:val="000000" w:themeColor="text1"/>
        </w:rPr>
      </w:pPr>
    </w:p>
    <w:p w14:paraId="5D249FD7" w14:textId="09185D63" w:rsidR="001A1A21" w:rsidRPr="0082523D" w:rsidRDefault="001A1A21" w:rsidP="0082523D">
      <w:pPr>
        <w:spacing w:after="0" w:line="480" w:lineRule="auto"/>
        <w:ind w:left="720"/>
        <w:jc w:val="both"/>
        <w:rPr>
          <w:i/>
          <w:iCs/>
          <w:color w:val="000000" w:themeColor="text1"/>
        </w:rPr>
      </w:pPr>
      <w:r w:rsidRPr="0082523D">
        <w:rPr>
          <w:i/>
          <w:iCs/>
          <w:color w:val="000000" w:themeColor="text1"/>
        </w:rPr>
        <w:t>“</w:t>
      </w:r>
      <w:r w:rsidR="009F7020" w:rsidRPr="0082523D">
        <w:rPr>
          <w:i/>
          <w:iCs/>
          <w:color w:val="000000" w:themeColor="text1"/>
        </w:rPr>
        <w:t>It might make [staff] feel safer as a placebo effect, but I don’t think it would necessarily make them safer</w:t>
      </w:r>
      <w:r w:rsidR="009F7020" w:rsidRPr="0082523D">
        <w:rPr>
          <w:color w:val="000000" w:themeColor="text1"/>
        </w:rPr>
        <w:t xml:space="preserve">… </w:t>
      </w:r>
      <w:r w:rsidRPr="0082523D">
        <w:rPr>
          <w:i/>
          <w:iCs/>
          <w:color w:val="000000" w:themeColor="text1"/>
        </w:rPr>
        <w:t>I think the people that are likely to attack a member of staff are crazy enough that they’re not gonna even consider the camera as a factor.” Harry (m), P</w:t>
      </w:r>
      <w:r w:rsidR="00142278" w:rsidRPr="0082523D">
        <w:rPr>
          <w:i/>
          <w:iCs/>
          <w:color w:val="000000" w:themeColor="text1"/>
        </w:rPr>
        <w:t>atient</w:t>
      </w:r>
      <w:r w:rsidRPr="0082523D">
        <w:rPr>
          <w:i/>
          <w:iCs/>
          <w:color w:val="000000" w:themeColor="text1"/>
        </w:rPr>
        <w:t>, A, Pre.</w:t>
      </w:r>
    </w:p>
    <w:p w14:paraId="7B6D2937" w14:textId="77777777" w:rsidR="001A1A21" w:rsidRPr="0082523D" w:rsidRDefault="001A1A21" w:rsidP="0082523D">
      <w:pPr>
        <w:spacing w:after="0" w:line="480" w:lineRule="auto"/>
        <w:ind w:left="720"/>
        <w:jc w:val="both"/>
        <w:rPr>
          <w:i/>
          <w:iCs/>
          <w:color w:val="000000" w:themeColor="text1"/>
        </w:rPr>
      </w:pPr>
    </w:p>
    <w:p w14:paraId="3908D142" w14:textId="6B87D860" w:rsidR="005F2059" w:rsidRPr="0082523D" w:rsidRDefault="005F2059" w:rsidP="0082523D">
      <w:pPr>
        <w:spacing w:after="0" w:line="480" w:lineRule="auto"/>
        <w:ind w:firstLine="720"/>
        <w:jc w:val="both"/>
        <w:rPr>
          <w:color w:val="000000" w:themeColor="text1"/>
        </w:rPr>
      </w:pPr>
      <w:r w:rsidRPr="0082523D">
        <w:rPr>
          <w:color w:val="000000" w:themeColor="text1"/>
        </w:rPr>
        <w:t xml:space="preserve">This lack of evidence that the cameras were </w:t>
      </w:r>
      <w:r w:rsidR="00854669" w:rsidRPr="0082523D">
        <w:rPr>
          <w:color w:val="000000" w:themeColor="text1"/>
        </w:rPr>
        <w:t xml:space="preserve">necessarily </w:t>
      </w:r>
      <w:r w:rsidR="00662D7D" w:rsidRPr="0082523D">
        <w:rPr>
          <w:color w:val="000000" w:themeColor="text1"/>
        </w:rPr>
        <w:t xml:space="preserve">effective in </w:t>
      </w:r>
      <w:r w:rsidR="00854669" w:rsidRPr="0082523D">
        <w:rPr>
          <w:color w:val="000000" w:themeColor="text1"/>
        </w:rPr>
        <w:t xml:space="preserve">reducing </w:t>
      </w:r>
      <w:r w:rsidR="00662D7D" w:rsidRPr="0082523D">
        <w:rPr>
          <w:color w:val="000000" w:themeColor="text1"/>
        </w:rPr>
        <w:t xml:space="preserve">incident rates </w:t>
      </w:r>
      <w:r w:rsidR="00854669" w:rsidRPr="0082523D">
        <w:rPr>
          <w:color w:val="000000" w:themeColor="text1"/>
        </w:rPr>
        <w:t>or</w:t>
      </w:r>
      <w:r w:rsidR="00662D7D" w:rsidRPr="0082523D">
        <w:rPr>
          <w:color w:val="000000" w:themeColor="text1"/>
        </w:rPr>
        <w:t xml:space="preserve"> severity</w:t>
      </w:r>
      <w:r w:rsidR="00854669" w:rsidRPr="0082523D">
        <w:rPr>
          <w:color w:val="000000" w:themeColor="text1"/>
        </w:rPr>
        <w:t xml:space="preserve"> of incidents </w:t>
      </w:r>
      <w:r w:rsidR="00662D7D" w:rsidRPr="0082523D">
        <w:rPr>
          <w:color w:val="000000" w:themeColor="text1"/>
        </w:rPr>
        <w:t xml:space="preserve">may </w:t>
      </w:r>
      <w:r w:rsidR="00C55851" w:rsidRPr="0082523D">
        <w:rPr>
          <w:color w:val="000000" w:themeColor="text1"/>
        </w:rPr>
        <w:t>have had an</w:t>
      </w:r>
      <w:r w:rsidR="00853D62" w:rsidRPr="0082523D">
        <w:rPr>
          <w:color w:val="000000" w:themeColor="text1"/>
        </w:rPr>
        <w:t xml:space="preserve"> </w:t>
      </w:r>
      <w:r w:rsidRPr="0082523D">
        <w:rPr>
          <w:color w:val="000000" w:themeColor="text1"/>
        </w:rPr>
        <w:t xml:space="preserve">impact on staff buy-in and the use of the cameras as a result. One staff member reflected that having feedback from senior management about the impact and evidence would have been useful during the pilot period to inform ward staff </w:t>
      </w:r>
      <w:r w:rsidR="00B70572" w:rsidRPr="0082523D">
        <w:rPr>
          <w:color w:val="000000" w:themeColor="text1"/>
        </w:rPr>
        <w:t>whether</w:t>
      </w:r>
      <w:r w:rsidRPr="0082523D">
        <w:rPr>
          <w:color w:val="000000" w:themeColor="text1"/>
        </w:rPr>
        <w:t xml:space="preserve"> the cameras were influencing things or not.</w:t>
      </w:r>
    </w:p>
    <w:p w14:paraId="773BE779" w14:textId="77777777" w:rsidR="004B1F4E" w:rsidRPr="0082523D" w:rsidRDefault="004B1F4E" w:rsidP="0082523D">
      <w:pPr>
        <w:spacing w:after="0" w:line="480" w:lineRule="auto"/>
        <w:ind w:firstLine="720"/>
        <w:jc w:val="both"/>
        <w:rPr>
          <w:color w:val="000000" w:themeColor="text1"/>
        </w:rPr>
      </w:pPr>
    </w:p>
    <w:p w14:paraId="22509949" w14:textId="0CB1BC44" w:rsidR="005F2059" w:rsidRPr="0082523D" w:rsidRDefault="005F2059" w:rsidP="0082523D">
      <w:pPr>
        <w:spacing w:after="0" w:line="480" w:lineRule="auto"/>
        <w:ind w:left="720"/>
        <w:jc w:val="both"/>
        <w:rPr>
          <w:i/>
          <w:iCs/>
          <w:color w:val="000000" w:themeColor="text1"/>
        </w:rPr>
      </w:pPr>
      <w:r w:rsidRPr="0082523D">
        <w:rPr>
          <w:i/>
          <w:iCs/>
          <w:color w:val="000000" w:themeColor="text1"/>
        </w:rPr>
        <w:t>“Staff want feedback. I don</w:t>
      </w:r>
      <w:r w:rsidR="0005210E" w:rsidRPr="0082523D">
        <w:rPr>
          <w:i/>
          <w:iCs/>
          <w:color w:val="000000" w:themeColor="text1"/>
        </w:rPr>
        <w:t>’</w:t>
      </w:r>
      <w:r w:rsidRPr="0082523D">
        <w:rPr>
          <w:i/>
          <w:iCs/>
          <w:color w:val="000000" w:themeColor="text1"/>
        </w:rPr>
        <w:t>t think we</w:t>
      </w:r>
      <w:r w:rsidR="0005210E" w:rsidRPr="0082523D">
        <w:rPr>
          <w:i/>
          <w:iCs/>
          <w:color w:val="000000" w:themeColor="text1"/>
        </w:rPr>
        <w:t>’</w:t>
      </w:r>
      <w:r w:rsidRPr="0082523D">
        <w:rPr>
          <w:i/>
          <w:iCs/>
          <w:color w:val="000000" w:themeColor="text1"/>
        </w:rPr>
        <w:t>ve had any since we</w:t>
      </w:r>
      <w:r w:rsidR="0005210E" w:rsidRPr="0082523D">
        <w:rPr>
          <w:i/>
          <w:iCs/>
          <w:color w:val="000000" w:themeColor="text1"/>
        </w:rPr>
        <w:t>’</w:t>
      </w:r>
      <w:r w:rsidRPr="0082523D">
        <w:rPr>
          <w:i/>
          <w:iCs/>
          <w:color w:val="000000" w:themeColor="text1"/>
        </w:rPr>
        <w:t>ve had the cameras… it would be nice to get feedback from, I don</w:t>
      </w:r>
      <w:r w:rsidR="0005210E" w:rsidRPr="0082523D">
        <w:rPr>
          <w:i/>
          <w:iCs/>
          <w:color w:val="000000" w:themeColor="text1"/>
        </w:rPr>
        <w:t>’</w:t>
      </w:r>
      <w:r w:rsidRPr="0082523D">
        <w:rPr>
          <w:i/>
          <w:iCs/>
          <w:color w:val="000000" w:themeColor="text1"/>
        </w:rPr>
        <w:t xml:space="preserve">t know, whoever is watching it, and stuff like that.” </w:t>
      </w:r>
      <w:r w:rsidR="00C47E5A" w:rsidRPr="0082523D">
        <w:rPr>
          <w:i/>
          <w:iCs/>
          <w:color w:val="000000" w:themeColor="text1"/>
        </w:rPr>
        <w:t>Ada (f),</w:t>
      </w:r>
      <w:r w:rsidR="0041565D" w:rsidRPr="0082523D">
        <w:rPr>
          <w:i/>
          <w:iCs/>
          <w:color w:val="000000" w:themeColor="text1"/>
        </w:rPr>
        <w:t xml:space="preserve"> S</w:t>
      </w:r>
      <w:r w:rsidR="00142278" w:rsidRPr="0082523D">
        <w:rPr>
          <w:i/>
          <w:iCs/>
          <w:color w:val="000000" w:themeColor="text1"/>
        </w:rPr>
        <w:t>taff</w:t>
      </w:r>
      <w:r w:rsidR="0041565D" w:rsidRPr="0082523D">
        <w:rPr>
          <w:i/>
          <w:iCs/>
          <w:color w:val="000000" w:themeColor="text1"/>
        </w:rPr>
        <w:t xml:space="preserve">, A, Post. </w:t>
      </w:r>
      <w:r w:rsidR="00C47E5A" w:rsidRPr="0082523D">
        <w:rPr>
          <w:i/>
          <w:iCs/>
          <w:color w:val="000000" w:themeColor="text1"/>
        </w:rPr>
        <w:t xml:space="preserve"> </w:t>
      </w:r>
    </w:p>
    <w:p w14:paraId="01EDB29C" w14:textId="77777777" w:rsidR="00CB589F" w:rsidRPr="0082523D" w:rsidRDefault="00CB589F" w:rsidP="0082523D">
      <w:pPr>
        <w:spacing w:after="0" w:line="480" w:lineRule="auto"/>
        <w:ind w:firstLine="720"/>
        <w:jc w:val="both"/>
        <w:rPr>
          <w:b/>
          <w:bCs/>
          <w:i/>
          <w:iCs/>
          <w:color w:val="000000" w:themeColor="text1"/>
        </w:rPr>
      </w:pPr>
    </w:p>
    <w:p w14:paraId="27BC653D" w14:textId="24F8027F" w:rsidR="00E554E6" w:rsidRPr="0082523D" w:rsidRDefault="00E554E6" w:rsidP="0082523D">
      <w:pPr>
        <w:spacing w:after="0" w:line="480" w:lineRule="auto"/>
        <w:ind w:firstLine="720"/>
        <w:jc w:val="both"/>
        <w:rPr>
          <w:color w:val="000000" w:themeColor="text1"/>
        </w:rPr>
      </w:pPr>
      <w:r w:rsidRPr="0082523D">
        <w:rPr>
          <w:b/>
          <w:bCs/>
          <w:i/>
          <w:iCs/>
          <w:color w:val="000000" w:themeColor="text1"/>
        </w:rPr>
        <w:t>Relative advantage</w:t>
      </w:r>
      <w:r w:rsidR="00166F11" w:rsidRPr="0082523D">
        <w:rPr>
          <w:b/>
          <w:bCs/>
          <w:i/>
          <w:iCs/>
          <w:color w:val="000000" w:themeColor="text1"/>
        </w:rPr>
        <w:t xml:space="preserve">: </w:t>
      </w:r>
      <w:r w:rsidR="00E23F34" w:rsidRPr="0082523D">
        <w:rPr>
          <w:b/>
          <w:bCs/>
          <w:i/>
          <w:iCs/>
          <w:color w:val="000000" w:themeColor="text1"/>
        </w:rPr>
        <w:t xml:space="preserve">are </w:t>
      </w:r>
      <w:r w:rsidR="00166F11" w:rsidRPr="0082523D">
        <w:rPr>
          <w:b/>
          <w:bCs/>
          <w:i/>
          <w:iCs/>
          <w:color w:val="000000" w:themeColor="text1"/>
        </w:rPr>
        <w:t>BWCs effective and efficient for the ward?</w:t>
      </w:r>
      <w:r w:rsidR="00CB589F" w:rsidRPr="0082523D">
        <w:rPr>
          <w:b/>
          <w:bCs/>
          <w:i/>
          <w:iCs/>
          <w:color w:val="000000" w:themeColor="text1"/>
        </w:rPr>
        <w:t xml:space="preserve"> </w:t>
      </w:r>
      <w:r w:rsidR="00D11CBA" w:rsidRPr="0082523D">
        <w:rPr>
          <w:color w:val="000000" w:themeColor="text1"/>
        </w:rPr>
        <w:t xml:space="preserve">Due to a combination of personal </w:t>
      </w:r>
      <w:r w:rsidR="006623E7" w:rsidRPr="0082523D">
        <w:rPr>
          <w:color w:val="000000" w:themeColor="text1"/>
        </w:rPr>
        <w:t>beliefs related to BWCs</w:t>
      </w:r>
      <w:r w:rsidR="00F95E21" w:rsidRPr="0082523D">
        <w:rPr>
          <w:color w:val="000000" w:themeColor="text1"/>
        </w:rPr>
        <w:t xml:space="preserve">, the lack </w:t>
      </w:r>
      <w:r w:rsidR="00C47E5A" w:rsidRPr="0082523D">
        <w:rPr>
          <w:color w:val="000000" w:themeColor="text1"/>
        </w:rPr>
        <w:t>of evidence</w:t>
      </w:r>
      <w:r w:rsidR="006623E7" w:rsidRPr="0082523D">
        <w:rPr>
          <w:color w:val="000000" w:themeColor="text1"/>
        </w:rPr>
        <w:t xml:space="preserve"> of their impact on violence and aggression</w:t>
      </w:r>
      <w:r w:rsidR="0074416B" w:rsidRPr="0082523D">
        <w:rPr>
          <w:color w:val="000000" w:themeColor="text1"/>
        </w:rPr>
        <w:t xml:space="preserve">, and </w:t>
      </w:r>
      <w:r w:rsidR="006623E7" w:rsidRPr="0082523D">
        <w:rPr>
          <w:color w:val="000000" w:themeColor="text1"/>
        </w:rPr>
        <w:t xml:space="preserve">other elements of care and </w:t>
      </w:r>
      <w:r w:rsidR="004B41E8" w:rsidRPr="0082523D">
        <w:rPr>
          <w:color w:val="000000" w:themeColor="text1"/>
        </w:rPr>
        <w:t>culture on the ward</w:t>
      </w:r>
      <w:r w:rsidR="0074416B" w:rsidRPr="0082523D">
        <w:rPr>
          <w:color w:val="000000" w:themeColor="text1"/>
        </w:rPr>
        <w:t xml:space="preserve">s, </w:t>
      </w:r>
      <w:r w:rsidR="004B41E8" w:rsidRPr="0082523D">
        <w:rPr>
          <w:color w:val="000000" w:themeColor="text1"/>
        </w:rPr>
        <w:t xml:space="preserve">a number of staff and </w:t>
      </w:r>
      <w:r w:rsidR="0037528E" w:rsidRPr="0082523D">
        <w:rPr>
          <w:color w:val="000000" w:themeColor="text1"/>
        </w:rPr>
        <w:t>patients</w:t>
      </w:r>
      <w:r w:rsidR="004B41E8" w:rsidRPr="0082523D">
        <w:rPr>
          <w:color w:val="000000" w:themeColor="text1"/>
        </w:rPr>
        <w:t xml:space="preserve"> </w:t>
      </w:r>
      <w:r w:rsidR="00E708CA" w:rsidRPr="0082523D">
        <w:rPr>
          <w:color w:val="000000" w:themeColor="text1"/>
        </w:rPr>
        <w:t xml:space="preserve">explored alternative interventions and approaches that may be more beneficial </w:t>
      </w:r>
      <w:r w:rsidR="0074416B" w:rsidRPr="0082523D">
        <w:rPr>
          <w:color w:val="000000" w:themeColor="text1"/>
        </w:rPr>
        <w:t>than</w:t>
      </w:r>
      <w:r w:rsidR="00CA1E4E" w:rsidRPr="0082523D">
        <w:rPr>
          <w:color w:val="000000" w:themeColor="text1"/>
        </w:rPr>
        <w:t xml:space="preserve"> BWCs. </w:t>
      </w:r>
      <w:r w:rsidR="00316E42" w:rsidRPr="0082523D">
        <w:rPr>
          <w:color w:val="000000" w:themeColor="text1"/>
        </w:rPr>
        <w:t>B</w:t>
      </w:r>
      <w:r w:rsidR="00CA1E4E" w:rsidRPr="0082523D">
        <w:rPr>
          <w:color w:val="000000" w:themeColor="text1"/>
        </w:rPr>
        <w:t xml:space="preserve">oth staff and </w:t>
      </w:r>
      <w:r w:rsidR="00316E42" w:rsidRPr="0082523D">
        <w:rPr>
          <w:color w:val="000000" w:themeColor="text1"/>
        </w:rPr>
        <w:t>patients</w:t>
      </w:r>
      <w:r w:rsidR="00CA1E4E" w:rsidRPr="0082523D">
        <w:rPr>
          <w:color w:val="000000" w:themeColor="text1"/>
        </w:rPr>
        <w:t xml:space="preserve"> </w:t>
      </w:r>
      <w:r w:rsidR="00316E42" w:rsidRPr="0082523D">
        <w:rPr>
          <w:color w:val="000000" w:themeColor="text1"/>
        </w:rPr>
        <w:t xml:space="preserve">suggested that </w:t>
      </w:r>
      <w:r w:rsidR="00E32AD9" w:rsidRPr="0082523D">
        <w:rPr>
          <w:color w:val="000000" w:themeColor="text1"/>
        </w:rPr>
        <w:t>Closed Circuit Television (</w:t>
      </w:r>
      <w:r w:rsidR="00CA1E4E" w:rsidRPr="0082523D">
        <w:rPr>
          <w:color w:val="000000" w:themeColor="text1"/>
        </w:rPr>
        <w:t>CCTV</w:t>
      </w:r>
      <w:r w:rsidR="00E32AD9" w:rsidRPr="0082523D">
        <w:rPr>
          <w:color w:val="000000" w:themeColor="text1"/>
        </w:rPr>
        <w:t>)</w:t>
      </w:r>
      <w:r w:rsidR="0018139A" w:rsidRPr="0082523D">
        <w:rPr>
          <w:color w:val="000000" w:themeColor="text1"/>
        </w:rPr>
        <w:t xml:space="preserve"> as an intervention that provided the transparency of using cameras and video footage but with </w:t>
      </w:r>
      <w:r w:rsidR="00942E85" w:rsidRPr="0082523D">
        <w:rPr>
          <w:color w:val="000000" w:themeColor="text1"/>
        </w:rPr>
        <w:t>an</w:t>
      </w:r>
      <w:r w:rsidR="0018139A" w:rsidRPr="0082523D">
        <w:rPr>
          <w:color w:val="000000" w:themeColor="text1"/>
        </w:rPr>
        <w:t xml:space="preserve"> </w:t>
      </w:r>
      <w:r w:rsidR="00942E85" w:rsidRPr="0082523D">
        <w:rPr>
          <w:color w:val="000000" w:themeColor="text1"/>
        </w:rPr>
        <w:t>independent perspective</w:t>
      </w:r>
      <w:r w:rsidR="00700CF8" w:rsidRPr="0082523D">
        <w:rPr>
          <w:color w:val="000000" w:themeColor="text1"/>
        </w:rPr>
        <w:t xml:space="preserve">. This was felt by many to remove the bias that could be introduced in BWC use </w:t>
      </w:r>
      <w:r w:rsidR="00FE02FC" w:rsidRPr="0082523D">
        <w:rPr>
          <w:color w:val="000000" w:themeColor="text1"/>
        </w:rPr>
        <w:t xml:space="preserve">as the video capture didn’t require staff control of the filming. </w:t>
      </w:r>
    </w:p>
    <w:p w14:paraId="4DF6B7B4" w14:textId="77777777" w:rsidR="000748A9" w:rsidRPr="0082523D" w:rsidRDefault="000748A9" w:rsidP="0082523D">
      <w:pPr>
        <w:spacing w:after="0" w:line="480" w:lineRule="auto"/>
        <w:ind w:firstLine="720"/>
        <w:jc w:val="both"/>
        <w:rPr>
          <w:b/>
          <w:bCs/>
          <w:i/>
          <w:iCs/>
          <w:color w:val="000000" w:themeColor="text1"/>
        </w:rPr>
      </w:pPr>
    </w:p>
    <w:p w14:paraId="0C21EB8C" w14:textId="3E49A517" w:rsidR="00B9775F" w:rsidRPr="0082523D" w:rsidRDefault="00A47CBD" w:rsidP="0082523D">
      <w:pPr>
        <w:spacing w:after="0" w:line="480" w:lineRule="auto"/>
        <w:ind w:left="720"/>
        <w:jc w:val="both"/>
        <w:rPr>
          <w:i/>
          <w:iCs/>
          <w:color w:val="000000" w:themeColor="text1"/>
        </w:rPr>
      </w:pPr>
      <w:r w:rsidRPr="0082523D">
        <w:rPr>
          <w:color w:val="000000" w:themeColor="text1"/>
        </w:rPr>
        <w:t>“</w:t>
      </w:r>
      <w:r w:rsidRPr="0082523D">
        <w:rPr>
          <w:i/>
          <w:iCs/>
          <w:color w:val="000000" w:themeColor="text1"/>
        </w:rPr>
        <w:t>I feel like [BWCs] puts all the power and trust into the hands of the staff and I feel that it would be better to have CCTV on the ward because CCTV is neutral.”</w:t>
      </w:r>
      <w:r w:rsidR="000E4FC9" w:rsidRPr="0082523D">
        <w:rPr>
          <w:i/>
          <w:iCs/>
          <w:color w:val="000000" w:themeColor="text1"/>
        </w:rPr>
        <w:t xml:space="preserve"> Harry (m), </w:t>
      </w:r>
      <w:r w:rsidR="0041565D" w:rsidRPr="0082523D">
        <w:rPr>
          <w:i/>
          <w:iCs/>
          <w:color w:val="000000" w:themeColor="text1"/>
        </w:rPr>
        <w:t>P</w:t>
      </w:r>
      <w:r w:rsidR="00142278" w:rsidRPr="0082523D">
        <w:rPr>
          <w:i/>
          <w:iCs/>
          <w:color w:val="000000" w:themeColor="text1"/>
        </w:rPr>
        <w:t>atient</w:t>
      </w:r>
      <w:r w:rsidR="0041565D" w:rsidRPr="0082523D">
        <w:rPr>
          <w:i/>
          <w:iCs/>
          <w:color w:val="000000" w:themeColor="text1"/>
        </w:rPr>
        <w:t xml:space="preserve">, A, Pre. </w:t>
      </w:r>
    </w:p>
    <w:p w14:paraId="7E917F57" w14:textId="77777777" w:rsidR="00CB589F" w:rsidRPr="0082523D" w:rsidRDefault="00CB589F" w:rsidP="0082523D">
      <w:pPr>
        <w:spacing w:after="0" w:line="480" w:lineRule="auto"/>
        <w:ind w:left="720"/>
        <w:jc w:val="both"/>
        <w:rPr>
          <w:i/>
          <w:iCs/>
          <w:color w:val="000000" w:themeColor="text1"/>
        </w:rPr>
      </w:pPr>
    </w:p>
    <w:p w14:paraId="0DA3FB24" w14:textId="7B8E4F04" w:rsidR="00CB589F" w:rsidRPr="0082523D" w:rsidRDefault="00073E71" w:rsidP="0082523D">
      <w:pPr>
        <w:spacing w:after="0" w:line="480" w:lineRule="auto"/>
        <w:ind w:left="720"/>
        <w:jc w:val="both"/>
        <w:rPr>
          <w:i/>
          <w:iCs/>
          <w:color w:val="000000" w:themeColor="text1"/>
        </w:rPr>
      </w:pPr>
      <w:r w:rsidRPr="0082523D">
        <w:rPr>
          <w:i/>
          <w:iCs/>
          <w:color w:val="000000" w:themeColor="text1"/>
        </w:rPr>
        <w:t>“I have control over that</w:t>
      </w:r>
      <w:r w:rsidR="005E75A7" w:rsidRPr="0082523D">
        <w:rPr>
          <w:i/>
          <w:iCs/>
          <w:color w:val="000000" w:themeColor="text1"/>
        </w:rPr>
        <w:t xml:space="preserve"> [BWC </w:t>
      </w:r>
      <w:r w:rsidR="00985B15" w:rsidRPr="0082523D">
        <w:rPr>
          <w:i/>
          <w:iCs/>
          <w:color w:val="000000" w:themeColor="text1"/>
        </w:rPr>
        <w:t>recording] …</w:t>
      </w:r>
      <w:r w:rsidRPr="0082523D">
        <w:rPr>
          <w:i/>
          <w:iCs/>
          <w:color w:val="000000" w:themeColor="text1"/>
        </w:rPr>
        <w:t xml:space="preserve"> It kind of gives that split as well between staff and patients. You can tell me or I can tell you when to switch it on. Whereas I feel like a CCTV camera is there all the time. Nobody</w:t>
      </w:r>
      <w:r w:rsidR="0005210E" w:rsidRPr="0082523D">
        <w:rPr>
          <w:i/>
          <w:iCs/>
          <w:color w:val="000000" w:themeColor="text1"/>
        </w:rPr>
        <w:t>’</w:t>
      </w:r>
      <w:r w:rsidRPr="0082523D">
        <w:rPr>
          <w:i/>
          <w:iCs/>
          <w:color w:val="000000" w:themeColor="text1"/>
        </w:rPr>
        <w:t>s asking to switch it on. It</w:t>
      </w:r>
      <w:r w:rsidR="0005210E" w:rsidRPr="0082523D">
        <w:rPr>
          <w:i/>
          <w:iCs/>
          <w:color w:val="000000" w:themeColor="text1"/>
        </w:rPr>
        <w:t>’</w:t>
      </w:r>
      <w:r w:rsidRPr="0082523D">
        <w:rPr>
          <w:i/>
          <w:iCs/>
          <w:color w:val="000000" w:themeColor="text1"/>
        </w:rPr>
        <w:t xml:space="preserve">s there. If you wanted to review the footage you can request it, anyone can request to view the footage for a legitimate reason. </w:t>
      </w:r>
      <w:r w:rsidR="009202CD" w:rsidRPr="0082523D">
        <w:rPr>
          <w:i/>
          <w:iCs/>
          <w:color w:val="000000" w:themeColor="text1"/>
        </w:rPr>
        <w:t>Whereas</w:t>
      </w:r>
      <w:r w:rsidRPr="0082523D">
        <w:rPr>
          <w:i/>
          <w:iCs/>
          <w:color w:val="000000" w:themeColor="text1"/>
        </w:rPr>
        <w:t xml:space="preserve"> the camera can come across as if you</w:t>
      </w:r>
      <w:r w:rsidR="0005210E" w:rsidRPr="0082523D">
        <w:rPr>
          <w:i/>
          <w:iCs/>
          <w:color w:val="000000" w:themeColor="text1"/>
        </w:rPr>
        <w:t>’</w:t>
      </w:r>
      <w:r w:rsidRPr="0082523D">
        <w:rPr>
          <w:i/>
          <w:iCs/>
          <w:color w:val="000000" w:themeColor="text1"/>
        </w:rPr>
        <w:t>re threatening</w:t>
      </w:r>
      <w:r w:rsidR="009202CD" w:rsidRPr="0082523D">
        <w:rPr>
          <w:i/>
          <w:iCs/>
          <w:color w:val="000000" w:themeColor="text1"/>
        </w:rPr>
        <w:t xml:space="preserve">.” </w:t>
      </w:r>
      <w:r w:rsidR="00202FE9" w:rsidRPr="0082523D">
        <w:rPr>
          <w:i/>
          <w:iCs/>
          <w:color w:val="000000" w:themeColor="text1"/>
        </w:rPr>
        <w:t xml:space="preserve">Petra (f), </w:t>
      </w:r>
      <w:r w:rsidR="0041565D" w:rsidRPr="0082523D">
        <w:rPr>
          <w:i/>
          <w:iCs/>
          <w:color w:val="000000" w:themeColor="text1"/>
        </w:rPr>
        <w:t>S</w:t>
      </w:r>
      <w:r w:rsidR="00142278" w:rsidRPr="0082523D">
        <w:rPr>
          <w:i/>
          <w:iCs/>
          <w:color w:val="000000" w:themeColor="text1"/>
        </w:rPr>
        <w:t>taff</w:t>
      </w:r>
      <w:r w:rsidR="0041565D" w:rsidRPr="0082523D">
        <w:rPr>
          <w:i/>
          <w:iCs/>
          <w:color w:val="000000" w:themeColor="text1"/>
        </w:rPr>
        <w:t xml:space="preserve">, A, Post. </w:t>
      </w:r>
    </w:p>
    <w:p w14:paraId="757071E5" w14:textId="77777777" w:rsidR="0041565D" w:rsidRPr="0082523D" w:rsidRDefault="0041565D" w:rsidP="0082523D">
      <w:pPr>
        <w:spacing w:after="0" w:line="480" w:lineRule="auto"/>
        <w:ind w:left="720"/>
        <w:jc w:val="both"/>
        <w:rPr>
          <w:i/>
          <w:iCs/>
          <w:color w:val="000000" w:themeColor="text1"/>
        </w:rPr>
      </w:pPr>
    </w:p>
    <w:p w14:paraId="66B620D9" w14:textId="01FB11FB" w:rsidR="007F76D1" w:rsidRPr="0082523D" w:rsidRDefault="007F76D1" w:rsidP="0082523D">
      <w:pPr>
        <w:spacing w:after="0" w:line="480" w:lineRule="auto"/>
        <w:ind w:firstLine="720"/>
        <w:jc w:val="both"/>
        <w:rPr>
          <w:color w:val="000000" w:themeColor="text1"/>
        </w:rPr>
      </w:pPr>
      <w:r w:rsidRPr="0082523D">
        <w:rPr>
          <w:color w:val="000000" w:themeColor="text1"/>
        </w:rPr>
        <w:t xml:space="preserve">In addition, some participants reflected that the nature and design of BWCs meant that unless staff were present for an incident it wouldn’t be captured, whereas CCTV has the advantage of </w:t>
      </w:r>
      <w:r w:rsidR="00721C60" w:rsidRPr="0082523D">
        <w:rPr>
          <w:color w:val="000000" w:themeColor="text1"/>
        </w:rPr>
        <w:t>being always present</w:t>
      </w:r>
      <w:r w:rsidRPr="0082523D">
        <w:rPr>
          <w:color w:val="000000" w:themeColor="text1"/>
        </w:rPr>
        <w:t>.</w:t>
      </w:r>
    </w:p>
    <w:p w14:paraId="3B4C0793" w14:textId="77777777" w:rsidR="00721C60" w:rsidRPr="0082523D" w:rsidRDefault="00721C60" w:rsidP="0082523D">
      <w:pPr>
        <w:spacing w:after="0" w:line="480" w:lineRule="auto"/>
        <w:ind w:firstLine="720"/>
        <w:jc w:val="both"/>
        <w:rPr>
          <w:color w:val="000000" w:themeColor="text1"/>
        </w:rPr>
      </w:pPr>
    </w:p>
    <w:p w14:paraId="44A6F765" w14:textId="3BC45D13" w:rsidR="006941EB" w:rsidRPr="0082523D" w:rsidRDefault="006941EB" w:rsidP="0082523D">
      <w:pPr>
        <w:spacing w:after="0" w:line="480" w:lineRule="auto"/>
        <w:ind w:left="720"/>
        <w:jc w:val="both"/>
        <w:rPr>
          <w:i/>
          <w:iCs/>
          <w:color w:val="000000" w:themeColor="text1"/>
        </w:rPr>
      </w:pPr>
      <w:r w:rsidRPr="0082523D">
        <w:rPr>
          <w:i/>
          <w:iCs/>
          <w:color w:val="000000" w:themeColor="text1"/>
        </w:rPr>
        <w:lastRenderedPageBreak/>
        <w:t>“If there</w:t>
      </w:r>
      <w:r w:rsidR="0005210E" w:rsidRPr="0082523D">
        <w:rPr>
          <w:i/>
          <w:iCs/>
          <w:color w:val="000000" w:themeColor="text1"/>
        </w:rPr>
        <w:t>’</w:t>
      </w:r>
      <w:r w:rsidRPr="0082523D">
        <w:rPr>
          <w:i/>
          <w:iCs/>
          <w:color w:val="000000" w:themeColor="text1"/>
        </w:rPr>
        <w:t>s CCTV, then it</w:t>
      </w:r>
      <w:r w:rsidR="0005210E" w:rsidRPr="0082523D">
        <w:rPr>
          <w:i/>
          <w:iCs/>
          <w:color w:val="000000" w:themeColor="text1"/>
        </w:rPr>
        <w:t>’</w:t>
      </w:r>
      <w:r w:rsidRPr="0082523D">
        <w:rPr>
          <w:i/>
          <w:iCs/>
          <w:color w:val="000000" w:themeColor="text1"/>
        </w:rPr>
        <w:t>s the same thing, you get me. Like, if its body worn cameras that people can always do things away from staff. They can always go down to that corridor to have their fight or go to the side where staff ain</w:t>
      </w:r>
      <w:r w:rsidR="0005210E" w:rsidRPr="0082523D">
        <w:rPr>
          <w:i/>
          <w:iCs/>
          <w:color w:val="000000" w:themeColor="text1"/>
        </w:rPr>
        <w:t>’</w:t>
      </w:r>
      <w:r w:rsidRPr="0082523D">
        <w:rPr>
          <w:i/>
          <w:iCs/>
          <w:color w:val="000000" w:themeColor="text1"/>
        </w:rPr>
        <w:t>t gonna see them to have their fight, but with CCTV you can</w:t>
      </w:r>
      <w:r w:rsidR="0005210E" w:rsidRPr="0082523D">
        <w:rPr>
          <w:i/>
          <w:iCs/>
          <w:color w:val="000000" w:themeColor="text1"/>
        </w:rPr>
        <w:t>’</w:t>
      </w:r>
      <w:r w:rsidRPr="0082523D">
        <w:rPr>
          <w:i/>
          <w:iCs/>
          <w:color w:val="000000" w:themeColor="text1"/>
        </w:rPr>
        <w:t xml:space="preserve">t do that.” </w:t>
      </w:r>
      <w:r w:rsidR="00AF0D3D" w:rsidRPr="0082523D">
        <w:rPr>
          <w:i/>
          <w:iCs/>
          <w:color w:val="000000" w:themeColor="text1"/>
        </w:rPr>
        <w:t xml:space="preserve"> </w:t>
      </w:r>
      <w:r w:rsidR="00202FE9" w:rsidRPr="0082523D">
        <w:rPr>
          <w:i/>
          <w:iCs/>
          <w:color w:val="000000" w:themeColor="text1"/>
        </w:rPr>
        <w:t>Elijah (m),</w:t>
      </w:r>
      <w:r w:rsidR="0041565D" w:rsidRPr="0082523D">
        <w:rPr>
          <w:i/>
          <w:iCs/>
          <w:color w:val="000000" w:themeColor="text1"/>
        </w:rPr>
        <w:t xml:space="preserve"> P</w:t>
      </w:r>
      <w:r w:rsidR="00142278" w:rsidRPr="0082523D">
        <w:rPr>
          <w:i/>
          <w:iCs/>
          <w:color w:val="000000" w:themeColor="text1"/>
        </w:rPr>
        <w:t>atient</w:t>
      </w:r>
      <w:r w:rsidR="0041565D" w:rsidRPr="0082523D">
        <w:rPr>
          <w:i/>
          <w:iCs/>
          <w:color w:val="000000" w:themeColor="text1"/>
        </w:rPr>
        <w:t xml:space="preserve">, A, Post. </w:t>
      </w:r>
    </w:p>
    <w:p w14:paraId="2292FDC5" w14:textId="77777777" w:rsidR="0041565D" w:rsidRPr="0082523D" w:rsidRDefault="0041565D" w:rsidP="0082523D">
      <w:pPr>
        <w:spacing w:after="0" w:line="480" w:lineRule="auto"/>
        <w:ind w:left="720"/>
        <w:jc w:val="both"/>
        <w:rPr>
          <w:i/>
          <w:iCs/>
          <w:color w:val="000000" w:themeColor="text1"/>
        </w:rPr>
      </w:pPr>
    </w:p>
    <w:p w14:paraId="0B1AB433" w14:textId="577F2B24" w:rsidR="009202CD" w:rsidRPr="0082523D" w:rsidRDefault="009202CD" w:rsidP="0082523D">
      <w:pPr>
        <w:spacing w:after="0" w:line="480" w:lineRule="auto"/>
        <w:ind w:firstLine="720"/>
        <w:jc w:val="both"/>
        <w:rPr>
          <w:color w:val="000000" w:themeColor="text1"/>
        </w:rPr>
      </w:pPr>
      <w:r w:rsidRPr="0082523D">
        <w:rPr>
          <w:color w:val="000000" w:themeColor="text1"/>
        </w:rPr>
        <w:t xml:space="preserve">In addition to exploring technological and </w:t>
      </w:r>
      <w:r w:rsidR="000D7050" w:rsidRPr="0082523D">
        <w:rPr>
          <w:color w:val="000000" w:themeColor="text1"/>
        </w:rPr>
        <w:t>video-based</w:t>
      </w:r>
      <w:r w:rsidRPr="0082523D">
        <w:rPr>
          <w:color w:val="000000" w:themeColor="text1"/>
        </w:rPr>
        <w:t xml:space="preserve"> </w:t>
      </w:r>
      <w:r w:rsidR="000D7050" w:rsidRPr="0082523D">
        <w:rPr>
          <w:color w:val="000000" w:themeColor="text1"/>
        </w:rPr>
        <w:t>interventions, many staff noted that the key tool to violence reduction had to be the use of de-escalation skills, noting that the use of communication and positive relationships had to be the primary tool before other interventions such as BWCs or CCTV.</w:t>
      </w:r>
    </w:p>
    <w:p w14:paraId="32702D4C" w14:textId="77777777" w:rsidR="00721C60" w:rsidRPr="0082523D" w:rsidRDefault="00721C60" w:rsidP="0082523D">
      <w:pPr>
        <w:spacing w:after="0" w:line="480" w:lineRule="auto"/>
        <w:ind w:firstLine="720"/>
        <w:jc w:val="both"/>
        <w:rPr>
          <w:color w:val="000000" w:themeColor="text1"/>
        </w:rPr>
      </w:pPr>
    </w:p>
    <w:p w14:paraId="469B6B55" w14:textId="126206E4" w:rsidR="00E554E6" w:rsidRPr="0082523D" w:rsidRDefault="000D7050" w:rsidP="0082523D">
      <w:pPr>
        <w:spacing w:after="0" w:line="480" w:lineRule="auto"/>
        <w:ind w:left="720"/>
        <w:jc w:val="both"/>
        <w:rPr>
          <w:i/>
          <w:iCs/>
          <w:color w:val="000000" w:themeColor="text1"/>
        </w:rPr>
      </w:pPr>
      <w:r w:rsidRPr="0082523D">
        <w:rPr>
          <w:i/>
          <w:iCs/>
          <w:color w:val="000000" w:themeColor="text1"/>
        </w:rPr>
        <w:t>“W</w:t>
      </w:r>
      <w:r w:rsidR="00E554E6" w:rsidRPr="0082523D">
        <w:rPr>
          <w:i/>
          <w:iCs/>
          <w:color w:val="000000" w:themeColor="text1"/>
        </w:rPr>
        <w:t xml:space="preserve">e do a lot of verbal </w:t>
      </w:r>
      <w:r w:rsidRPr="0082523D">
        <w:rPr>
          <w:i/>
          <w:iCs/>
          <w:color w:val="000000" w:themeColor="text1"/>
        </w:rPr>
        <w:t>de-escalation</w:t>
      </w:r>
      <w:r w:rsidR="00E554E6" w:rsidRPr="0082523D">
        <w:rPr>
          <w:i/>
          <w:iCs/>
          <w:color w:val="000000" w:themeColor="text1"/>
        </w:rPr>
        <w:t>. So we got our destress room now still open. That has a punch bag, and it</w:t>
      </w:r>
      <w:r w:rsidR="0005210E" w:rsidRPr="0082523D">
        <w:rPr>
          <w:i/>
          <w:iCs/>
          <w:color w:val="000000" w:themeColor="text1"/>
        </w:rPr>
        <w:t>’</w:t>
      </w:r>
      <w:r w:rsidR="00E554E6" w:rsidRPr="0082523D">
        <w:rPr>
          <w:i/>
          <w:iCs/>
          <w:color w:val="000000" w:themeColor="text1"/>
        </w:rPr>
        <w:t xml:space="preserve">s got sensory tiles, and the aim and hope is that when people do get frustrated, because </w:t>
      </w:r>
      <w:r w:rsidR="00242658" w:rsidRPr="0082523D">
        <w:rPr>
          <w:i/>
          <w:iCs/>
          <w:color w:val="000000" w:themeColor="text1"/>
        </w:rPr>
        <w:t>we</w:t>
      </w:r>
      <w:r w:rsidRPr="0082523D">
        <w:rPr>
          <w:i/>
          <w:iCs/>
          <w:color w:val="000000" w:themeColor="text1"/>
        </w:rPr>
        <w:t xml:space="preserve">’re </w:t>
      </w:r>
      <w:r w:rsidR="00E554E6" w:rsidRPr="0082523D">
        <w:rPr>
          <w:i/>
          <w:iCs/>
          <w:color w:val="000000" w:themeColor="text1"/>
        </w:rPr>
        <w:t>all human. We all get annoyed at anything or many little things in life. There is the aim that they go into that room and start punching the bag instead of property and damaging furniture. But we also are working really hard on verbal de</w:t>
      </w:r>
      <w:r w:rsidRPr="0082523D">
        <w:rPr>
          <w:i/>
          <w:iCs/>
          <w:color w:val="000000" w:themeColor="text1"/>
        </w:rPr>
        <w:t>-</w:t>
      </w:r>
      <w:r w:rsidR="00E554E6" w:rsidRPr="0082523D">
        <w:rPr>
          <w:i/>
          <w:iCs/>
          <w:color w:val="000000" w:themeColor="text1"/>
        </w:rPr>
        <w:t xml:space="preserve">escalation and actually trying to listen to patients and talk to them before </w:t>
      </w:r>
      <w:r w:rsidRPr="0082523D">
        <w:rPr>
          <w:i/>
          <w:iCs/>
          <w:color w:val="000000" w:themeColor="text1"/>
        </w:rPr>
        <w:t>anything else.</w:t>
      </w:r>
      <w:r w:rsidR="00E554E6" w:rsidRPr="0082523D">
        <w:rPr>
          <w:i/>
          <w:iCs/>
          <w:color w:val="000000" w:themeColor="text1"/>
        </w:rPr>
        <w:t xml:space="preserve"> And that</w:t>
      </w:r>
      <w:r w:rsidR="0005210E" w:rsidRPr="0082523D">
        <w:rPr>
          <w:i/>
          <w:iCs/>
          <w:color w:val="000000" w:themeColor="text1"/>
        </w:rPr>
        <w:t>’</w:t>
      </w:r>
      <w:r w:rsidR="00E554E6" w:rsidRPr="0082523D">
        <w:rPr>
          <w:i/>
          <w:iCs/>
          <w:color w:val="000000" w:themeColor="text1"/>
        </w:rPr>
        <w:t>s helped a lot. And between this kind of shared, or role modelling, where while we</w:t>
      </w:r>
      <w:r w:rsidR="0005210E" w:rsidRPr="0082523D">
        <w:rPr>
          <w:i/>
          <w:iCs/>
          <w:color w:val="000000" w:themeColor="text1"/>
        </w:rPr>
        <w:t>’</w:t>
      </w:r>
      <w:r w:rsidR="00E554E6" w:rsidRPr="0082523D">
        <w:rPr>
          <w:i/>
          <w:iCs/>
          <w:color w:val="000000" w:themeColor="text1"/>
        </w:rPr>
        <w:t>re showing staff, actually even spending an extra 20 minutes is okay. If it means you</w:t>
      </w:r>
      <w:r w:rsidR="0005210E" w:rsidRPr="0082523D">
        <w:rPr>
          <w:i/>
          <w:iCs/>
          <w:color w:val="000000" w:themeColor="text1"/>
        </w:rPr>
        <w:t>’</w:t>
      </w:r>
      <w:r w:rsidR="00E554E6" w:rsidRPr="0082523D">
        <w:rPr>
          <w:i/>
          <w:iCs/>
          <w:color w:val="000000" w:themeColor="text1"/>
        </w:rPr>
        <w:t>re not going to end up having to restrain a patient</w:t>
      </w:r>
      <w:r w:rsidRPr="0082523D">
        <w:rPr>
          <w:i/>
          <w:iCs/>
          <w:color w:val="000000" w:themeColor="text1"/>
        </w:rPr>
        <w:t>.”</w:t>
      </w:r>
      <w:r w:rsidR="003D3819" w:rsidRPr="0082523D">
        <w:rPr>
          <w:color w:val="000000" w:themeColor="text1"/>
        </w:rPr>
        <w:t xml:space="preserve"> </w:t>
      </w:r>
      <w:r w:rsidR="007829D8" w:rsidRPr="0082523D">
        <w:rPr>
          <w:i/>
          <w:iCs/>
          <w:color w:val="000000" w:themeColor="text1"/>
        </w:rPr>
        <w:t xml:space="preserve">Petra (f), </w:t>
      </w:r>
      <w:r w:rsidR="0041565D" w:rsidRPr="0082523D">
        <w:rPr>
          <w:i/>
          <w:iCs/>
          <w:color w:val="000000" w:themeColor="text1"/>
        </w:rPr>
        <w:t>S</w:t>
      </w:r>
      <w:r w:rsidR="00142278" w:rsidRPr="0082523D">
        <w:rPr>
          <w:i/>
          <w:iCs/>
          <w:color w:val="000000" w:themeColor="text1"/>
        </w:rPr>
        <w:t>taff</w:t>
      </w:r>
      <w:r w:rsidR="0041565D" w:rsidRPr="0082523D">
        <w:rPr>
          <w:i/>
          <w:iCs/>
          <w:color w:val="000000" w:themeColor="text1"/>
        </w:rPr>
        <w:t xml:space="preserve">, A, Post. </w:t>
      </w:r>
    </w:p>
    <w:p w14:paraId="52C7A066" w14:textId="77777777" w:rsidR="004E1728" w:rsidRPr="0082523D" w:rsidRDefault="004E1728" w:rsidP="0082523D">
      <w:pPr>
        <w:spacing w:after="0" w:line="480" w:lineRule="auto"/>
        <w:ind w:left="720"/>
        <w:jc w:val="both"/>
        <w:rPr>
          <w:i/>
          <w:iCs/>
          <w:color w:val="000000" w:themeColor="text1"/>
        </w:rPr>
      </w:pPr>
    </w:p>
    <w:p w14:paraId="3361C7DC" w14:textId="367877A5" w:rsidR="00E554E6" w:rsidRPr="0082523D" w:rsidRDefault="00F3569D" w:rsidP="0082523D">
      <w:pPr>
        <w:spacing w:after="0" w:line="480" w:lineRule="auto"/>
        <w:jc w:val="both"/>
        <w:rPr>
          <w:color w:val="000000" w:themeColor="text1"/>
        </w:rPr>
      </w:pPr>
      <w:r w:rsidRPr="0082523D">
        <w:rPr>
          <w:color w:val="000000" w:themeColor="text1"/>
        </w:rPr>
        <w:t xml:space="preserve">By using </w:t>
      </w:r>
      <w:r w:rsidR="00DE7F31" w:rsidRPr="0082523D">
        <w:rPr>
          <w:color w:val="000000" w:themeColor="text1"/>
        </w:rPr>
        <w:t xml:space="preserve">communication </w:t>
      </w:r>
      <w:r w:rsidR="00242658" w:rsidRPr="0082523D">
        <w:rPr>
          <w:color w:val="000000" w:themeColor="text1"/>
        </w:rPr>
        <w:t>skills</w:t>
      </w:r>
      <w:r w:rsidR="00DE7F31" w:rsidRPr="0082523D">
        <w:rPr>
          <w:color w:val="000000" w:themeColor="text1"/>
        </w:rPr>
        <w:t xml:space="preserve"> and </w:t>
      </w:r>
      <w:r w:rsidRPr="0082523D">
        <w:rPr>
          <w:color w:val="000000" w:themeColor="text1"/>
        </w:rPr>
        <w:t>de-escalation techniques skilfully, some staff felt there was no need to utilise the BWCs.</w:t>
      </w:r>
      <w:r w:rsidR="002C654A" w:rsidRPr="0082523D">
        <w:rPr>
          <w:color w:val="000000" w:themeColor="text1"/>
        </w:rPr>
        <w:t xml:space="preserve"> </w:t>
      </w:r>
      <w:r w:rsidR="00600B68" w:rsidRPr="0082523D">
        <w:rPr>
          <w:color w:val="000000" w:themeColor="text1"/>
        </w:rPr>
        <w:t xml:space="preserve">One concern with the introduction of the BWCs for staff was that the use of this </w:t>
      </w:r>
      <w:r w:rsidR="003C65A1" w:rsidRPr="0082523D">
        <w:rPr>
          <w:color w:val="000000" w:themeColor="text1"/>
        </w:rPr>
        <w:t xml:space="preserve">technology </w:t>
      </w:r>
      <w:r w:rsidR="00600B68" w:rsidRPr="0082523D">
        <w:rPr>
          <w:color w:val="000000" w:themeColor="text1"/>
        </w:rPr>
        <w:t xml:space="preserve">may negatively impact on trust and relationships </w:t>
      </w:r>
      <w:r w:rsidR="007F0492" w:rsidRPr="0082523D">
        <w:rPr>
          <w:color w:val="000000" w:themeColor="text1"/>
        </w:rPr>
        <w:t xml:space="preserve">and </w:t>
      </w:r>
      <w:r w:rsidR="002E4ACB" w:rsidRPr="0082523D">
        <w:rPr>
          <w:color w:val="000000" w:themeColor="text1"/>
        </w:rPr>
        <w:t>the use of de-escalation.</w:t>
      </w:r>
    </w:p>
    <w:p w14:paraId="3CC18BF8" w14:textId="77777777" w:rsidR="004E1728" w:rsidRPr="0082523D" w:rsidRDefault="004E1728" w:rsidP="0082523D">
      <w:pPr>
        <w:spacing w:after="0" w:line="480" w:lineRule="auto"/>
        <w:jc w:val="both"/>
        <w:rPr>
          <w:b/>
          <w:bCs/>
          <w:color w:val="000000" w:themeColor="text1"/>
        </w:rPr>
      </w:pPr>
    </w:p>
    <w:p w14:paraId="5F5DFFEA" w14:textId="0D091845" w:rsidR="007F0492" w:rsidRPr="0082523D" w:rsidRDefault="002E4ACB" w:rsidP="0082523D">
      <w:pPr>
        <w:spacing w:after="0" w:line="480" w:lineRule="auto"/>
        <w:ind w:left="720"/>
        <w:jc w:val="both"/>
        <w:rPr>
          <w:i/>
          <w:iCs/>
          <w:color w:val="000000" w:themeColor="text1"/>
        </w:rPr>
      </w:pPr>
      <w:r w:rsidRPr="0082523D">
        <w:rPr>
          <w:i/>
          <w:iCs/>
          <w:color w:val="000000" w:themeColor="text1"/>
        </w:rPr>
        <w:t>“</w:t>
      </w:r>
      <w:r w:rsidR="00600B68" w:rsidRPr="0082523D">
        <w:rPr>
          <w:i/>
          <w:iCs/>
          <w:color w:val="000000" w:themeColor="text1"/>
        </w:rPr>
        <w:t>Some situations I feel like it can make a situation worse sometimes</w:t>
      </w:r>
      <w:r w:rsidR="007C018C" w:rsidRPr="0082523D">
        <w:rPr>
          <w:i/>
          <w:iCs/>
          <w:color w:val="000000" w:themeColor="text1"/>
        </w:rPr>
        <w:t xml:space="preserve">… </w:t>
      </w:r>
      <w:r w:rsidR="00337F0E" w:rsidRPr="0082523D">
        <w:rPr>
          <w:i/>
          <w:iCs/>
          <w:color w:val="000000" w:themeColor="text1"/>
        </w:rPr>
        <w:t>I think a lot of situations can be avoided if you just talk with people</w:t>
      </w:r>
      <w:r w:rsidR="00F23EC4" w:rsidRPr="0082523D">
        <w:rPr>
          <w:i/>
          <w:iCs/>
          <w:color w:val="000000" w:themeColor="text1"/>
        </w:rPr>
        <w:t>….</w:t>
      </w:r>
      <w:r w:rsidR="00337F0E" w:rsidRPr="0082523D">
        <w:rPr>
          <w:i/>
          <w:iCs/>
          <w:color w:val="000000" w:themeColor="text1"/>
        </w:rPr>
        <w:t xml:space="preserve"> </w:t>
      </w:r>
      <w:r w:rsidR="0005210E" w:rsidRPr="0082523D">
        <w:rPr>
          <w:i/>
          <w:iCs/>
          <w:color w:val="000000" w:themeColor="text1"/>
        </w:rPr>
        <w:t>T</w:t>
      </w:r>
      <w:r w:rsidR="00337F0E" w:rsidRPr="0082523D">
        <w:rPr>
          <w:i/>
          <w:iCs/>
          <w:color w:val="000000" w:themeColor="text1"/>
        </w:rPr>
        <w:t>rying to find out why they</w:t>
      </w:r>
      <w:r w:rsidR="0005210E" w:rsidRPr="0082523D">
        <w:rPr>
          <w:i/>
          <w:iCs/>
          <w:color w:val="000000" w:themeColor="text1"/>
        </w:rPr>
        <w:t>’</w:t>
      </w:r>
      <w:r w:rsidR="00337F0E" w:rsidRPr="0082523D">
        <w:rPr>
          <w:i/>
          <w:iCs/>
          <w:color w:val="000000" w:themeColor="text1"/>
        </w:rPr>
        <w:t xml:space="preserve">re angry, </w:t>
      </w:r>
      <w:r w:rsidR="00337F0E" w:rsidRPr="0082523D">
        <w:rPr>
          <w:i/>
          <w:iCs/>
          <w:color w:val="000000" w:themeColor="text1"/>
        </w:rPr>
        <w:lastRenderedPageBreak/>
        <w:t>trying to just kind of see it from their point of view, understand them</w:t>
      </w:r>
      <w:r w:rsidR="00F23EC4" w:rsidRPr="0082523D">
        <w:rPr>
          <w:i/>
          <w:iCs/>
          <w:color w:val="000000" w:themeColor="text1"/>
        </w:rPr>
        <w:t xml:space="preserve">… </w:t>
      </w:r>
      <w:r w:rsidR="00337F0E" w:rsidRPr="0082523D">
        <w:rPr>
          <w:i/>
          <w:iCs/>
          <w:color w:val="000000" w:themeColor="text1"/>
        </w:rPr>
        <w:t>I think maybe additional training for verbal de-escalation</w:t>
      </w:r>
      <w:r w:rsidR="00F23EC4" w:rsidRPr="0082523D">
        <w:rPr>
          <w:i/>
          <w:iCs/>
          <w:color w:val="000000" w:themeColor="text1"/>
        </w:rPr>
        <w:t xml:space="preserve"> is needed first.”</w:t>
      </w:r>
      <w:r w:rsidR="007C018C" w:rsidRPr="0082523D">
        <w:rPr>
          <w:i/>
          <w:iCs/>
          <w:color w:val="000000" w:themeColor="text1"/>
        </w:rPr>
        <w:t xml:space="preserve"> Patrick</w:t>
      </w:r>
      <w:r w:rsidR="003C65A1" w:rsidRPr="0082523D">
        <w:rPr>
          <w:i/>
          <w:iCs/>
          <w:color w:val="000000" w:themeColor="text1"/>
        </w:rPr>
        <w:t xml:space="preserve"> </w:t>
      </w:r>
      <w:r w:rsidR="00826669" w:rsidRPr="0082523D">
        <w:rPr>
          <w:i/>
          <w:iCs/>
          <w:color w:val="000000" w:themeColor="text1"/>
        </w:rPr>
        <w:t xml:space="preserve">(m), </w:t>
      </w:r>
      <w:r w:rsidR="0041565D" w:rsidRPr="0082523D">
        <w:rPr>
          <w:i/>
          <w:iCs/>
          <w:color w:val="000000" w:themeColor="text1"/>
        </w:rPr>
        <w:t>S</w:t>
      </w:r>
      <w:r w:rsidR="00142278" w:rsidRPr="0082523D">
        <w:rPr>
          <w:i/>
          <w:iCs/>
          <w:color w:val="000000" w:themeColor="text1"/>
        </w:rPr>
        <w:t>taff</w:t>
      </w:r>
      <w:r w:rsidR="0041565D" w:rsidRPr="0082523D">
        <w:rPr>
          <w:i/>
          <w:iCs/>
          <w:color w:val="000000" w:themeColor="text1"/>
        </w:rPr>
        <w:t xml:space="preserve">, A, Post. </w:t>
      </w:r>
    </w:p>
    <w:p w14:paraId="36BEA11C" w14:textId="25413617" w:rsidR="00CB589F" w:rsidRPr="0082523D" w:rsidRDefault="00826669" w:rsidP="0082523D">
      <w:pPr>
        <w:spacing w:after="0" w:line="480" w:lineRule="auto"/>
        <w:ind w:left="720"/>
        <w:jc w:val="both"/>
        <w:rPr>
          <w:i/>
          <w:iCs/>
          <w:color w:val="000000" w:themeColor="text1"/>
        </w:rPr>
      </w:pPr>
      <w:r w:rsidRPr="0082523D">
        <w:rPr>
          <w:i/>
          <w:iCs/>
          <w:color w:val="000000" w:themeColor="text1"/>
        </w:rPr>
        <w:t xml:space="preserve"> </w:t>
      </w:r>
      <w:r w:rsidR="0041565D" w:rsidRPr="0082523D">
        <w:rPr>
          <w:i/>
          <w:iCs/>
          <w:color w:val="000000" w:themeColor="text1"/>
        </w:rPr>
        <w:t xml:space="preserve"> </w:t>
      </w:r>
    </w:p>
    <w:p w14:paraId="3297CB7F" w14:textId="77777777" w:rsidR="00CB589F" w:rsidRPr="0082523D" w:rsidRDefault="00CB589F" w:rsidP="0082523D">
      <w:pPr>
        <w:spacing w:after="0" w:line="480" w:lineRule="auto"/>
        <w:jc w:val="both"/>
        <w:rPr>
          <w:rFonts w:eastAsia="Times New Roman"/>
          <w:color w:val="000000" w:themeColor="text1"/>
          <w:lang w:eastAsia="en-GB"/>
        </w:rPr>
      </w:pPr>
    </w:p>
    <w:p w14:paraId="585313FB" w14:textId="408E6A7B" w:rsidR="00A73E61" w:rsidRPr="0082523D" w:rsidRDefault="00A73E61" w:rsidP="0082523D">
      <w:pPr>
        <w:spacing w:after="0" w:line="480" w:lineRule="auto"/>
        <w:jc w:val="both"/>
        <w:rPr>
          <w:b/>
          <w:bCs/>
          <w:i/>
          <w:iCs/>
          <w:color w:val="000000" w:themeColor="text1"/>
        </w:rPr>
      </w:pPr>
      <w:r w:rsidRPr="0082523D">
        <w:rPr>
          <w:rFonts w:eastAsia="Times New Roman"/>
          <w:b/>
          <w:bCs/>
          <w:i/>
          <w:iCs/>
          <w:color w:val="000000" w:themeColor="text1"/>
          <w:lang w:eastAsia="en-GB"/>
        </w:rPr>
        <w:t>Characteristics of Individuals</w:t>
      </w:r>
      <w:r w:rsidRPr="0082523D">
        <w:rPr>
          <w:b/>
          <w:bCs/>
          <w:i/>
          <w:iCs/>
          <w:color w:val="000000" w:themeColor="text1"/>
        </w:rPr>
        <w:t xml:space="preserve"> </w:t>
      </w:r>
    </w:p>
    <w:p w14:paraId="55311F25" w14:textId="3B5DD6FD" w:rsidR="00A73E61" w:rsidRPr="0082523D" w:rsidRDefault="00F52448" w:rsidP="0082523D">
      <w:pPr>
        <w:spacing w:after="0" w:line="480" w:lineRule="auto"/>
        <w:ind w:firstLine="720"/>
        <w:jc w:val="both"/>
        <w:rPr>
          <w:color w:val="000000" w:themeColor="text1"/>
        </w:rPr>
      </w:pPr>
      <w:r w:rsidRPr="0082523D">
        <w:rPr>
          <w:b/>
          <w:bCs/>
          <w:i/>
          <w:iCs/>
          <w:color w:val="000000" w:themeColor="text1"/>
        </w:rPr>
        <w:t>Staff and Patients</w:t>
      </w:r>
      <w:r w:rsidR="0671359F" w:rsidRPr="0082523D">
        <w:rPr>
          <w:b/>
          <w:bCs/>
          <w:i/>
          <w:iCs/>
          <w:color w:val="000000" w:themeColor="text1"/>
        </w:rPr>
        <w:t>’</w:t>
      </w:r>
      <w:r w:rsidRPr="0082523D">
        <w:rPr>
          <w:b/>
          <w:bCs/>
          <w:i/>
          <w:iCs/>
          <w:color w:val="000000" w:themeColor="text1"/>
        </w:rPr>
        <w:t xml:space="preserve"> k</w:t>
      </w:r>
      <w:r w:rsidR="007D541C" w:rsidRPr="0082523D">
        <w:rPr>
          <w:b/>
          <w:bCs/>
          <w:i/>
          <w:iCs/>
          <w:color w:val="000000" w:themeColor="text1"/>
        </w:rPr>
        <w:t>nowledge and beliefs about the intervention</w:t>
      </w:r>
      <w:r w:rsidRPr="0082523D">
        <w:rPr>
          <w:b/>
          <w:bCs/>
          <w:i/>
          <w:iCs/>
          <w:color w:val="000000" w:themeColor="text1"/>
        </w:rPr>
        <w:t>.</w:t>
      </w:r>
      <w:r w:rsidR="00CB589F" w:rsidRPr="0082523D">
        <w:rPr>
          <w:b/>
          <w:bCs/>
          <w:i/>
          <w:iCs/>
          <w:color w:val="000000" w:themeColor="text1"/>
        </w:rPr>
        <w:t xml:space="preserve"> </w:t>
      </w:r>
      <w:r w:rsidR="00A73E61" w:rsidRPr="0082523D">
        <w:rPr>
          <w:color w:val="000000" w:themeColor="text1"/>
        </w:rPr>
        <w:t xml:space="preserve">Overall, there </w:t>
      </w:r>
      <w:r w:rsidR="00DD0FA2" w:rsidRPr="0082523D">
        <w:rPr>
          <w:color w:val="000000" w:themeColor="text1"/>
        </w:rPr>
        <w:t xml:space="preserve">were mixed </w:t>
      </w:r>
      <w:r w:rsidR="004759F8" w:rsidRPr="0082523D">
        <w:rPr>
          <w:color w:val="000000" w:themeColor="text1"/>
        </w:rPr>
        <w:t xml:space="preserve">views </w:t>
      </w:r>
      <w:r w:rsidR="00DD5B4D" w:rsidRPr="0082523D">
        <w:rPr>
          <w:color w:val="000000" w:themeColor="text1"/>
        </w:rPr>
        <w:t xml:space="preserve">among both staff and </w:t>
      </w:r>
      <w:r w:rsidR="004759F8" w:rsidRPr="0082523D">
        <w:rPr>
          <w:color w:val="000000" w:themeColor="text1"/>
        </w:rPr>
        <w:t>patients</w:t>
      </w:r>
      <w:r w:rsidR="00DD0FA2" w:rsidRPr="0082523D">
        <w:rPr>
          <w:color w:val="000000" w:themeColor="text1"/>
        </w:rPr>
        <w:t xml:space="preserve"> as to whether </w:t>
      </w:r>
      <w:r w:rsidR="00DD5B4D" w:rsidRPr="0082523D">
        <w:rPr>
          <w:color w:val="000000" w:themeColor="text1"/>
        </w:rPr>
        <w:t>cameras</w:t>
      </w:r>
      <w:r w:rsidR="00DD0FA2" w:rsidRPr="0082523D">
        <w:rPr>
          <w:color w:val="000000" w:themeColor="text1"/>
        </w:rPr>
        <w:t xml:space="preserve"> would</w:t>
      </w:r>
      <w:r w:rsidR="00A73E61" w:rsidRPr="0082523D">
        <w:rPr>
          <w:color w:val="000000" w:themeColor="text1"/>
        </w:rPr>
        <w:t xml:space="preserve"> reduce incidents</w:t>
      </w:r>
      <w:r w:rsidR="00DD5B4D" w:rsidRPr="0082523D">
        <w:rPr>
          <w:color w:val="000000" w:themeColor="text1"/>
        </w:rPr>
        <w:t>,</w:t>
      </w:r>
      <w:r w:rsidR="00A73E61" w:rsidRPr="0082523D">
        <w:rPr>
          <w:color w:val="000000" w:themeColor="text1"/>
        </w:rPr>
        <w:t xml:space="preserve"> prior to and after the pilot period. When considering the </w:t>
      </w:r>
      <w:r w:rsidR="00DD5B4D" w:rsidRPr="0082523D">
        <w:rPr>
          <w:color w:val="000000" w:themeColor="text1"/>
        </w:rPr>
        <w:t xml:space="preserve">possible </w:t>
      </w:r>
      <w:r w:rsidR="00A73E61" w:rsidRPr="0082523D">
        <w:rPr>
          <w:color w:val="000000" w:themeColor="text1"/>
        </w:rPr>
        <w:t>impact on violence and aggressi</w:t>
      </w:r>
      <w:r w:rsidR="00DD5B4D" w:rsidRPr="0082523D">
        <w:rPr>
          <w:color w:val="000000" w:themeColor="text1"/>
        </w:rPr>
        <w:t>ve</w:t>
      </w:r>
      <w:r w:rsidR="00A73E61" w:rsidRPr="0082523D">
        <w:rPr>
          <w:color w:val="000000" w:themeColor="text1"/>
        </w:rPr>
        <w:t xml:space="preserve"> incident</w:t>
      </w:r>
      <w:r w:rsidR="00DD5B4D" w:rsidRPr="0082523D">
        <w:rPr>
          <w:color w:val="000000" w:themeColor="text1"/>
        </w:rPr>
        <w:t>s</w:t>
      </w:r>
      <w:r w:rsidR="00A73E61" w:rsidRPr="0082523D">
        <w:rPr>
          <w:color w:val="000000" w:themeColor="text1"/>
        </w:rPr>
        <w:t xml:space="preserve"> there was a view </w:t>
      </w:r>
      <w:r w:rsidR="00E06161" w:rsidRPr="0082523D">
        <w:rPr>
          <w:color w:val="000000" w:themeColor="text1"/>
        </w:rPr>
        <w:t xml:space="preserve">among staff </w:t>
      </w:r>
      <w:r w:rsidR="00A73E61" w:rsidRPr="0082523D">
        <w:rPr>
          <w:color w:val="000000" w:themeColor="text1"/>
        </w:rPr>
        <w:t xml:space="preserve">that there </w:t>
      </w:r>
      <w:r w:rsidR="00C741C3" w:rsidRPr="0082523D">
        <w:rPr>
          <w:color w:val="000000" w:themeColor="text1"/>
        </w:rPr>
        <w:t>was</w:t>
      </w:r>
      <w:r w:rsidR="00A73E61" w:rsidRPr="0082523D">
        <w:rPr>
          <w:color w:val="000000" w:themeColor="text1"/>
        </w:rPr>
        <w:t xml:space="preserve"> the need for a nuanced and person</w:t>
      </w:r>
      <w:r w:rsidR="00DD5B4D" w:rsidRPr="0082523D">
        <w:rPr>
          <w:color w:val="000000" w:themeColor="text1"/>
        </w:rPr>
        <w:t>-centred</w:t>
      </w:r>
      <w:r w:rsidR="00A73E61" w:rsidRPr="0082523D">
        <w:rPr>
          <w:color w:val="000000" w:themeColor="text1"/>
        </w:rPr>
        <w:t xml:space="preserve"> view.</w:t>
      </w:r>
    </w:p>
    <w:p w14:paraId="097A70BB" w14:textId="77777777" w:rsidR="00CA7F35" w:rsidRPr="0082523D" w:rsidRDefault="00CA7F35" w:rsidP="0082523D">
      <w:pPr>
        <w:spacing w:after="0" w:line="480" w:lineRule="auto"/>
        <w:ind w:firstLine="720"/>
        <w:jc w:val="both"/>
        <w:rPr>
          <w:b/>
          <w:bCs/>
          <w:i/>
          <w:iCs/>
          <w:color w:val="000000" w:themeColor="text1"/>
        </w:rPr>
      </w:pPr>
    </w:p>
    <w:p w14:paraId="5884AAAD" w14:textId="40142539" w:rsidR="00A73E61" w:rsidRPr="0082523D" w:rsidRDefault="00A73E61" w:rsidP="0082523D">
      <w:pPr>
        <w:spacing w:after="0" w:line="480" w:lineRule="auto"/>
        <w:ind w:left="720"/>
        <w:jc w:val="both"/>
        <w:rPr>
          <w:i/>
          <w:iCs/>
          <w:color w:val="000000" w:themeColor="text1"/>
        </w:rPr>
      </w:pPr>
      <w:r w:rsidRPr="0082523D">
        <w:rPr>
          <w:i/>
          <w:iCs/>
          <w:color w:val="000000" w:themeColor="text1"/>
        </w:rPr>
        <w:t xml:space="preserve">“All the patients that come in, they’re different you know. They have different </w:t>
      </w:r>
      <w:r w:rsidR="0041565D" w:rsidRPr="0082523D">
        <w:rPr>
          <w:i/>
          <w:iCs/>
          <w:color w:val="000000" w:themeColor="text1"/>
        </w:rPr>
        <w:t>perceptions;</w:t>
      </w:r>
      <w:r w:rsidRPr="0082523D">
        <w:rPr>
          <w:i/>
          <w:iCs/>
          <w:color w:val="000000" w:themeColor="text1"/>
        </w:rPr>
        <w:t xml:space="preserve"> they like different things… everyone is different. So, it just depends. We might go live, and then we have good feedback because the patients they are open and the understand why we have it, and then as they get discharged and new patients come in it might not go as well.  It just depends.”</w:t>
      </w:r>
      <w:r w:rsidR="00C741C3" w:rsidRPr="0082523D">
        <w:rPr>
          <w:i/>
          <w:iCs/>
          <w:color w:val="000000" w:themeColor="text1"/>
        </w:rPr>
        <w:t xml:space="preserve"> </w:t>
      </w:r>
      <w:r w:rsidR="00195795" w:rsidRPr="0082523D">
        <w:rPr>
          <w:i/>
          <w:iCs/>
          <w:color w:val="000000" w:themeColor="text1"/>
        </w:rPr>
        <w:t>Serene (f),</w:t>
      </w:r>
      <w:r w:rsidR="0041565D" w:rsidRPr="0082523D">
        <w:rPr>
          <w:i/>
          <w:iCs/>
          <w:color w:val="000000" w:themeColor="text1"/>
        </w:rPr>
        <w:t xml:space="preserve"> S</w:t>
      </w:r>
      <w:r w:rsidR="00142278" w:rsidRPr="0082523D">
        <w:rPr>
          <w:i/>
          <w:iCs/>
          <w:color w:val="000000" w:themeColor="text1"/>
        </w:rPr>
        <w:t>taff</w:t>
      </w:r>
      <w:r w:rsidR="0041565D" w:rsidRPr="0082523D">
        <w:rPr>
          <w:i/>
          <w:iCs/>
          <w:color w:val="000000" w:themeColor="text1"/>
        </w:rPr>
        <w:t>, A, Pre.</w:t>
      </w:r>
    </w:p>
    <w:p w14:paraId="3850B570" w14:textId="77777777" w:rsidR="00CB589F" w:rsidRPr="0082523D" w:rsidRDefault="00CB589F" w:rsidP="0082523D">
      <w:pPr>
        <w:spacing w:after="0" w:line="480" w:lineRule="auto"/>
        <w:jc w:val="both"/>
        <w:rPr>
          <w:color w:val="000000" w:themeColor="text1"/>
        </w:rPr>
      </w:pPr>
    </w:p>
    <w:p w14:paraId="74949FB0" w14:textId="019525DD" w:rsidR="00A73E61" w:rsidRPr="0082523D" w:rsidRDefault="00A73E61" w:rsidP="0082523D">
      <w:pPr>
        <w:spacing w:after="0" w:line="480" w:lineRule="auto"/>
        <w:ind w:firstLine="720"/>
        <w:jc w:val="both"/>
        <w:rPr>
          <w:color w:val="000000" w:themeColor="text1"/>
        </w:rPr>
      </w:pPr>
      <w:r w:rsidRPr="0082523D">
        <w:rPr>
          <w:color w:val="000000" w:themeColor="text1"/>
        </w:rPr>
        <w:t>As a result of th</w:t>
      </w:r>
      <w:r w:rsidR="006E47AB" w:rsidRPr="0082523D">
        <w:rPr>
          <w:color w:val="000000" w:themeColor="text1"/>
        </w:rPr>
        <w:t>e desire</w:t>
      </w:r>
      <w:r w:rsidRPr="0082523D">
        <w:rPr>
          <w:color w:val="000000" w:themeColor="text1"/>
        </w:rPr>
        <w:t xml:space="preserve"> to be person</w:t>
      </w:r>
      <w:r w:rsidR="006E47AB" w:rsidRPr="0082523D">
        <w:rPr>
          <w:color w:val="000000" w:themeColor="text1"/>
        </w:rPr>
        <w:t>-</w:t>
      </w:r>
      <w:r w:rsidRPr="0082523D">
        <w:rPr>
          <w:color w:val="000000" w:themeColor="text1"/>
        </w:rPr>
        <w:t>centred in the use of such interventions, one staff member noted that they weighed</w:t>
      </w:r>
      <w:r w:rsidR="006E47AB" w:rsidRPr="0082523D">
        <w:rPr>
          <w:color w:val="000000" w:themeColor="text1"/>
        </w:rPr>
        <w:t>-</w:t>
      </w:r>
      <w:r w:rsidRPr="0082523D">
        <w:rPr>
          <w:color w:val="000000" w:themeColor="text1"/>
        </w:rPr>
        <w:t xml:space="preserve">up such consequences for the </w:t>
      </w:r>
      <w:r w:rsidR="007A4A63" w:rsidRPr="0082523D">
        <w:rPr>
          <w:color w:val="000000" w:themeColor="text1"/>
        </w:rPr>
        <w:t>patient</w:t>
      </w:r>
      <w:r w:rsidRPr="0082523D">
        <w:rPr>
          <w:color w:val="000000" w:themeColor="text1"/>
        </w:rPr>
        <w:t xml:space="preserve"> before using </w:t>
      </w:r>
      <w:r w:rsidR="006E47AB" w:rsidRPr="0082523D">
        <w:rPr>
          <w:color w:val="000000" w:themeColor="text1"/>
        </w:rPr>
        <w:t>the BWC</w:t>
      </w:r>
      <w:r w:rsidRPr="0082523D">
        <w:rPr>
          <w:color w:val="000000" w:themeColor="text1"/>
        </w:rPr>
        <w:t xml:space="preserve"> and would make decisions not to use the camera where </w:t>
      </w:r>
      <w:r w:rsidR="001E1641" w:rsidRPr="0082523D">
        <w:rPr>
          <w:color w:val="000000" w:themeColor="text1"/>
        </w:rPr>
        <w:t xml:space="preserve">they thought </w:t>
      </w:r>
      <w:r w:rsidRPr="0082523D">
        <w:rPr>
          <w:color w:val="000000" w:themeColor="text1"/>
        </w:rPr>
        <w:t>it may have a negative impact.</w:t>
      </w:r>
    </w:p>
    <w:p w14:paraId="3F48ADDF" w14:textId="77777777" w:rsidR="007D3089" w:rsidRPr="0082523D" w:rsidRDefault="007D3089" w:rsidP="0082523D">
      <w:pPr>
        <w:spacing w:after="0" w:line="480" w:lineRule="auto"/>
        <w:ind w:firstLine="720"/>
        <w:jc w:val="both"/>
        <w:rPr>
          <w:color w:val="000000" w:themeColor="text1"/>
        </w:rPr>
      </w:pPr>
    </w:p>
    <w:p w14:paraId="04BF11E9" w14:textId="55B06B24" w:rsidR="00A73E61" w:rsidRPr="0082523D" w:rsidRDefault="00455B3D" w:rsidP="0082523D">
      <w:pPr>
        <w:spacing w:after="0" w:line="480" w:lineRule="auto"/>
        <w:ind w:left="720"/>
        <w:jc w:val="both"/>
        <w:rPr>
          <w:i/>
          <w:iCs/>
          <w:color w:val="000000" w:themeColor="text1"/>
        </w:rPr>
      </w:pPr>
      <w:r w:rsidRPr="0082523D">
        <w:rPr>
          <w:i/>
          <w:iCs/>
          <w:color w:val="000000" w:themeColor="text1"/>
        </w:rPr>
        <w:t>“</w:t>
      </w:r>
      <w:r w:rsidR="00A73E61" w:rsidRPr="0082523D">
        <w:rPr>
          <w:i/>
          <w:iCs/>
          <w:color w:val="000000" w:themeColor="text1"/>
        </w:rPr>
        <w:t>Actually, with this body worn camera, as I did mention, if a patient is unwell, that doesn</w:t>
      </w:r>
      <w:r w:rsidR="0005210E" w:rsidRPr="0082523D">
        <w:rPr>
          <w:i/>
          <w:iCs/>
          <w:color w:val="000000" w:themeColor="text1"/>
        </w:rPr>
        <w:t>’</w:t>
      </w:r>
      <w:r w:rsidR="00A73E61" w:rsidRPr="0082523D">
        <w:rPr>
          <w:i/>
          <w:iCs/>
          <w:color w:val="000000" w:themeColor="text1"/>
        </w:rPr>
        <w:t>t, the patient will not have the capacity to I mean, say yes, you cannot just put it on like that.  Yeah, I know it</w:t>
      </w:r>
      <w:r w:rsidR="0005210E" w:rsidRPr="0082523D">
        <w:rPr>
          <w:i/>
          <w:iCs/>
          <w:color w:val="000000" w:themeColor="text1"/>
        </w:rPr>
        <w:t>’</w:t>
      </w:r>
      <w:r w:rsidR="00A73E61" w:rsidRPr="0082523D">
        <w:rPr>
          <w:i/>
          <w:iCs/>
          <w:color w:val="000000" w:themeColor="text1"/>
        </w:rPr>
        <w:t>s for evidence, but when something happens, you first have to attend to the patient. You first have to attend to the patient before this camera is, for me</w:t>
      </w:r>
      <w:r w:rsidRPr="0082523D">
        <w:rPr>
          <w:i/>
          <w:iCs/>
          <w:color w:val="000000" w:themeColor="text1"/>
        </w:rPr>
        <w:t xml:space="preserve">.” </w:t>
      </w:r>
      <w:r w:rsidR="00937E10" w:rsidRPr="0082523D">
        <w:rPr>
          <w:i/>
          <w:iCs/>
          <w:color w:val="000000" w:themeColor="text1"/>
        </w:rPr>
        <w:t>Ruby</w:t>
      </w:r>
      <w:r w:rsidRPr="0082523D">
        <w:rPr>
          <w:i/>
          <w:iCs/>
          <w:color w:val="000000" w:themeColor="text1"/>
        </w:rPr>
        <w:t xml:space="preserve"> (f), </w:t>
      </w:r>
      <w:r w:rsidR="0041565D" w:rsidRPr="0082523D">
        <w:rPr>
          <w:i/>
          <w:iCs/>
          <w:color w:val="000000" w:themeColor="text1"/>
        </w:rPr>
        <w:t>S</w:t>
      </w:r>
      <w:r w:rsidR="00142278" w:rsidRPr="0082523D">
        <w:rPr>
          <w:i/>
          <w:iCs/>
          <w:color w:val="000000" w:themeColor="text1"/>
        </w:rPr>
        <w:t>taff</w:t>
      </w:r>
      <w:r w:rsidR="0041565D" w:rsidRPr="0082523D">
        <w:rPr>
          <w:i/>
          <w:iCs/>
          <w:color w:val="000000" w:themeColor="text1"/>
        </w:rPr>
        <w:t xml:space="preserve">, I, Post. </w:t>
      </w:r>
    </w:p>
    <w:p w14:paraId="1BD99A78" w14:textId="77777777" w:rsidR="007D3089" w:rsidRPr="0082523D" w:rsidRDefault="007D3089" w:rsidP="0082523D">
      <w:pPr>
        <w:spacing w:after="0" w:line="480" w:lineRule="auto"/>
        <w:ind w:left="720"/>
        <w:jc w:val="both"/>
        <w:rPr>
          <w:i/>
          <w:iCs/>
          <w:color w:val="000000" w:themeColor="text1"/>
        </w:rPr>
      </w:pPr>
    </w:p>
    <w:p w14:paraId="311ECB92" w14:textId="1F24DB3C" w:rsidR="00A73E61" w:rsidRPr="0082523D" w:rsidRDefault="00A73E61" w:rsidP="0082523D">
      <w:pPr>
        <w:spacing w:after="0" w:line="480" w:lineRule="auto"/>
        <w:jc w:val="both"/>
        <w:rPr>
          <w:color w:val="000000" w:themeColor="text1"/>
        </w:rPr>
      </w:pPr>
      <w:r w:rsidRPr="0082523D">
        <w:rPr>
          <w:color w:val="000000" w:themeColor="text1"/>
        </w:rPr>
        <w:t xml:space="preserve">Some staff questioned the existing evidence and theories as to why BWCs work to reduce incidents, and instead noted that for some people it will instigate an incident, while others may be triggered by a camera. </w:t>
      </w:r>
    </w:p>
    <w:p w14:paraId="444DD95B" w14:textId="77777777" w:rsidR="007D3089" w:rsidRPr="0082523D" w:rsidRDefault="007D3089" w:rsidP="0082523D">
      <w:pPr>
        <w:spacing w:after="0" w:line="480" w:lineRule="auto"/>
        <w:jc w:val="both"/>
        <w:rPr>
          <w:color w:val="000000" w:themeColor="text1"/>
        </w:rPr>
      </w:pPr>
    </w:p>
    <w:p w14:paraId="05747529" w14:textId="5F72BF01" w:rsidR="00A73E61" w:rsidRPr="0082523D" w:rsidRDefault="00A73E61" w:rsidP="0082523D">
      <w:pPr>
        <w:spacing w:after="0" w:line="480" w:lineRule="auto"/>
        <w:ind w:left="720"/>
        <w:jc w:val="both"/>
        <w:rPr>
          <w:i/>
          <w:iCs/>
          <w:color w:val="000000" w:themeColor="text1"/>
        </w:rPr>
      </w:pPr>
      <w:r w:rsidRPr="0082523D">
        <w:rPr>
          <w:i/>
          <w:iCs/>
          <w:color w:val="000000" w:themeColor="text1"/>
        </w:rPr>
        <w:t xml:space="preserve">“I’m on the fence of how that is going to work because I know the evidence is that by telling a patient ‘look if you keep escalating I’m gonna have to turn this on’, but I know several of our patients would kind of take that as a dare and escalate just to spite so that you would turn it on.” Diana (f), </w:t>
      </w:r>
      <w:r w:rsidR="0041565D" w:rsidRPr="0082523D">
        <w:rPr>
          <w:i/>
          <w:iCs/>
          <w:color w:val="000000" w:themeColor="text1"/>
        </w:rPr>
        <w:t>S</w:t>
      </w:r>
      <w:r w:rsidR="00142278" w:rsidRPr="0082523D">
        <w:rPr>
          <w:i/>
          <w:iCs/>
          <w:color w:val="000000" w:themeColor="text1"/>
        </w:rPr>
        <w:t>taff</w:t>
      </w:r>
      <w:r w:rsidR="0041565D" w:rsidRPr="0082523D">
        <w:rPr>
          <w:i/>
          <w:iCs/>
          <w:color w:val="000000" w:themeColor="text1"/>
        </w:rPr>
        <w:t xml:space="preserve">, A, Pre. </w:t>
      </w:r>
    </w:p>
    <w:p w14:paraId="70C46B3D" w14:textId="77777777" w:rsidR="007D3089" w:rsidRPr="0082523D" w:rsidRDefault="007D3089" w:rsidP="0082523D">
      <w:pPr>
        <w:spacing w:after="0" w:line="480" w:lineRule="auto"/>
        <w:ind w:left="720"/>
        <w:jc w:val="both"/>
        <w:rPr>
          <w:i/>
          <w:iCs/>
          <w:color w:val="000000" w:themeColor="text1"/>
        </w:rPr>
      </w:pPr>
    </w:p>
    <w:p w14:paraId="5FBF668E" w14:textId="5A871DAE" w:rsidR="00A73E61" w:rsidRPr="0082523D" w:rsidRDefault="00AB1446" w:rsidP="0082523D">
      <w:pPr>
        <w:spacing w:after="0" w:line="480" w:lineRule="auto"/>
        <w:jc w:val="both"/>
        <w:rPr>
          <w:color w:val="000000" w:themeColor="text1"/>
        </w:rPr>
      </w:pPr>
      <w:r w:rsidRPr="0082523D">
        <w:rPr>
          <w:color w:val="000000" w:themeColor="text1"/>
        </w:rPr>
        <w:t xml:space="preserve">In contrast, some staff </w:t>
      </w:r>
      <w:r w:rsidR="00FF5CA3" w:rsidRPr="0082523D">
        <w:rPr>
          <w:color w:val="000000" w:themeColor="text1"/>
        </w:rPr>
        <w:t xml:space="preserve">felt the cameras helped them </w:t>
      </w:r>
      <w:r w:rsidR="00A73E61" w:rsidRPr="0082523D">
        <w:rPr>
          <w:color w:val="000000" w:themeColor="text1"/>
        </w:rPr>
        <w:t xml:space="preserve">feel safer on wards due to transparency of footage as evidence for both staff and </w:t>
      </w:r>
      <w:r w:rsidR="007D5C86" w:rsidRPr="0082523D">
        <w:rPr>
          <w:color w:val="000000" w:themeColor="text1"/>
        </w:rPr>
        <w:t>patients</w:t>
      </w:r>
      <w:r w:rsidR="00A73E61" w:rsidRPr="0082523D">
        <w:rPr>
          <w:color w:val="000000" w:themeColor="text1"/>
        </w:rPr>
        <w:t xml:space="preserve">. </w:t>
      </w:r>
    </w:p>
    <w:p w14:paraId="09F651A2" w14:textId="77777777" w:rsidR="007D5C86" w:rsidRPr="0082523D" w:rsidRDefault="007D5C86" w:rsidP="0082523D">
      <w:pPr>
        <w:spacing w:after="0" w:line="480" w:lineRule="auto"/>
        <w:jc w:val="both"/>
        <w:rPr>
          <w:color w:val="000000" w:themeColor="text1"/>
        </w:rPr>
      </w:pPr>
    </w:p>
    <w:p w14:paraId="4CCE4C6C" w14:textId="1BA0CEAC" w:rsidR="00A73E61" w:rsidRPr="0082523D" w:rsidRDefault="00A73E61" w:rsidP="0082523D">
      <w:pPr>
        <w:spacing w:after="0" w:line="480" w:lineRule="auto"/>
        <w:ind w:left="720"/>
        <w:jc w:val="both"/>
        <w:rPr>
          <w:i/>
          <w:iCs/>
          <w:color w:val="000000" w:themeColor="text1"/>
        </w:rPr>
      </w:pPr>
      <w:r w:rsidRPr="0082523D">
        <w:rPr>
          <w:i/>
          <w:iCs/>
          <w:color w:val="000000" w:themeColor="text1"/>
        </w:rPr>
        <w:t xml:space="preserve">“They [staff] need to use it for protection, for recording evidence, that type of thing… They can record instances for later evidence. Yeah, for them as well. Safer for them and for patients because you can also have the right to get them to record, because a patient might be in </w:t>
      </w:r>
      <w:r w:rsidR="000B5790" w:rsidRPr="0082523D">
        <w:rPr>
          <w:i/>
          <w:iCs/>
          <w:color w:val="000000" w:themeColor="text1"/>
        </w:rPr>
        <w:t xml:space="preserve">the </w:t>
      </w:r>
      <w:r w:rsidRPr="0082523D">
        <w:rPr>
          <w:i/>
          <w:iCs/>
          <w:color w:val="000000" w:themeColor="text1"/>
        </w:rPr>
        <w:t>wrong but sometimes it may be the staff is in the wrong position. And that</w:t>
      </w:r>
      <w:r w:rsidR="0005210E" w:rsidRPr="0082523D">
        <w:rPr>
          <w:i/>
          <w:iCs/>
          <w:color w:val="000000" w:themeColor="text1"/>
        </w:rPr>
        <w:t>’</w:t>
      </w:r>
      <w:r w:rsidRPr="0082523D">
        <w:rPr>
          <w:i/>
          <w:iCs/>
          <w:color w:val="000000" w:themeColor="text1"/>
        </w:rPr>
        <w:t xml:space="preserve">s achieving safety for patients as well. Yeah, I think it works both ways.” Dylan (m), </w:t>
      </w:r>
      <w:r w:rsidR="0041565D" w:rsidRPr="0082523D">
        <w:rPr>
          <w:i/>
          <w:iCs/>
          <w:color w:val="000000" w:themeColor="text1"/>
        </w:rPr>
        <w:t>P</w:t>
      </w:r>
      <w:r w:rsidR="00142278" w:rsidRPr="0082523D">
        <w:rPr>
          <w:i/>
          <w:iCs/>
          <w:color w:val="000000" w:themeColor="text1"/>
        </w:rPr>
        <w:t>atient</w:t>
      </w:r>
      <w:r w:rsidR="0041565D" w:rsidRPr="0082523D">
        <w:rPr>
          <w:i/>
          <w:iCs/>
          <w:color w:val="000000" w:themeColor="text1"/>
        </w:rPr>
        <w:t xml:space="preserve">, A, Post. </w:t>
      </w:r>
    </w:p>
    <w:p w14:paraId="5231A44A" w14:textId="77777777" w:rsidR="000B5790" w:rsidRPr="0082523D" w:rsidRDefault="000B5790" w:rsidP="0082523D">
      <w:pPr>
        <w:spacing w:after="0" w:line="480" w:lineRule="auto"/>
        <w:ind w:left="720"/>
        <w:jc w:val="both"/>
        <w:rPr>
          <w:color w:val="000000" w:themeColor="text1"/>
        </w:rPr>
      </w:pPr>
    </w:p>
    <w:p w14:paraId="2156A839" w14:textId="0C8A7DB2" w:rsidR="00A73E61" w:rsidRPr="0082523D" w:rsidRDefault="00FF5CA3" w:rsidP="0082523D">
      <w:pPr>
        <w:spacing w:after="0" w:line="480" w:lineRule="auto"/>
        <w:jc w:val="both"/>
        <w:rPr>
          <w:color w:val="000000" w:themeColor="text1"/>
        </w:rPr>
      </w:pPr>
      <w:r w:rsidRPr="0082523D">
        <w:rPr>
          <w:color w:val="000000" w:themeColor="text1"/>
        </w:rPr>
        <w:t>P</w:t>
      </w:r>
      <w:r w:rsidR="00A73E61" w:rsidRPr="0082523D">
        <w:rPr>
          <w:color w:val="000000" w:themeColor="text1"/>
        </w:rPr>
        <w:t xml:space="preserve">ositive buy-in was </w:t>
      </w:r>
      <w:r w:rsidRPr="0082523D">
        <w:rPr>
          <w:color w:val="000000" w:themeColor="text1"/>
        </w:rPr>
        <w:t xml:space="preserve">also </w:t>
      </w:r>
      <w:r w:rsidR="00A73E61" w:rsidRPr="0082523D">
        <w:rPr>
          <w:color w:val="000000" w:themeColor="text1"/>
        </w:rPr>
        <w:t>related to the potential use of the intervention as a training, learning or reflecti</w:t>
      </w:r>
      <w:r w:rsidR="004875D2" w:rsidRPr="0082523D">
        <w:rPr>
          <w:color w:val="000000" w:themeColor="text1"/>
        </w:rPr>
        <w:t>ve</w:t>
      </w:r>
      <w:r w:rsidR="00A73E61" w:rsidRPr="0082523D">
        <w:rPr>
          <w:color w:val="000000" w:themeColor="text1"/>
        </w:rPr>
        <w:t xml:space="preserve"> tool for staff to improve practice and care</w:t>
      </w:r>
      <w:r w:rsidR="00A01579" w:rsidRPr="0082523D">
        <w:rPr>
          <w:color w:val="000000" w:themeColor="text1"/>
        </w:rPr>
        <w:t xml:space="preserve"> and promote positive staff behaviour</w:t>
      </w:r>
      <w:r w:rsidR="00A73E61" w:rsidRPr="0082523D">
        <w:rPr>
          <w:color w:val="000000" w:themeColor="text1"/>
        </w:rPr>
        <w:t xml:space="preserve">. </w:t>
      </w:r>
    </w:p>
    <w:p w14:paraId="3053ECAD" w14:textId="0DBF2F86" w:rsidR="00833CE4" w:rsidRPr="0082523D" w:rsidRDefault="00833CE4" w:rsidP="0082523D">
      <w:pPr>
        <w:spacing w:after="0" w:line="480" w:lineRule="auto"/>
        <w:jc w:val="both"/>
        <w:rPr>
          <w:color w:val="000000" w:themeColor="text1"/>
        </w:rPr>
      </w:pPr>
    </w:p>
    <w:p w14:paraId="2B03757D" w14:textId="7A6EF461" w:rsidR="00A73E61" w:rsidRPr="0082523D" w:rsidRDefault="00A73E61" w:rsidP="0082523D">
      <w:pPr>
        <w:spacing w:after="0" w:line="480" w:lineRule="auto"/>
        <w:ind w:left="720"/>
        <w:jc w:val="both"/>
        <w:rPr>
          <w:i/>
          <w:iCs/>
          <w:color w:val="000000" w:themeColor="text1"/>
        </w:rPr>
      </w:pPr>
      <w:r w:rsidRPr="0082523D">
        <w:rPr>
          <w:i/>
          <w:iCs/>
          <w:color w:val="000000" w:themeColor="text1"/>
        </w:rPr>
        <w:t xml:space="preserve">“If you know that your actions might be filmed one way or the other, that would make me to step up your behaviour to patients…  if you know that your actions can be viewed, if the </w:t>
      </w:r>
      <w:r w:rsidRPr="0082523D">
        <w:rPr>
          <w:i/>
          <w:iCs/>
          <w:color w:val="000000" w:themeColor="text1"/>
        </w:rPr>
        <w:lastRenderedPageBreak/>
        <w:t>authority wants to, then you behave properly with patients so I think that will improve the quality of the care to patient.” Davide</w:t>
      </w:r>
      <w:r w:rsidR="003C0E7D" w:rsidRPr="0082523D">
        <w:rPr>
          <w:i/>
          <w:iCs/>
          <w:color w:val="000000" w:themeColor="text1"/>
        </w:rPr>
        <w:t xml:space="preserve"> (m),</w:t>
      </w:r>
      <w:r w:rsidR="0041565D" w:rsidRPr="0082523D">
        <w:rPr>
          <w:i/>
          <w:iCs/>
          <w:color w:val="000000" w:themeColor="text1"/>
        </w:rPr>
        <w:t xml:space="preserve"> S</w:t>
      </w:r>
      <w:r w:rsidR="00FC0DD7" w:rsidRPr="0082523D">
        <w:rPr>
          <w:i/>
          <w:iCs/>
          <w:color w:val="000000" w:themeColor="text1"/>
        </w:rPr>
        <w:t>taff</w:t>
      </w:r>
      <w:r w:rsidR="0041565D" w:rsidRPr="0082523D">
        <w:rPr>
          <w:i/>
          <w:iCs/>
          <w:color w:val="000000" w:themeColor="text1"/>
        </w:rPr>
        <w:t xml:space="preserve">, I, Pre. </w:t>
      </w:r>
      <w:r w:rsidR="003C0E7D" w:rsidRPr="0082523D">
        <w:rPr>
          <w:i/>
          <w:iCs/>
          <w:color w:val="000000" w:themeColor="text1"/>
        </w:rPr>
        <w:t xml:space="preserve"> </w:t>
      </w:r>
    </w:p>
    <w:p w14:paraId="4435743D" w14:textId="77777777" w:rsidR="00A03246" w:rsidRPr="0082523D" w:rsidRDefault="00A03246" w:rsidP="0082523D">
      <w:pPr>
        <w:spacing w:after="0" w:line="480" w:lineRule="auto"/>
        <w:ind w:left="720"/>
        <w:jc w:val="both"/>
        <w:rPr>
          <w:i/>
          <w:iCs/>
          <w:color w:val="000000" w:themeColor="text1"/>
        </w:rPr>
      </w:pPr>
    </w:p>
    <w:p w14:paraId="3EBF0DB5" w14:textId="1CE46B9B" w:rsidR="00A73E61" w:rsidRPr="0082523D" w:rsidRDefault="00A73E61" w:rsidP="0082523D">
      <w:pPr>
        <w:spacing w:after="0" w:line="480" w:lineRule="auto"/>
        <w:jc w:val="both"/>
        <w:rPr>
          <w:color w:val="000000" w:themeColor="text1"/>
        </w:rPr>
      </w:pPr>
      <w:r w:rsidRPr="0082523D">
        <w:rPr>
          <w:color w:val="000000" w:themeColor="text1"/>
        </w:rPr>
        <w:t xml:space="preserve">While </w:t>
      </w:r>
      <w:r w:rsidR="0094486B" w:rsidRPr="0082523D">
        <w:rPr>
          <w:color w:val="000000" w:themeColor="text1"/>
        </w:rPr>
        <w:t xml:space="preserve">there were </w:t>
      </w:r>
      <w:r w:rsidRPr="0082523D">
        <w:rPr>
          <w:color w:val="000000" w:themeColor="text1"/>
        </w:rPr>
        <w:t xml:space="preserve">some positive attitudes </w:t>
      </w:r>
      <w:r w:rsidR="0094486B" w:rsidRPr="0082523D">
        <w:rPr>
          <w:color w:val="000000" w:themeColor="text1"/>
        </w:rPr>
        <w:t>towards the cameras</w:t>
      </w:r>
      <w:r w:rsidR="008B157F" w:rsidRPr="0082523D">
        <w:rPr>
          <w:color w:val="000000" w:themeColor="text1"/>
        </w:rPr>
        <w:t>,</w:t>
      </w:r>
      <w:r w:rsidRPr="0082523D">
        <w:rPr>
          <w:color w:val="000000" w:themeColor="text1"/>
        </w:rPr>
        <w:t xml:space="preserve"> there remained considerable concerns among </w:t>
      </w:r>
      <w:r w:rsidR="003C0E7D" w:rsidRPr="0082523D">
        <w:rPr>
          <w:color w:val="000000" w:themeColor="text1"/>
        </w:rPr>
        <w:t>participants</w:t>
      </w:r>
      <w:r w:rsidRPr="0082523D">
        <w:rPr>
          <w:color w:val="000000" w:themeColor="text1"/>
        </w:rPr>
        <w:t xml:space="preserve"> regarding the transparency of </w:t>
      </w:r>
      <w:r w:rsidR="00EC65D4" w:rsidRPr="0082523D">
        <w:rPr>
          <w:color w:val="000000" w:themeColor="text1"/>
        </w:rPr>
        <w:t xml:space="preserve">camera use to </w:t>
      </w:r>
      <w:r w:rsidR="001953C6" w:rsidRPr="0082523D">
        <w:rPr>
          <w:color w:val="000000" w:themeColor="text1"/>
        </w:rPr>
        <w:t>collate evidence</w:t>
      </w:r>
      <w:r w:rsidRPr="0082523D">
        <w:rPr>
          <w:color w:val="000000" w:themeColor="text1"/>
        </w:rPr>
        <w:t xml:space="preserve"> in relation to incidents as it was widely noted that the cameras remain in staff control therefore there is an issue in relation to bias and power.</w:t>
      </w:r>
    </w:p>
    <w:p w14:paraId="50C3C1B1" w14:textId="77777777" w:rsidR="00162DF9" w:rsidRPr="0082523D" w:rsidRDefault="00162DF9" w:rsidP="0082523D">
      <w:pPr>
        <w:spacing w:after="0" w:line="480" w:lineRule="auto"/>
        <w:jc w:val="both"/>
        <w:rPr>
          <w:color w:val="000000" w:themeColor="text1"/>
        </w:rPr>
      </w:pPr>
    </w:p>
    <w:p w14:paraId="427DB5AA" w14:textId="4BB589DD" w:rsidR="00A73E61" w:rsidRPr="0082523D" w:rsidRDefault="00761DBF" w:rsidP="0082523D">
      <w:pPr>
        <w:spacing w:after="0" w:line="480" w:lineRule="auto"/>
        <w:ind w:left="720"/>
        <w:jc w:val="both"/>
        <w:rPr>
          <w:i/>
          <w:iCs/>
          <w:color w:val="000000" w:themeColor="text1"/>
        </w:rPr>
      </w:pPr>
      <w:r w:rsidRPr="0082523D">
        <w:rPr>
          <w:i/>
          <w:iCs/>
          <w:color w:val="000000" w:themeColor="text1"/>
        </w:rPr>
        <w:t>“</w:t>
      </w:r>
      <w:r w:rsidR="00A73E61" w:rsidRPr="0082523D">
        <w:rPr>
          <w:i/>
          <w:iCs/>
          <w:color w:val="000000" w:themeColor="text1"/>
        </w:rPr>
        <w:t xml:space="preserve">I do think my gut would say that it wouldn’t necessarily be well received. Because also I think people feel like prisoners in here, that’s how some of the </w:t>
      </w:r>
      <w:r w:rsidR="007A4A63" w:rsidRPr="0082523D">
        <w:rPr>
          <w:i/>
          <w:iCs/>
          <w:color w:val="000000" w:themeColor="text1"/>
        </w:rPr>
        <w:t>patient</w:t>
      </w:r>
      <w:r w:rsidR="00A73E61" w:rsidRPr="0082523D">
        <w:rPr>
          <w:i/>
          <w:iCs/>
          <w:color w:val="000000" w:themeColor="text1"/>
        </w:rPr>
        <w:t>s have described their experience, so in terms of the power dynamic and also just – I think that can make one feel a bit, even worse, basically, you know?</w:t>
      </w:r>
      <w:r w:rsidRPr="0082523D">
        <w:rPr>
          <w:i/>
          <w:iCs/>
          <w:color w:val="000000" w:themeColor="text1"/>
        </w:rPr>
        <w:t>”</w:t>
      </w:r>
      <w:r w:rsidR="00695973" w:rsidRPr="0082523D">
        <w:rPr>
          <w:i/>
          <w:iCs/>
          <w:color w:val="000000" w:themeColor="text1"/>
        </w:rPr>
        <w:t xml:space="preserve"> </w:t>
      </w:r>
      <w:r w:rsidR="001953C6" w:rsidRPr="0082523D">
        <w:rPr>
          <w:i/>
          <w:iCs/>
          <w:color w:val="000000" w:themeColor="text1"/>
        </w:rPr>
        <w:t xml:space="preserve">Leslie (m), </w:t>
      </w:r>
      <w:r w:rsidR="0041565D" w:rsidRPr="0082523D">
        <w:rPr>
          <w:i/>
          <w:iCs/>
          <w:color w:val="000000" w:themeColor="text1"/>
        </w:rPr>
        <w:t>S</w:t>
      </w:r>
      <w:r w:rsidR="00FC0DD7" w:rsidRPr="0082523D">
        <w:rPr>
          <w:i/>
          <w:iCs/>
          <w:color w:val="000000" w:themeColor="text1"/>
        </w:rPr>
        <w:t>taff</w:t>
      </w:r>
      <w:r w:rsidR="0041565D" w:rsidRPr="0082523D">
        <w:rPr>
          <w:i/>
          <w:iCs/>
          <w:color w:val="000000" w:themeColor="text1"/>
        </w:rPr>
        <w:t>, A, Pre.</w:t>
      </w:r>
    </w:p>
    <w:p w14:paraId="2DF3792D" w14:textId="77777777" w:rsidR="00162DF9" w:rsidRPr="0082523D" w:rsidRDefault="00162DF9" w:rsidP="0082523D">
      <w:pPr>
        <w:spacing w:after="0" w:line="480" w:lineRule="auto"/>
        <w:ind w:left="720"/>
        <w:jc w:val="both"/>
        <w:rPr>
          <w:i/>
          <w:iCs/>
          <w:color w:val="000000" w:themeColor="text1"/>
        </w:rPr>
      </w:pPr>
    </w:p>
    <w:p w14:paraId="6BAF1D96" w14:textId="37122A9E" w:rsidR="00A73E61" w:rsidRPr="0082523D" w:rsidRDefault="00A73E61" w:rsidP="0082523D">
      <w:pPr>
        <w:spacing w:after="0" w:line="480" w:lineRule="auto"/>
        <w:jc w:val="both"/>
        <w:rPr>
          <w:color w:val="000000" w:themeColor="text1"/>
        </w:rPr>
      </w:pPr>
      <w:r w:rsidRPr="0082523D">
        <w:rPr>
          <w:color w:val="000000" w:themeColor="text1"/>
        </w:rPr>
        <w:t>These issues lead to staff reporting they didn’t want to wear the camera</w:t>
      </w:r>
      <w:r w:rsidR="00725AD0" w:rsidRPr="0082523D">
        <w:rPr>
          <w:color w:val="000000" w:themeColor="text1"/>
        </w:rPr>
        <w:t>.</w:t>
      </w:r>
    </w:p>
    <w:p w14:paraId="7A175D82" w14:textId="77777777" w:rsidR="008D594D" w:rsidRPr="0082523D" w:rsidRDefault="008D594D" w:rsidP="0082523D">
      <w:pPr>
        <w:spacing w:after="0" w:line="480" w:lineRule="auto"/>
        <w:jc w:val="both"/>
        <w:rPr>
          <w:color w:val="000000" w:themeColor="text1"/>
        </w:rPr>
      </w:pPr>
    </w:p>
    <w:p w14:paraId="44FB7794" w14:textId="0C80BE23" w:rsidR="0041565D" w:rsidRPr="0082523D" w:rsidRDefault="00761DBF" w:rsidP="0082523D">
      <w:pPr>
        <w:spacing w:after="0" w:line="480" w:lineRule="auto"/>
        <w:ind w:left="720"/>
        <w:jc w:val="both"/>
        <w:rPr>
          <w:i/>
          <w:iCs/>
          <w:color w:val="000000" w:themeColor="text1"/>
        </w:rPr>
      </w:pPr>
      <w:r w:rsidRPr="0082523D">
        <w:rPr>
          <w:i/>
          <w:iCs/>
          <w:color w:val="000000" w:themeColor="text1"/>
        </w:rPr>
        <w:t>“</w:t>
      </w:r>
      <w:r w:rsidR="00A73E61" w:rsidRPr="0082523D">
        <w:rPr>
          <w:i/>
          <w:iCs/>
          <w:color w:val="000000" w:themeColor="text1"/>
        </w:rPr>
        <w:t>I’d feel quite uncomfortable wearing one to be honest</w:t>
      </w:r>
      <w:r w:rsidRPr="0082523D">
        <w:rPr>
          <w:i/>
          <w:iCs/>
          <w:color w:val="000000" w:themeColor="text1"/>
        </w:rPr>
        <w:t>.”</w:t>
      </w:r>
      <w:r w:rsidR="00D52F1C" w:rsidRPr="0082523D">
        <w:rPr>
          <w:i/>
          <w:iCs/>
          <w:color w:val="000000" w:themeColor="text1"/>
        </w:rPr>
        <w:t xml:space="preserve"> Leslie (m), </w:t>
      </w:r>
      <w:r w:rsidR="0041565D" w:rsidRPr="0082523D">
        <w:rPr>
          <w:i/>
          <w:iCs/>
          <w:color w:val="000000" w:themeColor="text1"/>
        </w:rPr>
        <w:t>S</w:t>
      </w:r>
      <w:r w:rsidR="00FC0DD7" w:rsidRPr="0082523D">
        <w:rPr>
          <w:i/>
          <w:iCs/>
          <w:color w:val="000000" w:themeColor="text1"/>
        </w:rPr>
        <w:t>taff</w:t>
      </w:r>
      <w:r w:rsidR="0041565D" w:rsidRPr="0082523D">
        <w:rPr>
          <w:i/>
          <w:iCs/>
          <w:color w:val="000000" w:themeColor="text1"/>
        </w:rPr>
        <w:t>, A, Pre.</w:t>
      </w:r>
    </w:p>
    <w:p w14:paraId="4186B940" w14:textId="77777777" w:rsidR="0041565D" w:rsidRPr="0082523D" w:rsidRDefault="0041565D" w:rsidP="0082523D">
      <w:pPr>
        <w:spacing w:after="0" w:line="480" w:lineRule="auto"/>
        <w:jc w:val="both"/>
        <w:rPr>
          <w:i/>
          <w:iCs/>
          <w:color w:val="000000" w:themeColor="text1"/>
        </w:rPr>
      </w:pPr>
    </w:p>
    <w:p w14:paraId="6A9682A9" w14:textId="7E273770" w:rsidR="00A73E61" w:rsidRPr="0082523D" w:rsidRDefault="00A73E61" w:rsidP="0082523D">
      <w:pPr>
        <w:spacing w:after="0" w:line="480" w:lineRule="auto"/>
        <w:jc w:val="both"/>
        <w:rPr>
          <w:color w:val="000000" w:themeColor="text1"/>
        </w:rPr>
      </w:pPr>
      <w:r w:rsidRPr="0082523D">
        <w:rPr>
          <w:color w:val="000000" w:themeColor="text1"/>
        </w:rPr>
        <w:t xml:space="preserve">The staff control of the cameras had a particular impact on </w:t>
      </w:r>
      <w:r w:rsidR="007A4A63" w:rsidRPr="0082523D">
        <w:rPr>
          <w:color w:val="000000" w:themeColor="text1"/>
        </w:rPr>
        <w:t>patient</w:t>
      </w:r>
      <w:r w:rsidRPr="0082523D">
        <w:rPr>
          <w:color w:val="000000" w:themeColor="text1"/>
        </w:rPr>
        <w:t xml:space="preserve"> acceptability of the intervention as it </w:t>
      </w:r>
      <w:r w:rsidR="00725AD0" w:rsidRPr="0082523D">
        <w:rPr>
          <w:color w:val="000000" w:themeColor="text1"/>
        </w:rPr>
        <w:t>led</w:t>
      </w:r>
      <w:r w:rsidRPr="0082523D">
        <w:rPr>
          <w:color w:val="000000" w:themeColor="text1"/>
        </w:rPr>
        <w:t xml:space="preserve"> to some </w:t>
      </w:r>
      <w:r w:rsidR="008D594D" w:rsidRPr="0082523D">
        <w:rPr>
          <w:color w:val="000000" w:themeColor="text1"/>
        </w:rPr>
        <w:t>patients</w:t>
      </w:r>
      <w:r w:rsidRPr="0082523D">
        <w:rPr>
          <w:color w:val="000000" w:themeColor="text1"/>
        </w:rPr>
        <w:t xml:space="preserve"> viewing </w:t>
      </w:r>
      <w:r w:rsidR="008D594D" w:rsidRPr="0082523D">
        <w:rPr>
          <w:color w:val="000000" w:themeColor="text1"/>
        </w:rPr>
        <w:t>BWCs</w:t>
      </w:r>
      <w:r w:rsidRPr="0082523D">
        <w:rPr>
          <w:color w:val="000000" w:themeColor="text1"/>
        </w:rPr>
        <w:t xml:space="preserve"> as being an intervention for staff advantage and staff safety, thus increasing a </w:t>
      </w:r>
      <w:r w:rsidR="007A4A32" w:rsidRPr="0082523D">
        <w:rPr>
          <w:color w:val="000000" w:themeColor="text1"/>
        </w:rPr>
        <w:t>‘</w:t>
      </w:r>
      <w:r w:rsidRPr="0082523D">
        <w:rPr>
          <w:color w:val="000000" w:themeColor="text1"/>
        </w:rPr>
        <w:t>them and us</w:t>
      </w:r>
      <w:r w:rsidR="007A4A32" w:rsidRPr="0082523D">
        <w:rPr>
          <w:color w:val="000000" w:themeColor="text1"/>
        </w:rPr>
        <w:t>’</w:t>
      </w:r>
      <w:r w:rsidRPr="0082523D">
        <w:rPr>
          <w:color w:val="000000" w:themeColor="text1"/>
        </w:rPr>
        <w:t xml:space="preserve"> culture and leading to </w:t>
      </w:r>
      <w:r w:rsidR="008D594D" w:rsidRPr="0082523D">
        <w:rPr>
          <w:color w:val="000000" w:themeColor="text1"/>
        </w:rPr>
        <w:t>patient</w:t>
      </w:r>
      <w:r w:rsidRPr="0082523D">
        <w:rPr>
          <w:color w:val="000000" w:themeColor="text1"/>
        </w:rPr>
        <w:t xml:space="preserve"> resistance </w:t>
      </w:r>
      <w:r w:rsidR="007A4A32" w:rsidRPr="0082523D">
        <w:rPr>
          <w:color w:val="000000" w:themeColor="text1"/>
        </w:rPr>
        <w:t xml:space="preserve">to </w:t>
      </w:r>
      <w:r w:rsidRPr="0082523D">
        <w:rPr>
          <w:color w:val="000000" w:themeColor="text1"/>
        </w:rPr>
        <w:t xml:space="preserve">the cameras. This was particularly salient for </w:t>
      </w:r>
      <w:r w:rsidR="002E45C0" w:rsidRPr="0082523D">
        <w:rPr>
          <w:color w:val="000000" w:themeColor="text1"/>
        </w:rPr>
        <w:t>those</w:t>
      </w:r>
      <w:r w:rsidRPr="0082523D">
        <w:rPr>
          <w:color w:val="000000" w:themeColor="text1"/>
        </w:rPr>
        <w:t xml:space="preserve"> with prior negative experiences of police use of cameras or mistrust in staff. </w:t>
      </w:r>
    </w:p>
    <w:p w14:paraId="17DBCAB7" w14:textId="77777777" w:rsidR="002E45C0" w:rsidRPr="0082523D" w:rsidRDefault="002E45C0" w:rsidP="0082523D">
      <w:pPr>
        <w:spacing w:after="0" w:line="480" w:lineRule="auto"/>
        <w:jc w:val="both"/>
        <w:rPr>
          <w:color w:val="000000" w:themeColor="text1"/>
        </w:rPr>
      </w:pPr>
    </w:p>
    <w:p w14:paraId="2B1F76AC" w14:textId="55CA589B" w:rsidR="00A73E61" w:rsidRPr="0082523D" w:rsidRDefault="00A73E61" w:rsidP="0082523D">
      <w:pPr>
        <w:spacing w:after="0" w:line="480" w:lineRule="auto"/>
        <w:ind w:left="720"/>
        <w:jc w:val="both"/>
        <w:rPr>
          <w:i/>
          <w:iCs/>
          <w:color w:val="000000" w:themeColor="text1"/>
        </w:rPr>
      </w:pPr>
      <w:r w:rsidRPr="0082523D">
        <w:rPr>
          <w:color w:val="000000" w:themeColor="text1"/>
        </w:rPr>
        <w:t>“</w:t>
      </w:r>
      <w:r w:rsidRPr="0082523D">
        <w:rPr>
          <w:i/>
          <w:iCs/>
          <w:color w:val="000000" w:themeColor="text1"/>
        </w:rPr>
        <w:t xml:space="preserve">I feel like the fact that the body worn cameras is gonna be similar to how the police use them, if a staff member has negative intent toward a patient, they would be able to instigate an incident and then turn the camera on and use the consequences of what they’ve </w:t>
      </w:r>
      <w:r w:rsidRPr="0082523D">
        <w:rPr>
          <w:i/>
          <w:iCs/>
          <w:color w:val="000000" w:themeColor="text1"/>
        </w:rPr>
        <w:lastRenderedPageBreak/>
        <w:t xml:space="preserve">instigated to expect restraint or injection or whatever else might happen. So, I feel like it would be putting all the power and trust into the hands of the staff and I feel that it would be better to have CCTV on the ward because CCTV is neutral. Whereas, the body worn camera, especially with some of the personality conflicts/bad attitudes, impressions I’ve had from certain members of staff since I’ve been here, I feel like body worn cameras might be abused in that way possible.” </w:t>
      </w:r>
      <w:r w:rsidR="00C47BC5" w:rsidRPr="0082523D">
        <w:rPr>
          <w:i/>
          <w:iCs/>
          <w:color w:val="000000" w:themeColor="text1"/>
        </w:rPr>
        <w:t xml:space="preserve">Harry (m), </w:t>
      </w:r>
      <w:r w:rsidR="00FC0DD7" w:rsidRPr="0082523D">
        <w:rPr>
          <w:i/>
          <w:iCs/>
          <w:color w:val="000000" w:themeColor="text1"/>
        </w:rPr>
        <w:t>Patient</w:t>
      </w:r>
      <w:r w:rsidR="0041565D" w:rsidRPr="0082523D">
        <w:rPr>
          <w:i/>
          <w:iCs/>
          <w:color w:val="000000" w:themeColor="text1"/>
        </w:rPr>
        <w:t xml:space="preserve">, A, Pre. </w:t>
      </w:r>
    </w:p>
    <w:p w14:paraId="1D1C4FAB" w14:textId="77777777" w:rsidR="00B25060" w:rsidRPr="0082523D" w:rsidRDefault="00B25060" w:rsidP="0082523D">
      <w:pPr>
        <w:spacing w:after="0" w:line="480" w:lineRule="auto"/>
        <w:ind w:firstLine="720"/>
        <w:jc w:val="both"/>
        <w:rPr>
          <w:b/>
          <w:bCs/>
          <w:i/>
          <w:iCs/>
          <w:color w:val="000000" w:themeColor="text1"/>
        </w:rPr>
      </w:pPr>
    </w:p>
    <w:p w14:paraId="092B84C2" w14:textId="383204AA" w:rsidR="00112169" w:rsidRPr="0082523D" w:rsidRDefault="005F2059" w:rsidP="0082523D">
      <w:pPr>
        <w:spacing w:after="0" w:line="480" w:lineRule="auto"/>
        <w:ind w:firstLine="720"/>
        <w:jc w:val="both"/>
        <w:rPr>
          <w:color w:val="000000" w:themeColor="text1"/>
        </w:rPr>
      </w:pPr>
      <w:r w:rsidRPr="0082523D">
        <w:rPr>
          <w:b/>
          <w:bCs/>
          <w:i/>
          <w:iCs/>
          <w:color w:val="000000" w:themeColor="text1"/>
        </w:rPr>
        <w:t>Perceived u</w:t>
      </w:r>
      <w:r w:rsidR="00911E9E" w:rsidRPr="0082523D">
        <w:rPr>
          <w:b/>
          <w:bCs/>
          <w:i/>
          <w:iCs/>
          <w:color w:val="000000" w:themeColor="text1"/>
        </w:rPr>
        <w:t>nintended consequences and impact on care</w:t>
      </w:r>
      <w:r w:rsidR="00B25060" w:rsidRPr="0082523D">
        <w:rPr>
          <w:b/>
          <w:bCs/>
          <w:i/>
          <w:iCs/>
          <w:color w:val="000000" w:themeColor="text1"/>
        </w:rPr>
        <w:t xml:space="preserve">. </w:t>
      </w:r>
      <w:r w:rsidR="006C1FF0" w:rsidRPr="0082523D">
        <w:rPr>
          <w:color w:val="000000" w:themeColor="text1"/>
        </w:rPr>
        <w:t xml:space="preserve">Prior to the </w:t>
      </w:r>
      <w:r w:rsidR="00112169" w:rsidRPr="0082523D">
        <w:rPr>
          <w:color w:val="000000" w:themeColor="text1"/>
        </w:rPr>
        <w:t>implementation</w:t>
      </w:r>
      <w:r w:rsidR="006C1FF0" w:rsidRPr="0082523D">
        <w:rPr>
          <w:color w:val="000000" w:themeColor="text1"/>
        </w:rPr>
        <w:t xml:space="preserve"> there were concerns from staff that the introduction of </w:t>
      </w:r>
      <w:r w:rsidR="00D2534A" w:rsidRPr="0082523D">
        <w:rPr>
          <w:color w:val="000000" w:themeColor="text1"/>
        </w:rPr>
        <w:t>BWCs</w:t>
      </w:r>
      <w:r w:rsidR="006C1FF0" w:rsidRPr="0082523D">
        <w:rPr>
          <w:color w:val="000000" w:themeColor="text1"/>
        </w:rPr>
        <w:t xml:space="preserve"> could have </w:t>
      </w:r>
      <w:r w:rsidR="00D559EE" w:rsidRPr="0082523D">
        <w:rPr>
          <w:color w:val="000000" w:themeColor="text1"/>
        </w:rPr>
        <w:t>consequences beyond the in</w:t>
      </w:r>
      <w:r w:rsidR="00112169" w:rsidRPr="0082523D">
        <w:rPr>
          <w:color w:val="000000" w:themeColor="text1"/>
        </w:rPr>
        <w:t>t</w:t>
      </w:r>
      <w:r w:rsidR="00D559EE" w:rsidRPr="0082523D">
        <w:rPr>
          <w:color w:val="000000" w:themeColor="text1"/>
        </w:rPr>
        <w:t>en</w:t>
      </w:r>
      <w:r w:rsidR="00112169" w:rsidRPr="0082523D">
        <w:rPr>
          <w:color w:val="000000" w:themeColor="text1"/>
        </w:rPr>
        <w:t>d</w:t>
      </w:r>
      <w:r w:rsidR="00D559EE" w:rsidRPr="0082523D">
        <w:rPr>
          <w:color w:val="000000" w:themeColor="text1"/>
        </w:rPr>
        <w:t>ed use of reducing violence and aggression, unintentionally affecting</w:t>
      </w:r>
      <w:r w:rsidR="004278CA" w:rsidRPr="0082523D">
        <w:rPr>
          <w:color w:val="000000" w:themeColor="text1"/>
        </w:rPr>
        <w:t xml:space="preserve"> a range of factors that may </w:t>
      </w:r>
      <w:r w:rsidR="00DE07B8" w:rsidRPr="0082523D">
        <w:rPr>
          <w:color w:val="000000" w:themeColor="text1"/>
        </w:rPr>
        <w:t xml:space="preserve">impact on </w:t>
      </w:r>
      <w:r w:rsidR="004278CA" w:rsidRPr="0082523D">
        <w:rPr>
          <w:color w:val="000000" w:themeColor="text1"/>
        </w:rPr>
        <w:t xml:space="preserve">the </w:t>
      </w:r>
      <w:r w:rsidR="00DE07B8" w:rsidRPr="0082523D">
        <w:rPr>
          <w:color w:val="000000" w:themeColor="text1"/>
        </w:rPr>
        <w:t>overall delivery of</w:t>
      </w:r>
      <w:r w:rsidR="00112169" w:rsidRPr="0082523D">
        <w:rPr>
          <w:color w:val="000000" w:themeColor="text1"/>
        </w:rPr>
        <w:t xml:space="preserve"> care. </w:t>
      </w:r>
      <w:r w:rsidR="004278CA" w:rsidRPr="0082523D">
        <w:rPr>
          <w:color w:val="000000" w:themeColor="text1"/>
        </w:rPr>
        <w:t xml:space="preserve">There was a key concern regarding the potential negative impact that cameras may have for </w:t>
      </w:r>
      <w:r w:rsidR="00D017BA" w:rsidRPr="0082523D">
        <w:rPr>
          <w:color w:val="000000" w:themeColor="text1"/>
        </w:rPr>
        <w:t>patients</w:t>
      </w:r>
      <w:r w:rsidR="004278CA" w:rsidRPr="0082523D">
        <w:rPr>
          <w:color w:val="000000" w:themeColor="text1"/>
        </w:rPr>
        <w:t xml:space="preserve"> who </w:t>
      </w:r>
      <w:r w:rsidR="000D1A99" w:rsidRPr="0082523D">
        <w:rPr>
          <w:color w:val="000000" w:themeColor="text1"/>
        </w:rPr>
        <w:t xml:space="preserve">have paranoia or psychosis as well as for those who may have prior traumatic experiences of being filmed. </w:t>
      </w:r>
    </w:p>
    <w:p w14:paraId="0A2C18AF" w14:textId="77777777" w:rsidR="00D2534A" w:rsidRPr="0082523D" w:rsidRDefault="00D2534A" w:rsidP="0082523D">
      <w:pPr>
        <w:spacing w:after="0" w:line="480" w:lineRule="auto"/>
        <w:ind w:firstLine="720"/>
        <w:jc w:val="both"/>
        <w:rPr>
          <w:b/>
          <w:bCs/>
          <w:i/>
          <w:iCs/>
          <w:color w:val="000000" w:themeColor="text1"/>
        </w:rPr>
      </w:pPr>
    </w:p>
    <w:p w14:paraId="022BB896" w14:textId="298A379F" w:rsidR="00131C09" w:rsidRPr="0082523D" w:rsidRDefault="00197C96" w:rsidP="0082523D">
      <w:pPr>
        <w:spacing w:after="0" w:line="480" w:lineRule="auto"/>
        <w:ind w:left="720"/>
        <w:jc w:val="both"/>
        <w:rPr>
          <w:i/>
          <w:iCs/>
          <w:color w:val="000000" w:themeColor="text1"/>
        </w:rPr>
      </w:pPr>
      <w:r w:rsidRPr="0082523D">
        <w:rPr>
          <w:i/>
          <w:iCs/>
          <w:color w:val="000000" w:themeColor="text1"/>
        </w:rPr>
        <w:t>“I</w:t>
      </w:r>
      <w:r w:rsidR="00131C09" w:rsidRPr="0082523D">
        <w:rPr>
          <w:i/>
          <w:iCs/>
          <w:color w:val="000000" w:themeColor="text1"/>
        </w:rPr>
        <w:t>t might have negative impacts on these patients because I</w:t>
      </w:r>
      <w:r w:rsidR="0005210E" w:rsidRPr="0082523D">
        <w:rPr>
          <w:i/>
          <w:iCs/>
          <w:color w:val="000000" w:themeColor="text1"/>
        </w:rPr>
        <w:t>’</w:t>
      </w:r>
      <w:r w:rsidR="00131C09" w:rsidRPr="0082523D">
        <w:rPr>
          <w:i/>
          <w:iCs/>
          <w:color w:val="000000" w:themeColor="text1"/>
        </w:rPr>
        <w:t>m thinking about kind of patients with schizophrenia and things like that</w:t>
      </w:r>
      <w:r w:rsidR="00AA160D" w:rsidRPr="0082523D">
        <w:rPr>
          <w:i/>
          <w:iCs/>
          <w:color w:val="000000" w:themeColor="text1"/>
        </w:rPr>
        <w:t xml:space="preserve"> w</w:t>
      </w:r>
      <w:r w:rsidR="00131C09" w:rsidRPr="0082523D">
        <w:rPr>
          <w:i/>
          <w:iCs/>
          <w:color w:val="000000" w:themeColor="text1"/>
        </w:rPr>
        <w:t>ho already have paranoid delusions, thinking that people are after them, thinking that people are spying on them, people are watching them, and then seeing kind of cameras around. It might have negative impacts on them.</w:t>
      </w:r>
      <w:r w:rsidRPr="0082523D">
        <w:rPr>
          <w:i/>
          <w:iCs/>
          <w:color w:val="000000" w:themeColor="text1"/>
        </w:rPr>
        <w:t>” Tayla (f)</w:t>
      </w:r>
      <w:r w:rsidR="0041565D" w:rsidRPr="0082523D">
        <w:rPr>
          <w:i/>
          <w:iCs/>
          <w:color w:val="000000" w:themeColor="text1"/>
        </w:rPr>
        <w:t>, S</w:t>
      </w:r>
      <w:r w:rsidR="00FC0DD7" w:rsidRPr="0082523D">
        <w:rPr>
          <w:i/>
          <w:iCs/>
          <w:color w:val="000000" w:themeColor="text1"/>
        </w:rPr>
        <w:t>taff</w:t>
      </w:r>
      <w:r w:rsidR="0041565D" w:rsidRPr="0082523D">
        <w:rPr>
          <w:i/>
          <w:iCs/>
          <w:color w:val="000000" w:themeColor="text1"/>
        </w:rPr>
        <w:t>, I, Pre.</w:t>
      </w:r>
    </w:p>
    <w:p w14:paraId="0DB18C92" w14:textId="77777777" w:rsidR="00B41CC1" w:rsidRPr="0082523D" w:rsidRDefault="00B41CC1" w:rsidP="0082523D">
      <w:pPr>
        <w:spacing w:after="0" w:line="480" w:lineRule="auto"/>
        <w:ind w:left="720"/>
        <w:jc w:val="both"/>
        <w:rPr>
          <w:i/>
          <w:iCs/>
          <w:color w:val="000000" w:themeColor="text1"/>
        </w:rPr>
      </w:pPr>
    </w:p>
    <w:p w14:paraId="6F314A4B" w14:textId="2072D0A2" w:rsidR="00D017BA" w:rsidRPr="0082523D" w:rsidRDefault="00197C96" w:rsidP="0082523D">
      <w:pPr>
        <w:spacing w:after="0" w:line="480" w:lineRule="auto"/>
        <w:ind w:left="720"/>
        <w:jc w:val="both"/>
        <w:rPr>
          <w:i/>
          <w:iCs/>
          <w:color w:val="000000" w:themeColor="text1"/>
        </w:rPr>
      </w:pPr>
      <w:r w:rsidRPr="0082523D">
        <w:rPr>
          <w:i/>
          <w:iCs/>
          <w:color w:val="000000" w:themeColor="text1"/>
        </w:rPr>
        <w:t>“</w:t>
      </w:r>
      <w:r w:rsidR="006F3C76" w:rsidRPr="0082523D">
        <w:rPr>
          <w:i/>
          <w:iCs/>
          <w:color w:val="000000" w:themeColor="text1"/>
        </w:rPr>
        <w:t>When I was admitted I was going through psychosis… I don</w:t>
      </w:r>
      <w:r w:rsidR="0005210E" w:rsidRPr="0082523D">
        <w:rPr>
          <w:i/>
          <w:iCs/>
          <w:color w:val="000000" w:themeColor="text1"/>
        </w:rPr>
        <w:t>’</w:t>
      </w:r>
      <w:r w:rsidR="006F3C76" w:rsidRPr="0082523D">
        <w:rPr>
          <w:i/>
          <w:iCs/>
          <w:color w:val="000000" w:themeColor="text1"/>
        </w:rPr>
        <w:t>t want to be filmed and things like that. So you just see a camera, a guy with a camera on, you are like, are you filming me?</w:t>
      </w:r>
      <w:r w:rsidRPr="0082523D">
        <w:rPr>
          <w:i/>
          <w:iCs/>
          <w:color w:val="000000" w:themeColor="text1"/>
        </w:rPr>
        <w:t>” Elijah (m),</w:t>
      </w:r>
      <w:r w:rsidR="0041565D" w:rsidRPr="0082523D">
        <w:rPr>
          <w:i/>
          <w:iCs/>
          <w:color w:val="000000" w:themeColor="text1"/>
        </w:rPr>
        <w:t xml:space="preserve"> P</w:t>
      </w:r>
      <w:r w:rsidR="00FC0DD7" w:rsidRPr="0082523D">
        <w:rPr>
          <w:i/>
          <w:iCs/>
          <w:color w:val="000000" w:themeColor="text1"/>
        </w:rPr>
        <w:t>atient</w:t>
      </w:r>
      <w:r w:rsidR="0041565D" w:rsidRPr="0082523D">
        <w:rPr>
          <w:i/>
          <w:iCs/>
          <w:color w:val="000000" w:themeColor="text1"/>
        </w:rPr>
        <w:t xml:space="preserve">, A, Post. </w:t>
      </w:r>
      <w:r w:rsidRPr="0082523D">
        <w:rPr>
          <w:i/>
          <w:iCs/>
          <w:color w:val="000000" w:themeColor="text1"/>
        </w:rPr>
        <w:t xml:space="preserve"> </w:t>
      </w:r>
    </w:p>
    <w:p w14:paraId="5331A60C" w14:textId="77777777" w:rsidR="0041565D" w:rsidRPr="0082523D" w:rsidRDefault="0041565D" w:rsidP="0082523D">
      <w:pPr>
        <w:spacing w:after="0" w:line="480" w:lineRule="auto"/>
        <w:ind w:left="720"/>
        <w:jc w:val="both"/>
        <w:rPr>
          <w:i/>
          <w:iCs/>
          <w:color w:val="000000" w:themeColor="text1"/>
        </w:rPr>
      </w:pPr>
    </w:p>
    <w:p w14:paraId="193180BB" w14:textId="32BBFA92" w:rsidR="00857111" w:rsidRPr="0082523D" w:rsidRDefault="00D0598C" w:rsidP="0082523D">
      <w:pPr>
        <w:spacing w:after="0" w:line="480" w:lineRule="auto"/>
        <w:jc w:val="both"/>
        <w:rPr>
          <w:color w:val="000000" w:themeColor="text1"/>
        </w:rPr>
      </w:pPr>
      <w:r w:rsidRPr="0082523D">
        <w:rPr>
          <w:color w:val="000000" w:themeColor="text1"/>
        </w:rPr>
        <w:t>T</w:t>
      </w:r>
      <w:r w:rsidR="001D365E" w:rsidRPr="0082523D">
        <w:rPr>
          <w:color w:val="000000" w:themeColor="text1"/>
        </w:rPr>
        <w:t xml:space="preserve">here was </w:t>
      </w:r>
      <w:r w:rsidRPr="0082523D">
        <w:rPr>
          <w:color w:val="000000" w:themeColor="text1"/>
        </w:rPr>
        <w:t xml:space="preserve">also </w:t>
      </w:r>
      <w:r w:rsidR="001D365E" w:rsidRPr="0082523D">
        <w:rPr>
          <w:color w:val="000000" w:themeColor="text1"/>
        </w:rPr>
        <w:t xml:space="preserve">a considerable concern among both staff and </w:t>
      </w:r>
      <w:r w:rsidR="00D017BA" w:rsidRPr="0082523D">
        <w:rPr>
          <w:color w:val="000000" w:themeColor="text1"/>
        </w:rPr>
        <w:t>patients</w:t>
      </w:r>
      <w:r w:rsidR="001D365E" w:rsidRPr="0082523D">
        <w:rPr>
          <w:color w:val="000000" w:themeColor="text1"/>
        </w:rPr>
        <w:t xml:space="preserve"> </w:t>
      </w:r>
      <w:r w:rsidR="00523A08" w:rsidRPr="0082523D">
        <w:rPr>
          <w:color w:val="000000" w:themeColor="text1"/>
        </w:rPr>
        <w:t xml:space="preserve">that the use of cameras would have a negative impact on the </w:t>
      </w:r>
      <w:r w:rsidR="008A3B84" w:rsidRPr="0082523D">
        <w:rPr>
          <w:color w:val="000000" w:themeColor="text1"/>
        </w:rPr>
        <w:t xml:space="preserve">therapeutic relationship between staff and </w:t>
      </w:r>
      <w:r w:rsidR="00D017BA" w:rsidRPr="0082523D">
        <w:rPr>
          <w:color w:val="000000" w:themeColor="text1"/>
        </w:rPr>
        <w:t>patient</w:t>
      </w:r>
      <w:r w:rsidR="008A3B84" w:rsidRPr="0082523D">
        <w:rPr>
          <w:color w:val="000000" w:themeColor="text1"/>
        </w:rPr>
        <w:t xml:space="preserve">s. This was felt to </w:t>
      </w:r>
      <w:r w:rsidR="008A3B84" w:rsidRPr="0082523D">
        <w:rPr>
          <w:color w:val="000000" w:themeColor="text1"/>
        </w:rPr>
        <w:lastRenderedPageBreak/>
        <w:t xml:space="preserve">be related to the implication that the cameras </w:t>
      </w:r>
      <w:r w:rsidR="006C0394" w:rsidRPr="0082523D">
        <w:rPr>
          <w:color w:val="000000" w:themeColor="text1"/>
        </w:rPr>
        <w:t>enhanced</w:t>
      </w:r>
      <w:r w:rsidR="000446D1" w:rsidRPr="0082523D">
        <w:rPr>
          <w:color w:val="000000" w:themeColor="text1"/>
        </w:rPr>
        <w:t xml:space="preserve"> a ‘them and us’ dynamic due to the power differential that staff </w:t>
      </w:r>
      <w:r w:rsidR="00AB65BB" w:rsidRPr="0082523D">
        <w:rPr>
          <w:color w:val="000000" w:themeColor="text1"/>
        </w:rPr>
        <w:t xml:space="preserve">controlling the cameras can create, likened to policing and criminalisation of </w:t>
      </w:r>
      <w:r w:rsidR="006C0394" w:rsidRPr="0082523D">
        <w:rPr>
          <w:color w:val="000000" w:themeColor="text1"/>
        </w:rPr>
        <w:t>patients</w:t>
      </w:r>
      <w:r w:rsidR="00AB65BB" w:rsidRPr="0082523D">
        <w:rPr>
          <w:color w:val="000000" w:themeColor="text1"/>
        </w:rPr>
        <w:t xml:space="preserve">. </w:t>
      </w:r>
      <w:r w:rsidR="00857111" w:rsidRPr="0082523D">
        <w:rPr>
          <w:color w:val="000000" w:themeColor="text1"/>
        </w:rPr>
        <w:t>With the potential</w:t>
      </w:r>
      <w:r w:rsidR="009236C4" w:rsidRPr="0082523D">
        <w:rPr>
          <w:color w:val="000000" w:themeColor="text1"/>
        </w:rPr>
        <w:t xml:space="preserve"> </w:t>
      </w:r>
      <w:r w:rsidR="00B60AC6" w:rsidRPr="0082523D">
        <w:rPr>
          <w:color w:val="000000" w:themeColor="text1"/>
        </w:rPr>
        <w:t>of</w:t>
      </w:r>
      <w:r w:rsidR="00857111" w:rsidRPr="0082523D">
        <w:rPr>
          <w:color w:val="000000" w:themeColor="text1"/>
        </w:rPr>
        <w:t xml:space="preserve"> a negative impact on relationships between staff and </w:t>
      </w:r>
      <w:r w:rsidR="00B60AC6" w:rsidRPr="0082523D">
        <w:rPr>
          <w:color w:val="000000" w:themeColor="text1"/>
        </w:rPr>
        <w:t>patients</w:t>
      </w:r>
      <w:r w:rsidR="00857111" w:rsidRPr="0082523D">
        <w:rPr>
          <w:color w:val="000000" w:themeColor="text1"/>
        </w:rPr>
        <w:t xml:space="preserve">, staff </w:t>
      </w:r>
      <w:r w:rsidR="00B009AF" w:rsidRPr="0082523D">
        <w:rPr>
          <w:color w:val="000000" w:themeColor="text1"/>
        </w:rPr>
        <w:t>suggested they may be disinclined to use BWCs if it</w:t>
      </w:r>
      <w:r w:rsidR="00857111" w:rsidRPr="0082523D">
        <w:rPr>
          <w:color w:val="000000" w:themeColor="text1"/>
        </w:rPr>
        <w:t xml:space="preserve"> would stop </w:t>
      </w:r>
      <w:r w:rsidR="007A4A63" w:rsidRPr="0082523D">
        <w:rPr>
          <w:color w:val="000000" w:themeColor="text1"/>
        </w:rPr>
        <w:t>patient</w:t>
      </w:r>
      <w:r w:rsidR="00857111" w:rsidRPr="0082523D">
        <w:rPr>
          <w:color w:val="000000" w:themeColor="text1"/>
        </w:rPr>
        <w:t xml:space="preserve">s speaking to them or approaching them if they needed support. </w:t>
      </w:r>
    </w:p>
    <w:p w14:paraId="27EBA6B8" w14:textId="77777777" w:rsidR="00B009AF" w:rsidRPr="0082523D" w:rsidRDefault="00B009AF" w:rsidP="0082523D">
      <w:pPr>
        <w:spacing w:after="0" w:line="480" w:lineRule="auto"/>
        <w:jc w:val="both"/>
        <w:rPr>
          <w:i/>
          <w:iCs/>
          <w:color w:val="000000" w:themeColor="text1"/>
        </w:rPr>
      </w:pPr>
    </w:p>
    <w:p w14:paraId="565DDB0B" w14:textId="1C94DFD6" w:rsidR="00AD1D6E" w:rsidRPr="0082523D" w:rsidRDefault="00BB4104" w:rsidP="0082523D">
      <w:pPr>
        <w:spacing w:after="0" w:line="480" w:lineRule="auto"/>
        <w:ind w:left="720"/>
        <w:jc w:val="both"/>
        <w:rPr>
          <w:i/>
          <w:iCs/>
          <w:color w:val="000000" w:themeColor="text1"/>
        </w:rPr>
      </w:pPr>
      <w:r w:rsidRPr="0082523D">
        <w:rPr>
          <w:i/>
          <w:iCs/>
          <w:color w:val="000000" w:themeColor="text1"/>
        </w:rPr>
        <w:t>“</w:t>
      </w:r>
      <w:r w:rsidR="00AD1D6E" w:rsidRPr="0082523D">
        <w:rPr>
          <w:i/>
          <w:iCs/>
          <w:color w:val="000000" w:themeColor="text1"/>
        </w:rPr>
        <w:t xml:space="preserve">Yeah, I think it would probably damage </w:t>
      </w:r>
      <w:r w:rsidR="00C1690F" w:rsidRPr="0082523D">
        <w:rPr>
          <w:i/>
          <w:iCs/>
          <w:color w:val="000000" w:themeColor="text1"/>
        </w:rPr>
        <w:t>[the therapeutic relationship]</w:t>
      </w:r>
      <w:r w:rsidR="00AD1D6E" w:rsidRPr="0082523D">
        <w:rPr>
          <w:i/>
          <w:iCs/>
          <w:color w:val="000000" w:themeColor="text1"/>
        </w:rPr>
        <w:t xml:space="preserve"> because I think what’s probably quite helpful is things that maybe create less of a power difference. I think to some extent,</w:t>
      </w:r>
      <w:r w:rsidR="00C1690F" w:rsidRPr="0082523D">
        <w:rPr>
          <w:i/>
          <w:iCs/>
          <w:color w:val="000000" w:themeColor="text1"/>
        </w:rPr>
        <w:t xml:space="preserve"> [the BWC]</w:t>
      </w:r>
      <w:r w:rsidR="00AD1D6E" w:rsidRPr="0082523D">
        <w:rPr>
          <w:i/>
          <w:iCs/>
          <w:color w:val="000000" w:themeColor="text1"/>
        </w:rPr>
        <w:t xml:space="preserve"> might hinder that ability. Like for example imagine going to a therapist and them just like </w:t>
      </w:r>
      <w:r w:rsidRPr="0082523D">
        <w:rPr>
          <w:i/>
          <w:iCs/>
          <w:color w:val="000000" w:themeColor="text1"/>
        </w:rPr>
        <w:t>‘</w:t>
      </w:r>
      <w:r w:rsidR="00AD1D6E" w:rsidRPr="0082523D">
        <w:rPr>
          <w:i/>
          <w:iCs/>
          <w:color w:val="000000" w:themeColor="text1"/>
        </w:rPr>
        <w:t>I’ve got this camera in the corner of the room and it’s gonna be filming our session and just in case – or like, just in case I feel that you might get aggressive with me</w:t>
      </w:r>
      <w:r w:rsidRPr="0082523D">
        <w:rPr>
          <w:i/>
          <w:iCs/>
          <w:color w:val="000000" w:themeColor="text1"/>
        </w:rPr>
        <w:t>’</w:t>
      </w:r>
      <w:r w:rsidR="00AD1D6E" w:rsidRPr="0082523D">
        <w:rPr>
          <w:i/>
          <w:iCs/>
          <w:color w:val="000000" w:themeColor="text1"/>
        </w:rPr>
        <w:t>. Um, I don’t think that’s going to help the therapeutic relationship</w:t>
      </w:r>
      <w:r w:rsidRPr="0082523D">
        <w:rPr>
          <w:i/>
          <w:iCs/>
          <w:color w:val="000000" w:themeColor="text1"/>
        </w:rPr>
        <w:t>!”</w:t>
      </w:r>
      <w:r w:rsidR="00C94722" w:rsidRPr="0082523D">
        <w:rPr>
          <w:i/>
          <w:iCs/>
          <w:color w:val="000000" w:themeColor="text1"/>
        </w:rPr>
        <w:t xml:space="preserve"> Jamal (m), </w:t>
      </w:r>
      <w:r w:rsidR="0041565D" w:rsidRPr="0082523D">
        <w:rPr>
          <w:i/>
          <w:iCs/>
          <w:color w:val="000000" w:themeColor="text1"/>
        </w:rPr>
        <w:t>S</w:t>
      </w:r>
      <w:r w:rsidR="00FC0DD7" w:rsidRPr="0082523D">
        <w:rPr>
          <w:i/>
          <w:iCs/>
          <w:color w:val="000000" w:themeColor="text1"/>
        </w:rPr>
        <w:t>taff</w:t>
      </w:r>
      <w:r w:rsidR="0041565D" w:rsidRPr="0082523D">
        <w:rPr>
          <w:i/>
          <w:iCs/>
          <w:color w:val="000000" w:themeColor="text1"/>
        </w:rPr>
        <w:t xml:space="preserve">, A, Pre. </w:t>
      </w:r>
    </w:p>
    <w:p w14:paraId="40C8A20D" w14:textId="77777777" w:rsidR="00B963A8" w:rsidRPr="0082523D" w:rsidRDefault="00B963A8" w:rsidP="0082523D">
      <w:pPr>
        <w:spacing w:after="0" w:line="480" w:lineRule="auto"/>
        <w:ind w:left="720"/>
        <w:jc w:val="both"/>
        <w:rPr>
          <w:i/>
          <w:iCs/>
          <w:color w:val="000000" w:themeColor="text1"/>
        </w:rPr>
      </w:pPr>
    </w:p>
    <w:p w14:paraId="7B9913EC" w14:textId="7A1DFB02" w:rsidR="00C1690F" w:rsidRPr="0082523D" w:rsidRDefault="00FE61B4" w:rsidP="0082523D">
      <w:pPr>
        <w:spacing w:after="0" w:line="480" w:lineRule="auto"/>
        <w:ind w:left="720"/>
        <w:jc w:val="both"/>
        <w:rPr>
          <w:i/>
          <w:iCs/>
          <w:color w:val="000000" w:themeColor="text1"/>
        </w:rPr>
      </w:pPr>
      <w:r w:rsidRPr="0082523D">
        <w:rPr>
          <w:i/>
          <w:iCs/>
          <w:color w:val="000000" w:themeColor="text1"/>
        </w:rPr>
        <w:t>“</w:t>
      </w:r>
      <w:r w:rsidR="0093037A" w:rsidRPr="0082523D">
        <w:rPr>
          <w:i/>
          <w:iCs/>
          <w:color w:val="000000" w:themeColor="text1"/>
        </w:rPr>
        <w:t>When you get body worn cameras on there, the relationship as well between staff and patients, is just gonna instantly change because you</w:t>
      </w:r>
      <w:r w:rsidR="0005210E" w:rsidRPr="0082523D">
        <w:rPr>
          <w:i/>
          <w:iCs/>
          <w:color w:val="000000" w:themeColor="text1"/>
        </w:rPr>
        <w:t>’</w:t>
      </w:r>
      <w:r w:rsidR="0093037A" w:rsidRPr="0082523D">
        <w:rPr>
          <w:i/>
          <w:iCs/>
          <w:color w:val="000000" w:themeColor="text1"/>
        </w:rPr>
        <w:t>re looking like police!</w:t>
      </w:r>
      <w:r w:rsidRPr="0082523D">
        <w:rPr>
          <w:i/>
          <w:iCs/>
          <w:color w:val="000000" w:themeColor="text1"/>
        </w:rPr>
        <w:t xml:space="preserve">” Elijah (m), </w:t>
      </w:r>
      <w:r w:rsidR="0041565D" w:rsidRPr="0082523D">
        <w:rPr>
          <w:i/>
          <w:iCs/>
          <w:color w:val="000000" w:themeColor="text1"/>
        </w:rPr>
        <w:t>P</w:t>
      </w:r>
      <w:r w:rsidR="00FC0DD7" w:rsidRPr="0082523D">
        <w:rPr>
          <w:i/>
          <w:iCs/>
          <w:color w:val="000000" w:themeColor="text1"/>
        </w:rPr>
        <w:t>atient</w:t>
      </w:r>
      <w:r w:rsidR="0041565D" w:rsidRPr="0082523D">
        <w:rPr>
          <w:i/>
          <w:iCs/>
          <w:color w:val="000000" w:themeColor="text1"/>
        </w:rPr>
        <w:t xml:space="preserve">, A, Post. </w:t>
      </w:r>
    </w:p>
    <w:p w14:paraId="0102289E" w14:textId="77777777" w:rsidR="00B009AF" w:rsidRPr="0082523D" w:rsidRDefault="00B009AF" w:rsidP="0082523D">
      <w:pPr>
        <w:spacing w:after="0" w:line="480" w:lineRule="auto"/>
        <w:ind w:left="720"/>
        <w:jc w:val="both"/>
        <w:rPr>
          <w:i/>
          <w:iCs/>
          <w:color w:val="000000" w:themeColor="text1"/>
        </w:rPr>
      </w:pPr>
    </w:p>
    <w:p w14:paraId="37781E57" w14:textId="60FD0F81" w:rsidR="00961625" w:rsidRPr="0082523D" w:rsidRDefault="0063108D" w:rsidP="0082523D">
      <w:pPr>
        <w:spacing w:after="0" w:line="480" w:lineRule="auto"/>
        <w:jc w:val="both"/>
        <w:rPr>
          <w:color w:val="000000" w:themeColor="text1"/>
        </w:rPr>
      </w:pPr>
      <w:r w:rsidRPr="0082523D">
        <w:rPr>
          <w:color w:val="000000" w:themeColor="text1"/>
        </w:rPr>
        <w:t xml:space="preserve">In contrast, a minority of staff felt that the presence of cameras </w:t>
      </w:r>
      <w:r w:rsidR="00532999" w:rsidRPr="0082523D">
        <w:rPr>
          <w:color w:val="000000" w:themeColor="text1"/>
        </w:rPr>
        <w:t xml:space="preserve">may improve relationships as they provide transparency of staff behaviour </w:t>
      </w:r>
      <w:r w:rsidR="00961625" w:rsidRPr="0082523D">
        <w:rPr>
          <w:color w:val="000000" w:themeColor="text1"/>
        </w:rPr>
        <w:t xml:space="preserve">and </w:t>
      </w:r>
      <w:r w:rsidR="00532999" w:rsidRPr="0082523D">
        <w:rPr>
          <w:color w:val="000000" w:themeColor="text1"/>
        </w:rPr>
        <w:t xml:space="preserve">would encourage </w:t>
      </w:r>
      <w:r w:rsidR="009A3DC2" w:rsidRPr="0082523D">
        <w:rPr>
          <w:color w:val="000000" w:themeColor="text1"/>
        </w:rPr>
        <w:t>staff to behave well and provide high quality care for patients.</w:t>
      </w:r>
    </w:p>
    <w:p w14:paraId="0C2FCC43" w14:textId="575A1F85" w:rsidR="0063108D" w:rsidRPr="0082523D" w:rsidRDefault="009A3DC2" w:rsidP="0082523D">
      <w:pPr>
        <w:spacing w:after="0" w:line="480" w:lineRule="auto"/>
        <w:jc w:val="both"/>
        <w:rPr>
          <w:color w:val="000000" w:themeColor="text1"/>
        </w:rPr>
      </w:pPr>
      <w:r w:rsidRPr="0082523D">
        <w:rPr>
          <w:color w:val="000000" w:themeColor="text1"/>
        </w:rPr>
        <w:t xml:space="preserve"> </w:t>
      </w:r>
    </w:p>
    <w:p w14:paraId="078F3791" w14:textId="43BB0D53" w:rsidR="008C5ED4" w:rsidRPr="0082523D" w:rsidRDefault="00FE61B4" w:rsidP="0082523D">
      <w:pPr>
        <w:spacing w:after="0" w:line="480" w:lineRule="auto"/>
        <w:ind w:left="720"/>
        <w:jc w:val="both"/>
        <w:rPr>
          <w:i/>
          <w:iCs/>
          <w:color w:val="000000" w:themeColor="text1"/>
        </w:rPr>
      </w:pPr>
      <w:r w:rsidRPr="0082523D">
        <w:rPr>
          <w:i/>
          <w:iCs/>
          <w:color w:val="000000" w:themeColor="text1"/>
        </w:rPr>
        <w:t>“</w:t>
      </w:r>
      <w:r w:rsidR="008C5ED4" w:rsidRPr="0082523D">
        <w:rPr>
          <w:i/>
          <w:iCs/>
          <w:color w:val="000000" w:themeColor="text1"/>
        </w:rPr>
        <w:t xml:space="preserve">It will also help how, improve the way we look at the patients…  because if you know that your actions might be filmed one way or the other, that would make me to step up your behaviour you know… you behave properly with patients so I think that will improve the </w:t>
      </w:r>
      <w:r w:rsidR="008C5ED4" w:rsidRPr="0082523D">
        <w:rPr>
          <w:i/>
          <w:iCs/>
          <w:color w:val="000000" w:themeColor="text1"/>
        </w:rPr>
        <w:lastRenderedPageBreak/>
        <w:t>quality of the care to patient. More efficiently, more caring to patient</w:t>
      </w:r>
      <w:r w:rsidRPr="0082523D">
        <w:rPr>
          <w:i/>
          <w:iCs/>
          <w:color w:val="000000" w:themeColor="text1"/>
        </w:rPr>
        <w:t xml:space="preserve">.” </w:t>
      </w:r>
      <w:r w:rsidR="00D2650B" w:rsidRPr="0082523D">
        <w:rPr>
          <w:i/>
          <w:iCs/>
          <w:color w:val="000000" w:themeColor="text1"/>
        </w:rPr>
        <w:t xml:space="preserve">Davide (m), </w:t>
      </w:r>
      <w:r w:rsidR="0041565D" w:rsidRPr="0082523D">
        <w:rPr>
          <w:i/>
          <w:iCs/>
          <w:color w:val="000000" w:themeColor="text1"/>
        </w:rPr>
        <w:t>S</w:t>
      </w:r>
      <w:r w:rsidR="00FC0DD7" w:rsidRPr="0082523D">
        <w:rPr>
          <w:i/>
          <w:iCs/>
          <w:color w:val="000000" w:themeColor="text1"/>
        </w:rPr>
        <w:t>taff</w:t>
      </w:r>
      <w:r w:rsidR="0041565D" w:rsidRPr="0082523D">
        <w:rPr>
          <w:i/>
          <w:iCs/>
          <w:color w:val="000000" w:themeColor="text1"/>
        </w:rPr>
        <w:t xml:space="preserve">, I, Pre. </w:t>
      </w:r>
    </w:p>
    <w:p w14:paraId="6A48C433" w14:textId="77777777" w:rsidR="0093037A" w:rsidRPr="0082523D" w:rsidRDefault="0093037A" w:rsidP="0082523D">
      <w:pPr>
        <w:spacing w:after="0" w:line="480" w:lineRule="auto"/>
        <w:jc w:val="both"/>
        <w:rPr>
          <w:i/>
          <w:iCs/>
          <w:color w:val="000000" w:themeColor="text1"/>
        </w:rPr>
      </w:pPr>
    </w:p>
    <w:p w14:paraId="258F3CF3" w14:textId="7AB9BFBE" w:rsidR="00D3520D" w:rsidRPr="0082523D" w:rsidRDefault="00D14C0B" w:rsidP="0082523D">
      <w:pPr>
        <w:spacing w:after="0" w:line="480" w:lineRule="auto"/>
        <w:jc w:val="both"/>
        <w:rPr>
          <w:b/>
          <w:bCs/>
          <w:i/>
          <w:iCs/>
          <w:color w:val="000000" w:themeColor="text1"/>
        </w:rPr>
      </w:pPr>
      <w:r w:rsidRPr="0082523D">
        <w:rPr>
          <w:b/>
          <w:bCs/>
          <w:i/>
          <w:iCs/>
          <w:color w:val="000000" w:themeColor="text1"/>
        </w:rPr>
        <w:t xml:space="preserve">The </w:t>
      </w:r>
      <w:r w:rsidR="003A7E24" w:rsidRPr="0082523D">
        <w:rPr>
          <w:b/>
          <w:bCs/>
          <w:i/>
          <w:iCs/>
          <w:color w:val="000000" w:themeColor="text1"/>
        </w:rPr>
        <w:t>Process of Implementation</w:t>
      </w:r>
    </w:p>
    <w:p w14:paraId="702E99AD" w14:textId="218D21BB" w:rsidR="009E23DC" w:rsidRPr="0082523D" w:rsidRDefault="00B41A26" w:rsidP="0082523D">
      <w:pPr>
        <w:spacing w:after="0" w:line="480" w:lineRule="auto"/>
        <w:ind w:firstLine="720"/>
        <w:jc w:val="both"/>
        <w:rPr>
          <w:color w:val="000000" w:themeColor="text1"/>
        </w:rPr>
      </w:pPr>
      <w:r w:rsidRPr="0082523D">
        <w:rPr>
          <w:b/>
          <w:bCs/>
          <w:i/>
          <w:iCs/>
          <w:color w:val="000000" w:themeColor="text1"/>
        </w:rPr>
        <w:t xml:space="preserve">Planning: </w:t>
      </w:r>
      <w:r w:rsidR="009E23DC" w:rsidRPr="0082523D">
        <w:rPr>
          <w:b/>
          <w:bCs/>
          <w:i/>
          <w:iCs/>
          <w:color w:val="000000" w:themeColor="text1"/>
        </w:rPr>
        <w:t>Top-down implementation</w:t>
      </w:r>
      <w:r w:rsidR="00707D78" w:rsidRPr="0082523D">
        <w:rPr>
          <w:b/>
          <w:bCs/>
          <w:i/>
          <w:iCs/>
          <w:color w:val="000000" w:themeColor="text1"/>
        </w:rPr>
        <w:t xml:space="preserve">. </w:t>
      </w:r>
      <w:r w:rsidR="0002061F" w:rsidRPr="0082523D">
        <w:rPr>
          <w:color w:val="000000" w:themeColor="text1"/>
        </w:rPr>
        <w:t>Staff perceived that BWC implementation directives had been given by senior management or policy stakeholders</w:t>
      </w:r>
      <w:r w:rsidR="00232C61" w:rsidRPr="0082523D">
        <w:rPr>
          <w:color w:val="000000" w:themeColor="text1"/>
        </w:rPr>
        <w:t xml:space="preserve"> whom they felt viewed the process</w:t>
      </w:r>
      <w:r w:rsidR="0002061F" w:rsidRPr="0082523D">
        <w:rPr>
          <w:color w:val="000000" w:themeColor="text1"/>
        </w:rPr>
        <w:t xml:space="preserve"> from a position of limited understanding due to a lack of ‘frontline’ mental health </w:t>
      </w:r>
      <w:r w:rsidR="0037096D" w:rsidRPr="0082523D">
        <w:rPr>
          <w:color w:val="000000" w:themeColor="text1"/>
        </w:rPr>
        <w:t xml:space="preserve">service </w:t>
      </w:r>
      <w:r w:rsidR="0002061F" w:rsidRPr="0082523D">
        <w:rPr>
          <w:color w:val="000000" w:themeColor="text1"/>
        </w:rPr>
        <w:t xml:space="preserve">experience. This led to a lack of faith </w:t>
      </w:r>
      <w:r w:rsidR="0037096D" w:rsidRPr="0082523D">
        <w:rPr>
          <w:color w:val="000000" w:themeColor="text1"/>
        </w:rPr>
        <w:t>amongst</w:t>
      </w:r>
      <w:r w:rsidR="0002061F" w:rsidRPr="0082523D">
        <w:rPr>
          <w:color w:val="000000" w:themeColor="text1"/>
        </w:rPr>
        <w:t xml:space="preserve"> staff, and a perception that funds were being misspent.</w:t>
      </w:r>
    </w:p>
    <w:p w14:paraId="74A33319" w14:textId="77777777" w:rsidR="008F3207" w:rsidRPr="0082523D" w:rsidRDefault="008F3207" w:rsidP="0082523D">
      <w:pPr>
        <w:spacing w:after="0" w:line="480" w:lineRule="auto"/>
        <w:ind w:firstLine="720"/>
        <w:jc w:val="both"/>
        <w:rPr>
          <w:b/>
          <w:bCs/>
          <w:i/>
          <w:iCs/>
          <w:color w:val="000000" w:themeColor="text1"/>
        </w:rPr>
      </w:pPr>
    </w:p>
    <w:p w14:paraId="628FD705" w14:textId="175238D8" w:rsidR="009E23DC" w:rsidRPr="0082523D" w:rsidRDefault="0036607D" w:rsidP="0082523D">
      <w:pPr>
        <w:spacing w:after="0" w:line="480" w:lineRule="auto"/>
        <w:ind w:left="720"/>
        <w:jc w:val="both"/>
        <w:rPr>
          <w:i/>
          <w:iCs/>
          <w:color w:val="000000" w:themeColor="text1"/>
        </w:rPr>
      </w:pPr>
      <w:r w:rsidRPr="0082523D">
        <w:rPr>
          <w:i/>
          <w:iCs/>
          <w:color w:val="000000" w:themeColor="text1"/>
        </w:rPr>
        <w:t>“</w:t>
      </w:r>
      <w:r w:rsidR="000B455A" w:rsidRPr="0082523D">
        <w:rPr>
          <w:i/>
          <w:iCs/>
          <w:color w:val="000000" w:themeColor="text1"/>
        </w:rPr>
        <w:t xml:space="preserve">They sit up there, they just roll it out and see how it works, how it goes. They waste a whole lot of </w:t>
      </w:r>
      <w:r w:rsidR="00ED531F" w:rsidRPr="0082523D">
        <w:rPr>
          <w:i/>
          <w:iCs/>
          <w:color w:val="000000" w:themeColor="text1"/>
        </w:rPr>
        <w:t xml:space="preserve">money, </w:t>
      </w:r>
      <w:r w:rsidR="000B455A" w:rsidRPr="0082523D">
        <w:rPr>
          <w:i/>
          <w:iCs/>
          <w:color w:val="000000" w:themeColor="text1"/>
        </w:rPr>
        <w:t xml:space="preserve">millions or whatever, thousands of pounds in it, and then they see that </w:t>
      </w:r>
      <w:r w:rsidR="00ED531F" w:rsidRPr="0082523D">
        <w:rPr>
          <w:i/>
          <w:iCs/>
          <w:color w:val="000000" w:themeColor="text1"/>
        </w:rPr>
        <w:t>‘</w:t>
      </w:r>
      <w:r w:rsidR="000B455A" w:rsidRPr="0082523D">
        <w:rPr>
          <w:i/>
          <w:iCs/>
          <w:color w:val="000000" w:themeColor="text1"/>
        </w:rPr>
        <w:t>Oh, it</w:t>
      </w:r>
      <w:r w:rsidR="0005210E" w:rsidRPr="0082523D">
        <w:rPr>
          <w:i/>
          <w:iCs/>
          <w:color w:val="000000" w:themeColor="text1"/>
        </w:rPr>
        <w:t>’</w:t>
      </w:r>
      <w:r w:rsidR="000B455A" w:rsidRPr="0082523D">
        <w:rPr>
          <w:i/>
          <w:iCs/>
          <w:color w:val="000000" w:themeColor="text1"/>
        </w:rPr>
        <w:t>s not gonna work</w:t>
      </w:r>
      <w:r w:rsidR="00ED531F" w:rsidRPr="0082523D">
        <w:rPr>
          <w:i/>
          <w:iCs/>
          <w:color w:val="000000" w:themeColor="text1"/>
        </w:rPr>
        <w:t>’</w:t>
      </w:r>
      <w:r w:rsidR="000B455A" w:rsidRPr="0082523D">
        <w:rPr>
          <w:i/>
          <w:iCs/>
          <w:color w:val="000000" w:themeColor="text1"/>
        </w:rPr>
        <w:t xml:space="preserve">. They take it back and all of that. Before coming out with </w:t>
      </w:r>
      <w:r w:rsidR="00ED531F" w:rsidRPr="0082523D">
        <w:rPr>
          <w:i/>
          <w:iCs/>
          <w:color w:val="000000" w:themeColor="text1"/>
        </w:rPr>
        <w:t>it,</w:t>
      </w:r>
      <w:r w:rsidR="000B455A" w:rsidRPr="0082523D">
        <w:rPr>
          <w:i/>
          <w:iCs/>
          <w:color w:val="000000" w:themeColor="text1"/>
        </w:rPr>
        <w:t xml:space="preserve"> you need to come speak </w:t>
      </w:r>
      <w:r w:rsidR="00ED531F" w:rsidRPr="0082523D">
        <w:rPr>
          <w:i/>
          <w:iCs/>
          <w:color w:val="000000" w:themeColor="text1"/>
        </w:rPr>
        <w:t>to us</w:t>
      </w:r>
      <w:r w:rsidR="00AC4848" w:rsidRPr="0082523D">
        <w:rPr>
          <w:i/>
          <w:iCs/>
          <w:color w:val="000000" w:themeColor="text1"/>
        </w:rPr>
        <w:t>… they just sit up there drinking tea and coffee, and then they</w:t>
      </w:r>
      <w:r w:rsidR="0005210E" w:rsidRPr="0082523D">
        <w:rPr>
          <w:i/>
          <w:iCs/>
          <w:color w:val="000000" w:themeColor="text1"/>
        </w:rPr>
        <w:t>’</w:t>
      </w:r>
      <w:r w:rsidR="00AC4848" w:rsidRPr="0082523D">
        <w:rPr>
          <w:i/>
          <w:iCs/>
          <w:color w:val="000000" w:themeColor="text1"/>
        </w:rPr>
        <w:t>re just like, Oh, yeah, well, let</w:t>
      </w:r>
      <w:r w:rsidR="0005210E" w:rsidRPr="0082523D">
        <w:rPr>
          <w:i/>
          <w:iCs/>
          <w:color w:val="000000" w:themeColor="text1"/>
        </w:rPr>
        <w:t>’</w:t>
      </w:r>
      <w:r w:rsidR="00AC4848" w:rsidRPr="0082523D">
        <w:rPr>
          <w:i/>
          <w:iCs/>
          <w:color w:val="000000" w:themeColor="text1"/>
        </w:rPr>
        <w:t>s do it this way…come stay with these people, work with them, for just I give you a 12 hour shift, stay with them</w:t>
      </w:r>
      <w:r w:rsidR="00ED531F" w:rsidRPr="0082523D">
        <w:rPr>
          <w:i/>
          <w:iCs/>
          <w:color w:val="000000" w:themeColor="text1"/>
        </w:rPr>
        <w:t>.</w:t>
      </w:r>
      <w:r w:rsidRPr="0082523D">
        <w:rPr>
          <w:i/>
          <w:iCs/>
          <w:color w:val="000000" w:themeColor="text1"/>
        </w:rPr>
        <w:t>”</w:t>
      </w:r>
      <w:r w:rsidR="00ED531F" w:rsidRPr="0082523D">
        <w:rPr>
          <w:i/>
          <w:iCs/>
          <w:color w:val="000000" w:themeColor="text1"/>
        </w:rPr>
        <w:t xml:space="preserve"> </w:t>
      </w:r>
      <w:r w:rsidR="00FB5129" w:rsidRPr="0082523D">
        <w:rPr>
          <w:i/>
          <w:iCs/>
          <w:color w:val="000000" w:themeColor="text1"/>
        </w:rPr>
        <w:t>Richard</w:t>
      </w:r>
      <w:r w:rsidR="0037096D" w:rsidRPr="0082523D">
        <w:rPr>
          <w:i/>
          <w:iCs/>
          <w:color w:val="000000" w:themeColor="text1"/>
        </w:rPr>
        <w:t xml:space="preserve"> </w:t>
      </w:r>
      <w:r w:rsidR="00D2650B" w:rsidRPr="0082523D">
        <w:rPr>
          <w:i/>
          <w:iCs/>
          <w:color w:val="000000" w:themeColor="text1"/>
        </w:rPr>
        <w:t>(m),</w:t>
      </w:r>
      <w:r w:rsidR="0041565D" w:rsidRPr="0082523D">
        <w:rPr>
          <w:i/>
          <w:iCs/>
          <w:color w:val="000000" w:themeColor="text1"/>
        </w:rPr>
        <w:t xml:space="preserve"> S</w:t>
      </w:r>
      <w:r w:rsidR="00FC0DD7" w:rsidRPr="0082523D">
        <w:rPr>
          <w:i/>
          <w:iCs/>
          <w:color w:val="000000" w:themeColor="text1"/>
        </w:rPr>
        <w:t>taff</w:t>
      </w:r>
      <w:r w:rsidR="0041565D" w:rsidRPr="0082523D">
        <w:rPr>
          <w:i/>
          <w:iCs/>
          <w:color w:val="000000" w:themeColor="text1"/>
        </w:rPr>
        <w:t>, I, Post.</w:t>
      </w:r>
      <w:r w:rsidR="00D2650B" w:rsidRPr="0082523D">
        <w:rPr>
          <w:i/>
          <w:iCs/>
          <w:color w:val="000000" w:themeColor="text1"/>
        </w:rPr>
        <w:t xml:space="preserve"> </w:t>
      </w:r>
    </w:p>
    <w:p w14:paraId="53AF440C" w14:textId="77777777" w:rsidR="007053FB" w:rsidRPr="0082523D" w:rsidRDefault="007053FB" w:rsidP="0082523D">
      <w:pPr>
        <w:spacing w:after="0" w:line="480" w:lineRule="auto"/>
        <w:ind w:left="720"/>
        <w:jc w:val="both"/>
        <w:rPr>
          <w:i/>
          <w:iCs/>
          <w:color w:val="000000" w:themeColor="text1"/>
        </w:rPr>
      </w:pPr>
    </w:p>
    <w:p w14:paraId="1CDF4A6C" w14:textId="6748A226" w:rsidR="00F43566" w:rsidRPr="0082523D" w:rsidRDefault="00B200BE" w:rsidP="0082523D">
      <w:pPr>
        <w:spacing w:after="0" w:line="480" w:lineRule="auto"/>
        <w:jc w:val="both"/>
        <w:rPr>
          <w:color w:val="000000" w:themeColor="text1"/>
        </w:rPr>
      </w:pPr>
      <w:r w:rsidRPr="0082523D">
        <w:rPr>
          <w:color w:val="000000" w:themeColor="text1"/>
        </w:rPr>
        <w:t xml:space="preserve">This was </w:t>
      </w:r>
      <w:r w:rsidR="006A615C" w:rsidRPr="0082523D">
        <w:rPr>
          <w:color w:val="000000" w:themeColor="text1"/>
        </w:rPr>
        <w:t>exacerbated when staff felt there was a lack of consultation o</w:t>
      </w:r>
      <w:r w:rsidR="008D3E64" w:rsidRPr="0082523D">
        <w:rPr>
          <w:color w:val="000000" w:themeColor="text1"/>
        </w:rPr>
        <w:t>r</w:t>
      </w:r>
      <w:r w:rsidR="006A615C" w:rsidRPr="0082523D">
        <w:rPr>
          <w:color w:val="000000" w:themeColor="text1"/>
        </w:rPr>
        <w:t xml:space="preserve"> explanation</w:t>
      </w:r>
      <w:r w:rsidR="00EB3C67" w:rsidRPr="0082523D">
        <w:rPr>
          <w:color w:val="000000" w:themeColor="text1"/>
        </w:rPr>
        <w:t xml:space="preserve">. </w:t>
      </w:r>
      <w:r w:rsidR="00F43566" w:rsidRPr="0082523D">
        <w:rPr>
          <w:color w:val="000000" w:themeColor="text1"/>
        </w:rPr>
        <w:t xml:space="preserve"> </w:t>
      </w:r>
    </w:p>
    <w:p w14:paraId="1EFD0324" w14:textId="77777777" w:rsidR="008D3E64" w:rsidRPr="0082523D" w:rsidRDefault="008D3E64" w:rsidP="0082523D">
      <w:pPr>
        <w:spacing w:after="0" w:line="480" w:lineRule="auto"/>
        <w:jc w:val="both"/>
        <w:rPr>
          <w:color w:val="000000" w:themeColor="text1"/>
        </w:rPr>
      </w:pPr>
    </w:p>
    <w:p w14:paraId="4034AD5E" w14:textId="26570D8A" w:rsidR="00EB3C67" w:rsidRPr="0082523D" w:rsidRDefault="00EB3C67" w:rsidP="0082523D">
      <w:pPr>
        <w:spacing w:after="0" w:line="480" w:lineRule="auto"/>
        <w:ind w:left="720"/>
        <w:jc w:val="both"/>
        <w:rPr>
          <w:i/>
          <w:iCs/>
          <w:color w:val="000000" w:themeColor="text1"/>
        </w:rPr>
      </w:pPr>
      <w:r w:rsidRPr="0082523D">
        <w:rPr>
          <w:i/>
          <w:iCs/>
          <w:color w:val="000000" w:themeColor="text1"/>
        </w:rPr>
        <w:t>“</w:t>
      </w:r>
      <w:r w:rsidR="00511679" w:rsidRPr="0082523D">
        <w:rPr>
          <w:i/>
          <w:iCs/>
          <w:color w:val="000000" w:themeColor="text1"/>
        </w:rPr>
        <w:t>w</w:t>
      </w:r>
      <w:r w:rsidRPr="0082523D">
        <w:rPr>
          <w:i/>
          <w:iCs/>
          <w:color w:val="000000" w:themeColor="text1"/>
        </w:rPr>
        <w:t>e don</w:t>
      </w:r>
      <w:r w:rsidR="0005210E" w:rsidRPr="0082523D">
        <w:rPr>
          <w:i/>
          <w:iCs/>
          <w:color w:val="000000" w:themeColor="text1"/>
        </w:rPr>
        <w:t>’</w:t>
      </w:r>
      <w:r w:rsidRPr="0082523D">
        <w:rPr>
          <w:i/>
          <w:iCs/>
          <w:color w:val="000000" w:themeColor="text1"/>
        </w:rPr>
        <w:t>t always get the ins and outs of certain things…We know that the cameras are coming in and stuff like that, but you know, and obviously it</w:t>
      </w:r>
      <w:r w:rsidR="0005210E" w:rsidRPr="0082523D">
        <w:rPr>
          <w:i/>
          <w:iCs/>
          <w:color w:val="000000" w:themeColor="text1"/>
        </w:rPr>
        <w:t>’</w:t>
      </w:r>
      <w:r w:rsidRPr="0082523D">
        <w:rPr>
          <w:i/>
          <w:iCs/>
          <w:color w:val="000000" w:themeColor="text1"/>
        </w:rPr>
        <w:t>s gone through every avenue to make sure that it</w:t>
      </w:r>
      <w:r w:rsidR="0005210E" w:rsidRPr="0082523D">
        <w:rPr>
          <w:i/>
          <w:iCs/>
          <w:color w:val="000000" w:themeColor="text1"/>
        </w:rPr>
        <w:t>’</w:t>
      </w:r>
      <w:r w:rsidRPr="0082523D">
        <w:rPr>
          <w:i/>
          <w:iCs/>
          <w:color w:val="000000" w:themeColor="text1"/>
        </w:rPr>
        <w:t>s fine. But then sometimes we don</w:t>
      </w:r>
      <w:r w:rsidR="0005210E" w:rsidRPr="0082523D">
        <w:rPr>
          <w:i/>
          <w:iCs/>
          <w:color w:val="000000" w:themeColor="text1"/>
        </w:rPr>
        <w:t>’</w:t>
      </w:r>
      <w:r w:rsidRPr="0082523D">
        <w:rPr>
          <w:i/>
          <w:iCs/>
          <w:color w:val="000000" w:themeColor="text1"/>
        </w:rPr>
        <w:t>t always know the ins and outs to then explain to people why we have the cameras</w:t>
      </w:r>
      <w:r w:rsidR="001B31C3" w:rsidRPr="0082523D">
        <w:rPr>
          <w:i/>
          <w:iCs/>
          <w:color w:val="000000" w:themeColor="text1"/>
        </w:rPr>
        <w:t>.</w:t>
      </w:r>
      <w:r w:rsidRPr="0082523D">
        <w:rPr>
          <w:i/>
          <w:iCs/>
          <w:color w:val="000000" w:themeColor="text1"/>
        </w:rPr>
        <w:t>” Patrick</w:t>
      </w:r>
      <w:r w:rsidR="001B31C3" w:rsidRPr="0082523D">
        <w:rPr>
          <w:i/>
          <w:iCs/>
          <w:color w:val="000000" w:themeColor="text1"/>
        </w:rPr>
        <w:t xml:space="preserve"> (m), </w:t>
      </w:r>
      <w:r w:rsidR="0041565D" w:rsidRPr="0082523D">
        <w:rPr>
          <w:i/>
          <w:iCs/>
          <w:color w:val="000000" w:themeColor="text1"/>
        </w:rPr>
        <w:t>S</w:t>
      </w:r>
      <w:r w:rsidR="00FC0DD7" w:rsidRPr="0082523D">
        <w:rPr>
          <w:i/>
          <w:iCs/>
          <w:color w:val="000000" w:themeColor="text1"/>
        </w:rPr>
        <w:t>taff</w:t>
      </w:r>
      <w:r w:rsidR="0041565D" w:rsidRPr="0082523D">
        <w:rPr>
          <w:i/>
          <w:iCs/>
          <w:color w:val="000000" w:themeColor="text1"/>
        </w:rPr>
        <w:t xml:space="preserve">, A, Post. </w:t>
      </w:r>
    </w:p>
    <w:p w14:paraId="6053D53E" w14:textId="77777777" w:rsidR="00604688" w:rsidRPr="0082523D" w:rsidRDefault="00604688" w:rsidP="0082523D">
      <w:pPr>
        <w:spacing w:after="0" w:line="480" w:lineRule="auto"/>
        <w:ind w:left="720"/>
        <w:jc w:val="both"/>
        <w:rPr>
          <w:i/>
          <w:iCs/>
          <w:color w:val="000000" w:themeColor="text1"/>
        </w:rPr>
      </w:pPr>
    </w:p>
    <w:p w14:paraId="1FE70544" w14:textId="6412E555" w:rsidR="00AE650B" w:rsidRPr="0082523D" w:rsidRDefault="00F54943" w:rsidP="0082523D">
      <w:pPr>
        <w:spacing w:after="0" w:line="480" w:lineRule="auto"/>
        <w:jc w:val="both"/>
        <w:rPr>
          <w:color w:val="000000" w:themeColor="text1"/>
        </w:rPr>
      </w:pPr>
      <w:r w:rsidRPr="0082523D">
        <w:rPr>
          <w:color w:val="000000" w:themeColor="text1"/>
        </w:rPr>
        <w:lastRenderedPageBreak/>
        <w:t>It</w:t>
      </w:r>
      <w:r w:rsidR="00AE650B" w:rsidRPr="0082523D">
        <w:rPr>
          <w:color w:val="000000" w:themeColor="text1"/>
        </w:rPr>
        <w:t xml:space="preserve"> was</w:t>
      </w:r>
      <w:r w:rsidRPr="0082523D">
        <w:rPr>
          <w:color w:val="000000" w:themeColor="text1"/>
        </w:rPr>
        <w:t xml:space="preserve"> also</w:t>
      </w:r>
      <w:r w:rsidR="00EB25A3" w:rsidRPr="0082523D">
        <w:rPr>
          <w:color w:val="000000" w:themeColor="text1"/>
        </w:rPr>
        <w:t xml:space="preserve"> highlighted that </w:t>
      </w:r>
      <w:r w:rsidR="00EB3C67" w:rsidRPr="0082523D">
        <w:rPr>
          <w:color w:val="000000" w:themeColor="text1"/>
        </w:rPr>
        <w:t>d</w:t>
      </w:r>
      <w:r w:rsidR="00EB25A3" w:rsidRPr="0082523D">
        <w:rPr>
          <w:color w:val="000000" w:themeColor="text1"/>
        </w:rPr>
        <w:t xml:space="preserve">ue to </w:t>
      </w:r>
      <w:r w:rsidR="00AE650B" w:rsidRPr="0082523D">
        <w:rPr>
          <w:color w:val="000000" w:themeColor="text1"/>
        </w:rPr>
        <w:t>multiple</w:t>
      </w:r>
      <w:r w:rsidR="00EB25A3" w:rsidRPr="0082523D">
        <w:rPr>
          <w:color w:val="000000" w:themeColor="text1"/>
        </w:rPr>
        <w:t xml:space="preserve"> initiatives being implemented and directives handed down</w:t>
      </w:r>
      <w:r w:rsidR="00AE650B" w:rsidRPr="0082523D">
        <w:rPr>
          <w:color w:val="000000" w:themeColor="text1"/>
        </w:rPr>
        <w:t xml:space="preserve"> in parallel</w:t>
      </w:r>
      <w:r w:rsidR="00EB25A3" w:rsidRPr="0082523D">
        <w:rPr>
          <w:color w:val="000000" w:themeColor="text1"/>
        </w:rPr>
        <w:t xml:space="preserve">, </w:t>
      </w:r>
      <w:r w:rsidR="00AE650B" w:rsidRPr="0082523D">
        <w:rPr>
          <w:color w:val="000000" w:themeColor="text1"/>
        </w:rPr>
        <w:t>staff</w:t>
      </w:r>
      <w:r w:rsidR="00EB25A3" w:rsidRPr="0082523D">
        <w:rPr>
          <w:color w:val="000000" w:themeColor="text1"/>
        </w:rPr>
        <w:t xml:space="preserve"> felt negative towards interventions more widely, </w:t>
      </w:r>
      <w:r w:rsidRPr="0082523D">
        <w:rPr>
          <w:color w:val="000000" w:themeColor="text1"/>
        </w:rPr>
        <w:t>with</w:t>
      </w:r>
      <w:r w:rsidR="00EB25A3" w:rsidRPr="0082523D">
        <w:rPr>
          <w:color w:val="000000" w:themeColor="text1"/>
        </w:rPr>
        <w:t xml:space="preserve"> the BWCs</w:t>
      </w:r>
      <w:r w:rsidR="00ED2025" w:rsidRPr="0082523D">
        <w:rPr>
          <w:color w:val="000000" w:themeColor="text1"/>
        </w:rPr>
        <w:t xml:space="preserve"> </w:t>
      </w:r>
      <w:r w:rsidRPr="0082523D">
        <w:rPr>
          <w:color w:val="000000" w:themeColor="text1"/>
        </w:rPr>
        <w:t>being</w:t>
      </w:r>
      <w:r w:rsidR="00ED2025" w:rsidRPr="0082523D">
        <w:rPr>
          <w:color w:val="000000" w:themeColor="text1"/>
        </w:rPr>
        <w:t xml:space="preserve"> ‘</w:t>
      </w:r>
      <w:r w:rsidR="009639A7" w:rsidRPr="0082523D">
        <w:rPr>
          <w:i/>
          <w:iCs/>
          <w:color w:val="000000" w:themeColor="text1"/>
        </w:rPr>
        <w:t xml:space="preserve">just </w:t>
      </w:r>
      <w:r w:rsidR="00ED2025" w:rsidRPr="0082523D">
        <w:rPr>
          <w:i/>
          <w:iCs/>
          <w:color w:val="000000" w:themeColor="text1"/>
        </w:rPr>
        <w:t>another thing to do’</w:t>
      </w:r>
      <w:r w:rsidRPr="0082523D">
        <w:rPr>
          <w:i/>
          <w:iCs/>
          <w:color w:val="000000" w:themeColor="text1"/>
        </w:rPr>
        <w:t>,</w:t>
      </w:r>
      <w:r w:rsidR="00ED2025" w:rsidRPr="0082523D">
        <w:rPr>
          <w:color w:val="000000" w:themeColor="text1"/>
        </w:rPr>
        <w:t xml:space="preserve"> adding to workload for staff </w:t>
      </w:r>
      <w:r w:rsidRPr="0082523D">
        <w:rPr>
          <w:color w:val="000000" w:themeColor="text1"/>
        </w:rPr>
        <w:t xml:space="preserve">and </w:t>
      </w:r>
      <w:r w:rsidR="003F7A82" w:rsidRPr="0082523D">
        <w:rPr>
          <w:color w:val="000000" w:themeColor="text1"/>
        </w:rPr>
        <w:t>reducing enthusiasm</w:t>
      </w:r>
      <w:r w:rsidR="0090041C" w:rsidRPr="0082523D">
        <w:rPr>
          <w:color w:val="000000" w:themeColor="text1"/>
        </w:rPr>
        <w:t xml:space="preserve"> </w:t>
      </w:r>
      <w:r w:rsidR="009639A7" w:rsidRPr="0082523D">
        <w:rPr>
          <w:color w:val="000000" w:themeColor="text1"/>
        </w:rPr>
        <w:t>to use the cameras</w:t>
      </w:r>
      <w:r w:rsidR="00ED2025" w:rsidRPr="0082523D">
        <w:rPr>
          <w:color w:val="000000" w:themeColor="text1"/>
        </w:rPr>
        <w:t>.</w:t>
      </w:r>
    </w:p>
    <w:p w14:paraId="7FF10BBE" w14:textId="77777777" w:rsidR="00ED2025" w:rsidRPr="0082523D" w:rsidRDefault="00ED2025" w:rsidP="0082523D">
      <w:pPr>
        <w:spacing w:after="0" w:line="480" w:lineRule="auto"/>
        <w:jc w:val="both"/>
        <w:rPr>
          <w:i/>
          <w:iCs/>
          <w:color w:val="000000" w:themeColor="text1"/>
        </w:rPr>
      </w:pPr>
    </w:p>
    <w:p w14:paraId="75B1264A" w14:textId="2697B5C5" w:rsidR="00EB25A3" w:rsidRPr="0082523D" w:rsidRDefault="00EB25A3" w:rsidP="0082523D">
      <w:pPr>
        <w:spacing w:after="0" w:line="480" w:lineRule="auto"/>
        <w:ind w:left="720"/>
        <w:jc w:val="both"/>
        <w:rPr>
          <w:i/>
          <w:iCs/>
          <w:color w:val="000000" w:themeColor="text1"/>
        </w:rPr>
      </w:pPr>
      <w:r w:rsidRPr="0082523D">
        <w:rPr>
          <w:i/>
          <w:iCs/>
          <w:color w:val="000000" w:themeColor="text1"/>
        </w:rPr>
        <w:t>“it’s not just to do with the camera, I just think there’s lots of changes happening at once, and there’s loads of new things being constantly introduced that people are just thinking oh it’s another thing. I think that’s what it is more than the camera itself</w:t>
      </w:r>
      <w:r w:rsidR="00FF744A" w:rsidRPr="0082523D">
        <w:rPr>
          <w:i/>
          <w:iCs/>
          <w:color w:val="000000" w:themeColor="text1"/>
        </w:rPr>
        <w:t>.” Alice (f),</w:t>
      </w:r>
      <w:r w:rsidR="0041565D" w:rsidRPr="0082523D">
        <w:rPr>
          <w:i/>
          <w:iCs/>
          <w:color w:val="000000" w:themeColor="text1"/>
        </w:rPr>
        <w:t xml:space="preserve"> S</w:t>
      </w:r>
      <w:r w:rsidR="00FC0DD7" w:rsidRPr="0082523D">
        <w:rPr>
          <w:i/>
          <w:iCs/>
          <w:color w:val="000000" w:themeColor="text1"/>
        </w:rPr>
        <w:t>taff</w:t>
      </w:r>
      <w:r w:rsidR="0041565D" w:rsidRPr="0082523D">
        <w:rPr>
          <w:i/>
          <w:iCs/>
          <w:color w:val="000000" w:themeColor="text1"/>
        </w:rPr>
        <w:t>, A, Pre.</w:t>
      </w:r>
    </w:p>
    <w:p w14:paraId="2EE65211" w14:textId="77777777" w:rsidR="00B963A8" w:rsidRPr="0082523D" w:rsidRDefault="00B963A8" w:rsidP="0082523D">
      <w:pPr>
        <w:spacing w:after="0" w:line="480" w:lineRule="auto"/>
        <w:ind w:left="720"/>
        <w:jc w:val="both"/>
        <w:rPr>
          <w:b/>
          <w:bCs/>
          <w:i/>
          <w:iCs/>
          <w:color w:val="000000" w:themeColor="text1"/>
        </w:rPr>
      </w:pPr>
    </w:p>
    <w:p w14:paraId="6CBA4E60" w14:textId="77777777" w:rsidR="00174BEC" w:rsidRPr="0082523D" w:rsidRDefault="00174BEC" w:rsidP="0082523D">
      <w:pPr>
        <w:spacing w:after="0" w:line="480" w:lineRule="auto"/>
        <w:jc w:val="both"/>
        <w:rPr>
          <w:i/>
          <w:iCs/>
          <w:color w:val="000000" w:themeColor="text1"/>
        </w:rPr>
      </w:pPr>
    </w:p>
    <w:p w14:paraId="13378E41" w14:textId="586AA50E" w:rsidR="001111B8" w:rsidRPr="0082523D" w:rsidRDefault="00174BEC" w:rsidP="0082523D">
      <w:pPr>
        <w:spacing w:after="0" w:line="480" w:lineRule="auto"/>
        <w:ind w:firstLine="720"/>
        <w:jc w:val="both"/>
        <w:rPr>
          <w:color w:val="000000" w:themeColor="text1"/>
        </w:rPr>
      </w:pPr>
      <w:r w:rsidRPr="0082523D">
        <w:rPr>
          <w:rFonts w:eastAsia="Times New Roman"/>
          <w:b/>
          <w:bCs/>
          <w:i/>
          <w:iCs/>
          <w:color w:val="000000" w:themeColor="text1"/>
          <w:szCs w:val="20"/>
          <w:lang w:eastAsia="en-GB"/>
        </w:rPr>
        <w:t xml:space="preserve">Execution: Training, Use and Ward Visibility. </w:t>
      </w:r>
      <w:r w:rsidR="007D601F" w:rsidRPr="0082523D">
        <w:rPr>
          <w:color w:val="000000" w:themeColor="text1"/>
        </w:rPr>
        <w:t>Overall, there</w:t>
      </w:r>
      <w:r w:rsidR="005A2F5C" w:rsidRPr="0082523D">
        <w:rPr>
          <w:color w:val="000000" w:themeColor="text1"/>
        </w:rPr>
        <w:t xml:space="preserve"> was a lack of consistency </w:t>
      </w:r>
      <w:r w:rsidR="008463E7" w:rsidRPr="0082523D">
        <w:rPr>
          <w:color w:val="000000" w:themeColor="text1"/>
        </w:rPr>
        <w:t xml:space="preserve">amongst </w:t>
      </w:r>
      <w:r w:rsidR="005A2F5C" w:rsidRPr="0082523D">
        <w:rPr>
          <w:color w:val="000000" w:themeColor="text1"/>
        </w:rPr>
        <w:t>staff</w:t>
      </w:r>
      <w:r w:rsidR="008463E7" w:rsidRPr="0082523D">
        <w:rPr>
          <w:color w:val="000000" w:themeColor="text1"/>
        </w:rPr>
        <w:t xml:space="preserve"> in their</w:t>
      </w:r>
      <w:r w:rsidR="005A2F5C" w:rsidRPr="0082523D">
        <w:rPr>
          <w:color w:val="000000" w:themeColor="text1"/>
        </w:rPr>
        <w:t xml:space="preserve"> understanding </w:t>
      </w:r>
      <w:r w:rsidR="00D1695F" w:rsidRPr="0082523D">
        <w:rPr>
          <w:color w:val="000000" w:themeColor="text1"/>
        </w:rPr>
        <w:t>of</w:t>
      </w:r>
      <w:r w:rsidR="005A2F5C" w:rsidRPr="0082523D">
        <w:rPr>
          <w:color w:val="000000" w:themeColor="text1"/>
        </w:rPr>
        <w:t xml:space="preserve"> the </w:t>
      </w:r>
      <w:r w:rsidR="00833F22" w:rsidRPr="0082523D">
        <w:rPr>
          <w:color w:val="000000" w:themeColor="text1"/>
        </w:rPr>
        <w:t xml:space="preserve">purpose </w:t>
      </w:r>
      <w:r w:rsidR="003B0027" w:rsidRPr="0082523D">
        <w:rPr>
          <w:color w:val="000000" w:themeColor="text1"/>
        </w:rPr>
        <w:t xml:space="preserve">and processes </w:t>
      </w:r>
      <w:r w:rsidR="00833F22" w:rsidRPr="0082523D">
        <w:rPr>
          <w:color w:val="000000" w:themeColor="text1"/>
        </w:rPr>
        <w:t>of using the BWCs on the wards</w:t>
      </w:r>
      <w:r w:rsidR="007D601F" w:rsidRPr="0082523D">
        <w:rPr>
          <w:color w:val="000000" w:themeColor="text1"/>
        </w:rPr>
        <w:t xml:space="preserve">. </w:t>
      </w:r>
    </w:p>
    <w:p w14:paraId="5908A766" w14:textId="77777777" w:rsidR="00D02C4B" w:rsidRPr="0082523D" w:rsidRDefault="00D02C4B" w:rsidP="0082523D">
      <w:pPr>
        <w:spacing w:after="0" w:line="480" w:lineRule="auto"/>
        <w:ind w:firstLine="720"/>
        <w:jc w:val="both"/>
        <w:rPr>
          <w:rFonts w:eastAsia="Times New Roman"/>
          <w:b/>
          <w:bCs/>
          <w:i/>
          <w:iCs/>
          <w:color w:val="000000" w:themeColor="text1"/>
          <w:szCs w:val="20"/>
          <w:lang w:eastAsia="en-GB"/>
        </w:rPr>
      </w:pPr>
    </w:p>
    <w:p w14:paraId="7715447F" w14:textId="1B5937F5" w:rsidR="0041565D" w:rsidRPr="0082523D" w:rsidRDefault="003C20AF" w:rsidP="0082523D">
      <w:pPr>
        <w:spacing w:after="0" w:line="480" w:lineRule="auto"/>
        <w:ind w:left="720"/>
        <w:jc w:val="both"/>
        <w:rPr>
          <w:i/>
          <w:iCs/>
          <w:color w:val="000000" w:themeColor="text1"/>
        </w:rPr>
      </w:pPr>
      <w:r w:rsidRPr="0082523D">
        <w:rPr>
          <w:i/>
          <w:iCs/>
          <w:color w:val="000000" w:themeColor="text1"/>
        </w:rPr>
        <w:t>“</w:t>
      </w:r>
      <w:r w:rsidR="00BA7A7F" w:rsidRPr="0082523D">
        <w:rPr>
          <w:i/>
          <w:iCs/>
          <w:color w:val="000000" w:themeColor="text1"/>
        </w:rPr>
        <w:t>W</w:t>
      </w:r>
      <w:r w:rsidRPr="0082523D">
        <w:rPr>
          <w:i/>
          <w:iCs/>
          <w:color w:val="000000" w:themeColor="text1"/>
        </w:rPr>
        <w:t>hat do you</w:t>
      </w:r>
      <w:r w:rsidR="00816FF0" w:rsidRPr="0082523D">
        <w:rPr>
          <w:i/>
          <w:iCs/>
          <w:color w:val="000000" w:themeColor="text1"/>
        </w:rPr>
        <w:t xml:space="preserve"> do</w:t>
      </w:r>
      <w:r w:rsidRPr="0082523D">
        <w:rPr>
          <w:i/>
          <w:iCs/>
          <w:color w:val="000000" w:themeColor="text1"/>
        </w:rPr>
        <w:t>, do you record every single thing or, I don</w:t>
      </w:r>
      <w:r w:rsidR="0005210E" w:rsidRPr="0082523D">
        <w:rPr>
          <w:i/>
          <w:iCs/>
          <w:color w:val="000000" w:themeColor="text1"/>
        </w:rPr>
        <w:t>’</w:t>
      </w:r>
      <w:r w:rsidRPr="0082523D">
        <w:rPr>
          <w:i/>
          <w:iCs/>
          <w:color w:val="000000" w:themeColor="text1"/>
        </w:rPr>
        <w:t xml:space="preserve">t know. Do you record like, if a patient said, I want to talk to you, confidential, you go sit in a room, do you record things like those or is it just violence and aggression?” </w:t>
      </w:r>
      <w:r w:rsidR="00EE57C8" w:rsidRPr="0082523D">
        <w:rPr>
          <w:i/>
          <w:iCs/>
          <w:color w:val="000000" w:themeColor="text1"/>
        </w:rPr>
        <w:t xml:space="preserve">Ada (f), </w:t>
      </w:r>
      <w:r w:rsidR="0041565D" w:rsidRPr="0082523D">
        <w:rPr>
          <w:i/>
          <w:iCs/>
          <w:color w:val="000000" w:themeColor="text1"/>
        </w:rPr>
        <w:t>S</w:t>
      </w:r>
      <w:r w:rsidR="00FC0DD7" w:rsidRPr="0082523D">
        <w:rPr>
          <w:i/>
          <w:iCs/>
          <w:color w:val="000000" w:themeColor="text1"/>
        </w:rPr>
        <w:t>taff</w:t>
      </w:r>
      <w:r w:rsidR="0041565D" w:rsidRPr="0082523D">
        <w:rPr>
          <w:i/>
          <w:iCs/>
          <w:color w:val="000000" w:themeColor="text1"/>
        </w:rPr>
        <w:t>, A, Post.</w:t>
      </w:r>
    </w:p>
    <w:p w14:paraId="06A00E3A" w14:textId="77777777" w:rsidR="00EE57C8" w:rsidRPr="0082523D" w:rsidRDefault="00EE57C8" w:rsidP="0082523D">
      <w:pPr>
        <w:spacing w:after="0" w:line="480" w:lineRule="auto"/>
        <w:jc w:val="both"/>
        <w:rPr>
          <w:color w:val="000000" w:themeColor="text1"/>
        </w:rPr>
      </w:pPr>
    </w:p>
    <w:p w14:paraId="78B2D3AA" w14:textId="2B3A9759" w:rsidR="007D601F" w:rsidRPr="0082523D" w:rsidRDefault="008F040F" w:rsidP="0082523D">
      <w:pPr>
        <w:spacing w:after="0" w:line="480" w:lineRule="auto"/>
        <w:jc w:val="both"/>
        <w:rPr>
          <w:color w:val="000000" w:themeColor="text1"/>
        </w:rPr>
      </w:pPr>
      <w:r w:rsidRPr="0082523D">
        <w:rPr>
          <w:color w:val="000000" w:themeColor="text1"/>
        </w:rPr>
        <w:t xml:space="preserve">The lack of </w:t>
      </w:r>
      <w:r w:rsidR="00D1695F" w:rsidRPr="0082523D">
        <w:rPr>
          <w:color w:val="000000" w:themeColor="text1"/>
        </w:rPr>
        <w:t>clarity</w:t>
      </w:r>
      <w:r w:rsidRPr="0082523D">
        <w:rPr>
          <w:color w:val="000000" w:themeColor="text1"/>
        </w:rPr>
        <w:t xml:space="preserve"> regarding the purpose of the intervention and the appropriate use of the cameras was felt to impact </w:t>
      </w:r>
      <w:r w:rsidR="0048659C" w:rsidRPr="0082523D">
        <w:rPr>
          <w:color w:val="000000" w:themeColor="text1"/>
        </w:rPr>
        <w:t>staffs’</w:t>
      </w:r>
      <w:r w:rsidR="0023699D" w:rsidRPr="0082523D">
        <w:rPr>
          <w:color w:val="000000" w:themeColor="text1"/>
        </w:rPr>
        <w:t xml:space="preserve"> attitudes and acceptance of using </w:t>
      </w:r>
      <w:r w:rsidR="003F7A82" w:rsidRPr="0082523D">
        <w:rPr>
          <w:color w:val="000000" w:themeColor="text1"/>
        </w:rPr>
        <w:t>them and</w:t>
      </w:r>
      <w:r w:rsidR="00572B57" w:rsidRPr="0082523D">
        <w:rPr>
          <w:color w:val="000000" w:themeColor="text1"/>
        </w:rPr>
        <w:t xml:space="preserve"> contributed to </w:t>
      </w:r>
      <w:r w:rsidR="007D76DF" w:rsidRPr="0082523D">
        <w:rPr>
          <w:color w:val="000000" w:themeColor="text1"/>
        </w:rPr>
        <w:t>a lack of</w:t>
      </w:r>
      <w:r w:rsidR="006067CD" w:rsidRPr="0082523D">
        <w:rPr>
          <w:color w:val="000000" w:themeColor="text1"/>
        </w:rPr>
        <w:t xml:space="preserve"> transparency </w:t>
      </w:r>
      <w:r w:rsidR="00A521E0" w:rsidRPr="0082523D">
        <w:rPr>
          <w:color w:val="000000" w:themeColor="text1"/>
        </w:rPr>
        <w:t>or perhaps trust regarding the use of any su</w:t>
      </w:r>
      <w:r w:rsidR="002F77B5" w:rsidRPr="0082523D">
        <w:rPr>
          <w:color w:val="000000" w:themeColor="text1"/>
        </w:rPr>
        <w:t>bsequent video footage</w:t>
      </w:r>
      <w:r w:rsidR="0023699D" w:rsidRPr="0082523D">
        <w:rPr>
          <w:color w:val="000000" w:themeColor="text1"/>
        </w:rPr>
        <w:t>.</w:t>
      </w:r>
    </w:p>
    <w:p w14:paraId="2A88BE67" w14:textId="77777777" w:rsidR="00435CEC" w:rsidRPr="0082523D" w:rsidRDefault="00435CEC" w:rsidP="0082523D">
      <w:pPr>
        <w:spacing w:after="0" w:line="480" w:lineRule="auto"/>
        <w:jc w:val="both"/>
        <w:rPr>
          <w:color w:val="000000" w:themeColor="text1"/>
        </w:rPr>
      </w:pPr>
    </w:p>
    <w:p w14:paraId="7F8750AD" w14:textId="0C39F655" w:rsidR="0041565D" w:rsidRPr="0082523D" w:rsidRDefault="008F040F" w:rsidP="0082523D">
      <w:pPr>
        <w:spacing w:after="0" w:line="480" w:lineRule="auto"/>
        <w:ind w:left="720"/>
        <w:jc w:val="both"/>
        <w:rPr>
          <w:i/>
          <w:iCs/>
          <w:color w:val="000000" w:themeColor="text1"/>
        </w:rPr>
      </w:pPr>
      <w:r w:rsidRPr="0082523D">
        <w:rPr>
          <w:i/>
          <w:iCs/>
          <w:color w:val="000000" w:themeColor="text1"/>
        </w:rPr>
        <w:t>“I think if the importance of the recording was explained a bit more…and how it would improve things, I think people would use it more…</w:t>
      </w:r>
      <w:r w:rsidR="006067CD" w:rsidRPr="0082523D">
        <w:rPr>
          <w:i/>
          <w:iCs/>
          <w:color w:val="000000" w:themeColor="text1"/>
        </w:rPr>
        <w:t xml:space="preserve"> </w:t>
      </w:r>
      <w:r w:rsidRPr="0082523D">
        <w:rPr>
          <w:i/>
          <w:iCs/>
          <w:color w:val="000000" w:themeColor="text1"/>
        </w:rPr>
        <w:t>that</w:t>
      </w:r>
      <w:r w:rsidR="0005210E" w:rsidRPr="0082523D">
        <w:rPr>
          <w:i/>
          <w:iCs/>
          <w:color w:val="000000" w:themeColor="text1"/>
        </w:rPr>
        <w:t>’</w:t>
      </w:r>
      <w:r w:rsidRPr="0082523D">
        <w:rPr>
          <w:i/>
          <w:iCs/>
          <w:color w:val="000000" w:themeColor="text1"/>
        </w:rPr>
        <w:t>s why I don</w:t>
      </w:r>
      <w:r w:rsidR="0005210E" w:rsidRPr="0082523D">
        <w:rPr>
          <w:i/>
          <w:iCs/>
          <w:color w:val="000000" w:themeColor="text1"/>
        </w:rPr>
        <w:t>’</w:t>
      </w:r>
      <w:r w:rsidRPr="0082523D">
        <w:rPr>
          <w:i/>
          <w:iCs/>
          <w:color w:val="000000" w:themeColor="text1"/>
        </w:rPr>
        <w:t>t think it</w:t>
      </w:r>
      <w:r w:rsidR="0005210E" w:rsidRPr="0082523D">
        <w:rPr>
          <w:i/>
          <w:iCs/>
          <w:color w:val="000000" w:themeColor="text1"/>
        </w:rPr>
        <w:t>’</w:t>
      </w:r>
      <w:r w:rsidRPr="0082523D">
        <w:rPr>
          <w:i/>
          <w:iCs/>
          <w:color w:val="000000" w:themeColor="text1"/>
        </w:rPr>
        <w:t>s always use</w:t>
      </w:r>
      <w:r w:rsidR="0085474D" w:rsidRPr="0082523D">
        <w:rPr>
          <w:i/>
          <w:iCs/>
          <w:color w:val="000000" w:themeColor="text1"/>
        </w:rPr>
        <w:t>d</w:t>
      </w:r>
      <w:r w:rsidRPr="0082523D">
        <w:rPr>
          <w:i/>
          <w:iCs/>
          <w:color w:val="000000" w:themeColor="text1"/>
        </w:rPr>
        <w:t xml:space="preserve"> sometimes</w:t>
      </w:r>
      <w:r w:rsidR="006067CD" w:rsidRPr="0082523D">
        <w:rPr>
          <w:i/>
          <w:iCs/>
          <w:color w:val="000000" w:themeColor="text1"/>
        </w:rPr>
        <w:t xml:space="preserve">… </w:t>
      </w:r>
      <w:r w:rsidRPr="0082523D">
        <w:rPr>
          <w:i/>
          <w:iCs/>
          <w:color w:val="000000" w:themeColor="text1"/>
        </w:rPr>
        <w:t>if you</w:t>
      </w:r>
      <w:r w:rsidR="0005210E" w:rsidRPr="0082523D">
        <w:rPr>
          <w:i/>
          <w:iCs/>
          <w:color w:val="000000" w:themeColor="text1"/>
        </w:rPr>
        <w:t>’</w:t>
      </w:r>
      <w:r w:rsidRPr="0082523D">
        <w:rPr>
          <w:i/>
          <w:iCs/>
          <w:color w:val="000000" w:themeColor="text1"/>
        </w:rPr>
        <w:t>re not sure why some of it</w:t>
      </w:r>
      <w:r w:rsidR="0005210E" w:rsidRPr="0082523D">
        <w:rPr>
          <w:i/>
          <w:iCs/>
          <w:color w:val="000000" w:themeColor="text1"/>
        </w:rPr>
        <w:t>’</w:t>
      </w:r>
      <w:r w:rsidRPr="0082523D">
        <w:rPr>
          <w:i/>
          <w:iCs/>
          <w:color w:val="000000" w:themeColor="text1"/>
        </w:rPr>
        <w:t>s important, then you</w:t>
      </w:r>
      <w:r w:rsidR="0005210E" w:rsidRPr="0082523D">
        <w:rPr>
          <w:i/>
          <w:iCs/>
          <w:color w:val="000000" w:themeColor="text1"/>
        </w:rPr>
        <w:t>’</w:t>
      </w:r>
      <w:r w:rsidRPr="0082523D">
        <w:rPr>
          <w:i/>
          <w:iCs/>
          <w:color w:val="000000" w:themeColor="text1"/>
        </w:rPr>
        <w:t>re not going to see the value</w:t>
      </w:r>
      <w:r w:rsidR="006067CD" w:rsidRPr="0082523D">
        <w:rPr>
          <w:i/>
          <w:iCs/>
          <w:color w:val="000000" w:themeColor="text1"/>
        </w:rPr>
        <w:t>…I think if you</w:t>
      </w:r>
      <w:r w:rsidR="0005210E" w:rsidRPr="0082523D">
        <w:rPr>
          <w:i/>
          <w:iCs/>
          <w:color w:val="000000" w:themeColor="text1"/>
        </w:rPr>
        <w:t>’</w:t>
      </w:r>
      <w:r w:rsidR="006067CD" w:rsidRPr="0082523D">
        <w:rPr>
          <w:i/>
          <w:iCs/>
          <w:color w:val="000000" w:themeColor="text1"/>
        </w:rPr>
        <w:t>re gonna keep with them, it</w:t>
      </w:r>
      <w:r w:rsidR="0005210E" w:rsidRPr="0082523D">
        <w:rPr>
          <w:i/>
          <w:iCs/>
          <w:color w:val="000000" w:themeColor="text1"/>
        </w:rPr>
        <w:t>’</w:t>
      </w:r>
      <w:r w:rsidR="006067CD" w:rsidRPr="0082523D">
        <w:rPr>
          <w:i/>
          <w:iCs/>
          <w:color w:val="000000" w:themeColor="text1"/>
        </w:rPr>
        <w:t xml:space="preserve">s about updating the training, teaching staff when to use it, then where does that information go? How does that look in terms of </w:t>
      </w:r>
      <w:r w:rsidR="006067CD" w:rsidRPr="0082523D">
        <w:rPr>
          <w:i/>
          <w:iCs/>
          <w:color w:val="000000" w:themeColor="text1"/>
        </w:rPr>
        <w:lastRenderedPageBreak/>
        <w:t>improving?  Just a bit of transparency, I think. But when you don</w:t>
      </w:r>
      <w:r w:rsidR="0005210E" w:rsidRPr="0082523D">
        <w:rPr>
          <w:i/>
          <w:iCs/>
          <w:color w:val="000000" w:themeColor="text1"/>
        </w:rPr>
        <w:t>’</w:t>
      </w:r>
      <w:r w:rsidR="006067CD" w:rsidRPr="0082523D">
        <w:rPr>
          <w:i/>
          <w:iCs/>
          <w:color w:val="000000" w:themeColor="text1"/>
        </w:rPr>
        <w:t>t know certain things</w:t>
      </w:r>
      <w:r w:rsidR="00B5533B" w:rsidRPr="0082523D">
        <w:rPr>
          <w:i/>
          <w:iCs/>
          <w:color w:val="000000" w:themeColor="text1"/>
        </w:rPr>
        <w:t xml:space="preserve"> it’s</w:t>
      </w:r>
      <w:r w:rsidR="006067CD" w:rsidRPr="0082523D">
        <w:rPr>
          <w:i/>
          <w:iCs/>
          <w:color w:val="000000" w:themeColor="text1"/>
        </w:rPr>
        <w:t xml:space="preserve"> a bit hard to get behind something or back</w:t>
      </w:r>
      <w:r w:rsidR="00B5533B" w:rsidRPr="0082523D">
        <w:rPr>
          <w:i/>
          <w:iCs/>
          <w:color w:val="000000" w:themeColor="text1"/>
        </w:rPr>
        <w:t xml:space="preserve"> it</w:t>
      </w:r>
      <w:r w:rsidR="006067CD" w:rsidRPr="0082523D">
        <w:rPr>
          <w:i/>
          <w:iCs/>
          <w:color w:val="000000" w:themeColor="text1"/>
        </w:rPr>
        <w:t>, you know?</w:t>
      </w:r>
      <w:r w:rsidR="00B5533B" w:rsidRPr="0082523D">
        <w:rPr>
          <w:i/>
          <w:iCs/>
          <w:color w:val="000000" w:themeColor="text1"/>
        </w:rPr>
        <w:t>” Patrick</w:t>
      </w:r>
      <w:r w:rsidR="00EE57C8" w:rsidRPr="0082523D">
        <w:rPr>
          <w:i/>
          <w:iCs/>
          <w:color w:val="000000" w:themeColor="text1"/>
        </w:rPr>
        <w:t xml:space="preserve"> (m),</w:t>
      </w:r>
      <w:r w:rsidR="0041565D" w:rsidRPr="0082523D">
        <w:rPr>
          <w:i/>
          <w:iCs/>
          <w:color w:val="000000" w:themeColor="text1"/>
        </w:rPr>
        <w:t xml:space="preserve"> S</w:t>
      </w:r>
      <w:r w:rsidR="00FC0DD7" w:rsidRPr="0082523D">
        <w:rPr>
          <w:i/>
          <w:iCs/>
          <w:color w:val="000000" w:themeColor="text1"/>
        </w:rPr>
        <w:t>taff</w:t>
      </w:r>
      <w:r w:rsidR="0041565D" w:rsidRPr="0082523D">
        <w:rPr>
          <w:i/>
          <w:iCs/>
          <w:color w:val="000000" w:themeColor="text1"/>
        </w:rPr>
        <w:t>, A, Post.</w:t>
      </w:r>
    </w:p>
    <w:p w14:paraId="5D133F53" w14:textId="77777777" w:rsidR="00435CEC" w:rsidRPr="0082523D" w:rsidRDefault="00435CEC" w:rsidP="0082523D">
      <w:pPr>
        <w:spacing w:after="0" w:line="480" w:lineRule="auto"/>
        <w:ind w:left="720"/>
        <w:jc w:val="both"/>
        <w:rPr>
          <w:i/>
          <w:iCs/>
          <w:color w:val="000000" w:themeColor="text1"/>
        </w:rPr>
      </w:pPr>
    </w:p>
    <w:p w14:paraId="48BACFA5" w14:textId="4CF7E80F" w:rsidR="00D3520D" w:rsidRPr="0082523D" w:rsidRDefault="00B37CA6" w:rsidP="0082523D">
      <w:pPr>
        <w:spacing w:after="0" w:line="480" w:lineRule="auto"/>
        <w:jc w:val="both"/>
        <w:rPr>
          <w:color w:val="000000" w:themeColor="text1"/>
        </w:rPr>
      </w:pPr>
      <w:r w:rsidRPr="0082523D">
        <w:rPr>
          <w:color w:val="000000" w:themeColor="text1"/>
        </w:rPr>
        <w:t xml:space="preserve">The lack of information about the purpose and processes related to the intervention </w:t>
      </w:r>
      <w:r w:rsidR="00DE415B" w:rsidRPr="0082523D">
        <w:rPr>
          <w:color w:val="000000" w:themeColor="text1"/>
        </w:rPr>
        <w:t xml:space="preserve">was </w:t>
      </w:r>
      <w:r w:rsidR="00C73732" w:rsidRPr="0082523D">
        <w:rPr>
          <w:color w:val="000000" w:themeColor="text1"/>
        </w:rPr>
        <w:t xml:space="preserve">also </w:t>
      </w:r>
      <w:r w:rsidR="00DE415B" w:rsidRPr="0082523D">
        <w:rPr>
          <w:color w:val="000000" w:themeColor="text1"/>
        </w:rPr>
        <w:t xml:space="preserve">seen among </w:t>
      </w:r>
      <w:r w:rsidR="00C73732" w:rsidRPr="0082523D">
        <w:rPr>
          <w:color w:val="000000" w:themeColor="text1"/>
        </w:rPr>
        <w:t>patients</w:t>
      </w:r>
      <w:r w:rsidR="00DE415B" w:rsidRPr="0082523D">
        <w:rPr>
          <w:color w:val="000000" w:themeColor="text1"/>
        </w:rPr>
        <w:t xml:space="preserve">, with most </w:t>
      </w:r>
      <w:r w:rsidR="007A4A63" w:rsidRPr="0082523D">
        <w:rPr>
          <w:color w:val="000000" w:themeColor="text1"/>
        </w:rPr>
        <w:t>patient</w:t>
      </w:r>
      <w:r w:rsidR="00DE415B" w:rsidRPr="0082523D">
        <w:rPr>
          <w:color w:val="000000" w:themeColor="text1"/>
        </w:rPr>
        <w:t xml:space="preserve">s noting that they hadn’t received information </w:t>
      </w:r>
      <w:r w:rsidR="00F648BE" w:rsidRPr="0082523D">
        <w:rPr>
          <w:color w:val="000000" w:themeColor="text1"/>
        </w:rPr>
        <w:t>about the cameras during their admissions.</w:t>
      </w:r>
    </w:p>
    <w:p w14:paraId="3B63B2C2" w14:textId="77777777" w:rsidR="00C73732" w:rsidRPr="0082523D" w:rsidRDefault="00C73732" w:rsidP="0082523D">
      <w:pPr>
        <w:spacing w:after="0" w:line="480" w:lineRule="auto"/>
        <w:jc w:val="both"/>
        <w:rPr>
          <w:color w:val="000000" w:themeColor="text1"/>
        </w:rPr>
      </w:pPr>
    </w:p>
    <w:p w14:paraId="51A9A9E4" w14:textId="12559414" w:rsidR="002D5901" w:rsidRPr="0082523D" w:rsidRDefault="00D245DF" w:rsidP="0082523D">
      <w:pPr>
        <w:spacing w:after="0" w:line="480" w:lineRule="auto"/>
        <w:ind w:left="720"/>
        <w:jc w:val="both"/>
        <w:rPr>
          <w:i/>
          <w:iCs/>
          <w:color w:val="000000" w:themeColor="text1"/>
        </w:rPr>
      </w:pPr>
      <w:r w:rsidRPr="0082523D">
        <w:rPr>
          <w:i/>
          <w:iCs/>
          <w:color w:val="000000" w:themeColor="text1"/>
        </w:rPr>
        <w:t>“</w:t>
      </w:r>
      <w:r w:rsidR="00F648BE" w:rsidRPr="0082523D">
        <w:rPr>
          <w:i/>
          <w:iCs/>
          <w:color w:val="000000" w:themeColor="text1"/>
        </w:rPr>
        <w:t>No information at all. I don</w:t>
      </w:r>
      <w:r w:rsidR="0005210E" w:rsidRPr="0082523D">
        <w:rPr>
          <w:i/>
          <w:iCs/>
          <w:color w:val="000000" w:themeColor="text1"/>
        </w:rPr>
        <w:t>’</w:t>
      </w:r>
      <w:r w:rsidR="00F648BE" w:rsidRPr="0082523D">
        <w:rPr>
          <w:i/>
          <w:iCs/>
          <w:color w:val="000000" w:themeColor="text1"/>
        </w:rPr>
        <w:t>t think any of the patients know about it.” Toby</w:t>
      </w:r>
      <w:r w:rsidR="00EE57C8" w:rsidRPr="0082523D">
        <w:rPr>
          <w:i/>
          <w:iCs/>
          <w:color w:val="000000" w:themeColor="text1"/>
        </w:rPr>
        <w:t xml:space="preserve"> (m), </w:t>
      </w:r>
      <w:r w:rsidR="0041565D" w:rsidRPr="0082523D">
        <w:rPr>
          <w:i/>
          <w:iCs/>
          <w:color w:val="000000" w:themeColor="text1"/>
        </w:rPr>
        <w:t>P</w:t>
      </w:r>
      <w:r w:rsidR="004B413C" w:rsidRPr="0082523D">
        <w:rPr>
          <w:i/>
          <w:iCs/>
          <w:color w:val="000000" w:themeColor="text1"/>
        </w:rPr>
        <w:t>atient</w:t>
      </w:r>
      <w:r w:rsidR="0041565D" w:rsidRPr="0082523D">
        <w:rPr>
          <w:i/>
          <w:iCs/>
          <w:color w:val="000000" w:themeColor="text1"/>
        </w:rPr>
        <w:t>, A, Post.</w:t>
      </w:r>
    </w:p>
    <w:p w14:paraId="1DD85D2F" w14:textId="77777777" w:rsidR="00C73732" w:rsidRPr="0082523D" w:rsidRDefault="00C73732" w:rsidP="0082523D">
      <w:pPr>
        <w:spacing w:after="0" w:line="480" w:lineRule="auto"/>
        <w:ind w:left="720"/>
        <w:jc w:val="both"/>
        <w:rPr>
          <w:i/>
          <w:iCs/>
          <w:color w:val="000000" w:themeColor="text1"/>
        </w:rPr>
      </w:pPr>
    </w:p>
    <w:p w14:paraId="5732D7D8" w14:textId="40E9B96A" w:rsidR="00CC2054" w:rsidRPr="0082523D" w:rsidRDefault="00816FF0" w:rsidP="0082523D">
      <w:pPr>
        <w:spacing w:after="0" w:line="480" w:lineRule="auto"/>
        <w:jc w:val="both"/>
        <w:rPr>
          <w:color w:val="000000" w:themeColor="text1"/>
        </w:rPr>
      </w:pPr>
      <w:r w:rsidRPr="0082523D">
        <w:rPr>
          <w:color w:val="000000" w:themeColor="text1"/>
        </w:rPr>
        <w:t>While t</w:t>
      </w:r>
      <w:r w:rsidR="00DA03B9" w:rsidRPr="0082523D">
        <w:rPr>
          <w:color w:val="000000" w:themeColor="text1"/>
        </w:rPr>
        <w:t>raining was provided</w:t>
      </w:r>
      <w:r w:rsidR="005B2A2F" w:rsidRPr="0082523D">
        <w:rPr>
          <w:color w:val="000000" w:themeColor="text1"/>
        </w:rPr>
        <w:t xml:space="preserve"> it was widely felt that </w:t>
      </w:r>
      <w:r w:rsidR="006A2E29" w:rsidRPr="0082523D">
        <w:rPr>
          <w:color w:val="000000" w:themeColor="text1"/>
        </w:rPr>
        <w:t xml:space="preserve">it </w:t>
      </w:r>
      <w:r w:rsidR="005B2A2F" w:rsidRPr="0082523D">
        <w:rPr>
          <w:color w:val="000000" w:themeColor="text1"/>
        </w:rPr>
        <w:t xml:space="preserve">was </w:t>
      </w:r>
      <w:r w:rsidR="006A2E29" w:rsidRPr="0082523D">
        <w:rPr>
          <w:color w:val="000000" w:themeColor="text1"/>
        </w:rPr>
        <w:t>in</w:t>
      </w:r>
      <w:r w:rsidR="005B2A2F" w:rsidRPr="0082523D">
        <w:rPr>
          <w:color w:val="000000" w:themeColor="text1"/>
        </w:rPr>
        <w:t xml:space="preserve">sufficient </w:t>
      </w:r>
      <w:r w:rsidR="00363C9E" w:rsidRPr="0082523D">
        <w:rPr>
          <w:color w:val="000000" w:themeColor="text1"/>
        </w:rPr>
        <w:t>to</w:t>
      </w:r>
      <w:r w:rsidR="005B2A2F" w:rsidRPr="0082523D">
        <w:rPr>
          <w:color w:val="000000" w:themeColor="text1"/>
        </w:rPr>
        <w:t xml:space="preserve"> provid</w:t>
      </w:r>
      <w:r w:rsidR="00363C9E" w:rsidRPr="0082523D">
        <w:rPr>
          <w:color w:val="000000" w:themeColor="text1"/>
        </w:rPr>
        <w:t>e</w:t>
      </w:r>
      <w:r w:rsidR="005B2A2F" w:rsidRPr="0082523D">
        <w:rPr>
          <w:color w:val="000000" w:themeColor="text1"/>
        </w:rPr>
        <w:t xml:space="preserve"> </w:t>
      </w:r>
      <w:r w:rsidR="00363C9E" w:rsidRPr="0082523D">
        <w:rPr>
          <w:color w:val="000000" w:themeColor="text1"/>
        </w:rPr>
        <w:t xml:space="preserve">understanding </w:t>
      </w:r>
      <w:r w:rsidR="003F7A82" w:rsidRPr="0082523D">
        <w:rPr>
          <w:color w:val="000000" w:themeColor="text1"/>
        </w:rPr>
        <w:t xml:space="preserve">about </w:t>
      </w:r>
      <w:r w:rsidR="005B2A2F" w:rsidRPr="0082523D">
        <w:rPr>
          <w:color w:val="000000" w:themeColor="text1"/>
        </w:rPr>
        <w:t>the purpose of the cam</w:t>
      </w:r>
      <w:r w:rsidR="008273A4" w:rsidRPr="0082523D">
        <w:rPr>
          <w:color w:val="000000" w:themeColor="text1"/>
        </w:rPr>
        <w:t>e</w:t>
      </w:r>
      <w:r w:rsidR="005B2A2F" w:rsidRPr="0082523D">
        <w:rPr>
          <w:color w:val="000000" w:themeColor="text1"/>
        </w:rPr>
        <w:t xml:space="preserve">ras or the more in-depth processes beyond operational aspects such as charging and docking. </w:t>
      </w:r>
      <w:r w:rsidR="003F7A82" w:rsidRPr="0082523D">
        <w:rPr>
          <w:color w:val="000000" w:themeColor="text1"/>
        </w:rPr>
        <w:t>Several staff</w:t>
      </w:r>
      <w:r w:rsidR="00F759F2" w:rsidRPr="0082523D">
        <w:rPr>
          <w:color w:val="000000" w:themeColor="text1"/>
        </w:rPr>
        <w:t xml:space="preserve"> </w:t>
      </w:r>
      <w:r w:rsidR="003F7A82" w:rsidRPr="0082523D">
        <w:rPr>
          <w:color w:val="000000" w:themeColor="text1"/>
        </w:rPr>
        <w:t>interviewed were</w:t>
      </w:r>
      <w:r w:rsidR="00F759F2" w:rsidRPr="0082523D">
        <w:rPr>
          <w:color w:val="000000" w:themeColor="text1"/>
        </w:rPr>
        <w:t xml:space="preserve"> unaware of the training, while others noted that they had an informal </w:t>
      </w:r>
      <w:r w:rsidR="00783775" w:rsidRPr="0082523D">
        <w:rPr>
          <w:color w:val="000000" w:themeColor="text1"/>
        </w:rPr>
        <w:t>run-through by colleagues rather than anything formal.</w:t>
      </w:r>
    </w:p>
    <w:p w14:paraId="38A4C393" w14:textId="77777777" w:rsidR="008273A4" w:rsidRPr="0082523D" w:rsidRDefault="008273A4" w:rsidP="0082523D">
      <w:pPr>
        <w:spacing w:after="0" w:line="480" w:lineRule="auto"/>
        <w:jc w:val="both"/>
        <w:rPr>
          <w:i/>
          <w:iCs/>
          <w:color w:val="000000" w:themeColor="text1"/>
        </w:rPr>
      </w:pPr>
    </w:p>
    <w:p w14:paraId="0A0890B8" w14:textId="325D15FA" w:rsidR="0041565D" w:rsidRPr="0082523D" w:rsidRDefault="00783775" w:rsidP="0082523D">
      <w:pPr>
        <w:spacing w:after="0" w:line="480" w:lineRule="auto"/>
        <w:ind w:left="720"/>
        <w:jc w:val="both"/>
        <w:rPr>
          <w:i/>
          <w:iCs/>
          <w:color w:val="000000" w:themeColor="text1"/>
        </w:rPr>
      </w:pPr>
      <w:r w:rsidRPr="0082523D">
        <w:rPr>
          <w:i/>
          <w:iCs/>
          <w:color w:val="000000" w:themeColor="text1"/>
        </w:rPr>
        <w:t>“</w:t>
      </w:r>
      <w:r w:rsidR="00F759F2" w:rsidRPr="0082523D">
        <w:rPr>
          <w:i/>
          <w:iCs/>
          <w:color w:val="000000" w:themeColor="text1"/>
        </w:rPr>
        <w:t xml:space="preserve">What training are you talking about?... </w:t>
      </w:r>
      <w:r w:rsidR="00CC2054" w:rsidRPr="0082523D">
        <w:rPr>
          <w:i/>
          <w:iCs/>
          <w:color w:val="000000" w:themeColor="text1"/>
        </w:rPr>
        <w:t>I wasn</w:t>
      </w:r>
      <w:r w:rsidR="0005210E" w:rsidRPr="0082523D">
        <w:rPr>
          <w:i/>
          <w:iCs/>
          <w:color w:val="000000" w:themeColor="text1"/>
        </w:rPr>
        <w:t>’</w:t>
      </w:r>
      <w:r w:rsidR="00CC2054" w:rsidRPr="0082523D">
        <w:rPr>
          <w:i/>
          <w:iCs/>
          <w:color w:val="000000" w:themeColor="text1"/>
        </w:rPr>
        <w:t xml:space="preserve">t here, so I was taught by my colleague. I mean, from what I was taught, to operate the camera, </w:t>
      </w:r>
      <w:r w:rsidRPr="0082523D">
        <w:rPr>
          <w:i/>
          <w:iCs/>
          <w:color w:val="000000" w:themeColor="text1"/>
        </w:rPr>
        <w:t xml:space="preserve">and </w:t>
      </w:r>
      <w:r w:rsidR="00CC2054" w:rsidRPr="0082523D">
        <w:rPr>
          <w:i/>
          <w:iCs/>
          <w:color w:val="000000" w:themeColor="text1"/>
        </w:rPr>
        <w:t>to give a warning to the patient that you</w:t>
      </w:r>
      <w:r w:rsidR="0005210E" w:rsidRPr="0082523D">
        <w:rPr>
          <w:i/>
          <w:iCs/>
          <w:color w:val="000000" w:themeColor="text1"/>
        </w:rPr>
        <w:t>’</w:t>
      </w:r>
      <w:r w:rsidR="00CC2054" w:rsidRPr="0082523D">
        <w:rPr>
          <w:i/>
          <w:iCs/>
          <w:color w:val="000000" w:themeColor="text1"/>
        </w:rPr>
        <w:t>re going to use the camera</w:t>
      </w:r>
      <w:r w:rsidRPr="0082523D">
        <w:rPr>
          <w:i/>
          <w:iCs/>
          <w:color w:val="000000" w:themeColor="text1"/>
        </w:rPr>
        <w:t>.”</w:t>
      </w:r>
      <w:r w:rsidR="003A1DE1" w:rsidRPr="0082523D">
        <w:rPr>
          <w:i/>
          <w:iCs/>
          <w:color w:val="000000" w:themeColor="text1"/>
        </w:rPr>
        <w:t xml:space="preserve"> </w:t>
      </w:r>
      <w:r w:rsidR="00A25149" w:rsidRPr="0082523D">
        <w:rPr>
          <w:i/>
          <w:iCs/>
          <w:color w:val="000000" w:themeColor="text1"/>
        </w:rPr>
        <w:t>Nevis (f),</w:t>
      </w:r>
      <w:r w:rsidR="007C50F0" w:rsidRPr="0082523D">
        <w:rPr>
          <w:i/>
          <w:iCs/>
          <w:color w:val="000000" w:themeColor="text1"/>
        </w:rPr>
        <w:t xml:space="preserve"> Staff</w:t>
      </w:r>
      <w:r w:rsidR="0041565D" w:rsidRPr="0082523D">
        <w:rPr>
          <w:i/>
          <w:iCs/>
          <w:color w:val="000000" w:themeColor="text1"/>
        </w:rPr>
        <w:t>, A, Post.</w:t>
      </w:r>
    </w:p>
    <w:p w14:paraId="43E1264A" w14:textId="77777777" w:rsidR="008273A4" w:rsidRPr="0082523D" w:rsidRDefault="008273A4" w:rsidP="0082523D">
      <w:pPr>
        <w:spacing w:after="0" w:line="480" w:lineRule="auto"/>
        <w:ind w:left="720"/>
        <w:jc w:val="both"/>
        <w:rPr>
          <w:i/>
          <w:iCs/>
          <w:color w:val="000000" w:themeColor="text1"/>
        </w:rPr>
      </w:pPr>
    </w:p>
    <w:p w14:paraId="76FBE3F0" w14:textId="68EB170A" w:rsidR="00D3520D" w:rsidRPr="0082523D" w:rsidRDefault="00512B35" w:rsidP="0082523D">
      <w:pPr>
        <w:spacing w:after="0" w:line="480" w:lineRule="auto"/>
        <w:jc w:val="both"/>
        <w:rPr>
          <w:color w:val="000000" w:themeColor="text1"/>
        </w:rPr>
      </w:pPr>
      <w:r w:rsidRPr="0082523D">
        <w:rPr>
          <w:color w:val="000000" w:themeColor="text1"/>
        </w:rPr>
        <w:t xml:space="preserve">Longer training with further details beyond operational use was </w:t>
      </w:r>
      <w:r w:rsidR="00F80E40" w:rsidRPr="0082523D">
        <w:rPr>
          <w:color w:val="000000" w:themeColor="text1"/>
        </w:rPr>
        <w:t>felt to be needed by staff.</w:t>
      </w:r>
    </w:p>
    <w:p w14:paraId="4609CA00" w14:textId="77777777" w:rsidR="008273A4" w:rsidRPr="0082523D" w:rsidRDefault="008273A4" w:rsidP="0082523D">
      <w:pPr>
        <w:spacing w:after="0" w:line="480" w:lineRule="auto"/>
        <w:jc w:val="both"/>
        <w:rPr>
          <w:color w:val="000000" w:themeColor="text1"/>
        </w:rPr>
      </w:pPr>
    </w:p>
    <w:p w14:paraId="139AD40D" w14:textId="7FD79C03" w:rsidR="0041565D" w:rsidRPr="0082523D" w:rsidRDefault="003A5827" w:rsidP="0082523D">
      <w:pPr>
        <w:spacing w:after="0" w:line="480" w:lineRule="auto"/>
        <w:ind w:left="720"/>
        <w:jc w:val="both"/>
        <w:rPr>
          <w:i/>
          <w:iCs/>
          <w:color w:val="000000" w:themeColor="text1"/>
        </w:rPr>
      </w:pPr>
      <w:r w:rsidRPr="0082523D">
        <w:rPr>
          <w:i/>
          <w:iCs/>
          <w:color w:val="000000" w:themeColor="text1"/>
        </w:rPr>
        <w:t>“</w:t>
      </w:r>
      <w:r w:rsidR="00512B35" w:rsidRPr="0082523D">
        <w:rPr>
          <w:i/>
          <w:iCs/>
          <w:color w:val="000000" w:themeColor="text1"/>
        </w:rPr>
        <w:t>I think the training should have to be longer, even if it</w:t>
      </w:r>
      <w:r w:rsidR="0005210E" w:rsidRPr="0082523D">
        <w:rPr>
          <w:i/>
          <w:iCs/>
          <w:color w:val="000000" w:themeColor="text1"/>
        </w:rPr>
        <w:t>’</w:t>
      </w:r>
      <w:r w:rsidR="00512B35" w:rsidRPr="0082523D">
        <w:rPr>
          <w:i/>
          <w:iCs/>
          <w:color w:val="000000" w:themeColor="text1"/>
        </w:rPr>
        <w:t>s like an hour or something</w:t>
      </w:r>
      <w:r w:rsidRPr="0082523D">
        <w:rPr>
          <w:i/>
          <w:iCs/>
          <w:color w:val="000000" w:themeColor="text1"/>
        </w:rPr>
        <w:t>… Like what situations deem the camera to be… more information on the cameras, when to use it, why it</w:t>
      </w:r>
      <w:r w:rsidR="0005210E" w:rsidRPr="0082523D">
        <w:rPr>
          <w:i/>
          <w:iCs/>
          <w:color w:val="000000" w:themeColor="text1"/>
        </w:rPr>
        <w:t>’</w:t>
      </w:r>
      <w:r w:rsidRPr="0082523D">
        <w:rPr>
          <w:i/>
          <w:iCs/>
          <w:color w:val="000000" w:themeColor="text1"/>
        </w:rPr>
        <w:t xml:space="preserve">s used, and I think if the importance of the recording was explained a bit more and what it was doing and how that recording would go and how it would improve things.” </w:t>
      </w:r>
      <w:r w:rsidR="007970FF" w:rsidRPr="0082523D">
        <w:rPr>
          <w:i/>
          <w:iCs/>
          <w:color w:val="000000" w:themeColor="text1"/>
        </w:rPr>
        <w:t xml:space="preserve">Patrick (m), </w:t>
      </w:r>
      <w:r w:rsidR="0041565D" w:rsidRPr="0082523D">
        <w:rPr>
          <w:i/>
          <w:iCs/>
          <w:color w:val="000000" w:themeColor="text1"/>
        </w:rPr>
        <w:t>S</w:t>
      </w:r>
      <w:r w:rsidR="004B413C" w:rsidRPr="0082523D">
        <w:rPr>
          <w:i/>
          <w:iCs/>
          <w:color w:val="000000" w:themeColor="text1"/>
        </w:rPr>
        <w:t>taff</w:t>
      </w:r>
      <w:r w:rsidR="0041565D" w:rsidRPr="0082523D">
        <w:rPr>
          <w:i/>
          <w:iCs/>
          <w:color w:val="000000" w:themeColor="text1"/>
        </w:rPr>
        <w:t>, A, Post.</w:t>
      </w:r>
    </w:p>
    <w:p w14:paraId="00D9BF9C" w14:textId="77777777" w:rsidR="008273A4" w:rsidRPr="0082523D" w:rsidRDefault="008273A4" w:rsidP="0082523D">
      <w:pPr>
        <w:spacing w:after="0" w:line="480" w:lineRule="auto"/>
        <w:ind w:left="720"/>
        <w:jc w:val="both"/>
        <w:rPr>
          <w:i/>
          <w:iCs/>
          <w:color w:val="000000" w:themeColor="text1"/>
        </w:rPr>
      </w:pPr>
    </w:p>
    <w:p w14:paraId="0172B27E" w14:textId="341E2A21" w:rsidR="00D3520D" w:rsidRPr="0082523D" w:rsidRDefault="00D95D0A" w:rsidP="0082523D">
      <w:pPr>
        <w:spacing w:after="0" w:line="480" w:lineRule="auto"/>
        <w:jc w:val="both"/>
        <w:rPr>
          <w:color w:val="000000" w:themeColor="text1"/>
        </w:rPr>
      </w:pPr>
      <w:r w:rsidRPr="0082523D">
        <w:rPr>
          <w:color w:val="000000" w:themeColor="text1"/>
        </w:rPr>
        <w:t xml:space="preserve">Furthermore, there was a need for training to be on a rolling basis given </w:t>
      </w:r>
      <w:r w:rsidR="00123DF6" w:rsidRPr="0082523D">
        <w:rPr>
          <w:color w:val="000000" w:themeColor="text1"/>
        </w:rPr>
        <w:t>the use of bank staff who were</w:t>
      </w:r>
      <w:r w:rsidR="00B1674F" w:rsidRPr="0082523D">
        <w:rPr>
          <w:color w:val="000000" w:themeColor="text1"/>
        </w:rPr>
        <w:t xml:space="preserve"> not trained to use the cameras or </w:t>
      </w:r>
      <w:r w:rsidR="00837555" w:rsidRPr="0082523D">
        <w:rPr>
          <w:color w:val="000000" w:themeColor="text1"/>
        </w:rPr>
        <w:t xml:space="preserve">to </w:t>
      </w:r>
      <w:r w:rsidR="003F7A82" w:rsidRPr="0082523D">
        <w:rPr>
          <w:color w:val="000000" w:themeColor="text1"/>
        </w:rPr>
        <w:t>understand the</w:t>
      </w:r>
      <w:r w:rsidR="00B1674F" w:rsidRPr="0082523D">
        <w:rPr>
          <w:color w:val="000000" w:themeColor="text1"/>
        </w:rPr>
        <w:t xml:space="preserve"> proper processes or purpose of using the BWC</w:t>
      </w:r>
      <w:r w:rsidR="006120EF" w:rsidRPr="0082523D">
        <w:rPr>
          <w:color w:val="000000" w:themeColor="text1"/>
        </w:rPr>
        <w:t xml:space="preserve">s, which </w:t>
      </w:r>
      <w:r w:rsidR="00B1674F" w:rsidRPr="0082523D">
        <w:rPr>
          <w:color w:val="000000" w:themeColor="text1"/>
        </w:rPr>
        <w:t>could leave them vulnerable to misuse or abuse.</w:t>
      </w:r>
    </w:p>
    <w:p w14:paraId="0688E8E7" w14:textId="77777777" w:rsidR="00500A69" w:rsidRPr="0082523D" w:rsidRDefault="00500A69" w:rsidP="0082523D">
      <w:pPr>
        <w:spacing w:after="0" w:line="480" w:lineRule="auto"/>
        <w:jc w:val="both"/>
        <w:rPr>
          <w:color w:val="000000" w:themeColor="text1"/>
        </w:rPr>
      </w:pPr>
    </w:p>
    <w:p w14:paraId="47E42966" w14:textId="03AB3A57" w:rsidR="0041565D" w:rsidRPr="0082523D" w:rsidRDefault="007970FF" w:rsidP="0082523D">
      <w:pPr>
        <w:spacing w:after="0" w:line="480" w:lineRule="auto"/>
        <w:ind w:left="720"/>
        <w:jc w:val="both"/>
        <w:rPr>
          <w:i/>
          <w:iCs/>
          <w:color w:val="000000" w:themeColor="text1"/>
        </w:rPr>
      </w:pPr>
      <w:r w:rsidRPr="0082523D">
        <w:rPr>
          <w:i/>
          <w:iCs/>
          <w:color w:val="000000" w:themeColor="text1"/>
        </w:rPr>
        <w:t>“</w:t>
      </w:r>
      <w:r w:rsidR="00B1674F" w:rsidRPr="0082523D">
        <w:rPr>
          <w:i/>
          <w:iCs/>
          <w:color w:val="000000" w:themeColor="text1"/>
        </w:rPr>
        <w:t>We have bank staff</w:t>
      </w:r>
      <w:r w:rsidR="0085770F" w:rsidRPr="0082523D">
        <w:rPr>
          <w:i/>
          <w:iCs/>
          <w:color w:val="000000" w:themeColor="text1"/>
        </w:rPr>
        <w:t xml:space="preserve"> [who aren’t trained] so they say </w:t>
      </w:r>
      <w:r w:rsidR="00B1674F" w:rsidRPr="0082523D">
        <w:rPr>
          <w:i/>
          <w:iCs/>
          <w:color w:val="000000" w:themeColor="text1"/>
        </w:rPr>
        <w:t>‘I don</w:t>
      </w:r>
      <w:r w:rsidR="0005210E" w:rsidRPr="0082523D">
        <w:rPr>
          <w:i/>
          <w:iCs/>
          <w:color w:val="000000" w:themeColor="text1"/>
        </w:rPr>
        <w:t>’</w:t>
      </w:r>
      <w:r w:rsidR="00B1674F" w:rsidRPr="0082523D">
        <w:rPr>
          <w:i/>
          <w:iCs/>
          <w:color w:val="000000" w:themeColor="text1"/>
        </w:rPr>
        <w:t>t know how to use that camera you are giving me’.</w:t>
      </w:r>
      <w:r w:rsidRPr="0082523D">
        <w:rPr>
          <w:i/>
          <w:iCs/>
          <w:color w:val="000000" w:themeColor="text1"/>
        </w:rPr>
        <w:t xml:space="preserve">” Nevis (f), </w:t>
      </w:r>
      <w:r w:rsidR="0041565D" w:rsidRPr="0082523D">
        <w:rPr>
          <w:i/>
          <w:iCs/>
          <w:color w:val="000000" w:themeColor="text1"/>
        </w:rPr>
        <w:t>S</w:t>
      </w:r>
      <w:r w:rsidR="004B413C" w:rsidRPr="0082523D">
        <w:rPr>
          <w:i/>
          <w:iCs/>
          <w:color w:val="000000" w:themeColor="text1"/>
        </w:rPr>
        <w:t>taff</w:t>
      </w:r>
      <w:r w:rsidR="0041565D" w:rsidRPr="0082523D">
        <w:rPr>
          <w:i/>
          <w:iCs/>
          <w:color w:val="000000" w:themeColor="text1"/>
        </w:rPr>
        <w:t>, A, Post.</w:t>
      </w:r>
    </w:p>
    <w:p w14:paraId="3C175729" w14:textId="77777777" w:rsidR="00A70C41" w:rsidRPr="0082523D" w:rsidRDefault="00A70C41" w:rsidP="0082523D">
      <w:pPr>
        <w:spacing w:after="0" w:line="480" w:lineRule="auto"/>
        <w:jc w:val="both"/>
        <w:rPr>
          <w:b/>
          <w:bCs/>
          <w:color w:val="000000" w:themeColor="text1"/>
        </w:rPr>
      </w:pPr>
    </w:p>
    <w:p w14:paraId="37BA74D1" w14:textId="69BE1422" w:rsidR="00D3520D" w:rsidRPr="0082523D" w:rsidRDefault="00D14C0B" w:rsidP="0082523D">
      <w:pPr>
        <w:spacing w:after="0" w:line="480" w:lineRule="auto"/>
        <w:jc w:val="both"/>
        <w:rPr>
          <w:b/>
          <w:bCs/>
          <w:i/>
          <w:iCs/>
          <w:color w:val="000000" w:themeColor="text1"/>
        </w:rPr>
      </w:pPr>
      <w:r w:rsidRPr="0082523D">
        <w:rPr>
          <w:b/>
          <w:bCs/>
          <w:i/>
          <w:iCs/>
          <w:color w:val="000000" w:themeColor="text1"/>
        </w:rPr>
        <w:t xml:space="preserve">The </w:t>
      </w:r>
      <w:r w:rsidR="008A063B" w:rsidRPr="0082523D">
        <w:rPr>
          <w:b/>
          <w:bCs/>
          <w:i/>
          <w:iCs/>
          <w:color w:val="000000" w:themeColor="text1"/>
        </w:rPr>
        <w:t>Inner</w:t>
      </w:r>
      <w:r w:rsidR="00DD697E" w:rsidRPr="0082523D">
        <w:rPr>
          <w:b/>
          <w:bCs/>
          <w:i/>
          <w:iCs/>
          <w:color w:val="000000" w:themeColor="text1"/>
        </w:rPr>
        <w:t xml:space="preserve"> Setting</w:t>
      </w:r>
    </w:p>
    <w:p w14:paraId="22939430" w14:textId="5E8F8A14" w:rsidR="00F52394" w:rsidRPr="0082523D" w:rsidRDefault="00D14C0B" w:rsidP="0082523D">
      <w:pPr>
        <w:spacing w:after="0" w:line="480" w:lineRule="auto"/>
        <w:ind w:firstLine="720"/>
        <w:jc w:val="both"/>
        <w:rPr>
          <w:color w:val="000000" w:themeColor="text1"/>
        </w:rPr>
      </w:pPr>
      <w:r w:rsidRPr="0082523D">
        <w:rPr>
          <w:b/>
          <w:bCs/>
          <w:i/>
          <w:iCs/>
          <w:color w:val="000000" w:themeColor="text1"/>
        </w:rPr>
        <w:t>Ward C</w:t>
      </w:r>
      <w:r w:rsidR="00732D73" w:rsidRPr="0082523D">
        <w:rPr>
          <w:b/>
          <w:bCs/>
          <w:i/>
          <w:iCs/>
          <w:color w:val="000000" w:themeColor="text1"/>
        </w:rPr>
        <w:t>ontext</w:t>
      </w:r>
      <w:r w:rsidRPr="0082523D">
        <w:rPr>
          <w:b/>
          <w:bCs/>
          <w:i/>
          <w:iCs/>
          <w:color w:val="000000" w:themeColor="text1"/>
        </w:rPr>
        <w:t>: Acceptance of V</w:t>
      </w:r>
      <w:r w:rsidR="003F7A82" w:rsidRPr="0082523D">
        <w:rPr>
          <w:b/>
          <w:bCs/>
          <w:i/>
          <w:iCs/>
          <w:color w:val="000000" w:themeColor="text1"/>
        </w:rPr>
        <w:t>iolence and Aggression</w:t>
      </w:r>
      <w:r w:rsidRPr="0082523D">
        <w:rPr>
          <w:b/>
          <w:bCs/>
          <w:i/>
          <w:iCs/>
          <w:color w:val="000000" w:themeColor="text1"/>
        </w:rPr>
        <w:t xml:space="preserve"> is part of the job. </w:t>
      </w:r>
      <w:r w:rsidR="00FA568A" w:rsidRPr="0082523D">
        <w:rPr>
          <w:color w:val="000000" w:themeColor="text1"/>
        </w:rPr>
        <w:t xml:space="preserve">It was widely believed by staff that the nature of working on a mental health ward included accepting that violence and aggression was part of the job. This was not seen as an acceptance </w:t>
      </w:r>
      <w:r w:rsidR="6CEBC6C2" w:rsidRPr="0082523D">
        <w:rPr>
          <w:color w:val="000000" w:themeColor="text1"/>
        </w:rPr>
        <w:t>of</w:t>
      </w:r>
      <w:r w:rsidR="00FA568A" w:rsidRPr="0082523D">
        <w:rPr>
          <w:color w:val="000000" w:themeColor="text1"/>
        </w:rPr>
        <w:t xml:space="preserve"> </w:t>
      </w:r>
      <w:r w:rsidR="00F34FBF" w:rsidRPr="0082523D">
        <w:rPr>
          <w:color w:val="000000" w:themeColor="text1"/>
        </w:rPr>
        <w:t>violence but</w:t>
      </w:r>
      <w:r w:rsidR="00F52394" w:rsidRPr="0082523D">
        <w:rPr>
          <w:color w:val="000000" w:themeColor="text1"/>
        </w:rPr>
        <w:t xml:space="preserve"> </w:t>
      </w:r>
      <w:r w:rsidR="003F7A82" w:rsidRPr="0082523D">
        <w:rPr>
          <w:color w:val="000000" w:themeColor="text1"/>
        </w:rPr>
        <w:t>more that</w:t>
      </w:r>
      <w:r w:rsidR="00F52394" w:rsidRPr="0082523D">
        <w:rPr>
          <w:color w:val="000000" w:themeColor="text1"/>
        </w:rPr>
        <w:t xml:space="preserve"> the job was providing care for individuals who are </w:t>
      </w:r>
      <w:r w:rsidR="00191781" w:rsidRPr="0082523D">
        <w:rPr>
          <w:color w:val="000000" w:themeColor="text1"/>
        </w:rPr>
        <w:t xml:space="preserve">mentally </w:t>
      </w:r>
      <w:r w:rsidR="00F07177" w:rsidRPr="0082523D">
        <w:rPr>
          <w:color w:val="000000" w:themeColor="text1"/>
        </w:rPr>
        <w:t>unwell,</w:t>
      </w:r>
      <w:r w:rsidR="00E770FE" w:rsidRPr="0082523D">
        <w:rPr>
          <w:color w:val="000000" w:themeColor="text1"/>
        </w:rPr>
        <w:t xml:space="preserve"> and </w:t>
      </w:r>
      <w:r w:rsidR="00002521" w:rsidRPr="0082523D">
        <w:rPr>
          <w:color w:val="000000" w:themeColor="text1"/>
        </w:rPr>
        <w:t xml:space="preserve">confusion, fear, </w:t>
      </w:r>
      <w:r w:rsidR="00467CD3" w:rsidRPr="0082523D">
        <w:rPr>
          <w:color w:val="000000" w:themeColor="text1"/>
        </w:rPr>
        <w:t xml:space="preserve">frustration and </w:t>
      </w:r>
      <w:r w:rsidR="00E770FE" w:rsidRPr="0082523D">
        <w:rPr>
          <w:color w:val="000000" w:themeColor="text1"/>
        </w:rPr>
        <w:t xml:space="preserve">aggression can be part of that. As a result, there was an </w:t>
      </w:r>
      <w:r w:rsidR="00F07177" w:rsidRPr="0082523D">
        <w:rPr>
          <w:color w:val="000000" w:themeColor="text1"/>
        </w:rPr>
        <w:t>ambivalence</w:t>
      </w:r>
      <w:r w:rsidR="00E770FE" w:rsidRPr="0082523D">
        <w:rPr>
          <w:color w:val="000000" w:themeColor="text1"/>
        </w:rPr>
        <w:t xml:space="preserve"> among some staff that the </w:t>
      </w:r>
      <w:r w:rsidR="00F07177" w:rsidRPr="0082523D">
        <w:rPr>
          <w:color w:val="000000" w:themeColor="text1"/>
        </w:rPr>
        <w:t>introduction of cameras would change this.</w:t>
      </w:r>
    </w:p>
    <w:p w14:paraId="27A503EB" w14:textId="77777777" w:rsidR="00002521" w:rsidRPr="0082523D" w:rsidRDefault="00002521" w:rsidP="0082523D">
      <w:pPr>
        <w:spacing w:after="0" w:line="480" w:lineRule="auto"/>
        <w:ind w:firstLine="720"/>
        <w:jc w:val="both"/>
        <w:rPr>
          <w:rFonts w:eastAsia="Times New Roman"/>
          <w:b/>
          <w:bCs/>
          <w:i/>
          <w:iCs/>
          <w:color w:val="000000" w:themeColor="text1"/>
          <w:lang w:eastAsia="en-GB"/>
        </w:rPr>
      </w:pPr>
    </w:p>
    <w:p w14:paraId="76804D18" w14:textId="45CF8F2F" w:rsidR="0041565D" w:rsidRPr="0082523D" w:rsidRDefault="00F07177" w:rsidP="0082523D">
      <w:pPr>
        <w:spacing w:after="0" w:line="480" w:lineRule="auto"/>
        <w:ind w:left="720"/>
        <w:jc w:val="both"/>
        <w:rPr>
          <w:i/>
          <w:iCs/>
          <w:color w:val="000000" w:themeColor="text1"/>
        </w:rPr>
      </w:pPr>
      <w:r w:rsidRPr="0082523D">
        <w:rPr>
          <w:i/>
          <w:iCs/>
          <w:color w:val="000000" w:themeColor="text1"/>
        </w:rPr>
        <w:t>“</w:t>
      </w:r>
      <w:r w:rsidR="00E770FE" w:rsidRPr="0082523D">
        <w:rPr>
          <w:i/>
          <w:iCs/>
          <w:color w:val="000000" w:themeColor="text1"/>
        </w:rPr>
        <w:t>I think like in this line of work, there</w:t>
      </w:r>
      <w:r w:rsidR="0005210E" w:rsidRPr="0082523D">
        <w:rPr>
          <w:i/>
          <w:iCs/>
          <w:color w:val="000000" w:themeColor="text1"/>
        </w:rPr>
        <w:t>’</w:t>
      </w:r>
      <w:r w:rsidR="00E770FE" w:rsidRPr="0082523D">
        <w:rPr>
          <w:i/>
          <w:iCs/>
          <w:color w:val="000000" w:themeColor="text1"/>
        </w:rPr>
        <w:t>s always that potential for like</w:t>
      </w:r>
      <w:r w:rsidRPr="0082523D">
        <w:rPr>
          <w:i/>
          <w:iCs/>
          <w:color w:val="000000" w:themeColor="text1"/>
        </w:rPr>
        <w:t xml:space="preserve"> </w:t>
      </w:r>
      <w:r w:rsidR="00E770FE" w:rsidRPr="0082523D">
        <w:rPr>
          <w:i/>
          <w:iCs/>
          <w:color w:val="000000" w:themeColor="text1"/>
        </w:rPr>
        <w:t>risky behaviours to happen. I</w:t>
      </w:r>
      <w:r w:rsidR="0005210E" w:rsidRPr="0082523D">
        <w:rPr>
          <w:i/>
          <w:iCs/>
          <w:color w:val="000000" w:themeColor="text1"/>
        </w:rPr>
        <w:t>’</w:t>
      </w:r>
      <w:r w:rsidR="00E770FE" w:rsidRPr="0082523D">
        <w:rPr>
          <w:i/>
          <w:iCs/>
          <w:color w:val="000000" w:themeColor="text1"/>
        </w:rPr>
        <w:t>m not sure if putting the camera on will make much difference</w:t>
      </w:r>
      <w:r w:rsidRPr="0082523D">
        <w:rPr>
          <w:i/>
          <w:iCs/>
          <w:color w:val="000000" w:themeColor="text1"/>
        </w:rPr>
        <w:t>.”</w:t>
      </w:r>
      <w:r w:rsidR="00A23BF1" w:rsidRPr="0082523D">
        <w:rPr>
          <w:i/>
          <w:iCs/>
          <w:color w:val="000000" w:themeColor="text1"/>
        </w:rPr>
        <w:t xml:space="preserve"> Patrick (m), </w:t>
      </w:r>
      <w:r w:rsidR="0041565D" w:rsidRPr="0082523D">
        <w:rPr>
          <w:i/>
          <w:iCs/>
          <w:color w:val="000000" w:themeColor="text1"/>
        </w:rPr>
        <w:t>S</w:t>
      </w:r>
      <w:r w:rsidR="004B413C" w:rsidRPr="0082523D">
        <w:rPr>
          <w:i/>
          <w:iCs/>
          <w:color w:val="000000" w:themeColor="text1"/>
        </w:rPr>
        <w:t>taff</w:t>
      </w:r>
      <w:r w:rsidR="0041565D" w:rsidRPr="0082523D">
        <w:rPr>
          <w:i/>
          <w:iCs/>
          <w:color w:val="000000" w:themeColor="text1"/>
        </w:rPr>
        <w:t>, A, Post.</w:t>
      </w:r>
    </w:p>
    <w:p w14:paraId="320E8C97" w14:textId="77777777" w:rsidR="00002521" w:rsidRPr="0082523D" w:rsidRDefault="00002521" w:rsidP="0082523D">
      <w:pPr>
        <w:spacing w:after="0" w:line="480" w:lineRule="auto"/>
        <w:ind w:left="720"/>
        <w:jc w:val="both"/>
        <w:rPr>
          <w:i/>
          <w:iCs/>
          <w:color w:val="000000" w:themeColor="text1"/>
        </w:rPr>
      </w:pPr>
    </w:p>
    <w:p w14:paraId="1CB5BCDA" w14:textId="617AF46B" w:rsidR="00F07177" w:rsidRPr="0082523D" w:rsidRDefault="00A1140F" w:rsidP="0082523D">
      <w:pPr>
        <w:spacing w:after="0" w:line="480" w:lineRule="auto"/>
        <w:jc w:val="both"/>
        <w:rPr>
          <w:color w:val="000000" w:themeColor="text1"/>
        </w:rPr>
      </w:pPr>
      <w:r w:rsidRPr="0082523D">
        <w:rPr>
          <w:color w:val="000000" w:themeColor="text1"/>
        </w:rPr>
        <w:t>Staff</w:t>
      </w:r>
      <w:r w:rsidR="00C86ED1" w:rsidRPr="0082523D">
        <w:rPr>
          <w:color w:val="000000" w:themeColor="text1"/>
        </w:rPr>
        <w:t xml:space="preserve"> noted that because of the nature of the job</w:t>
      </w:r>
      <w:r w:rsidR="00B76CFA" w:rsidRPr="0082523D">
        <w:rPr>
          <w:color w:val="000000" w:themeColor="text1"/>
        </w:rPr>
        <w:t xml:space="preserve">, staff are </w:t>
      </w:r>
      <w:r w:rsidR="00765EF7" w:rsidRPr="0082523D">
        <w:rPr>
          <w:color w:val="000000" w:themeColor="text1"/>
        </w:rPr>
        <w:t>used</w:t>
      </w:r>
      <w:r w:rsidR="00B76CFA" w:rsidRPr="0082523D">
        <w:rPr>
          <w:color w:val="000000" w:themeColor="text1"/>
        </w:rPr>
        <w:t xml:space="preserve"> to managing these situations and they understood that it was part of the job</w:t>
      </w:r>
      <w:r w:rsidR="00F23BD0" w:rsidRPr="0082523D">
        <w:rPr>
          <w:color w:val="000000" w:themeColor="text1"/>
        </w:rPr>
        <w:t>;</w:t>
      </w:r>
      <w:r w:rsidR="00B76CFA" w:rsidRPr="0082523D">
        <w:rPr>
          <w:color w:val="000000" w:themeColor="text1"/>
        </w:rPr>
        <w:t xml:space="preserve"> </w:t>
      </w:r>
      <w:r w:rsidR="000A019C" w:rsidRPr="0082523D">
        <w:rPr>
          <w:color w:val="000000" w:themeColor="text1"/>
        </w:rPr>
        <w:t>therefore</w:t>
      </w:r>
      <w:r w:rsidR="00F23BD0" w:rsidRPr="0082523D">
        <w:rPr>
          <w:color w:val="000000" w:themeColor="text1"/>
        </w:rPr>
        <w:t>,</w:t>
      </w:r>
      <w:r w:rsidR="000A019C" w:rsidRPr="0082523D">
        <w:rPr>
          <w:color w:val="000000" w:themeColor="text1"/>
        </w:rPr>
        <w:t xml:space="preserve"> it was unlikely that they would record everything that on paper might be considered an incident.</w:t>
      </w:r>
    </w:p>
    <w:p w14:paraId="39C8100F" w14:textId="77777777" w:rsidR="002D1314" w:rsidRPr="0082523D" w:rsidRDefault="002D1314" w:rsidP="0082523D">
      <w:pPr>
        <w:spacing w:after="0" w:line="480" w:lineRule="auto"/>
        <w:jc w:val="both"/>
        <w:rPr>
          <w:color w:val="000000" w:themeColor="text1"/>
        </w:rPr>
      </w:pPr>
    </w:p>
    <w:p w14:paraId="4313DE5C" w14:textId="32FCA4CB" w:rsidR="00C86ED1" w:rsidRPr="0082523D" w:rsidRDefault="00A74028" w:rsidP="0082523D">
      <w:pPr>
        <w:spacing w:after="0" w:line="480" w:lineRule="auto"/>
        <w:ind w:left="720"/>
        <w:jc w:val="both"/>
        <w:rPr>
          <w:i/>
          <w:iCs/>
          <w:color w:val="000000" w:themeColor="text1"/>
        </w:rPr>
      </w:pPr>
      <w:r w:rsidRPr="0082523D">
        <w:rPr>
          <w:i/>
          <w:iCs/>
          <w:color w:val="000000" w:themeColor="text1"/>
        </w:rPr>
        <w:t>“</w:t>
      </w:r>
      <w:r w:rsidR="002800D2" w:rsidRPr="0082523D">
        <w:rPr>
          <w:i/>
          <w:iCs/>
          <w:color w:val="000000" w:themeColor="text1"/>
        </w:rPr>
        <w:t xml:space="preserve">There's also enough things that happen here, so </w:t>
      </w:r>
      <w:r w:rsidR="00C86ED1" w:rsidRPr="0082523D">
        <w:rPr>
          <w:i/>
          <w:iCs/>
          <w:color w:val="000000" w:themeColor="text1"/>
        </w:rPr>
        <w:t>I don</w:t>
      </w:r>
      <w:r w:rsidR="0005210E" w:rsidRPr="0082523D">
        <w:rPr>
          <w:i/>
          <w:iCs/>
          <w:color w:val="000000" w:themeColor="text1"/>
        </w:rPr>
        <w:t>’</w:t>
      </w:r>
      <w:r w:rsidR="00C86ED1" w:rsidRPr="0082523D">
        <w:rPr>
          <w:i/>
          <w:iCs/>
          <w:color w:val="000000" w:themeColor="text1"/>
        </w:rPr>
        <w:t xml:space="preserve">t think they would record </w:t>
      </w:r>
      <w:r w:rsidR="000A019C" w:rsidRPr="0082523D">
        <w:rPr>
          <w:i/>
          <w:iCs/>
          <w:color w:val="000000" w:themeColor="text1"/>
        </w:rPr>
        <w:t xml:space="preserve">[the incidents] </w:t>
      </w:r>
      <w:r w:rsidR="00C86ED1" w:rsidRPr="0082523D">
        <w:rPr>
          <w:i/>
          <w:iCs/>
          <w:color w:val="000000" w:themeColor="text1"/>
        </w:rPr>
        <w:t>because it</w:t>
      </w:r>
      <w:r w:rsidR="0005210E" w:rsidRPr="0082523D">
        <w:rPr>
          <w:i/>
          <w:iCs/>
          <w:color w:val="000000" w:themeColor="text1"/>
        </w:rPr>
        <w:t>’</w:t>
      </w:r>
      <w:r w:rsidR="00C86ED1" w:rsidRPr="0082523D">
        <w:rPr>
          <w:i/>
          <w:iCs/>
          <w:color w:val="000000" w:themeColor="text1"/>
        </w:rPr>
        <w:t>s just another day here. You know what I</w:t>
      </w:r>
      <w:r w:rsidR="0005210E" w:rsidRPr="0082523D">
        <w:rPr>
          <w:i/>
          <w:iCs/>
          <w:color w:val="000000" w:themeColor="text1"/>
        </w:rPr>
        <w:t>’</w:t>
      </w:r>
      <w:r w:rsidR="00C86ED1" w:rsidRPr="0082523D">
        <w:rPr>
          <w:i/>
          <w:iCs/>
          <w:color w:val="000000" w:themeColor="text1"/>
        </w:rPr>
        <w:t>m sayin</w:t>
      </w:r>
      <w:r w:rsidR="002800D2" w:rsidRPr="0082523D">
        <w:rPr>
          <w:i/>
          <w:iCs/>
          <w:color w:val="000000" w:themeColor="text1"/>
        </w:rPr>
        <w:t>g… [staff]</w:t>
      </w:r>
      <w:r w:rsidR="00C86ED1" w:rsidRPr="0082523D">
        <w:rPr>
          <w:i/>
          <w:iCs/>
          <w:color w:val="000000" w:themeColor="text1"/>
        </w:rPr>
        <w:t xml:space="preserve"> can just say, </w:t>
      </w:r>
      <w:r w:rsidR="00710C24" w:rsidRPr="0082523D">
        <w:rPr>
          <w:i/>
          <w:iCs/>
          <w:color w:val="000000" w:themeColor="text1"/>
        </w:rPr>
        <w:lastRenderedPageBreak/>
        <w:t>‘</w:t>
      </w:r>
      <w:r w:rsidR="00C86ED1" w:rsidRPr="0082523D">
        <w:rPr>
          <w:i/>
          <w:iCs/>
          <w:color w:val="000000" w:themeColor="text1"/>
        </w:rPr>
        <w:t>Stop, go back to your room and leave it at that and that kind of be the end of it</w:t>
      </w:r>
      <w:r w:rsidR="00710C24" w:rsidRPr="0082523D">
        <w:rPr>
          <w:i/>
          <w:iCs/>
          <w:color w:val="000000" w:themeColor="text1"/>
        </w:rPr>
        <w:t>’</w:t>
      </w:r>
      <w:r w:rsidR="00C86ED1" w:rsidRPr="0082523D">
        <w:rPr>
          <w:i/>
          <w:iCs/>
          <w:color w:val="000000" w:themeColor="text1"/>
        </w:rPr>
        <w:t>.</w:t>
      </w:r>
      <w:r w:rsidR="00710C24" w:rsidRPr="0082523D">
        <w:rPr>
          <w:i/>
          <w:iCs/>
          <w:color w:val="000000" w:themeColor="text1"/>
        </w:rPr>
        <w:t>”</w:t>
      </w:r>
      <w:r w:rsidRPr="0082523D">
        <w:rPr>
          <w:i/>
          <w:iCs/>
          <w:color w:val="000000" w:themeColor="text1"/>
        </w:rPr>
        <w:t xml:space="preserve"> Dylan (m)</w:t>
      </w:r>
      <w:r w:rsidR="0041565D" w:rsidRPr="0082523D">
        <w:rPr>
          <w:i/>
          <w:iCs/>
          <w:color w:val="000000" w:themeColor="text1"/>
        </w:rPr>
        <w:t>, P</w:t>
      </w:r>
      <w:r w:rsidR="004B413C" w:rsidRPr="0082523D">
        <w:rPr>
          <w:i/>
          <w:iCs/>
          <w:color w:val="000000" w:themeColor="text1"/>
        </w:rPr>
        <w:t>atient</w:t>
      </w:r>
      <w:r w:rsidR="0041565D" w:rsidRPr="0082523D">
        <w:rPr>
          <w:i/>
          <w:iCs/>
          <w:color w:val="000000" w:themeColor="text1"/>
        </w:rPr>
        <w:t>, A, Post.</w:t>
      </w:r>
    </w:p>
    <w:p w14:paraId="304A2C8F" w14:textId="77777777" w:rsidR="002D1314" w:rsidRPr="0082523D" w:rsidRDefault="002D1314" w:rsidP="0082523D">
      <w:pPr>
        <w:spacing w:after="0" w:line="480" w:lineRule="auto"/>
        <w:ind w:left="720"/>
        <w:jc w:val="both"/>
        <w:rPr>
          <w:i/>
          <w:iCs/>
          <w:color w:val="000000" w:themeColor="text1"/>
        </w:rPr>
      </w:pPr>
    </w:p>
    <w:p w14:paraId="24AA86B2" w14:textId="0E4DD04F" w:rsidR="00EB2EEE" w:rsidRPr="0082523D" w:rsidRDefault="00EB2EEE" w:rsidP="0082523D">
      <w:pPr>
        <w:spacing w:after="0" w:line="480" w:lineRule="auto"/>
        <w:ind w:left="720"/>
        <w:jc w:val="both"/>
        <w:rPr>
          <w:i/>
          <w:iCs/>
          <w:color w:val="000000" w:themeColor="text1"/>
        </w:rPr>
      </w:pPr>
      <w:r w:rsidRPr="0082523D">
        <w:rPr>
          <w:i/>
          <w:iCs/>
          <w:color w:val="000000" w:themeColor="text1"/>
        </w:rPr>
        <w:t>“We are trained for it.”</w:t>
      </w:r>
      <w:r w:rsidR="00DB5198" w:rsidRPr="0082523D">
        <w:rPr>
          <w:i/>
          <w:iCs/>
          <w:color w:val="000000" w:themeColor="text1"/>
        </w:rPr>
        <w:t xml:space="preserve"> </w:t>
      </w:r>
      <w:r w:rsidR="00A02ECA" w:rsidRPr="0082523D">
        <w:rPr>
          <w:i/>
          <w:iCs/>
          <w:color w:val="000000" w:themeColor="text1"/>
        </w:rPr>
        <w:t xml:space="preserve">Eveline (f), </w:t>
      </w:r>
      <w:r w:rsidR="0041565D" w:rsidRPr="0082523D">
        <w:rPr>
          <w:i/>
          <w:iCs/>
          <w:color w:val="000000" w:themeColor="text1"/>
        </w:rPr>
        <w:t>S</w:t>
      </w:r>
      <w:r w:rsidR="004B413C" w:rsidRPr="0082523D">
        <w:rPr>
          <w:i/>
          <w:iCs/>
          <w:color w:val="000000" w:themeColor="text1"/>
        </w:rPr>
        <w:t>taff</w:t>
      </w:r>
      <w:r w:rsidR="0041565D" w:rsidRPr="0082523D">
        <w:rPr>
          <w:i/>
          <w:iCs/>
          <w:color w:val="000000" w:themeColor="text1"/>
        </w:rPr>
        <w:t>, I, Pre.</w:t>
      </w:r>
    </w:p>
    <w:p w14:paraId="53C9A9CF" w14:textId="77777777" w:rsidR="00A1140F" w:rsidRPr="0082523D" w:rsidRDefault="00A1140F" w:rsidP="0082523D">
      <w:pPr>
        <w:spacing w:after="0" w:line="480" w:lineRule="auto"/>
        <w:ind w:left="720"/>
        <w:jc w:val="both"/>
        <w:rPr>
          <w:i/>
          <w:iCs/>
          <w:color w:val="000000" w:themeColor="text1"/>
        </w:rPr>
      </w:pPr>
    </w:p>
    <w:p w14:paraId="3387DDD6" w14:textId="1B38B646" w:rsidR="00F07177" w:rsidRPr="0082523D" w:rsidRDefault="00F336AC" w:rsidP="0082523D">
      <w:pPr>
        <w:spacing w:after="0" w:line="480" w:lineRule="auto"/>
        <w:jc w:val="both"/>
        <w:rPr>
          <w:color w:val="000000" w:themeColor="text1"/>
        </w:rPr>
      </w:pPr>
      <w:r w:rsidRPr="0082523D">
        <w:rPr>
          <w:color w:val="000000" w:themeColor="text1"/>
        </w:rPr>
        <w:t>Th</w:t>
      </w:r>
      <w:r w:rsidR="00A929D9" w:rsidRPr="0082523D">
        <w:rPr>
          <w:color w:val="000000" w:themeColor="text1"/>
        </w:rPr>
        <w:t xml:space="preserve">is acceptance that incidents are </w:t>
      </w:r>
      <w:r w:rsidR="00A2767E" w:rsidRPr="0082523D">
        <w:rPr>
          <w:color w:val="000000" w:themeColor="text1"/>
        </w:rPr>
        <w:t xml:space="preserve">a hazard of </w:t>
      </w:r>
      <w:r w:rsidR="00E60889" w:rsidRPr="0082523D">
        <w:rPr>
          <w:color w:val="000000" w:themeColor="text1"/>
        </w:rPr>
        <w:t xml:space="preserve">mental </w:t>
      </w:r>
      <w:r w:rsidR="003F7A82" w:rsidRPr="0082523D">
        <w:rPr>
          <w:color w:val="000000" w:themeColor="text1"/>
        </w:rPr>
        <w:t>healthcare was</w:t>
      </w:r>
      <w:r w:rsidR="00A929D9" w:rsidRPr="0082523D">
        <w:rPr>
          <w:color w:val="000000" w:themeColor="text1"/>
        </w:rPr>
        <w:t xml:space="preserve"> linked to </w:t>
      </w:r>
      <w:r w:rsidR="00AE7129" w:rsidRPr="0082523D">
        <w:rPr>
          <w:color w:val="000000" w:themeColor="text1"/>
        </w:rPr>
        <w:t>staff’s</w:t>
      </w:r>
      <w:r w:rsidR="009319B0" w:rsidRPr="0082523D">
        <w:rPr>
          <w:color w:val="000000" w:themeColor="text1"/>
        </w:rPr>
        <w:t xml:space="preserve"> </w:t>
      </w:r>
      <w:r w:rsidR="003F7A82" w:rsidRPr="0082523D">
        <w:rPr>
          <w:color w:val="000000" w:themeColor="text1"/>
        </w:rPr>
        <w:t>a</w:t>
      </w:r>
      <w:r w:rsidR="009319B0" w:rsidRPr="0082523D">
        <w:rPr>
          <w:color w:val="000000" w:themeColor="text1"/>
        </w:rPr>
        <w:t xml:space="preserve">cknowledgment that </w:t>
      </w:r>
      <w:r w:rsidR="00554F1D" w:rsidRPr="0082523D">
        <w:rPr>
          <w:color w:val="000000" w:themeColor="text1"/>
        </w:rPr>
        <w:t>many factors make up the complexity of violence and aggression</w:t>
      </w:r>
      <w:r w:rsidR="0005524B" w:rsidRPr="0082523D">
        <w:rPr>
          <w:color w:val="000000" w:themeColor="text1"/>
        </w:rPr>
        <w:t xml:space="preserve"> including</w:t>
      </w:r>
      <w:r w:rsidR="003F7A82" w:rsidRPr="0082523D">
        <w:rPr>
          <w:color w:val="000000" w:themeColor="text1"/>
        </w:rPr>
        <w:t xml:space="preserve"> </w:t>
      </w:r>
      <w:r w:rsidR="00A33022" w:rsidRPr="0082523D">
        <w:rPr>
          <w:color w:val="000000" w:themeColor="text1"/>
        </w:rPr>
        <w:t>the nature of individual patients,</w:t>
      </w:r>
      <w:r w:rsidR="006A6BFA" w:rsidRPr="0082523D">
        <w:rPr>
          <w:color w:val="000000" w:themeColor="text1"/>
        </w:rPr>
        <w:t xml:space="preserve"> </w:t>
      </w:r>
      <w:r w:rsidR="0005524B" w:rsidRPr="0082523D">
        <w:rPr>
          <w:color w:val="000000" w:themeColor="text1"/>
        </w:rPr>
        <w:t xml:space="preserve">acuity levels, </w:t>
      </w:r>
      <w:r w:rsidR="005948B9" w:rsidRPr="0082523D">
        <w:rPr>
          <w:color w:val="000000" w:themeColor="text1"/>
        </w:rPr>
        <w:t>ward atmosphere, staffing</w:t>
      </w:r>
      <w:r w:rsidR="0005524B" w:rsidRPr="0082523D">
        <w:rPr>
          <w:color w:val="000000" w:themeColor="text1"/>
        </w:rPr>
        <w:t xml:space="preserve"> levels</w:t>
      </w:r>
      <w:r w:rsidR="005948B9" w:rsidRPr="0082523D">
        <w:rPr>
          <w:color w:val="000000" w:themeColor="text1"/>
        </w:rPr>
        <w:t>,</w:t>
      </w:r>
      <w:r w:rsidR="0005524B" w:rsidRPr="0082523D">
        <w:rPr>
          <w:color w:val="000000" w:themeColor="text1"/>
        </w:rPr>
        <w:t xml:space="preserve"> </w:t>
      </w:r>
      <w:r w:rsidR="00DA32BC" w:rsidRPr="0082523D">
        <w:rPr>
          <w:color w:val="000000" w:themeColor="text1"/>
        </w:rPr>
        <w:t xml:space="preserve">access to activities, leave and outside space. </w:t>
      </w:r>
      <w:r w:rsidR="00201A1A" w:rsidRPr="0082523D">
        <w:rPr>
          <w:color w:val="000000" w:themeColor="text1"/>
        </w:rPr>
        <w:t xml:space="preserve">The interplay of multiple factors </w:t>
      </w:r>
      <w:r w:rsidR="002A5CC3" w:rsidRPr="0082523D">
        <w:rPr>
          <w:color w:val="000000" w:themeColor="text1"/>
        </w:rPr>
        <w:t xml:space="preserve">creates a context in which frustrations and incidents are likely, thus </w:t>
      </w:r>
      <w:r w:rsidR="00321FB0" w:rsidRPr="0082523D">
        <w:rPr>
          <w:color w:val="000000" w:themeColor="text1"/>
        </w:rPr>
        <w:t xml:space="preserve">become part of the everyday and ‘normal’ life on the ward for staff and </w:t>
      </w:r>
      <w:r w:rsidR="003504EB" w:rsidRPr="0082523D">
        <w:rPr>
          <w:color w:val="000000" w:themeColor="text1"/>
        </w:rPr>
        <w:t>patients</w:t>
      </w:r>
      <w:r w:rsidR="00321FB0" w:rsidRPr="0082523D">
        <w:rPr>
          <w:color w:val="000000" w:themeColor="text1"/>
        </w:rPr>
        <w:t xml:space="preserve"> alike. </w:t>
      </w:r>
    </w:p>
    <w:p w14:paraId="53F51BC4" w14:textId="77777777" w:rsidR="003504EB" w:rsidRPr="0082523D" w:rsidRDefault="003504EB" w:rsidP="0082523D">
      <w:pPr>
        <w:spacing w:after="0" w:line="480" w:lineRule="auto"/>
        <w:jc w:val="both"/>
        <w:rPr>
          <w:color w:val="000000" w:themeColor="text1"/>
        </w:rPr>
      </w:pPr>
    </w:p>
    <w:p w14:paraId="1995A63E" w14:textId="3A228ED3" w:rsidR="0041565D" w:rsidRPr="0082523D" w:rsidRDefault="00A02ECA" w:rsidP="0082523D">
      <w:pPr>
        <w:spacing w:after="0" w:line="480" w:lineRule="auto"/>
        <w:ind w:left="720"/>
        <w:jc w:val="both"/>
        <w:rPr>
          <w:i/>
          <w:iCs/>
          <w:color w:val="000000" w:themeColor="text1"/>
        </w:rPr>
      </w:pPr>
      <w:r w:rsidRPr="0082523D">
        <w:rPr>
          <w:i/>
          <w:iCs/>
          <w:color w:val="000000" w:themeColor="text1"/>
        </w:rPr>
        <w:t>“</w:t>
      </w:r>
      <w:r w:rsidR="00813D94" w:rsidRPr="0082523D">
        <w:rPr>
          <w:i/>
          <w:iCs/>
          <w:color w:val="000000" w:themeColor="text1"/>
        </w:rPr>
        <w:t>I feel like, you know, how in GP services you say, zero tolerance to abusive language, or any kind of harassment. I don</w:t>
      </w:r>
      <w:r w:rsidR="0005210E" w:rsidRPr="0082523D">
        <w:rPr>
          <w:i/>
          <w:iCs/>
          <w:color w:val="000000" w:themeColor="text1"/>
        </w:rPr>
        <w:t>’</w:t>
      </w:r>
      <w:r w:rsidR="00813D94" w:rsidRPr="0082523D">
        <w:rPr>
          <w:i/>
          <w:iCs/>
          <w:color w:val="000000" w:themeColor="text1"/>
        </w:rPr>
        <w:t>t think there is that on a psychiatric ward you are kind of expected to take all the abuse and just get on with it.</w:t>
      </w:r>
      <w:r w:rsidRPr="0082523D">
        <w:rPr>
          <w:i/>
          <w:iCs/>
          <w:color w:val="000000" w:themeColor="text1"/>
        </w:rPr>
        <w:t xml:space="preserve">” </w:t>
      </w:r>
      <w:r w:rsidR="00925BC0" w:rsidRPr="0082523D">
        <w:rPr>
          <w:i/>
          <w:iCs/>
          <w:color w:val="000000" w:themeColor="text1"/>
        </w:rPr>
        <w:t xml:space="preserve">Petra (f), </w:t>
      </w:r>
      <w:r w:rsidR="0041565D" w:rsidRPr="0082523D">
        <w:rPr>
          <w:i/>
          <w:iCs/>
          <w:color w:val="000000" w:themeColor="text1"/>
        </w:rPr>
        <w:t>S</w:t>
      </w:r>
      <w:r w:rsidR="004B413C" w:rsidRPr="0082523D">
        <w:rPr>
          <w:i/>
          <w:iCs/>
          <w:color w:val="000000" w:themeColor="text1"/>
        </w:rPr>
        <w:t>taff</w:t>
      </w:r>
      <w:r w:rsidR="0041565D" w:rsidRPr="0082523D">
        <w:rPr>
          <w:i/>
          <w:iCs/>
          <w:color w:val="000000" w:themeColor="text1"/>
        </w:rPr>
        <w:t>, A, Post.</w:t>
      </w:r>
    </w:p>
    <w:p w14:paraId="239EE201" w14:textId="77777777" w:rsidR="003504EB" w:rsidRPr="0082523D" w:rsidRDefault="003504EB" w:rsidP="0082523D">
      <w:pPr>
        <w:spacing w:after="0" w:line="480" w:lineRule="auto"/>
        <w:ind w:left="720"/>
        <w:jc w:val="both"/>
        <w:rPr>
          <w:i/>
          <w:iCs/>
          <w:color w:val="000000" w:themeColor="text1"/>
        </w:rPr>
      </w:pPr>
    </w:p>
    <w:p w14:paraId="37D9DDCE" w14:textId="09A247C5" w:rsidR="009215EF" w:rsidRPr="0082523D" w:rsidRDefault="009215EF" w:rsidP="0082523D">
      <w:pPr>
        <w:spacing w:after="0" w:line="480" w:lineRule="auto"/>
        <w:jc w:val="both"/>
        <w:rPr>
          <w:color w:val="000000" w:themeColor="text1"/>
        </w:rPr>
      </w:pPr>
      <w:r w:rsidRPr="0082523D">
        <w:rPr>
          <w:color w:val="000000" w:themeColor="text1"/>
        </w:rPr>
        <w:t xml:space="preserve">With staff reported having a higher threshold for these behaviours it was perceived that this was likely to impact on the efficiency of the intervention as staff would be less likely to consider a situation as violent </w:t>
      </w:r>
      <w:r w:rsidR="009A70C5" w:rsidRPr="0082523D">
        <w:rPr>
          <w:color w:val="000000" w:themeColor="text1"/>
        </w:rPr>
        <w:t>but more ‘</w:t>
      </w:r>
      <w:r w:rsidR="009A70C5" w:rsidRPr="0082523D">
        <w:rPr>
          <w:i/>
          <w:iCs/>
          <w:color w:val="000000" w:themeColor="text1"/>
        </w:rPr>
        <w:t>part of the job’</w:t>
      </w:r>
      <w:r w:rsidR="009A70C5" w:rsidRPr="0082523D">
        <w:rPr>
          <w:color w:val="000000" w:themeColor="text1"/>
        </w:rPr>
        <w:t>.</w:t>
      </w:r>
    </w:p>
    <w:p w14:paraId="01C90FFC" w14:textId="77777777" w:rsidR="00A70C41" w:rsidRPr="0082523D" w:rsidRDefault="00A70C41" w:rsidP="0082523D">
      <w:pPr>
        <w:spacing w:after="0" w:line="480" w:lineRule="auto"/>
        <w:jc w:val="both"/>
        <w:rPr>
          <w:b/>
          <w:bCs/>
          <w:color w:val="000000" w:themeColor="text1"/>
        </w:rPr>
      </w:pPr>
    </w:p>
    <w:p w14:paraId="4692EC7D" w14:textId="3A35B519" w:rsidR="00B015F5" w:rsidRPr="0082523D" w:rsidRDefault="00D14C0B" w:rsidP="0082523D">
      <w:pPr>
        <w:spacing w:after="0" w:line="480" w:lineRule="auto"/>
        <w:ind w:firstLine="720"/>
        <w:jc w:val="both"/>
        <w:rPr>
          <w:color w:val="000000" w:themeColor="text1"/>
        </w:rPr>
      </w:pPr>
      <w:r w:rsidRPr="0082523D">
        <w:rPr>
          <w:b/>
          <w:bCs/>
          <w:i/>
          <w:iCs/>
          <w:color w:val="000000" w:themeColor="text1"/>
        </w:rPr>
        <w:t>Reactive nature of the ward and incidents</w:t>
      </w:r>
      <w:r w:rsidR="00DD780B" w:rsidRPr="0082523D">
        <w:rPr>
          <w:b/>
          <w:bCs/>
          <w:i/>
          <w:iCs/>
          <w:color w:val="000000" w:themeColor="text1"/>
        </w:rPr>
        <w:t xml:space="preserve">. </w:t>
      </w:r>
      <w:r w:rsidR="00603F4C" w:rsidRPr="0082523D">
        <w:rPr>
          <w:color w:val="000000" w:themeColor="text1"/>
        </w:rPr>
        <w:t>M</w:t>
      </w:r>
      <w:r w:rsidR="00B015F5" w:rsidRPr="0082523D">
        <w:rPr>
          <w:color w:val="000000" w:themeColor="text1"/>
        </w:rPr>
        <w:t xml:space="preserve">ost participants noted that the ward context is always changing with people being </w:t>
      </w:r>
      <w:r w:rsidR="00603F4C" w:rsidRPr="0082523D">
        <w:rPr>
          <w:color w:val="000000" w:themeColor="text1"/>
        </w:rPr>
        <w:t xml:space="preserve">admitted and </w:t>
      </w:r>
      <w:r w:rsidR="00B015F5" w:rsidRPr="0082523D">
        <w:rPr>
          <w:color w:val="000000" w:themeColor="text1"/>
        </w:rPr>
        <w:t>discharged</w:t>
      </w:r>
      <w:r w:rsidR="00603F4C" w:rsidRPr="0082523D">
        <w:rPr>
          <w:color w:val="000000" w:themeColor="text1"/>
        </w:rPr>
        <w:t xml:space="preserve">, with </w:t>
      </w:r>
      <w:r w:rsidR="005A0D59" w:rsidRPr="0082523D">
        <w:rPr>
          <w:color w:val="000000" w:themeColor="text1"/>
        </w:rPr>
        <w:t xml:space="preserve">daily </w:t>
      </w:r>
      <w:r w:rsidR="002C0AB3" w:rsidRPr="0082523D">
        <w:rPr>
          <w:color w:val="000000" w:themeColor="text1"/>
        </w:rPr>
        <w:t xml:space="preserve">staff changes </w:t>
      </w:r>
      <w:r w:rsidR="003F7A82" w:rsidRPr="0082523D">
        <w:rPr>
          <w:color w:val="000000" w:themeColor="text1"/>
        </w:rPr>
        <w:t>and wider</w:t>
      </w:r>
      <w:r w:rsidR="005A0D59" w:rsidRPr="0082523D">
        <w:rPr>
          <w:color w:val="000000" w:themeColor="text1"/>
        </w:rPr>
        <w:t xml:space="preserve"> </w:t>
      </w:r>
      <w:r w:rsidR="00B015F5" w:rsidRPr="0082523D">
        <w:rPr>
          <w:color w:val="000000" w:themeColor="text1"/>
        </w:rPr>
        <w:t>turnover of staff</w:t>
      </w:r>
      <w:r w:rsidR="002C0AB3" w:rsidRPr="0082523D">
        <w:rPr>
          <w:color w:val="000000" w:themeColor="text1"/>
        </w:rPr>
        <w:t>,</w:t>
      </w:r>
      <w:r w:rsidR="00B015F5" w:rsidRPr="0082523D">
        <w:rPr>
          <w:color w:val="000000" w:themeColor="text1"/>
        </w:rPr>
        <w:t xml:space="preserve"> so things are never static and can change at any point. This reflects the dynamic nature of the ward which creates a complex moving picture that staff need to consider and react to.</w:t>
      </w:r>
    </w:p>
    <w:p w14:paraId="7CDBDBD3" w14:textId="77777777" w:rsidR="005328DA" w:rsidRPr="0082523D" w:rsidRDefault="005328DA" w:rsidP="0082523D">
      <w:pPr>
        <w:spacing w:after="0" w:line="480" w:lineRule="auto"/>
        <w:ind w:firstLine="720"/>
        <w:jc w:val="both"/>
        <w:rPr>
          <w:b/>
          <w:bCs/>
          <w:i/>
          <w:iCs/>
          <w:color w:val="000000" w:themeColor="text1"/>
        </w:rPr>
      </w:pPr>
    </w:p>
    <w:p w14:paraId="70AC2F0D" w14:textId="5412C295" w:rsidR="0041565D" w:rsidRPr="0082523D" w:rsidRDefault="008E6669" w:rsidP="0082523D">
      <w:pPr>
        <w:spacing w:after="0" w:line="480" w:lineRule="auto"/>
        <w:ind w:left="720"/>
        <w:jc w:val="both"/>
        <w:rPr>
          <w:i/>
          <w:iCs/>
          <w:color w:val="000000" w:themeColor="text1"/>
        </w:rPr>
      </w:pPr>
      <w:r w:rsidRPr="0082523D">
        <w:rPr>
          <w:i/>
          <w:iCs/>
          <w:color w:val="000000" w:themeColor="text1"/>
        </w:rPr>
        <w:lastRenderedPageBreak/>
        <w:t>“[the atmosphere] it’s very good at the moment. If you had asked me this two weeks ago, I would say, ‘Oh, my gosh’. But it changes</w:t>
      </w:r>
      <w:r w:rsidR="0005210E" w:rsidRPr="0082523D">
        <w:rPr>
          <w:i/>
          <w:iCs/>
          <w:color w:val="000000" w:themeColor="text1"/>
        </w:rPr>
        <w:t>…</w:t>
      </w:r>
      <w:r w:rsidRPr="0082523D">
        <w:rPr>
          <w:i/>
          <w:iCs/>
          <w:color w:val="000000" w:themeColor="text1"/>
        </w:rPr>
        <w:t xml:space="preserve"> The type of patient can make your whole ward change… it depends on the client group we have at the time.”</w:t>
      </w:r>
      <w:r w:rsidR="00333DEC" w:rsidRPr="0082523D">
        <w:rPr>
          <w:i/>
          <w:iCs/>
          <w:color w:val="000000" w:themeColor="text1"/>
        </w:rPr>
        <w:t xml:space="preserve"> Nevis (f), </w:t>
      </w:r>
      <w:r w:rsidR="0041565D" w:rsidRPr="0082523D">
        <w:rPr>
          <w:i/>
          <w:iCs/>
          <w:color w:val="000000" w:themeColor="text1"/>
        </w:rPr>
        <w:t>S</w:t>
      </w:r>
      <w:r w:rsidR="004B413C" w:rsidRPr="0082523D">
        <w:rPr>
          <w:i/>
          <w:iCs/>
          <w:color w:val="000000" w:themeColor="text1"/>
        </w:rPr>
        <w:t>taff</w:t>
      </w:r>
      <w:r w:rsidR="0041565D" w:rsidRPr="0082523D">
        <w:rPr>
          <w:i/>
          <w:iCs/>
          <w:color w:val="000000" w:themeColor="text1"/>
        </w:rPr>
        <w:t>, A, Post.</w:t>
      </w:r>
    </w:p>
    <w:p w14:paraId="1D621A51" w14:textId="1895F777" w:rsidR="005328DA" w:rsidRPr="0082523D" w:rsidRDefault="005328DA" w:rsidP="0082523D">
      <w:pPr>
        <w:spacing w:after="0" w:line="480" w:lineRule="auto"/>
        <w:ind w:left="720"/>
        <w:jc w:val="both"/>
        <w:rPr>
          <w:i/>
          <w:iCs/>
          <w:color w:val="000000" w:themeColor="text1"/>
        </w:rPr>
      </w:pPr>
    </w:p>
    <w:p w14:paraId="67EBDCC7" w14:textId="78D8BB35" w:rsidR="00D3520D" w:rsidRPr="0082523D" w:rsidRDefault="00966BBA" w:rsidP="0082523D">
      <w:pPr>
        <w:spacing w:after="0" w:line="480" w:lineRule="auto"/>
        <w:jc w:val="both"/>
        <w:rPr>
          <w:color w:val="000000" w:themeColor="text1"/>
        </w:rPr>
      </w:pPr>
      <w:r w:rsidRPr="0082523D">
        <w:rPr>
          <w:color w:val="000000" w:themeColor="text1"/>
        </w:rPr>
        <w:t xml:space="preserve">Staff noted that a key limitation of using the cameras </w:t>
      </w:r>
      <w:r w:rsidR="004133E8" w:rsidRPr="0082523D">
        <w:rPr>
          <w:color w:val="000000" w:themeColor="text1"/>
        </w:rPr>
        <w:t xml:space="preserve">to reduce incidents was the reactive nature </w:t>
      </w:r>
      <w:r w:rsidR="00A9499C" w:rsidRPr="0082523D">
        <w:rPr>
          <w:color w:val="000000" w:themeColor="text1"/>
        </w:rPr>
        <w:t xml:space="preserve">of the environment and care being provided. This was felt to impact on the feasibility and use of the cameras as staff noted that </w:t>
      </w:r>
      <w:r w:rsidR="0059374D" w:rsidRPr="0082523D">
        <w:rPr>
          <w:color w:val="000000" w:themeColor="text1"/>
        </w:rPr>
        <w:t>they often react to what is happening rather than thinking to ‘</w:t>
      </w:r>
      <w:r w:rsidR="0059374D" w:rsidRPr="0082523D">
        <w:rPr>
          <w:i/>
          <w:iCs/>
          <w:color w:val="000000" w:themeColor="text1"/>
        </w:rPr>
        <w:t>put the camera on first</w:t>
      </w:r>
      <w:r w:rsidR="0059374D" w:rsidRPr="0082523D">
        <w:rPr>
          <w:color w:val="000000" w:themeColor="text1"/>
        </w:rPr>
        <w:t>’.</w:t>
      </w:r>
      <w:r w:rsidR="0082207F" w:rsidRPr="0082523D">
        <w:rPr>
          <w:color w:val="000000" w:themeColor="text1"/>
        </w:rPr>
        <w:t xml:space="preserve"> </w:t>
      </w:r>
      <w:r w:rsidR="00C069F7" w:rsidRPr="0082523D">
        <w:rPr>
          <w:color w:val="000000" w:themeColor="text1"/>
        </w:rPr>
        <w:t xml:space="preserve">It was felt by staff with experience </w:t>
      </w:r>
      <w:r w:rsidR="005A6C01" w:rsidRPr="0082523D">
        <w:rPr>
          <w:color w:val="000000" w:themeColor="text1"/>
        </w:rPr>
        <w:t xml:space="preserve">of reacting to incidents that the </w:t>
      </w:r>
      <w:r w:rsidR="00353468" w:rsidRPr="0082523D">
        <w:rPr>
          <w:color w:val="000000" w:themeColor="text1"/>
        </w:rPr>
        <w:t>failure</w:t>
      </w:r>
      <w:r w:rsidR="003F7A82" w:rsidRPr="0082523D">
        <w:rPr>
          <w:color w:val="000000" w:themeColor="text1"/>
        </w:rPr>
        <w:t xml:space="preserve"> </w:t>
      </w:r>
      <w:r w:rsidR="00353468" w:rsidRPr="0082523D">
        <w:rPr>
          <w:color w:val="000000" w:themeColor="text1"/>
        </w:rPr>
        <w:t>to</w:t>
      </w:r>
      <w:r w:rsidR="005A6C01" w:rsidRPr="0082523D">
        <w:rPr>
          <w:color w:val="000000" w:themeColor="text1"/>
        </w:rPr>
        <w:t xml:space="preserve"> </w:t>
      </w:r>
      <w:r w:rsidR="0041565D" w:rsidRPr="0082523D">
        <w:rPr>
          <w:color w:val="000000" w:themeColor="text1"/>
        </w:rPr>
        <w:t>use BWCs</w:t>
      </w:r>
      <w:r w:rsidR="005A6C01" w:rsidRPr="0082523D">
        <w:rPr>
          <w:color w:val="000000" w:themeColor="text1"/>
        </w:rPr>
        <w:t xml:space="preserve"> during these processes were linked to</w:t>
      </w:r>
      <w:r w:rsidR="00281317" w:rsidRPr="0082523D">
        <w:rPr>
          <w:color w:val="000000" w:themeColor="text1"/>
        </w:rPr>
        <w:t xml:space="preserve"> staff</w:t>
      </w:r>
      <w:r w:rsidR="00353468" w:rsidRPr="0082523D">
        <w:rPr>
          <w:color w:val="000000" w:themeColor="text1"/>
        </w:rPr>
        <w:t>’</w:t>
      </w:r>
      <w:r w:rsidR="00281317" w:rsidRPr="0082523D">
        <w:rPr>
          <w:color w:val="000000" w:themeColor="text1"/>
        </w:rPr>
        <w:t>s instincts and</w:t>
      </w:r>
      <w:r w:rsidR="005A6C01" w:rsidRPr="0082523D">
        <w:rPr>
          <w:color w:val="000000" w:themeColor="text1"/>
        </w:rPr>
        <w:t xml:space="preserve"> training </w:t>
      </w:r>
      <w:r w:rsidR="00E76C03" w:rsidRPr="0082523D">
        <w:rPr>
          <w:color w:val="000000" w:themeColor="text1"/>
        </w:rPr>
        <w:t>to focus on patient</w:t>
      </w:r>
      <w:r w:rsidR="00353468" w:rsidRPr="0082523D">
        <w:rPr>
          <w:color w:val="000000" w:themeColor="text1"/>
        </w:rPr>
        <w:t>s</w:t>
      </w:r>
      <w:r w:rsidR="00E76C03" w:rsidRPr="0082523D">
        <w:rPr>
          <w:color w:val="000000" w:themeColor="text1"/>
        </w:rPr>
        <w:t xml:space="preserve"> </w:t>
      </w:r>
      <w:r w:rsidR="0082207F" w:rsidRPr="0082523D">
        <w:rPr>
          <w:color w:val="000000" w:themeColor="text1"/>
        </w:rPr>
        <w:t xml:space="preserve">as a priority. </w:t>
      </w:r>
    </w:p>
    <w:p w14:paraId="294D33D0" w14:textId="77777777" w:rsidR="007755CB" w:rsidRPr="0082523D" w:rsidRDefault="007755CB" w:rsidP="0082523D">
      <w:pPr>
        <w:spacing w:after="0" w:line="480" w:lineRule="auto"/>
        <w:jc w:val="both"/>
        <w:rPr>
          <w:color w:val="000000" w:themeColor="text1"/>
        </w:rPr>
      </w:pPr>
    </w:p>
    <w:p w14:paraId="74EB0612" w14:textId="044D59E5" w:rsidR="0041565D" w:rsidRPr="0082523D" w:rsidRDefault="0023249A" w:rsidP="0082523D">
      <w:pPr>
        <w:spacing w:after="0" w:line="480" w:lineRule="auto"/>
        <w:ind w:left="720"/>
        <w:jc w:val="both"/>
        <w:rPr>
          <w:i/>
          <w:iCs/>
          <w:color w:val="000000" w:themeColor="text1"/>
        </w:rPr>
      </w:pPr>
      <w:r w:rsidRPr="0082523D">
        <w:rPr>
          <w:i/>
          <w:iCs/>
          <w:color w:val="000000" w:themeColor="text1"/>
        </w:rPr>
        <w:t>“</w:t>
      </w:r>
      <w:r w:rsidR="00B166A6" w:rsidRPr="0082523D">
        <w:rPr>
          <w:i/>
          <w:iCs/>
          <w:color w:val="000000" w:themeColor="text1"/>
        </w:rPr>
        <w:t>Say for instance, you</w:t>
      </w:r>
      <w:r w:rsidR="0005210E" w:rsidRPr="0082523D">
        <w:rPr>
          <w:i/>
          <w:iCs/>
          <w:color w:val="000000" w:themeColor="text1"/>
        </w:rPr>
        <w:t>’</w:t>
      </w:r>
      <w:r w:rsidR="00B166A6" w:rsidRPr="0082523D">
        <w:rPr>
          <w:i/>
          <w:iCs/>
          <w:color w:val="000000" w:themeColor="text1"/>
        </w:rPr>
        <w:t xml:space="preserve">re in the office, and two patients start fighting, or a </w:t>
      </w:r>
      <w:r w:rsidR="00400592" w:rsidRPr="0082523D">
        <w:rPr>
          <w:i/>
          <w:iCs/>
          <w:color w:val="000000" w:themeColor="text1"/>
        </w:rPr>
        <w:t>patient attacks</w:t>
      </w:r>
      <w:r w:rsidR="00B166A6" w:rsidRPr="0082523D">
        <w:rPr>
          <w:i/>
          <w:iCs/>
          <w:color w:val="000000" w:themeColor="text1"/>
        </w:rPr>
        <w:t xml:space="preserve"> someone and, all you</w:t>
      </w:r>
      <w:r w:rsidR="0005210E" w:rsidRPr="0082523D">
        <w:rPr>
          <w:i/>
          <w:iCs/>
          <w:color w:val="000000" w:themeColor="text1"/>
        </w:rPr>
        <w:t>’</w:t>
      </w:r>
      <w:r w:rsidR="00B166A6" w:rsidRPr="0082523D">
        <w:rPr>
          <w:i/>
          <w:iCs/>
          <w:color w:val="000000" w:themeColor="text1"/>
        </w:rPr>
        <w:t>re thinking about is to go there to stop the person. You</w:t>
      </w:r>
      <w:r w:rsidR="0005210E" w:rsidRPr="0082523D">
        <w:rPr>
          <w:i/>
          <w:iCs/>
          <w:color w:val="000000" w:themeColor="text1"/>
        </w:rPr>
        <w:t>’</w:t>
      </w:r>
      <w:r w:rsidR="00B166A6" w:rsidRPr="0082523D">
        <w:rPr>
          <w:i/>
          <w:iCs/>
          <w:color w:val="000000" w:themeColor="text1"/>
        </w:rPr>
        <w:t>re not thinking about putting on any camera. You understand? So sometimes it</w:t>
      </w:r>
      <w:r w:rsidR="0005210E" w:rsidRPr="0082523D">
        <w:rPr>
          <w:i/>
          <w:iCs/>
          <w:color w:val="000000" w:themeColor="text1"/>
        </w:rPr>
        <w:t>’</w:t>
      </w:r>
      <w:r w:rsidR="00B166A6" w:rsidRPr="0082523D">
        <w:rPr>
          <w:i/>
          <w:iCs/>
          <w:color w:val="000000" w:themeColor="text1"/>
        </w:rPr>
        <w:t>s halfway through it, somebody might say, ‘Has anybody switched the camera on’? And that</w:t>
      </w:r>
      <w:r w:rsidR="0005210E" w:rsidRPr="0082523D">
        <w:rPr>
          <w:i/>
          <w:iCs/>
          <w:color w:val="000000" w:themeColor="text1"/>
        </w:rPr>
        <w:t>’</w:t>
      </w:r>
      <w:r w:rsidR="00B166A6" w:rsidRPr="0082523D">
        <w:rPr>
          <w:i/>
          <w:iCs/>
          <w:color w:val="000000" w:themeColor="text1"/>
        </w:rPr>
        <w:t>s the time you start recording… If something happens immediately, you</w:t>
      </w:r>
      <w:r w:rsidR="0005210E" w:rsidRPr="0082523D">
        <w:rPr>
          <w:i/>
          <w:iCs/>
          <w:color w:val="000000" w:themeColor="text1"/>
        </w:rPr>
        <w:t>’</w:t>
      </w:r>
      <w:r w:rsidR="00B166A6" w:rsidRPr="0082523D">
        <w:rPr>
          <w:i/>
          <w:iCs/>
          <w:color w:val="000000" w:themeColor="text1"/>
        </w:rPr>
        <w:t>re not thinking about the camera at that time, you</w:t>
      </w:r>
      <w:r w:rsidR="0005210E" w:rsidRPr="0082523D">
        <w:rPr>
          <w:i/>
          <w:iCs/>
          <w:color w:val="000000" w:themeColor="text1"/>
        </w:rPr>
        <w:t>’</w:t>
      </w:r>
      <w:r w:rsidR="00B166A6" w:rsidRPr="0082523D">
        <w:rPr>
          <w:i/>
          <w:iCs/>
          <w:color w:val="000000" w:themeColor="text1"/>
        </w:rPr>
        <w:t>re just thinking to just go, so yeah.</w:t>
      </w:r>
      <w:r w:rsidR="00333DEC" w:rsidRPr="0082523D">
        <w:rPr>
          <w:i/>
          <w:iCs/>
          <w:color w:val="000000" w:themeColor="text1"/>
        </w:rPr>
        <w:t xml:space="preserve">” </w:t>
      </w:r>
      <w:r w:rsidR="0053478B" w:rsidRPr="0082523D">
        <w:rPr>
          <w:i/>
          <w:iCs/>
          <w:color w:val="000000" w:themeColor="text1"/>
        </w:rPr>
        <w:t xml:space="preserve">Nevis (f), </w:t>
      </w:r>
      <w:r w:rsidR="0041565D" w:rsidRPr="0082523D">
        <w:rPr>
          <w:i/>
          <w:iCs/>
          <w:color w:val="000000" w:themeColor="text1"/>
        </w:rPr>
        <w:t>S</w:t>
      </w:r>
      <w:r w:rsidR="004B413C" w:rsidRPr="0082523D">
        <w:rPr>
          <w:i/>
          <w:iCs/>
          <w:color w:val="000000" w:themeColor="text1"/>
        </w:rPr>
        <w:t>taff</w:t>
      </w:r>
      <w:r w:rsidR="0041565D" w:rsidRPr="0082523D">
        <w:rPr>
          <w:i/>
          <w:iCs/>
          <w:color w:val="000000" w:themeColor="text1"/>
        </w:rPr>
        <w:t>, A, Post.</w:t>
      </w:r>
    </w:p>
    <w:p w14:paraId="24BE289F" w14:textId="77777777" w:rsidR="007755CB" w:rsidRPr="0082523D" w:rsidRDefault="007755CB" w:rsidP="0082523D">
      <w:pPr>
        <w:spacing w:after="0" w:line="480" w:lineRule="auto"/>
        <w:ind w:left="720"/>
        <w:jc w:val="both"/>
        <w:rPr>
          <w:i/>
          <w:iCs/>
          <w:color w:val="000000" w:themeColor="text1"/>
        </w:rPr>
      </w:pPr>
    </w:p>
    <w:p w14:paraId="16CF272B" w14:textId="122C6073" w:rsidR="00C328DC" w:rsidRPr="0082523D" w:rsidRDefault="2201E1BB" w:rsidP="0082523D">
      <w:pPr>
        <w:spacing w:after="0" w:line="480" w:lineRule="auto"/>
        <w:jc w:val="both"/>
        <w:rPr>
          <w:color w:val="000000" w:themeColor="text1"/>
        </w:rPr>
      </w:pPr>
      <w:r w:rsidRPr="0082523D">
        <w:rPr>
          <w:color w:val="000000" w:themeColor="text1"/>
        </w:rPr>
        <w:t xml:space="preserve">Incidents happen quickly and </w:t>
      </w:r>
      <w:r w:rsidR="00F34FBF" w:rsidRPr="0082523D">
        <w:rPr>
          <w:color w:val="000000" w:themeColor="text1"/>
        </w:rPr>
        <w:t>often surprise staff,</w:t>
      </w:r>
      <w:r w:rsidRPr="0082523D">
        <w:rPr>
          <w:color w:val="000000" w:themeColor="text1"/>
        </w:rPr>
        <w:t xml:space="preserve"> therefore staff react instantly so are not thinking about new processes such as recording on the cameras as this would slow things down or is not in the reactive nature needed by staff during such incidents. </w:t>
      </w:r>
    </w:p>
    <w:p w14:paraId="4FEE8AD2" w14:textId="77777777" w:rsidR="003E1B30" w:rsidRPr="0082523D" w:rsidRDefault="003E1B30" w:rsidP="0082523D">
      <w:pPr>
        <w:spacing w:after="0" w:line="480" w:lineRule="auto"/>
        <w:jc w:val="both"/>
        <w:rPr>
          <w:color w:val="000000" w:themeColor="text1"/>
        </w:rPr>
      </w:pPr>
    </w:p>
    <w:p w14:paraId="6F951407" w14:textId="287967A9" w:rsidR="0041565D" w:rsidRPr="0082523D" w:rsidRDefault="00B166A6" w:rsidP="0082523D">
      <w:pPr>
        <w:spacing w:after="0" w:line="480" w:lineRule="auto"/>
        <w:ind w:left="720"/>
        <w:jc w:val="both"/>
        <w:rPr>
          <w:i/>
          <w:iCs/>
          <w:color w:val="000000" w:themeColor="text1"/>
        </w:rPr>
      </w:pPr>
      <w:r w:rsidRPr="0082523D">
        <w:rPr>
          <w:i/>
          <w:iCs/>
          <w:color w:val="000000" w:themeColor="text1"/>
        </w:rPr>
        <w:t>“When you</w:t>
      </w:r>
      <w:r w:rsidR="0005210E" w:rsidRPr="0082523D">
        <w:rPr>
          <w:i/>
          <w:iCs/>
          <w:color w:val="000000" w:themeColor="text1"/>
        </w:rPr>
        <w:t>’</w:t>
      </w:r>
      <w:r w:rsidRPr="0082523D">
        <w:rPr>
          <w:i/>
          <w:iCs/>
          <w:color w:val="000000" w:themeColor="text1"/>
        </w:rPr>
        <w:t>re in the middle of an incident and your adrenaline</w:t>
      </w:r>
      <w:r w:rsidR="0005210E" w:rsidRPr="0082523D">
        <w:rPr>
          <w:i/>
          <w:iCs/>
          <w:color w:val="000000" w:themeColor="text1"/>
        </w:rPr>
        <w:t>’</w:t>
      </w:r>
      <w:r w:rsidRPr="0082523D">
        <w:rPr>
          <w:i/>
          <w:iCs/>
          <w:color w:val="000000" w:themeColor="text1"/>
        </w:rPr>
        <w:t>s high, you</w:t>
      </w:r>
      <w:r w:rsidR="0005210E" w:rsidRPr="0082523D">
        <w:rPr>
          <w:i/>
          <w:iCs/>
          <w:color w:val="000000" w:themeColor="text1"/>
        </w:rPr>
        <w:t>’</w:t>
      </w:r>
      <w:r w:rsidRPr="0082523D">
        <w:rPr>
          <w:i/>
          <w:iCs/>
          <w:color w:val="000000" w:themeColor="text1"/>
        </w:rPr>
        <w:t>re focusing on the incident itself. It</w:t>
      </w:r>
      <w:r w:rsidR="0005210E" w:rsidRPr="0082523D">
        <w:rPr>
          <w:i/>
          <w:iCs/>
          <w:color w:val="000000" w:themeColor="text1"/>
        </w:rPr>
        <w:t>’</w:t>
      </w:r>
      <w:r w:rsidRPr="0082523D">
        <w:rPr>
          <w:i/>
          <w:iCs/>
          <w:color w:val="000000" w:themeColor="text1"/>
        </w:rPr>
        <w:t>s very difficult for you to now remember, remind yourself to switch on the camera because you</w:t>
      </w:r>
      <w:r w:rsidR="0005210E" w:rsidRPr="0082523D">
        <w:rPr>
          <w:i/>
          <w:iCs/>
          <w:color w:val="000000" w:themeColor="text1"/>
        </w:rPr>
        <w:t>’</w:t>
      </w:r>
      <w:r w:rsidRPr="0082523D">
        <w:rPr>
          <w:i/>
          <w:iCs/>
          <w:color w:val="000000" w:themeColor="text1"/>
        </w:rPr>
        <w:t>re thinking, patient safety, staff safety, who</w:t>
      </w:r>
      <w:r w:rsidR="0005210E" w:rsidRPr="0082523D">
        <w:rPr>
          <w:i/>
          <w:iCs/>
          <w:color w:val="000000" w:themeColor="text1"/>
        </w:rPr>
        <w:t>’</w:t>
      </w:r>
      <w:r w:rsidRPr="0082523D">
        <w:rPr>
          <w:i/>
          <w:iCs/>
          <w:color w:val="000000" w:themeColor="text1"/>
        </w:rPr>
        <w:t>s coming to relieve you? What</w:t>
      </w:r>
      <w:r w:rsidR="0005210E" w:rsidRPr="0082523D">
        <w:rPr>
          <w:i/>
          <w:iCs/>
          <w:color w:val="000000" w:themeColor="text1"/>
        </w:rPr>
        <w:t>’</w:t>
      </w:r>
      <w:r w:rsidRPr="0082523D">
        <w:rPr>
          <w:i/>
          <w:iCs/>
          <w:color w:val="000000" w:themeColor="text1"/>
        </w:rPr>
        <w:t>s going on? Who</w:t>
      </w:r>
      <w:r w:rsidR="0005210E" w:rsidRPr="0082523D">
        <w:rPr>
          <w:i/>
          <w:iCs/>
          <w:color w:val="000000" w:themeColor="text1"/>
        </w:rPr>
        <w:t>’</w:t>
      </w:r>
      <w:r w:rsidRPr="0082523D">
        <w:rPr>
          <w:i/>
          <w:iCs/>
          <w:color w:val="000000" w:themeColor="text1"/>
        </w:rPr>
        <w:t xml:space="preserve">s at the door?” </w:t>
      </w:r>
      <w:r w:rsidR="0053478B" w:rsidRPr="0082523D">
        <w:rPr>
          <w:i/>
          <w:iCs/>
          <w:color w:val="000000" w:themeColor="text1"/>
        </w:rPr>
        <w:t xml:space="preserve">Petra (f), </w:t>
      </w:r>
      <w:r w:rsidR="0041565D" w:rsidRPr="0082523D">
        <w:rPr>
          <w:i/>
          <w:iCs/>
          <w:color w:val="000000" w:themeColor="text1"/>
        </w:rPr>
        <w:t>S</w:t>
      </w:r>
      <w:r w:rsidR="004B413C" w:rsidRPr="0082523D">
        <w:rPr>
          <w:i/>
          <w:iCs/>
          <w:color w:val="000000" w:themeColor="text1"/>
        </w:rPr>
        <w:t>taff</w:t>
      </w:r>
      <w:r w:rsidR="0041565D" w:rsidRPr="0082523D">
        <w:rPr>
          <w:i/>
          <w:iCs/>
          <w:color w:val="000000" w:themeColor="text1"/>
        </w:rPr>
        <w:t>, A, Post.</w:t>
      </w:r>
    </w:p>
    <w:p w14:paraId="71889F10" w14:textId="77777777" w:rsidR="0041565D" w:rsidRPr="0082523D" w:rsidRDefault="0041565D" w:rsidP="0082523D">
      <w:pPr>
        <w:spacing w:after="0" w:line="480" w:lineRule="auto"/>
        <w:jc w:val="both"/>
        <w:rPr>
          <w:color w:val="000000" w:themeColor="text1"/>
        </w:rPr>
      </w:pPr>
    </w:p>
    <w:p w14:paraId="4CFC2997" w14:textId="28D79555" w:rsidR="00D3520D" w:rsidRPr="0082523D" w:rsidRDefault="00DB23BD" w:rsidP="0082523D">
      <w:pPr>
        <w:spacing w:after="0" w:line="480" w:lineRule="auto"/>
        <w:jc w:val="both"/>
        <w:rPr>
          <w:color w:val="000000" w:themeColor="text1"/>
        </w:rPr>
      </w:pPr>
      <w:r w:rsidRPr="0082523D">
        <w:rPr>
          <w:color w:val="000000" w:themeColor="text1"/>
        </w:rPr>
        <w:t>In addition, t</w:t>
      </w:r>
      <w:r w:rsidR="00C328DC" w:rsidRPr="0082523D">
        <w:rPr>
          <w:color w:val="000000" w:themeColor="text1"/>
        </w:rPr>
        <w:t>he need for</w:t>
      </w:r>
      <w:r w:rsidR="003E1B30" w:rsidRPr="0082523D">
        <w:rPr>
          <w:color w:val="000000" w:themeColor="text1"/>
        </w:rPr>
        <w:t xml:space="preserve"> an</w:t>
      </w:r>
      <w:r w:rsidR="00C328DC" w:rsidRPr="0082523D">
        <w:rPr>
          <w:color w:val="000000" w:themeColor="text1"/>
        </w:rPr>
        <w:t xml:space="preserve"> immediate response </w:t>
      </w:r>
      <w:r w:rsidRPr="0082523D">
        <w:rPr>
          <w:color w:val="000000" w:themeColor="text1"/>
        </w:rPr>
        <w:t xml:space="preserve">meant that it was felt that by the time staff remember to, or have the chance to, switch the camera on it was often too late. </w:t>
      </w:r>
      <w:r w:rsidR="00C328DC" w:rsidRPr="0082523D">
        <w:rPr>
          <w:color w:val="000000" w:themeColor="text1"/>
        </w:rPr>
        <w:t xml:space="preserve"> </w:t>
      </w:r>
    </w:p>
    <w:p w14:paraId="5D5FDEAC" w14:textId="77777777" w:rsidR="003E1B30" w:rsidRPr="0082523D" w:rsidRDefault="003E1B30" w:rsidP="0082523D">
      <w:pPr>
        <w:spacing w:after="0" w:line="480" w:lineRule="auto"/>
        <w:jc w:val="both"/>
        <w:rPr>
          <w:b/>
          <w:bCs/>
          <w:color w:val="000000" w:themeColor="text1"/>
        </w:rPr>
      </w:pPr>
    </w:p>
    <w:p w14:paraId="5B998E63" w14:textId="14E37326" w:rsidR="0041565D" w:rsidRPr="0082523D" w:rsidRDefault="00233059" w:rsidP="0082523D">
      <w:pPr>
        <w:spacing w:after="0" w:line="480" w:lineRule="auto"/>
        <w:ind w:left="720"/>
        <w:jc w:val="both"/>
        <w:rPr>
          <w:i/>
          <w:iCs/>
          <w:color w:val="000000" w:themeColor="text1"/>
        </w:rPr>
      </w:pPr>
      <w:r w:rsidRPr="0082523D">
        <w:rPr>
          <w:i/>
          <w:iCs/>
          <w:color w:val="000000" w:themeColor="text1"/>
        </w:rPr>
        <w:t>“S</w:t>
      </w:r>
      <w:r w:rsidR="00CF4F7A" w:rsidRPr="0082523D">
        <w:rPr>
          <w:i/>
          <w:iCs/>
          <w:color w:val="000000" w:themeColor="text1"/>
        </w:rPr>
        <w:t>ometimes in the heat of moments and stuff like that, or if the situation</w:t>
      </w:r>
      <w:r w:rsidR="0005210E" w:rsidRPr="0082523D">
        <w:rPr>
          <w:i/>
          <w:iCs/>
          <w:color w:val="000000" w:themeColor="text1"/>
        </w:rPr>
        <w:t>’</w:t>
      </w:r>
      <w:r w:rsidR="00CF4F7A" w:rsidRPr="0082523D">
        <w:rPr>
          <w:i/>
          <w:iCs/>
          <w:color w:val="000000" w:themeColor="text1"/>
        </w:rPr>
        <w:t>s happening, sometimes you don</w:t>
      </w:r>
      <w:r w:rsidR="0005210E" w:rsidRPr="0082523D">
        <w:rPr>
          <w:i/>
          <w:iCs/>
          <w:color w:val="000000" w:themeColor="text1"/>
        </w:rPr>
        <w:t>’</w:t>
      </w:r>
      <w:r w:rsidR="00CF4F7A" w:rsidRPr="0082523D">
        <w:rPr>
          <w:i/>
          <w:iCs/>
          <w:color w:val="000000" w:themeColor="text1"/>
        </w:rPr>
        <w:t>t always think to, you know, put your camera on</w:t>
      </w:r>
      <w:r w:rsidRPr="0082523D">
        <w:rPr>
          <w:i/>
          <w:iCs/>
          <w:color w:val="000000" w:themeColor="text1"/>
        </w:rPr>
        <w:t>.”</w:t>
      </w:r>
      <w:r w:rsidR="00BB7C25" w:rsidRPr="0082523D">
        <w:rPr>
          <w:i/>
          <w:iCs/>
          <w:color w:val="000000" w:themeColor="text1"/>
        </w:rPr>
        <w:t xml:space="preserve"> Patrick (m), </w:t>
      </w:r>
      <w:r w:rsidR="0041565D" w:rsidRPr="0082523D">
        <w:rPr>
          <w:i/>
          <w:iCs/>
          <w:color w:val="000000" w:themeColor="text1"/>
        </w:rPr>
        <w:t>S</w:t>
      </w:r>
      <w:r w:rsidR="004B413C" w:rsidRPr="0082523D">
        <w:rPr>
          <w:i/>
          <w:iCs/>
          <w:color w:val="000000" w:themeColor="text1"/>
        </w:rPr>
        <w:t>taff</w:t>
      </w:r>
      <w:r w:rsidR="0041565D" w:rsidRPr="0082523D">
        <w:rPr>
          <w:i/>
          <w:iCs/>
          <w:color w:val="000000" w:themeColor="text1"/>
        </w:rPr>
        <w:t>, A, Post.</w:t>
      </w:r>
    </w:p>
    <w:p w14:paraId="713980DF" w14:textId="2CF85F5B" w:rsidR="00D3520D" w:rsidRPr="0082523D" w:rsidRDefault="00D3520D" w:rsidP="0082523D">
      <w:pPr>
        <w:spacing w:after="0" w:line="480" w:lineRule="auto"/>
        <w:ind w:left="720"/>
        <w:jc w:val="both"/>
        <w:rPr>
          <w:i/>
          <w:iCs/>
          <w:color w:val="000000" w:themeColor="text1"/>
        </w:rPr>
      </w:pPr>
    </w:p>
    <w:p w14:paraId="596E9A28" w14:textId="77777777" w:rsidR="00A70C41" w:rsidRPr="0082523D" w:rsidRDefault="00A70C41" w:rsidP="0082523D">
      <w:pPr>
        <w:spacing w:after="0" w:line="480" w:lineRule="auto"/>
        <w:jc w:val="both"/>
        <w:rPr>
          <w:color w:val="000000" w:themeColor="text1"/>
        </w:rPr>
      </w:pPr>
    </w:p>
    <w:p w14:paraId="27DA9179" w14:textId="4DDB35AA" w:rsidR="00D3520D" w:rsidRPr="0082523D" w:rsidRDefault="00530A9F" w:rsidP="0082523D">
      <w:pPr>
        <w:spacing w:after="0" w:line="480" w:lineRule="auto"/>
        <w:jc w:val="both"/>
        <w:rPr>
          <w:b/>
          <w:bCs/>
          <w:i/>
          <w:iCs/>
          <w:color w:val="000000" w:themeColor="text1"/>
        </w:rPr>
      </w:pPr>
      <w:r w:rsidRPr="0082523D">
        <w:rPr>
          <w:b/>
          <w:bCs/>
          <w:i/>
          <w:iCs/>
          <w:color w:val="000000" w:themeColor="text1"/>
        </w:rPr>
        <w:t xml:space="preserve">Outer </w:t>
      </w:r>
      <w:r w:rsidR="00DD780B" w:rsidRPr="0082523D">
        <w:rPr>
          <w:b/>
          <w:bCs/>
          <w:i/>
          <w:iCs/>
          <w:color w:val="000000" w:themeColor="text1"/>
        </w:rPr>
        <w:t>S</w:t>
      </w:r>
      <w:r w:rsidRPr="0082523D">
        <w:rPr>
          <w:b/>
          <w:bCs/>
          <w:i/>
          <w:iCs/>
          <w:color w:val="000000" w:themeColor="text1"/>
        </w:rPr>
        <w:t>etting</w:t>
      </w:r>
    </w:p>
    <w:p w14:paraId="3F1E6395" w14:textId="54D22E65" w:rsidR="007426C7" w:rsidRPr="0082523D" w:rsidRDefault="00D14C0B" w:rsidP="0082523D">
      <w:pPr>
        <w:spacing w:after="0" w:line="480" w:lineRule="auto"/>
        <w:ind w:firstLine="720"/>
        <w:jc w:val="both"/>
        <w:rPr>
          <w:color w:val="000000" w:themeColor="text1"/>
        </w:rPr>
      </w:pPr>
      <w:r w:rsidRPr="0082523D">
        <w:rPr>
          <w:b/>
          <w:bCs/>
          <w:i/>
          <w:iCs/>
          <w:color w:val="000000" w:themeColor="text1"/>
        </w:rPr>
        <w:t xml:space="preserve">Resources: </w:t>
      </w:r>
      <w:r w:rsidR="00DD780B" w:rsidRPr="0082523D">
        <w:rPr>
          <w:b/>
          <w:bCs/>
          <w:i/>
          <w:iCs/>
          <w:color w:val="000000" w:themeColor="text1"/>
        </w:rPr>
        <w:t>S</w:t>
      </w:r>
      <w:r w:rsidRPr="0082523D">
        <w:rPr>
          <w:b/>
          <w:bCs/>
          <w:i/>
          <w:iCs/>
          <w:color w:val="000000" w:themeColor="text1"/>
        </w:rPr>
        <w:t>taffing</w:t>
      </w:r>
      <w:r w:rsidR="00DD780B" w:rsidRPr="0082523D">
        <w:rPr>
          <w:b/>
          <w:bCs/>
          <w:i/>
          <w:iCs/>
          <w:color w:val="000000" w:themeColor="text1"/>
        </w:rPr>
        <w:t xml:space="preserve">. </w:t>
      </w:r>
      <w:r w:rsidR="00DF023D" w:rsidRPr="0082523D">
        <w:rPr>
          <w:color w:val="000000" w:themeColor="text1"/>
        </w:rPr>
        <w:t xml:space="preserve">Issues related to staffing were highlighted by </w:t>
      </w:r>
      <w:r w:rsidR="00353BBC" w:rsidRPr="0082523D">
        <w:rPr>
          <w:color w:val="000000" w:themeColor="text1"/>
        </w:rPr>
        <w:t>several</w:t>
      </w:r>
      <w:r w:rsidR="00DF023D" w:rsidRPr="0082523D">
        <w:rPr>
          <w:color w:val="000000" w:themeColor="text1"/>
        </w:rPr>
        <w:t xml:space="preserve"> participants as a key problem facing mental health wards</w:t>
      </w:r>
      <w:r w:rsidR="000D25EF" w:rsidRPr="0082523D">
        <w:rPr>
          <w:color w:val="000000" w:themeColor="text1"/>
        </w:rPr>
        <w:t xml:space="preserve"> thus leading to staff </w:t>
      </w:r>
      <w:r w:rsidR="00437A79" w:rsidRPr="0082523D">
        <w:rPr>
          <w:color w:val="000000" w:themeColor="text1"/>
        </w:rPr>
        <w:t xml:space="preserve">having higher workloads, and higher rates of bank and agency staff being used on </w:t>
      </w:r>
      <w:r w:rsidR="0035290C" w:rsidRPr="0082523D">
        <w:rPr>
          <w:color w:val="000000" w:themeColor="text1"/>
        </w:rPr>
        <w:t>shift and</w:t>
      </w:r>
      <w:r w:rsidR="00652BF2" w:rsidRPr="0082523D">
        <w:rPr>
          <w:color w:val="000000" w:themeColor="text1"/>
        </w:rPr>
        <w:t xml:space="preserve"> feeling burnt-out</w:t>
      </w:r>
      <w:r w:rsidR="00437A79" w:rsidRPr="0082523D">
        <w:rPr>
          <w:color w:val="000000" w:themeColor="text1"/>
        </w:rPr>
        <w:t xml:space="preserve">. </w:t>
      </w:r>
    </w:p>
    <w:p w14:paraId="1D05AFF4" w14:textId="77777777" w:rsidR="0035290C" w:rsidRPr="0082523D" w:rsidRDefault="0035290C" w:rsidP="0082523D">
      <w:pPr>
        <w:spacing w:after="0" w:line="480" w:lineRule="auto"/>
        <w:ind w:firstLine="720"/>
        <w:jc w:val="both"/>
        <w:rPr>
          <w:color w:val="000000" w:themeColor="text1"/>
        </w:rPr>
      </w:pPr>
    </w:p>
    <w:p w14:paraId="4F234133" w14:textId="4BF197B3" w:rsidR="0035290C" w:rsidRPr="0082523D" w:rsidRDefault="0035290C" w:rsidP="0082523D">
      <w:pPr>
        <w:spacing w:after="0" w:line="480" w:lineRule="auto"/>
        <w:ind w:left="720"/>
        <w:jc w:val="both"/>
        <w:rPr>
          <w:i/>
          <w:iCs/>
          <w:color w:val="000000" w:themeColor="text1"/>
        </w:rPr>
      </w:pPr>
      <w:r w:rsidRPr="0082523D">
        <w:rPr>
          <w:i/>
          <w:iCs/>
          <w:color w:val="000000" w:themeColor="text1"/>
        </w:rPr>
        <w:t>“Out of all the wards I’ve been on I’d say this is the worst. It’s primarily because the staff are overworked...it seems like they spend more time doing paperwork than they do interacting with the patients.” Harry (m), P</w:t>
      </w:r>
      <w:r w:rsidR="004B413C" w:rsidRPr="0082523D">
        <w:rPr>
          <w:i/>
          <w:iCs/>
          <w:color w:val="000000" w:themeColor="text1"/>
        </w:rPr>
        <w:t>atient</w:t>
      </w:r>
      <w:r w:rsidRPr="0082523D">
        <w:rPr>
          <w:i/>
          <w:iCs/>
          <w:color w:val="000000" w:themeColor="text1"/>
        </w:rPr>
        <w:t>, A, Pre.</w:t>
      </w:r>
    </w:p>
    <w:p w14:paraId="16891467" w14:textId="77777777" w:rsidR="0035290C" w:rsidRPr="0082523D" w:rsidRDefault="0035290C" w:rsidP="0082523D">
      <w:pPr>
        <w:spacing w:after="0" w:line="480" w:lineRule="auto"/>
        <w:ind w:left="720"/>
        <w:jc w:val="both"/>
        <w:rPr>
          <w:i/>
          <w:iCs/>
          <w:color w:val="000000" w:themeColor="text1"/>
        </w:rPr>
      </w:pPr>
    </w:p>
    <w:p w14:paraId="1F61B164" w14:textId="3CA1C366" w:rsidR="006855B0" w:rsidRPr="0082523D" w:rsidRDefault="009229AA" w:rsidP="0082523D">
      <w:pPr>
        <w:spacing w:after="0" w:line="480" w:lineRule="auto"/>
        <w:ind w:left="720"/>
        <w:jc w:val="both"/>
        <w:rPr>
          <w:i/>
          <w:iCs/>
          <w:color w:val="000000" w:themeColor="text1"/>
        </w:rPr>
      </w:pPr>
      <w:r w:rsidRPr="0082523D">
        <w:rPr>
          <w:i/>
          <w:iCs/>
          <w:color w:val="000000" w:themeColor="text1"/>
        </w:rPr>
        <w:t>“We’re in a bit of a crisis at the minute, we’re really, really understaffed. We’re struggling to cover shifts, so the staff are generally quite burnt out</w:t>
      </w:r>
      <w:r w:rsidR="002E772D" w:rsidRPr="0082523D">
        <w:rPr>
          <w:i/>
          <w:iCs/>
          <w:color w:val="000000" w:themeColor="text1"/>
        </w:rPr>
        <w:t>.</w:t>
      </w:r>
      <w:r w:rsidRPr="0082523D">
        <w:rPr>
          <w:i/>
          <w:iCs/>
          <w:color w:val="000000" w:themeColor="text1"/>
        </w:rPr>
        <w:t xml:space="preserve"> We’ve had a number of people that have just left all at once, so that had an impact</w:t>
      </w:r>
      <w:r w:rsidR="002E772D" w:rsidRPr="0082523D">
        <w:rPr>
          <w:i/>
          <w:iCs/>
          <w:color w:val="000000" w:themeColor="text1"/>
        </w:rPr>
        <w:t xml:space="preserve">… </w:t>
      </w:r>
      <w:r w:rsidR="006855B0" w:rsidRPr="0082523D">
        <w:rPr>
          <w:i/>
          <w:iCs/>
          <w:color w:val="000000" w:themeColor="text1"/>
        </w:rPr>
        <w:t>Staff do get frustrated if they’re burnt out from lack of staff and what have you.”</w:t>
      </w:r>
      <w:r w:rsidR="002E772D" w:rsidRPr="0082523D">
        <w:rPr>
          <w:i/>
          <w:iCs/>
          <w:color w:val="000000" w:themeColor="text1"/>
        </w:rPr>
        <w:t xml:space="preserve"> Alice (f), </w:t>
      </w:r>
      <w:r w:rsidR="0041565D" w:rsidRPr="0082523D">
        <w:rPr>
          <w:i/>
          <w:iCs/>
          <w:color w:val="000000" w:themeColor="text1"/>
        </w:rPr>
        <w:t>S</w:t>
      </w:r>
      <w:r w:rsidR="004B413C" w:rsidRPr="0082523D">
        <w:rPr>
          <w:i/>
          <w:iCs/>
          <w:color w:val="000000" w:themeColor="text1"/>
        </w:rPr>
        <w:t>taff</w:t>
      </w:r>
      <w:r w:rsidR="0041565D" w:rsidRPr="0082523D">
        <w:rPr>
          <w:i/>
          <w:iCs/>
          <w:color w:val="000000" w:themeColor="text1"/>
        </w:rPr>
        <w:t>, A, Pre.</w:t>
      </w:r>
    </w:p>
    <w:p w14:paraId="244C8026" w14:textId="77777777" w:rsidR="00652BF2" w:rsidRPr="0082523D" w:rsidRDefault="00652BF2" w:rsidP="0082523D">
      <w:pPr>
        <w:spacing w:after="0" w:line="480" w:lineRule="auto"/>
        <w:ind w:left="720"/>
        <w:jc w:val="both"/>
        <w:rPr>
          <w:i/>
          <w:iCs/>
          <w:color w:val="000000" w:themeColor="text1"/>
        </w:rPr>
      </w:pPr>
    </w:p>
    <w:p w14:paraId="3AD67B04" w14:textId="2F9DE47C" w:rsidR="00E51594" w:rsidRPr="0082523D" w:rsidRDefault="00E51594" w:rsidP="0082523D">
      <w:pPr>
        <w:spacing w:after="0" w:line="480" w:lineRule="auto"/>
        <w:jc w:val="both"/>
        <w:rPr>
          <w:color w:val="000000" w:themeColor="text1"/>
        </w:rPr>
      </w:pPr>
      <w:r w:rsidRPr="0082523D">
        <w:rPr>
          <w:color w:val="000000" w:themeColor="text1"/>
        </w:rPr>
        <w:t>It was noted by one participant that the link of a new intervention with extra workload was likely to have a negative impact on its acceptability due to these increasing demands.</w:t>
      </w:r>
    </w:p>
    <w:p w14:paraId="09930C3E" w14:textId="77777777" w:rsidR="00AB6064" w:rsidRPr="0082523D" w:rsidRDefault="00AB6064" w:rsidP="0082523D">
      <w:pPr>
        <w:spacing w:after="0" w:line="480" w:lineRule="auto"/>
        <w:jc w:val="both"/>
        <w:rPr>
          <w:color w:val="000000" w:themeColor="text1"/>
        </w:rPr>
      </w:pPr>
    </w:p>
    <w:p w14:paraId="6C832937" w14:textId="055D8271" w:rsidR="0041565D" w:rsidRPr="0082523D" w:rsidRDefault="00E51594" w:rsidP="0082523D">
      <w:pPr>
        <w:spacing w:after="0" w:line="480" w:lineRule="auto"/>
        <w:ind w:left="720"/>
        <w:jc w:val="both"/>
        <w:rPr>
          <w:i/>
          <w:iCs/>
          <w:color w:val="000000" w:themeColor="text1"/>
        </w:rPr>
      </w:pPr>
      <w:r w:rsidRPr="0082523D">
        <w:rPr>
          <w:i/>
          <w:iCs/>
          <w:color w:val="000000" w:themeColor="text1"/>
        </w:rPr>
        <w:lastRenderedPageBreak/>
        <w:t xml:space="preserve">“People automatically link the camera to then the additional paperwork that goes alongside it. </w:t>
      </w:r>
      <w:r w:rsidR="0005210E" w:rsidRPr="0082523D">
        <w:rPr>
          <w:i/>
          <w:iCs/>
          <w:color w:val="000000" w:themeColor="text1"/>
        </w:rPr>
        <w:t>I</w:t>
      </w:r>
      <w:r w:rsidRPr="0082523D">
        <w:rPr>
          <w:i/>
          <w:iCs/>
          <w:color w:val="000000" w:themeColor="text1"/>
        </w:rPr>
        <w:t>t</w:t>
      </w:r>
      <w:r w:rsidR="0005210E" w:rsidRPr="0082523D">
        <w:rPr>
          <w:i/>
          <w:iCs/>
          <w:color w:val="000000" w:themeColor="text1"/>
        </w:rPr>
        <w:t>’</w:t>
      </w:r>
      <w:r w:rsidRPr="0082523D">
        <w:rPr>
          <w:i/>
          <w:iCs/>
          <w:color w:val="000000" w:themeColor="text1"/>
        </w:rPr>
        <w:t>s like, ‘Oh god, if we do this, we</w:t>
      </w:r>
      <w:r w:rsidR="0005210E" w:rsidRPr="0082523D">
        <w:rPr>
          <w:i/>
          <w:iCs/>
          <w:color w:val="000000" w:themeColor="text1"/>
        </w:rPr>
        <w:t>’</w:t>
      </w:r>
      <w:r w:rsidRPr="0082523D">
        <w:rPr>
          <w:i/>
          <w:iCs/>
          <w:color w:val="000000" w:themeColor="text1"/>
        </w:rPr>
        <w:t>ve got to do that’, and that could play a part.”</w:t>
      </w:r>
      <w:r w:rsidR="00C3785D" w:rsidRPr="0082523D">
        <w:rPr>
          <w:i/>
          <w:iCs/>
          <w:color w:val="000000" w:themeColor="text1"/>
        </w:rPr>
        <w:t xml:space="preserve"> Petra (f),</w:t>
      </w:r>
      <w:r w:rsidR="0041565D" w:rsidRPr="0082523D">
        <w:rPr>
          <w:i/>
          <w:iCs/>
          <w:color w:val="000000" w:themeColor="text1"/>
        </w:rPr>
        <w:t xml:space="preserve"> S</w:t>
      </w:r>
      <w:r w:rsidR="004B413C" w:rsidRPr="0082523D">
        <w:rPr>
          <w:i/>
          <w:iCs/>
          <w:color w:val="000000" w:themeColor="text1"/>
        </w:rPr>
        <w:t>taff</w:t>
      </w:r>
      <w:r w:rsidR="0041565D" w:rsidRPr="0082523D">
        <w:rPr>
          <w:i/>
          <w:iCs/>
          <w:color w:val="000000" w:themeColor="text1"/>
        </w:rPr>
        <w:t>, A, Post.</w:t>
      </w:r>
    </w:p>
    <w:p w14:paraId="1033D5F8" w14:textId="77777777" w:rsidR="00AB6064" w:rsidRPr="0082523D" w:rsidRDefault="00AB6064" w:rsidP="0082523D">
      <w:pPr>
        <w:spacing w:after="0" w:line="480" w:lineRule="auto"/>
        <w:ind w:left="720"/>
        <w:jc w:val="both"/>
        <w:rPr>
          <w:i/>
          <w:iCs/>
          <w:color w:val="000000" w:themeColor="text1"/>
        </w:rPr>
      </w:pPr>
    </w:p>
    <w:p w14:paraId="25776AB3" w14:textId="6F921A69" w:rsidR="0000092A" w:rsidRPr="0082523D" w:rsidRDefault="00941D0A" w:rsidP="0082523D">
      <w:pPr>
        <w:spacing w:after="0" w:line="480" w:lineRule="auto"/>
        <w:jc w:val="both"/>
        <w:rPr>
          <w:color w:val="000000" w:themeColor="text1"/>
        </w:rPr>
      </w:pPr>
      <w:r w:rsidRPr="0082523D">
        <w:rPr>
          <w:color w:val="000000" w:themeColor="text1"/>
        </w:rPr>
        <w:t>One staff member noted that th</w:t>
      </w:r>
      <w:r w:rsidR="001A6EBA" w:rsidRPr="0082523D">
        <w:rPr>
          <w:color w:val="000000" w:themeColor="text1"/>
        </w:rPr>
        <w:t xml:space="preserve">e staffing issue meant there were more likely to be bank staff </w:t>
      </w:r>
      <w:r w:rsidR="00E66919" w:rsidRPr="0082523D">
        <w:rPr>
          <w:color w:val="000000" w:themeColor="text1"/>
        </w:rPr>
        <w:t xml:space="preserve">on wards </w:t>
      </w:r>
      <w:r w:rsidR="004F31C3" w:rsidRPr="0082523D">
        <w:rPr>
          <w:color w:val="000000" w:themeColor="text1"/>
        </w:rPr>
        <w:t>so</w:t>
      </w:r>
      <w:r w:rsidR="00C3785D" w:rsidRPr="0082523D">
        <w:rPr>
          <w:color w:val="000000" w:themeColor="text1"/>
        </w:rPr>
        <w:t xml:space="preserve"> </w:t>
      </w:r>
      <w:r w:rsidR="00EB0B25" w:rsidRPr="0082523D">
        <w:rPr>
          <w:color w:val="000000" w:themeColor="text1"/>
        </w:rPr>
        <w:t xml:space="preserve">the care of </w:t>
      </w:r>
      <w:r w:rsidR="00AB6064" w:rsidRPr="0082523D">
        <w:rPr>
          <w:color w:val="000000" w:themeColor="text1"/>
        </w:rPr>
        <w:t>patients</w:t>
      </w:r>
      <w:r w:rsidR="00EB0B25" w:rsidRPr="0082523D">
        <w:rPr>
          <w:color w:val="000000" w:themeColor="text1"/>
        </w:rPr>
        <w:t xml:space="preserve"> may be </w:t>
      </w:r>
      <w:r w:rsidR="00E66919" w:rsidRPr="0082523D">
        <w:rPr>
          <w:color w:val="000000" w:themeColor="text1"/>
        </w:rPr>
        <w:t>affected</w:t>
      </w:r>
      <w:r w:rsidR="00EB0B25" w:rsidRPr="0082523D">
        <w:rPr>
          <w:color w:val="000000" w:themeColor="text1"/>
        </w:rPr>
        <w:t xml:space="preserve"> as </w:t>
      </w:r>
      <w:r w:rsidR="002A25AC" w:rsidRPr="0082523D">
        <w:rPr>
          <w:color w:val="000000" w:themeColor="text1"/>
        </w:rPr>
        <w:t xml:space="preserve">temporary staff may be less able to </w:t>
      </w:r>
      <w:r w:rsidR="00EB0B25" w:rsidRPr="0082523D">
        <w:rPr>
          <w:color w:val="000000" w:themeColor="text1"/>
        </w:rPr>
        <w:t>build meaningful therapeutic relationships.</w:t>
      </w:r>
    </w:p>
    <w:p w14:paraId="12F6E9D0" w14:textId="77777777" w:rsidR="00AB6064" w:rsidRPr="0082523D" w:rsidRDefault="00AB6064" w:rsidP="0082523D">
      <w:pPr>
        <w:spacing w:after="0" w:line="480" w:lineRule="auto"/>
        <w:jc w:val="both"/>
        <w:rPr>
          <w:color w:val="000000" w:themeColor="text1"/>
        </w:rPr>
      </w:pPr>
    </w:p>
    <w:p w14:paraId="1B3904E1" w14:textId="125B2A7C" w:rsidR="0000092A" w:rsidRPr="0082523D" w:rsidRDefault="00C3785D" w:rsidP="0082523D">
      <w:pPr>
        <w:spacing w:after="0" w:line="480" w:lineRule="auto"/>
        <w:ind w:left="720"/>
        <w:jc w:val="both"/>
        <w:rPr>
          <w:i/>
          <w:iCs/>
          <w:color w:val="000000" w:themeColor="text1"/>
        </w:rPr>
      </w:pPr>
      <w:r w:rsidRPr="0082523D">
        <w:rPr>
          <w:i/>
          <w:iCs/>
          <w:color w:val="000000" w:themeColor="text1"/>
        </w:rPr>
        <w:t>“</w:t>
      </w:r>
      <w:r w:rsidR="0000092A" w:rsidRPr="0082523D">
        <w:rPr>
          <w:i/>
          <w:iCs/>
          <w:color w:val="000000" w:themeColor="text1"/>
        </w:rPr>
        <w:t>So obviously there is the basic impact on safety of not having adequate staffing, but then there’s the impact of having a lot of bank staff. So obviously when you have permanent staff they get to know the patients more, we’re able to give them the more individualised care that we ideally should be giving them, but we can’t do that with bank staff.</w:t>
      </w:r>
      <w:r w:rsidRPr="0082523D">
        <w:rPr>
          <w:i/>
          <w:iCs/>
          <w:color w:val="000000" w:themeColor="text1"/>
        </w:rPr>
        <w:t>”</w:t>
      </w:r>
      <w:r w:rsidR="00DC20CE" w:rsidRPr="0082523D">
        <w:rPr>
          <w:i/>
          <w:iCs/>
          <w:color w:val="000000" w:themeColor="text1"/>
        </w:rPr>
        <w:t xml:space="preserve"> Diana (f), </w:t>
      </w:r>
      <w:r w:rsidR="0041565D" w:rsidRPr="0082523D">
        <w:rPr>
          <w:i/>
          <w:iCs/>
          <w:color w:val="000000" w:themeColor="text1"/>
        </w:rPr>
        <w:t>S</w:t>
      </w:r>
      <w:r w:rsidR="004B413C" w:rsidRPr="0082523D">
        <w:rPr>
          <w:i/>
          <w:iCs/>
          <w:color w:val="000000" w:themeColor="text1"/>
        </w:rPr>
        <w:t>taff</w:t>
      </w:r>
      <w:r w:rsidR="0041565D" w:rsidRPr="0082523D">
        <w:rPr>
          <w:i/>
          <w:iCs/>
          <w:color w:val="000000" w:themeColor="text1"/>
        </w:rPr>
        <w:t>, A, Pre.</w:t>
      </w:r>
    </w:p>
    <w:p w14:paraId="4CAA457A" w14:textId="77777777" w:rsidR="0069471C" w:rsidRPr="0082523D" w:rsidRDefault="0069471C" w:rsidP="0082523D">
      <w:pPr>
        <w:spacing w:after="0" w:line="480" w:lineRule="auto"/>
        <w:ind w:left="720"/>
        <w:jc w:val="both"/>
        <w:rPr>
          <w:i/>
          <w:iCs/>
          <w:color w:val="000000" w:themeColor="text1"/>
        </w:rPr>
      </w:pPr>
    </w:p>
    <w:p w14:paraId="05C05D67" w14:textId="3AA80D49" w:rsidR="00437A79" w:rsidRPr="0082523D" w:rsidRDefault="003411BC" w:rsidP="0082523D">
      <w:pPr>
        <w:spacing w:after="0" w:line="480" w:lineRule="auto"/>
        <w:jc w:val="both"/>
        <w:rPr>
          <w:color w:val="000000" w:themeColor="text1"/>
        </w:rPr>
      </w:pPr>
      <w:r w:rsidRPr="0082523D">
        <w:rPr>
          <w:color w:val="000000" w:themeColor="text1"/>
        </w:rPr>
        <w:t xml:space="preserve">It was also suggested that </w:t>
      </w:r>
      <w:r w:rsidR="0035113C" w:rsidRPr="0082523D">
        <w:rPr>
          <w:color w:val="000000" w:themeColor="text1"/>
        </w:rPr>
        <w:t xml:space="preserve">staffing levels and </w:t>
      </w:r>
      <w:r w:rsidR="0041565D" w:rsidRPr="0082523D">
        <w:rPr>
          <w:color w:val="000000" w:themeColor="text1"/>
        </w:rPr>
        <w:t>mix often</w:t>
      </w:r>
      <w:r w:rsidR="0035113C" w:rsidRPr="0082523D">
        <w:rPr>
          <w:color w:val="000000" w:themeColor="text1"/>
        </w:rPr>
        <w:t xml:space="preserve"> made it more difficult to provide activities </w:t>
      </w:r>
      <w:r w:rsidR="009D2FFF" w:rsidRPr="0082523D">
        <w:rPr>
          <w:color w:val="000000" w:themeColor="text1"/>
        </w:rPr>
        <w:t xml:space="preserve">or </w:t>
      </w:r>
      <w:r w:rsidR="006139D1" w:rsidRPr="0082523D">
        <w:rPr>
          <w:color w:val="000000" w:themeColor="text1"/>
        </w:rPr>
        <w:t xml:space="preserve">facilitate escorted leave </w:t>
      </w:r>
      <w:r w:rsidR="009D2FFF" w:rsidRPr="0082523D">
        <w:rPr>
          <w:color w:val="000000" w:themeColor="text1"/>
        </w:rPr>
        <w:t>which</w:t>
      </w:r>
      <w:r w:rsidR="00F45316" w:rsidRPr="0082523D">
        <w:rPr>
          <w:color w:val="000000" w:themeColor="text1"/>
        </w:rPr>
        <w:t xml:space="preserve"> can</w:t>
      </w:r>
      <w:r w:rsidR="006E4846" w:rsidRPr="0082523D">
        <w:rPr>
          <w:color w:val="000000" w:themeColor="text1"/>
        </w:rPr>
        <w:t xml:space="preserve"> lead to </w:t>
      </w:r>
      <w:r w:rsidR="00212C78" w:rsidRPr="0082523D">
        <w:rPr>
          <w:color w:val="000000" w:themeColor="text1"/>
        </w:rPr>
        <w:t>patients</w:t>
      </w:r>
      <w:r w:rsidR="006E4846" w:rsidRPr="0082523D">
        <w:rPr>
          <w:color w:val="000000" w:themeColor="text1"/>
        </w:rPr>
        <w:t xml:space="preserve"> feeling frustrated</w:t>
      </w:r>
      <w:r w:rsidR="00F45316" w:rsidRPr="0082523D">
        <w:rPr>
          <w:color w:val="000000" w:themeColor="text1"/>
        </w:rPr>
        <w:t xml:space="preserve"> and becoming more aggressive</w:t>
      </w:r>
      <w:r w:rsidR="00DC20CE" w:rsidRPr="0082523D">
        <w:rPr>
          <w:color w:val="000000" w:themeColor="text1"/>
        </w:rPr>
        <w:t>.</w:t>
      </w:r>
    </w:p>
    <w:p w14:paraId="04BD8ACC" w14:textId="77777777" w:rsidR="00212C78" w:rsidRPr="0082523D" w:rsidRDefault="00212C78" w:rsidP="0082523D">
      <w:pPr>
        <w:spacing w:after="0" w:line="480" w:lineRule="auto"/>
        <w:jc w:val="both"/>
        <w:rPr>
          <w:color w:val="000000" w:themeColor="text1"/>
        </w:rPr>
      </w:pPr>
    </w:p>
    <w:p w14:paraId="6D8737B9" w14:textId="7FDDA762" w:rsidR="000B594C" w:rsidRPr="0082523D" w:rsidRDefault="006E4846" w:rsidP="0082523D">
      <w:pPr>
        <w:spacing w:after="0" w:line="480" w:lineRule="auto"/>
        <w:ind w:left="720"/>
        <w:jc w:val="both"/>
        <w:rPr>
          <w:i/>
          <w:iCs/>
          <w:color w:val="000000" w:themeColor="text1"/>
        </w:rPr>
      </w:pPr>
      <w:r w:rsidRPr="0082523D">
        <w:rPr>
          <w:i/>
          <w:iCs/>
          <w:color w:val="000000" w:themeColor="text1"/>
        </w:rPr>
        <w:t>“</w:t>
      </w:r>
      <w:r w:rsidR="002B5F7D" w:rsidRPr="0082523D">
        <w:rPr>
          <w:i/>
          <w:iCs/>
          <w:color w:val="000000" w:themeColor="text1"/>
        </w:rPr>
        <w:t>So you know there is enough staff to facilitate the actual shift, so you know when there’s less staff like you say you’ve got people knocking at the door, but then you don’t have staff to take people out on leave straight away, that all has a rippling effect</w:t>
      </w:r>
      <w:r w:rsidRPr="0082523D">
        <w:rPr>
          <w:i/>
          <w:iCs/>
          <w:color w:val="000000" w:themeColor="text1"/>
        </w:rPr>
        <w:t>!”</w:t>
      </w:r>
      <w:r w:rsidR="004252B1" w:rsidRPr="0082523D">
        <w:rPr>
          <w:i/>
          <w:iCs/>
          <w:color w:val="000000" w:themeColor="text1"/>
        </w:rPr>
        <w:t xml:space="preserve"> Serene (f), </w:t>
      </w:r>
      <w:r w:rsidR="0041565D" w:rsidRPr="0082523D">
        <w:rPr>
          <w:i/>
          <w:iCs/>
          <w:color w:val="000000" w:themeColor="text1"/>
        </w:rPr>
        <w:t>S</w:t>
      </w:r>
      <w:r w:rsidR="004B413C" w:rsidRPr="0082523D">
        <w:rPr>
          <w:i/>
          <w:iCs/>
          <w:color w:val="000000" w:themeColor="text1"/>
        </w:rPr>
        <w:t>taff</w:t>
      </w:r>
      <w:r w:rsidR="0041565D" w:rsidRPr="0082523D">
        <w:rPr>
          <w:i/>
          <w:iCs/>
          <w:color w:val="000000" w:themeColor="text1"/>
        </w:rPr>
        <w:t>, A, Pre.</w:t>
      </w:r>
    </w:p>
    <w:p w14:paraId="3062B2BB" w14:textId="77777777" w:rsidR="00B963A8" w:rsidRPr="0082523D" w:rsidRDefault="00B963A8" w:rsidP="0082523D">
      <w:pPr>
        <w:spacing w:after="0" w:line="480" w:lineRule="auto"/>
        <w:ind w:left="720"/>
        <w:jc w:val="both"/>
        <w:rPr>
          <w:i/>
          <w:iCs/>
          <w:color w:val="000000" w:themeColor="text1"/>
        </w:rPr>
      </w:pPr>
    </w:p>
    <w:p w14:paraId="25E1C777" w14:textId="11160997" w:rsidR="00D3520D" w:rsidRPr="0082523D" w:rsidRDefault="00D14C0B" w:rsidP="0082523D">
      <w:pPr>
        <w:spacing w:after="0" w:line="480" w:lineRule="auto"/>
        <w:ind w:firstLine="720"/>
        <w:jc w:val="both"/>
        <w:rPr>
          <w:color w:val="000000" w:themeColor="text1"/>
        </w:rPr>
      </w:pPr>
      <w:r w:rsidRPr="0082523D">
        <w:rPr>
          <w:b/>
          <w:bCs/>
          <w:i/>
          <w:iCs/>
          <w:color w:val="000000" w:themeColor="text1"/>
        </w:rPr>
        <w:t xml:space="preserve">Wider </w:t>
      </w:r>
      <w:r w:rsidR="00DD780B" w:rsidRPr="0082523D">
        <w:rPr>
          <w:b/>
          <w:bCs/>
          <w:i/>
          <w:iCs/>
          <w:color w:val="000000" w:themeColor="text1"/>
        </w:rPr>
        <w:t>S</w:t>
      </w:r>
      <w:r w:rsidRPr="0082523D">
        <w:rPr>
          <w:b/>
          <w:bCs/>
          <w:i/>
          <w:iCs/>
          <w:color w:val="000000" w:themeColor="text1"/>
        </w:rPr>
        <w:t xml:space="preserve">ystemic </w:t>
      </w:r>
      <w:r w:rsidR="00DD780B" w:rsidRPr="0082523D">
        <w:rPr>
          <w:b/>
          <w:bCs/>
          <w:i/>
          <w:iCs/>
          <w:color w:val="000000" w:themeColor="text1"/>
        </w:rPr>
        <w:t>I</w:t>
      </w:r>
      <w:r w:rsidRPr="0082523D">
        <w:rPr>
          <w:b/>
          <w:bCs/>
          <w:i/>
          <w:iCs/>
          <w:color w:val="000000" w:themeColor="text1"/>
        </w:rPr>
        <w:t>ssues</w:t>
      </w:r>
      <w:r w:rsidR="00DD780B" w:rsidRPr="0082523D">
        <w:rPr>
          <w:b/>
          <w:bCs/>
          <w:i/>
          <w:iCs/>
          <w:color w:val="000000" w:themeColor="text1"/>
        </w:rPr>
        <w:t xml:space="preserve">. </w:t>
      </w:r>
      <w:r w:rsidR="00064EBB" w:rsidRPr="0082523D">
        <w:rPr>
          <w:color w:val="000000" w:themeColor="text1"/>
        </w:rPr>
        <w:t>Overall, there was</w:t>
      </w:r>
      <w:r w:rsidR="006A2D03" w:rsidRPr="0082523D">
        <w:rPr>
          <w:color w:val="000000" w:themeColor="text1"/>
        </w:rPr>
        <w:t xml:space="preserve"> a</w:t>
      </w:r>
      <w:r w:rsidR="00064EBB" w:rsidRPr="0082523D">
        <w:rPr>
          <w:color w:val="000000" w:themeColor="text1"/>
        </w:rPr>
        <w:t xml:space="preserve"> concern that the introduction of BWCs </w:t>
      </w:r>
      <w:r w:rsidR="006A2D03" w:rsidRPr="0082523D">
        <w:rPr>
          <w:color w:val="000000" w:themeColor="text1"/>
        </w:rPr>
        <w:t>would</w:t>
      </w:r>
      <w:r w:rsidR="00064EBB" w:rsidRPr="0082523D">
        <w:rPr>
          <w:color w:val="000000" w:themeColor="text1"/>
        </w:rPr>
        <w:t xml:space="preserve"> not impact on </w:t>
      </w:r>
      <w:r w:rsidR="00764702" w:rsidRPr="0082523D">
        <w:rPr>
          <w:color w:val="000000" w:themeColor="text1"/>
        </w:rPr>
        <w:t xml:space="preserve">wider, underlying factors </w:t>
      </w:r>
      <w:r w:rsidR="00064EBB" w:rsidRPr="0082523D">
        <w:rPr>
          <w:color w:val="000000" w:themeColor="text1"/>
        </w:rPr>
        <w:t>that may contribute to frustration, aggression and incidents</w:t>
      </w:r>
      <w:r w:rsidR="008657F6" w:rsidRPr="0082523D">
        <w:rPr>
          <w:color w:val="000000" w:themeColor="text1"/>
        </w:rPr>
        <w:t xml:space="preserve"> on wards.</w:t>
      </w:r>
      <w:r w:rsidR="003F7A82" w:rsidRPr="0082523D">
        <w:rPr>
          <w:color w:val="000000" w:themeColor="text1"/>
        </w:rPr>
        <w:t xml:space="preserve"> </w:t>
      </w:r>
      <w:r w:rsidR="00534B39" w:rsidRPr="0082523D">
        <w:rPr>
          <w:color w:val="000000" w:themeColor="text1"/>
        </w:rPr>
        <w:t xml:space="preserve">Providing a more enhanced level of care and </w:t>
      </w:r>
      <w:r w:rsidR="00961F38" w:rsidRPr="0082523D">
        <w:rPr>
          <w:color w:val="000000" w:themeColor="text1"/>
        </w:rPr>
        <w:t xml:space="preserve">better </w:t>
      </w:r>
      <w:r w:rsidR="00534B39" w:rsidRPr="0082523D">
        <w:rPr>
          <w:color w:val="000000" w:themeColor="text1"/>
        </w:rPr>
        <w:t xml:space="preserve">addressing the needs of </w:t>
      </w:r>
      <w:r w:rsidR="007A4A63" w:rsidRPr="0082523D">
        <w:rPr>
          <w:color w:val="000000" w:themeColor="text1"/>
        </w:rPr>
        <w:t>patient</w:t>
      </w:r>
      <w:r w:rsidR="00534B39" w:rsidRPr="0082523D">
        <w:rPr>
          <w:color w:val="000000" w:themeColor="text1"/>
        </w:rPr>
        <w:t xml:space="preserve">s was felt to be central </w:t>
      </w:r>
      <w:r w:rsidR="00961F38" w:rsidRPr="0082523D">
        <w:rPr>
          <w:color w:val="000000" w:themeColor="text1"/>
        </w:rPr>
        <w:t>to</w:t>
      </w:r>
      <w:r w:rsidR="00534B39" w:rsidRPr="0082523D">
        <w:rPr>
          <w:color w:val="000000" w:themeColor="text1"/>
        </w:rPr>
        <w:t xml:space="preserve"> </w:t>
      </w:r>
      <w:r w:rsidR="00DE1EEC" w:rsidRPr="0082523D">
        <w:rPr>
          <w:color w:val="000000" w:themeColor="text1"/>
        </w:rPr>
        <w:t xml:space="preserve">helping people but also reducing the frustration that </w:t>
      </w:r>
      <w:r w:rsidR="007A4A63" w:rsidRPr="0082523D">
        <w:rPr>
          <w:color w:val="000000" w:themeColor="text1"/>
        </w:rPr>
        <w:t>patient</w:t>
      </w:r>
      <w:r w:rsidR="00DE1EEC" w:rsidRPr="0082523D">
        <w:rPr>
          <w:color w:val="000000" w:themeColor="text1"/>
        </w:rPr>
        <w:t xml:space="preserve">s feel when on the ward. </w:t>
      </w:r>
    </w:p>
    <w:p w14:paraId="38408B5E" w14:textId="77777777" w:rsidR="00212C78" w:rsidRPr="0082523D" w:rsidRDefault="00212C78" w:rsidP="0082523D">
      <w:pPr>
        <w:spacing w:after="0" w:line="480" w:lineRule="auto"/>
        <w:ind w:firstLine="720"/>
        <w:jc w:val="both"/>
        <w:rPr>
          <w:b/>
          <w:bCs/>
          <w:i/>
          <w:iCs/>
          <w:color w:val="000000" w:themeColor="text1"/>
        </w:rPr>
      </w:pPr>
    </w:p>
    <w:p w14:paraId="66884270" w14:textId="2A81A496" w:rsidR="00D3520D" w:rsidRPr="0082523D" w:rsidRDefault="001C23BF" w:rsidP="0082523D">
      <w:pPr>
        <w:spacing w:after="0" w:line="480" w:lineRule="auto"/>
        <w:ind w:left="720"/>
        <w:jc w:val="both"/>
        <w:rPr>
          <w:i/>
          <w:iCs/>
          <w:color w:val="000000" w:themeColor="text1"/>
        </w:rPr>
      </w:pPr>
      <w:r w:rsidRPr="0082523D">
        <w:rPr>
          <w:i/>
          <w:iCs/>
          <w:color w:val="000000" w:themeColor="text1"/>
        </w:rPr>
        <w:t>“…</w:t>
      </w:r>
      <w:r w:rsidR="002978F6" w:rsidRPr="0082523D">
        <w:rPr>
          <w:i/>
          <w:iCs/>
          <w:color w:val="000000" w:themeColor="text1"/>
        </w:rPr>
        <w:t xml:space="preserve"> for violence and aggressio</w:t>
      </w:r>
      <w:r w:rsidRPr="0082523D">
        <w:rPr>
          <w:i/>
          <w:iCs/>
          <w:color w:val="000000" w:themeColor="text1"/>
        </w:rPr>
        <w:t>n, [focus on]</w:t>
      </w:r>
      <w:r w:rsidR="002978F6" w:rsidRPr="0082523D">
        <w:rPr>
          <w:i/>
          <w:iCs/>
          <w:color w:val="000000" w:themeColor="text1"/>
        </w:rPr>
        <w:t xml:space="preserve"> the mental health side of things </w:t>
      </w:r>
      <w:r w:rsidRPr="0082523D">
        <w:rPr>
          <w:i/>
          <w:iCs/>
          <w:color w:val="000000" w:themeColor="text1"/>
        </w:rPr>
        <w:t xml:space="preserve">like </w:t>
      </w:r>
      <w:r w:rsidR="002978F6" w:rsidRPr="0082523D">
        <w:rPr>
          <w:i/>
          <w:iCs/>
          <w:color w:val="000000" w:themeColor="text1"/>
        </w:rPr>
        <w:t>therapy and psychology should be compulsory. It shouldn</w:t>
      </w:r>
      <w:r w:rsidR="0005210E" w:rsidRPr="0082523D">
        <w:rPr>
          <w:i/>
          <w:iCs/>
          <w:color w:val="000000" w:themeColor="text1"/>
        </w:rPr>
        <w:t>’</w:t>
      </w:r>
      <w:r w:rsidR="002978F6" w:rsidRPr="0082523D">
        <w:rPr>
          <w:i/>
          <w:iCs/>
          <w:color w:val="000000" w:themeColor="text1"/>
        </w:rPr>
        <w:t>t be something you apply for and have to wait three or four weeks for. I think every person should, more than three or four weeks even, months even</w:t>
      </w:r>
      <w:r w:rsidR="006E3B41" w:rsidRPr="0082523D">
        <w:rPr>
          <w:i/>
          <w:iCs/>
          <w:color w:val="000000" w:themeColor="text1"/>
        </w:rPr>
        <w:t>…</w:t>
      </w:r>
      <w:r w:rsidR="002978F6" w:rsidRPr="0082523D">
        <w:rPr>
          <w:i/>
          <w:iCs/>
          <w:color w:val="000000" w:themeColor="text1"/>
        </w:rPr>
        <w:t xml:space="preserve"> we need psychology and therapists. That</w:t>
      </w:r>
      <w:r w:rsidR="0005210E" w:rsidRPr="0082523D">
        <w:rPr>
          <w:i/>
          <w:iCs/>
          <w:color w:val="000000" w:themeColor="text1"/>
        </w:rPr>
        <w:t>’</w:t>
      </w:r>
      <w:r w:rsidR="002978F6" w:rsidRPr="0082523D">
        <w:rPr>
          <w:i/>
          <w:iCs/>
          <w:color w:val="000000" w:themeColor="text1"/>
        </w:rPr>
        <w:t>s what will stop most violence, because psychologists and a therapist can edit the way that they speak to people because they</w:t>
      </w:r>
      <w:r w:rsidR="0005210E" w:rsidRPr="0082523D">
        <w:rPr>
          <w:i/>
          <w:iCs/>
          <w:color w:val="000000" w:themeColor="text1"/>
        </w:rPr>
        <w:t>’</w:t>
      </w:r>
      <w:r w:rsidR="002978F6" w:rsidRPr="0082523D">
        <w:rPr>
          <w:i/>
          <w:iCs/>
          <w:color w:val="000000" w:themeColor="text1"/>
        </w:rPr>
        <w:t>ve been given that skill depending on the way the person behaves. So that</w:t>
      </w:r>
      <w:r w:rsidR="0005210E" w:rsidRPr="0082523D">
        <w:rPr>
          <w:i/>
          <w:iCs/>
          <w:color w:val="000000" w:themeColor="text1"/>
        </w:rPr>
        <w:t>’</w:t>
      </w:r>
      <w:r w:rsidR="002978F6" w:rsidRPr="0082523D">
        <w:rPr>
          <w:i/>
          <w:iCs/>
          <w:color w:val="000000" w:themeColor="text1"/>
        </w:rPr>
        <w:t>s what we need regularly</w:t>
      </w:r>
      <w:r w:rsidR="0005210E" w:rsidRPr="0082523D">
        <w:rPr>
          <w:i/>
          <w:iCs/>
          <w:color w:val="000000" w:themeColor="text1"/>
        </w:rPr>
        <w:t>…</w:t>
      </w:r>
      <w:r w:rsidR="006E3B41" w:rsidRPr="0082523D">
        <w:rPr>
          <w:i/>
          <w:iCs/>
          <w:color w:val="000000" w:themeColor="text1"/>
        </w:rPr>
        <w:t xml:space="preserve"> no</w:t>
      </w:r>
      <w:r w:rsidR="002978F6" w:rsidRPr="0082523D">
        <w:rPr>
          <w:i/>
          <w:iCs/>
          <w:color w:val="000000" w:themeColor="text1"/>
        </w:rPr>
        <w:t>t like all this dancing therapy, yoga therapy. That</w:t>
      </w:r>
      <w:r w:rsidR="0005210E" w:rsidRPr="0082523D">
        <w:rPr>
          <w:i/>
          <w:iCs/>
          <w:color w:val="000000" w:themeColor="text1"/>
        </w:rPr>
        <w:t>’</w:t>
      </w:r>
      <w:r w:rsidR="002978F6" w:rsidRPr="0082523D">
        <w:rPr>
          <w:i/>
          <w:iCs/>
          <w:color w:val="000000" w:themeColor="text1"/>
        </w:rPr>
        <w:t>s a person, that you come and you actually sit down and talk through your shit with them. That will help</w:t>
      </w:r>
      <w:r w:rsidR="006E3B41" w:rsidRPr="0082523D">
        <w:rPr>
          <w:i/>
          <w:iCs/>
          <w:color w:val="000000" w:themeColor="text1"/>
        </w:rPr>
        <w:t>!”</w:t>
      </w:r>
      <w:r w:rsidR="004252B1" w:rsidRPr="0082523D">
        <w:rPr>
          <w:i/>
          <w:iCs/>
          <w:color w:val="000000" w:themeColor="text1"/>
        </w:rPr>
        <w:t xml:space="preserve"> Elijah (m),</w:t>
      </w:r>
      <w:r w:rsidR="0004102A" w:rsidRPr="0082523D">
        <w:rPr>
          <w:i/>
          <w:iCs/>
          <w:color w:val="000000" w:themeColor="text1"/>
        </w:rPr>
        <w:t xml:space="preserve"> </w:t>
      </w:r>
      <w:r w:rsidR="0041565D" w:rsidRPr="0082523D">
        <w:rPr>
          <w:i/>
          <w:iCs/>
          <w:color w:val="000000" w:themeColor="text1"/>
        </w:rPr>
        <w:t>P</w:t>
      </w:r>
      <w:r w:rsidR="004B413C" w:rsidRPr="0082523D">
        <w:rPr>
          <w:i/>
          <w:iCs/>
          <w:color w:val="000000" w:themeColor="text1"/>
        </w:rPr>
        <w:t>atient</w:t>
      </w:r>
      <w:r w:rsidR="0041565D" w:rsidRPr="0082523D">
        <w:rPr>
          <w:i/>
          <w:iCs/>
          <w:color w:val="000000" w:themeColor="text1"/>
        </w:rPr>
        <w:t>, A, Post.</w:t>
      </w:r>
    </w:p>
    <w:p w14:paraId="16320761" w14:textId="77777777" w:rsidR="00212C78" w:rsidRPr="0082523D" w:rsidRDefault="00212C78" w:rsidP="0082523D">
      <w:pPr>
        <w:spacing w:after="0" w:line="480" w:lineRule="auto"/>
        <w:ind w:left="720"/>
        <w:jc w:val="both"/>
        <w:rPr>
          <w:i/>
          <w:iCs/>
          <w:color w:val="000000" w:themeColor="text1"/>
        </w:rPr>
      </w:pPr>
    </w:p>
    <w:p w14:paraId="125C9C51" w14:textId="3F305D1A" w:rsidR="007F19D6" w:rsidRPr="0082523D" w:rsidRDefault="007F19D6" w:rsidP="0082523D">
      <w:pPr>
        <w:spacing w:after="0" w:line="480" w:lineRule="auto"/>
        <w:ind w:left="720"/>
        <w:jc w:val="both"/>
        <w:rPr>
          <w:i/>
          <w:iCs/>
          <w:color w:val="000000" w:themeColor="text1"/>
        </w:rPr>
      </w:pPr>
      <w:r w:rsidRPr="0082523D">
        <w:rPr>
          <w:i/>
          <w:iCs/>
          <w:color w:val="000000" w:themeColor="text1"/>
        </w:rPr>
        <w:t>“</w:t>
      </w:r>
      <w:r w:rsidR="0035290C" w:rsidRPr="0082523D">
        <w:rPr>
          <w:i/>
          <w:iCs/>
          <w:color w:val="000000" w:themeColor="text1"/>
        </w:rPr>
        <w:t>T</w:t>
      </w:r>
      <w:r w:rsidRPr="0082523D">
        <w:rPr>
          <w:i/>
          <w:iCs/>
          <w:color w:val="000000" w:themeColor="text1"/>
        </w:rPr>
        <w:t>here’s a lack of routine and I think there’s a lack of positive interaction between the patient and the staff as well. The only time you interact with a member of staff is if you’re hassling them for something, you have to hassle for every little thing, and it becomes a sort of, frustration inducing and like I’m a very calm person, but I found myself getting very fucking angry, to be honest, on this ward just because out of pure frustration</w:t>
      </w:r>
      <w:r w:rsidR="00E40999" w:rsidRPr="0082523D">
        <w:rPr>
          <w:i/>
          <w:iCs/>
          <w:color w:val="000000" w:themeColor="text1"/>
        </w:rPr>
        <w:t>…</w:t>
      </w:r>
      <w:r w:rsidR="00E40999" w:rsidRPr="0082523D">
        <w:rPr>
          <w:rFonts w:ascii="Times New Roman" w:hAnsi="Times New Roman" w:cs="Times New Roman"/>
          <w:i/>
          <w:iCs/>
          <w:color w:val="000000" w:themeColor="text1"/>
          <w:szCs w:val="24"/>
          <w:lang w:eastAsia="en-GB"/>
        </w:rPr>
        <w:t xml:space="preserve"> </w:t>
      </w:r>
      <w:r w:rsidR="00E40999" w:rsidRPr="0082523D">
        <w:rPr>
          <w:i/>
          <w:iCs/>
          <w:color w:val="000000" w:themeColor="text1"/>
        </w:rPr>
        <w:t>there’s bigger problems than body worn cameras going on.</w:t>
      </w:r>
      <w:r w:rsidRPr="0082523D">
        <w:rPr>
          <w:i/>
          <w:iCs/>
          <w:color w:val="000000" w:themeColor="text1"/>
        </w:rPr>
        <w:t>” Harry (m), P</w:t>
      </w:r>
      <w:r w:rsidR="004B413C" w:rsidRPr="0082523D">
        <w:rPr>
          <w:i/>
          <w:iCs/>
          <w:color w:val="000000" w:themeColor="text1"/>
        </w:rPr>
        <w:t>atient</w:t>
      </w:r>
      <w:r w:rsidRPr="0082523D">
        <w:rPr>
          <w:i/>
          <w:iCs/>
          <w:color w:val="000000" w:themeColor="text1"/>
        </w:rPr>
        <w:t>, A, Pre.</w:t>
      </w:r>
    </w:p>
    <w:p w14:paraId="2A83839B" w14:textId="77777777" w:rsidR="007F19D6" w:rsidRPr="0082523D" w:rsidRDefault="007F19D6" w:rsidP="0082523D">
      <w:pPr>
        <w:spacing w:after="0" w:line="480" w:lineRule="auto"/>
        <w:ind w:left="720"/>
        <w:jc w:val="both"/>
        <w:rPr>
          <w:i/>
          <w:iCs/>
          <w:color w:val="000000" w:themeColor="text1"/>
        </w:rPr>
      </w:pPr>
    </w:p>
    <w:p w14:paraId="32FF7B98" w14:textId="3D35CD95" w:rsidR="006A1F50" w:rsidRPr="0082523D" w:rsidRDefault="00F46F04" w:rsidP="0082523D">
      <w:pPr>
        <w:spacing w:after="0" w:line="480" w:lineRule="auto"/>
        <w:jc w:val="both"/>
        <w:rPr>
          <w:color w:val="000000" w:themeColor="text1"/>
        </w:rPr>
      </w:pPr>
      <w:r w:rsidRPr="0082523D">
        <w:rPr>
          <w:color w:val="000000" w:themeColor="text1"/>
        </w:rPr>
        <w:t xml:space="preserve">Staff </w:t>
      </w:r>
      <w:r w:rsidR="006A1F50" w:rsidRPr="0082523D">
        <w:rPr>
          <w:color w:val="000000" w:themeColor="text1"/>
        </w:rPr>
        <w:t>agreed that there was a need to</w:t>
      </w:r>
      <w:r w:rsidR="00BE253A" w:rsidRPr="0082523D">
        <w:rPr>
          <w:color w:val="000000" w:themeColor="text1"/>
        </w:rPr>
        <w:t xml:space="preserve"> invest in </w:t>
      </w:r>
      <w:r w:rsidR="00403274" w:rsidRPr="0082523D">
        <w:rPr>
          <w:color w:val="000000" w:themeColor="text1"/>
        </w:rPr>
        <w:t xml:space="preserve">staff </w:t>
      </w:r>
      <w:r w:rsidR="00643093" w:rsidRPr="0082523D">
        <w:rPr>
          <w:color w:val="000000" w:themeColor="text1"/>
        </w:rPr>
        <w:t xml:space="preserve">and training </w:t>
      </w:r>
      <w:r w:rsidR="00403274" w:rsidRPr="0082523D">
        <w:rPr>
          <w:color w:val="000000" w:themeColor="text1"/>
        </w:rPr>
        <w:t xml:space="preserve">rather than new technologies or innovations </w:t>
      </w:r>
      <w:r w:rsidR="001E0FD8" w:rsidRPr="0082523D">
        <w:rPr>
          <w:color w:val="000000" w:themeColor="text1"/>
        </w:rPr>
        <w:t>as it is staff and their skills behind the camera.</w:t>
      </w:r>
      <w:r w:rsidR="001900D5" w:rsidRPr="0082523D">
        <w:rPr>
          <w:color w:val="000000" w:themeColor="text1"/>
        </w:rPr>
        <w:t xml:space="preserve"> </w:t>
      </w:r>
    </w:p>
    <w:p w14:paraId="76B8FE0D" w14:textId="77777777" w:rsidR="00CC3D81" w:rsidRPr="0082523D" w:rsidRDefault="00CC3D81" w:rsidP="0082523D">
      <w:pPr>
        <w:spacing w:after="0" w:line="480" w:lineRule="auto"/>
        <w:ind w:left="720"/>
        <w:jc w:val="both"/>
        <w:rPr>
          <w:i/>
          <w:iCs/>
          <w:color w:val="000000" w:themeColor="text1"/>
        </w:rPr>
      </w:pPr>
    </w:p>
    <w:p w14:paraId="0BC5D9A5" w14:textId="491B167C" w:rsidR="00403274" w:rsidRPr="0082523D" w:rsidRDefault="004252B1" w:rsidP="0082523D">
      <w:pPr>
        <w:spacing w:after="0" w:line="480" w:lineRule="auto"/>
        <w:ind w:left="720"/>
        <w:jc w:val="both"/>
        <w:rPr>
          <w:i/>
          <w:iCs/>
          <w:color w:val="000000" w:themeColor="text1"/>
        </w:rPr>
      </w:pPr>
      <w:r w:rsidRPr="0082523D">
        <w:rPr>
          <w:i/>
          <w:iCs/>
          <w:color w:val="000000" w:themeColor="text1"/>
        </w:rPr>
        <w:t>“</w:t>
      </w:r>
      <w:r w:rsidR="00BE253A" w:rsidRPr="0082523D">
        <w:rPr>
          <w:i/>
          <w:iCs/>
          <w:color w:val="000000" w:themeColor="text1"/>
        </w:rPr>
        <w:t>It</w:t>
      </w:r>
      <w:r w:rsidR="0005210E" w:rsidRPr="0082523D">
        <w:rPr>
          <w:i/>
          <w:iCs/>
          <w:color w:val="000000" w:themeColor="text1"/>
        </w:rPr>
        <w:t>’</w:t>
      </w:r>
      <w:r w:rsidR="00BE253A" w:rsidRPr="0082523D">
        <w:rPr>
          <w:i/>
          <w:iCs/>
          <w:color w:val="000000" w:themeColor="text1"/>
        </w:rPr>
        <w:t>s not the camera that will do all of that. It</w:t>
      </w:r>
      <w:r w:rsidR="0005210E" w:rsidRPr="0082523D">
        <w:rPr>
          <w:i/>
          <w:iCs/>
          <w:color w:val="000000" w:themeColor="text1"/>
        </w:rPr>
        <w:t>’</w:t>
      </w:r>
      <w:r w:rsidR="00BE253A" w:rsidRPr="0082523D">
        <w:rPr>
          <w:i/>
          <w:iCs/>
          <w:color w:val="000000" w:themeColor="text1"/>
        </w:rPr>
        <w:t xml:space="preserve">s not making </w:t>
      </w:r>
      <w:r w:rsidR="0099563A" w:rsidRPr="0082523D">
        <w:rPr>
          <w:i/>
          <w:iCs/>
          <w:color w:val="000000" w:themeColor="text1"/>
        </w:rPr>
        <w:t>the</w:t>
      </w:r>
      <w:r w:rsidR="00BE253A" w:rsidRPr="0082523D">
        <w:rPr>
          <w:i/>
          <w:iCs/>
          <w:color w:val="000000" w:themeColor="text1"/>
        </w:rPr>
        <w:t xml:space="preserve"> difference. It</w:t>
      </w:r>
      <w:r w:rsidR="0005210E" w:rsidRPr="0082523D">
        <w:rPr>
          <w:i/>
          <w:iCs/>
          <w:color w:val="000000" w:themeColor="text1"/>
        </w:rPr>
        <w:t>’</w:t>
      </w:r>
      <w:r w:rsidR="00BE253A" w:rsidRPr="0082523D">
        <w:rPr>
          <w:i/>
          <w:iCs/>
          <w:color w:val="000000" w:themeColor="text1"/>
        </w:rPr>
        <w:t>s a very good, very beautiful device, probably doing its job in its own way. But it</w:t>
      </w:r>
      <w:r w:rsidR="0005210E" w:rsidRPr="0082523D">
        <w:rPr>
          <w:i/>
          <w:iCs/>
          <w:color w:val="000000" w:themeColor="text1"/>
        </w:rPr>
        <w:t>’</w:t>
      </w:r>
      <w:r w:rsidR="00BE253A" w:rsidRPr="0082523D">
        <w:rPr>
          <w:i/>
          <w:iCs/>
          <w:color w:val="000000" w:themeColor="text1"/>
        </w:rPr>
        <w:t>s more about investing in the staff, giving them that training and making them</w:t>
      </w:r>
      <w:r w:rsidR="001E0FD8" w:rsidRPr="0082523D">
        <w:rPr>
          <w:i/>
          <w:iCs/>
          <w:color w:val="000000" w:themeColor="text1"/>
        </w:rPr>
        <w:t xml:space="preserve"> </w:t>
      </w:r>
      <w:r w:rsidR="00BE253A" w:rsidRPr="0082523D">
        <w:rPr>
          <w:i/>
          <w:iCs/>
          <w:color w:val="000000" w:themeColor="text1"/>
        </w:rPr>
        <w:t xml:space="preserve">reflect on every </w:t>
      </w:r>
      <w:r w:rsidR="0099563A" w:rsidRPr="0082523D">
        <w:rPr>
          <w:i/>
          <w:iCs/>
          <w:color w:val="000000" w:themeColor="text1"/>
        </w:rPr>
        <w:t>day-to-day</w:t>
      </w:r>
      <w:r w:rsidR="00BE253A" w:rsidRPr="0082523D">
        <w:rPr>
          <w:i/>
          <w:iCs/>
          <w:color w:val="000000" w:themeColor="text1"/>
        </w:rPr>
        <w:t xml:space="preserve"> shift.</w:t>
      </w:r>
      <w:r w:rsidRPr="0082523D">
        <w:rPr>
          <w:i/>
          <w:iCs/>
          <w:color w:val="000000" w:themeColor="text1"/>
        </w:rPr>
        <w:t xml:space="preserve">” Richard (m), </w:t>
      </w:r>
      <w:r w:rsidR="0041565D" w:rsidRPr="0082523D">
        <w:rPr>
          <w:i/>
          <w:iCs/>
          <w:color w:val="000000" w:themeColor="text1"/>
        </w:rPr>
        <w:t>S</w:t>
      </w:r>
      <w:r w:rsidR="004B413C" w:rsidRPr="0082523D">
        <w:rPr>
          <w:i/>
          <w:iCs/>
          <w:color w:val="000000" w:themeColor="text1"/>
        </w:rPr>
        <w:t>taff</w:t>
      </w:r>
      <w:r w:rsidR="0041565D" w:rsidRPr="0082523D">
        <w:rPr>
          <w:i/>
          <w:iCs/>
          <w:color w:val="000000" w:themeColor="text1"/>
        </w:rPr>
        <w:t>, I, Post.</w:t>
      </w:r>
    </w:p>
    <w:p w14:paraId="5C27022F" w14:textId="77777777" w:rsidR="00891E1D" w:rsidRPr="0082523D" w:rsidRDefault="00891E1D" w:rsidP="0082523D">
      <w:pPr>
        <w:spacing w:after="0" w:line="480" w:lineRule="auto"/>
        <w:ind w:left="720"/>
        <w:jc w:val="both"/>
        <w:rPr>
          <w:i/>
          <w:iCs/>
          <w:color w:val="000000" w:themeColor="text1"/>
        </w:rPr>
      </w:pPr>
    </w:p>
    <w:p w14:paraId="600F151B" w14:textId="767590B5" w:rsidR="00115373" w:rsidRPr="0082523D" w:rsidRDefault="00EC089E" w:rsidP="0082523D">
      <w:pPr>
        <w:spacing w:after="0" w:line="480" w:lineRule="auto"/>
        <w:jc w:val="both"/>
        <w:rPr>
          <w:color w:val="000000" w:themeColor="text1"/>
        </w:rPr>
      </w:pPr>
      <w:r w:rsidRPr="0082523D">
        <w:rPr>
          <w:color w:val="000000" w:themeColor="text1"/>
        </w:rPr>
        <w:lastRenderedPageBreak/>
        <w:t>T</w:t>
      </w:r>
      <w:r w:rsidR="001E0FD8" w:rsidRPr="0082523D">
        <w:rPr>
          <w:color w:val="000000" w:themeColor="text1"/>
        </w:rPr>
        <w:t xml:space="preserve">here was felt to be a need to support staff more in delivering care within wards that can be </w:t>
      </w:r>
      <w:r w:rsidR="004874B1" w:rsidRPr="0082523D">
        <w:rPr>
          <w:color w:val="000000" w:themeColor="text1"/>
        </w:rPr>
        <w:t xml:space="preserve">challenging </w:t>
      </w:r>
      <w:r w:rsidR="001E0FD8" w:rsidRPr="0082523D">
        <w:rPr>
          <w:color w:val="000000" w:themeColor="text1"/>
        </w:rPr>
        <w:t xml:space="preserve">and where </w:t>
      </w:r>
      <w:r w:rsidR="004874B1" w:rsidRPr="0082523D">
        <w:rPr>
          <w:color w:val="000000" w:themeColor="text1"/>
        </w:rPr>
        <w:t>patients</w:t>
      </w:r>
      <w:r w:rsidR="001E0FD8" w:rsidRPr="0082523D">
        <w:rPr>
          <w:color w:val="000000" w:themeColor="text1"/>
        </w:rPr>
        <w:t xml:space="preserve"> are unwell to ensure that </w:t>
      </w:r>
      <w:r w:rsidR="00AB1326" w:rsidRPr="0082523D">
        <w:rPr>
          <w:color w:val="000000" w:themeColor="text1"/>
        </w:rPr>
        <w:t xml:space="preserve">staff feel safe. </w:t>
      </w:r>
      <w:r w:rsidR="000A6CBF" w:rsidRPr="0082523D">
        <w:rPr>
          <w:color w:val="000000" w:themeColor="text1"/>
        </w:rPr>
        <w:t>W</w:t>
      </w:r>
      <w:r w:rsidR="00AB1326" w:rsidRPr="0082523D">
        <w:rPr>
          <w:color w:val="000000" w:themeColor="text1"/>
        </w:rPr>
        <w:t xml:space="preserve">hile in some circumstances the cameras made some staff feel </w:t>
      </w:r>
      <w:r w:rsidR="0041565D" w:rsidRPr="0082523D">
        <w:rPr>
          <w:color w:val="000000" w:themeColor="text1"/>
        </w:rPr>
        <w:t>safer, greater</w:t>
      </w:r>
      <w:r w:rsidR="000A6CBF" w:rsidRPr="0082523D">
        <w:rPr>
          <w:color w:val="000000" w:themeColor="text1"/>
        </w:rPr>
        <w:t xml:space="preserve"> </w:t>
      </w:r>
      <w:r w:rsidR="00AB1326" w:rsidRPr="0082523D">
        <w:rPr>
          <w:color w:val="000000" w:themeColor="text1"/>
        </w:rPr>
        <w:t xml:space="preserve">support from </w:t>
      </w:r>
      <w:r w:rsidR="005E6218" w:rsidRPr="0082523D">
        <w:rPr>
          <w:color w:val="000000" w:themeColor="text1"/>
        </w:rPr>
        <w:t>management would</w:t>
      </w:r>
      <w:r w:rsidR="00F73756" w:rsidRPr="0082523D">
        <w:rPr>
          <w:color w:val="000000" w:themeColor="text1"/>
        </w:rPr>
        <w:t xml:space="preserve"> be more beneficial in making staff feel valued</w:t>
      </w:r>
      <w:r w:rsidR="0099563A" w:rsidRPr="0082523D">
        <w:rPr>
          <w:color w:val="000000" w:themeColor="text1"/>
        </w:rPr>
        <w:t>.</w:t>
      </w:r>
      <w:r w:rsidR="00F73756" w:rsidRPr="0082523D">
        <w:rPr>
          <w:color w:val="000000" w:themeColor="text1"/>
        </w:rPr>
        <w:t xml:space="preserve"> </w:t>
      </w:r>
    </w:p>
    <w:p w14:paraId="66CEA167" w14:textId="77777777" w:rsidR="006750E6" w:rsidRPr="0082523D" w:rsidRDefault="006750E6" w:rsidP="0082523D">
      <w:pPr>
        <w:spacing w:after="0" w:line="480" w:lineRule="auto"/>
        <w:jc w:val="both"/>
        <w:rPr>
          <w:color w:val="000000" w:themeColor="text1"/>
        </w:rPr>
      </w:pPr>
    </w:p>
    <w:p w14:paraId="6664DCCE" w14:textId="6BF97E5C" w:rsidR="00B006FA" w:rsidRPr="0082523D" w:rsidRDefault="2201E1BB" w:rsidP="0082523D">
      <w:pPr>
        <w:spacing w:after="0" w:line="480" w:lineRule="auto"/>
        <w:jc w:val="both"/>
        <w:rPr>
          <w:b/>
          <w:bCs/>
          <w:color w:val="000000" w:themeColor="text1"/>
          <w:sz w:val="24"/>
          <w:szCs w:val="24"/>
          <w:shd w:val="clear" w:color="auto" w:fill="FFFFFF"/>
        </w:rPr>
      </w:pPr>
      <w:r w:rsidRPr="0082523D">
        <w:rPr>
          <w:b/>
          <w:bCs/>
          <w:color w:val="000000" w:themeColor="text1"/>
          <w:sz w:val="24"/>
          <w:szCs w:val="24"/>
        </w:rPr>
        <w:t>Discussion</w:t>
      </w:r>
    </w:p>
    <w:p w14:paraId="5C00DB99" w14:textId="756423B2" w:rsidR="00CB7FFB" w:rsidRPr="0082523D" w:rsidRDefault="00CB7FFB" w:rsidP="0082523D">
      <w:pPr>
        <w:spacing w:line="480" w:lineRule="auto"/>
        <w:jc w:val="both"/>
        <w:rPr>
          <w:color w:val="000000" w:themeColor="text1"/>
        </w:rPr>
      </w:pPr>
      <w:r w:rsidRPr="0082523D">
        <w:rPr>
          <w:color w:val="000000" w:themeColor="text1"/>
          <w:shd w:val="clear" w:color="auto" w:fill="FFFFFF"/>
        </w:rPr>
        <w:t>In this study</w:t>
      </w:r>
      <w:r w:rsidR="00046BB6" w:rsidRPr="0082523D">
        <w:rPr>
          <w:color w:val="000000" w:themeColor="text1"/>
          <w:shd w:val="clear" w:color="auto" w:fill="FFFFFF"/>
        </w:rPr>
        <w:t xml:space="preserve"> exploring the </w:t>
      </w:r>
      <w:r w:rsidR="00737F80" w:rsidRPr="0082523D">
        <w:rPr>
          <w:color w:val="000000" w:themeColor="text1"/>
          <w:shd w:val="clear" w:color="auto" w:fill="FFFFFF"/>
        </w:rPr>
        <w:t xml:space="preserve">implementation and </w:t>
      </w:r>
      <w:r w:rsidR="00046BB6" w:rsidRPr="0082523D">
        <w:rPr>
          <w:color w:val="000000" w:themeColor="text1"/>
          <w:shd w:val="clear" w:color="auto" w:fill="FFFFFF"/>
        </w:rPr>
        <w:t xml:space="preserve">use of </w:t>
      </w:r>
      <w:r w:rsidR="00737F80" w:rsidRPr="0082523D">
        <w:rPr>
          <w:color w:val="000000" w:themeColor="text1"/>
          <w:shd w:val="clear" w:color="auto" w:fill="FFFFFF"/>
        </w:rPr>
        <w:t xml:space="preserve">body-worn cameras on mental health wards, </w:t>
      </w:r>
      <w:r w:rsidRPr="0082523D">
        <w:rPr>
          <w:color w:val="000000" w:themeColor="text1"/>
          <w:shd w:val="clear" w:color="auto" w:fill="FFFFFF"/>
        </w:rPr>
        <w:t xml:space="preserve">we employed two methods for collecting </w:t>
      </w:r>
      <w:r w:rsidR="00495813" w:rsidRPr="0082523D">
        <w:rPr>
          <w:color w:val="000000" w:themeColor="text1"/>
          <w:shd w:val="clear" w:color="auto" w:fill="FFFFFF"/>
        </w:rPr>
        <w:t xml:space="preserve">and comparing </w:t>
      </w:r>
      <w:r w:rsidRPr="0082523D">
        <w:rPr>
          <w:color w:val="000000" w:themeColor="text1"/>
          <w:shd w:val="clear" w:color="auto" w:fill="FFFFFF"/>
        </w:rPr>
        <w:t xml:space="preserve">data on </w:t>
      </w:r>
      <w:r w:rsidR="00495813" w:rsidRPr="0082523D">
        <w:rPr>
          <w:color w:val="000000" w:themeColor="text1"/>
          <w:shd w:val="clear" w:color="auto" w:fill="FFFFFF"/>
        </w:rPr>
        <w:t>incidents and use of containment measures, including BWCs, on one acute ward and one psychiatric intensive care unit</w:t>
      </w:r>
      <w:r w:rsidR="00790CD8" w:rsidRPr="0082523D">
        <w:rPr>
          <w:color w:val="000000" w:themeColor="text1"/>
          <w:shd w:val="clear" w:color="auto" w:fill="FFFFFF"/>
        </w:rPr>
        <w:t xml:space="preserve">. </w:t>
      </w:r>
      <w:r w:rsidR="00666DA7" w:rsidRPr="0082523D">
        <w:rPr>
          <w:color w:val="000000" w:themeColor="text1"/>
          <w:shd w:val="clear" w:color="auto" w:fill="FFFFFF"/>
        </w:rPr>
        <w:t xml:space="preserve">We found no clear relationship between the use of BWCs and </w:t>
      </w:r>
      <w:r w:rsidR="00B176F1" w:rsidRPr="0082523D">
        <w:rPr>
          <w:color w:val="000000" w:themeColor="text1"/>
          <w:shd w:val="clear" w:color="auto" w:fill="FFFFFF"/>
        </w:rPr>
        <w:t xml:space="preserve">rates or severity of </w:t>
      </w:r>
      <w:r w:rsidR="00666DA7" w:rsidRPr="0082523D">
        <w:rPr>
          <w:color w:val="000000" w:themeColor="text1"/>
          <w:shd w:val="clear" w:color="auto" w:fill="FFFFFF"/>
        </w:rPr>
        <w:t>incident</w:t>
      </w:r>
      <w:r w:rsidR="00B176F1" w:rsidRPr="0082523D">
        <w:rPr>
          <w:color w:val="000000" w:themeColor="text1"/>
          <w:shd w:val="clear" w:color="auto" w:fill="FFFFFF"/>
        </w:rPr>
        <w:t>s</w:t>
      </w:r>
      <w:r w:rsidR="00666DA7" w:rsidRPr="0082523D">
        <w:rPr>
          <w:color w:val="000000" w:themeColor="text1"/>
          <w:shd w:val="clear" w:color="auto" w:fill="FFFFFF"/>
        </w:rPr>
        <w:t xml:space="preserve"> on either ward.</w:t>
      </w:r>
      <w:r w:rsidR="00247E93" w:rsidRPr="0082523D">
        <w:rPr>
          <w:color w:val="000000" w:themeColor="text1"/>
          <w:shd w:val="clear" w:color="auto" w:fill="FFFFFF"/>
        </w:rPr>
        <w:t xml:space="preserve"> </w:t>
      </w:r>
      <w:r w:rsidR="00A4361A" w:rsidRPr="0082523D">
        <w:rPr>
          <w:color w:val="000000" w:themeColor="text1"/>
          <w:shd w:val="clear" w:color="auto" w:fill="FFFFFF"/>
        </w:rPr>
        <w:t xml:space="preserve">While </w:t>
      </w:r>
      <w:r w:rsidR="00020B9C" w:rsidRPr="0082523D">
        <w:rPr>
          <w:rStyle w:val="cf01"/>
          <w:rFonts w:asciiTheme="minorHAnsi" w:hAnsiTheme="minorHAnsi" w:cstheme="minorBidi"/>
          <w:color w:val="000000" w:themeColor="text1"/>
          <w:sz w:val="22"/>
          <w:szCs w:val="22"/>
        </w:rPr>
        <w:t xml:space="preserve">BWCs may be used when </w:t>
      </w:r>
      <w:r w:rsidR="00A4361A" w:rsidRPr="0082523D">
        <w:rPr>
          <w:rStyle w:val="cf01"/>
          <w:rFonts w:asciiTheme="minorHAnsi" w:hAnsiTheme="minorHAnsi" w:cstheme="minorBidi"/>
          <w:color w:val="000000" w:themeColor="text1"/>
          <w:sz w:val="22"/>
          <w:szCs w:val="22"/>
        </w:rPr>
        <w:t xml:space="preserve">there are incidents of both physical </w:t>
      </w:r>
      <w:r w:rsidR="6E12FF3B" w:rsidRPr="0082523D">
        <w:rPr>
          <w:rStyle w:val="cf01"/>
          <w:rFonts w:asciiTheme="minorHAnsi" w:hAnsiTheme="minorHAnsi" w:cstheme="minorBidi"/>
          <w:color w:val="000000" w:themeColor="text1"/>
          <w:sz w:val="22"/>
          <w:szCs w:val="22"/>
        </w:rPr>
        <w:t>and</w:t>
      </w:r>
      <w:r w:rsidR="00A4361A" w:rsidRPr="0082523D">
        <w:rPr>
          <w:rStyle w:val="cf01"/>
          <w:rFonts w:asciiTheme="minorHAnsi" w:hAnsiTheme="minorHAnsi" w:cstheme="minorBidi"/>
          <w:color w:val="000000" w:themeColor="text1"/>
          <w:sz w:val="22"/>
          <w:szCs w:val="22"/>
        </w:rPr>
        <w:t xml:space="preserve"> verbal </w:t>
      </w:r>
      <w:r w:rsidR="00020B9C" w:rsidRPr="0082523D">
        <w:rPr>
          <w:rStyle w:val="cf01"/>
          <w:rFonts w:asciiTheme="minorHAnsi" w:hAnsiTheme="minorHAnsi" w:cstheme="minorBidi"/>
          <w:color w:val="000000" w:themeColor="text1"/>
          <w:sz w:val="22"/>
          <w:szCs w:val="22"/>
        </w:rPr>
        <w:t>aggression</w:t>
      </w:r>
      <w:r w:rsidR="00A4361A" w:rsidRPr="0082523D">
        <w:rPr>
          <w:rStyle w:val="cf01"/>
          <w:rFonts w:asciiTheme="minorHAnsi" w:hAnsiTheme="minorHAnsi" w:cstheme="minorBidi"/>
          <w:color w:val="000000" w:themeColor="text1"/>
          <w:sz w:val="22"/>
          <w:szCs w:val="22"/>
        </w:rPr>
        <w:t xml:space="preserve">, results indicate that they </w:t>
      </w:r>
      <w:r w:rsidR="00020B9C" w:rsidRPr="0082523D">
        <w:rPr>
          <w:rStyle w:val="cf01"/>
          <w:rFonts w:asciiTheme="minorHAnsi" w:hAnsiTheme="minorHAnsi" w:cstheme="minorBidi"/>
          <w:color w:val="000000" w:themeColor="text1"/>
          <w:sz w:val="22"/>
          <w:szCs w:val="22"/>
        </w:rPr>
        <w:t xml:space="preserve">may also provoke verbal aggression, as </w:t>
      </w:r>
      <w:r w:rsidR="00A4361A" w:rsidRPr="0082523D">
        <w:rPr>
          <w:rStyle w:val="cf01"/>
          <w:rFonts w:asciiTheme="minorHAnsi" w:hAnsiTheme="minorHAnsi" w:cstheme="minorBidi"/>
          <w:color w:val="000000" w:themeColor="text1"/>
          <w:sz w:val="22"/>
          <w:szCs w:val="22"/>
        </w:rPr>
        <w:t xml:space="preserve">was </w:t>
      </w:r>
      <w:r w:rsidR="00020B9C" w:rsidRPr="0082523D">
        <w:rPr>
          <w:rStyle w:val="cf01"/>
          <w:rFonts w:asciiTheme="minorHAnsi" w:hAnsiTheme="minorHAnsi" w:cstheme="minorBidi"/>
          <w:color w:val="000000" w:themeColor="text1"/>
          <w:sz w:val="22"/>
          <w:szCs w:val="22"/>
        </w:rPr>
        <w:t xml:space="preserve">suggested </w:t>
      </w:r>
      <w:r w:rsidR="71E0C2C0" w:rsidRPr="0082523D">
        <w:rPr>
          <w:rStyle w:val="cf01"/>
          <w:rFonts w:asciiTheme="minorHAnsi" w:hAnsiTheme="minorHAnsi" w:cstheme="minorBidi"/>
          <w:color w:val="000000" w:themeColor="text1"/>
          <w:sz w:val="22"/>
          <w:szCs w:val="22"/>
        </w:rPr>
        <w:t xml:space="preserve">during </w:t>
      </w:r>
      <w:r w:rsidR="00020B9C" w:rsidRPr="0082523D">
        <w:rPr>
          <w:rStyle w:val="cf01"/>
          <w:rFonts w:asciiTheme="minorHAnsi" w:hAnsiTheme="minorHAnsi" w:cstheme="minorBidi"/>
          <w:color w:val="000000" w:themeColor="text1"/>
          <w:sz w:val="22"/>
          <w:szCs w:val="22"/>
        </w:rPr>
        <w:t>some interview</w:t>
      </w:r>
      <w:r w:rsidR="4CCA281D" w:rsidRPr="0082523D">
        <w:rPr>
          <w:rStyle w:val="cf01"/>
          <w:rFonts w:asciiTheme="minorHAnsi" w:hAnsiTheme="minorHAnsi" w:cstheme="minorBidi"/>
          <w:color w:val="000000" w:themeColor="text1"/>
          <w:sz w:val="22"/>
          <w:szCs w:val="22"/>
        </w:rPr>
        <w:t>s</w:t>
      </w:r>
      <w:r w:rsidR="00A4361A" w:rsidRPr="0082523D">
        <w:rPr>
          <w:rStyle w:val="cf01"/>
          <w:rFonts w:asciiTheme="minorHAnsi" w:hAnsiTheme="minorHAnsi" w:cstheme="minorBidi"/>
          <w:color w:val="000000" w:themeColor="text1"/>
          <w:sz w:val="22"/>
          <w:szCs w:val="22"/>
        </w:rPr>
        <w:t xml:space="preserve"> within this study</w:t>
      </w:r>
      <w:r w:rsidR="00020B9C" w:rsidRPr="0082523D">
        <w:rPr>
          <w:rStyle w:val="cf01"/>
          <w:rFonts w:asciiTheme="minorHAnsi" w:hAnsiTheme="minorHAnsi" w:cstheme="minorBidi"/>
          <w:color w:val="000000" w:themeColor="text1"/>
          <w:sz w:val="22"/>
          <w:szCs w:val="22"/>
        </w:rPr>
        <w:t>. This should be a concern, as strong evidence that being repeatedly subject to verbal aggression and abuse can lead to burnout and withdrawal of care by staff</w:t>
      </w:r>
      <w:r w:rsidR="00A4361A" w:rsidRPr="0082523D">
        <w:rPr>
          <w:rStyle w:val="cf01"/>
          <w:rFonts w:asciiTheme="minorHAnsi" w:hAnsiTheme="minorHAnsi" w:cstheme="minorBidi"/>
          <w:color w:val="000000" w:themeColor="text1"/>
          <w:sz w:val="22"/>
          <w:szCs w:val="22"/>
        </w:rPr>
        <w:t xml:space="preserve"> </w:t>
      </w:r>
      <w:r w:rsidR="008119C2" w:rsidRPr="0082523D">
        <w:rPr>
          <w:rStyle w:val="cf01"/>
          <w:rFonts w:asciiTheme="minorHAnsi" w:hAnsiTheme="minorHAnsi" w:cstheme="minorBidi"/>
          <w:color w:val="000000" w:themeColor="text1"/>
          <w:sz w:val="22"/>
          <w:szCs w:val="22"/>
        </w:rPr>
        <w:t>[</w:t>
      </w:r>
      <w:r w:rsidR="00BA1CBC" w:rsidRPr="0082523D">
        <w:rPr>
          <w:rStyle w:val="cf01"/>
          <w:rFonts w:asciiTheme="minorHAnsi" w:hAnsiTheme="minorHAnsi" w:cstheme="minorBidi"/>
          <w:color w:val="000000" w:themeColor="text1"/>
          <w:sz w:val="22"/>
          <w:szCs w:val="22"/>
        </w:rPr>
        <w:t>3</w:t>
      </w:r>
      <w:r w:rsidR="008119C2" w:rsidRPr="0082523D">
        <w:rPr>
          <w:rStyle w:val="cf01"/>
          <w:rFonts w:asciiTheme="minorHAnsi" w:hAnsiTheme="minorHAnsi" w:cstheme="minorBidi"/>
          <w:color w:val="000000" w:themeColor="text1"/>
          <w:sz w:val="22"/>
          <w:szCs w:val="22"/>
        </w:rPr>
        <w:t>0]</w:t>
      </w:r>
      <w:r w:rsidR="00020B9C" w:rsidRPr="0082523D">
        <w:rPr>
          <w:rStyle w:val="cf01"/>
          <w:rFonts w:asciiTheme="minorHAnsi" w:hAnsiTheme="minorHAnsi" w:cstheme="minorBidi"/>
          <w:color w:val="000000" w:themeColor="text1"/>
          <w:sz w:val="22"/>
          <w:szCs w:val="22"/>
        </w:rPr>
        <w:t xml:space="preserve">. </w:t>
      </w:r>
      <w:r w:rsidR="00247E93" w:rsidRPr="0082523D">
        <w:rPr>
          <w:color w:val="000000" w:themeColor="text1"/>
          <w:shd w:val="clear" w:color="auto" w:fill="FFFFFF"/>
        </w:rPr>
        <w:t>Th</w:t>
      </w:r>
      <w:r w:rsidR="0090510C" w:rsidRPr="0082523D">
        <w:rPr>
          <w:color w:val="000000" w:themeColor="text1"/>
          <w:shd w:val="clear" w:color="auto" w:fill="FFFFFF"/>
        </w:rPr>
        <w:t>e</w:t>
      </w:r>
      <w:r w:rsidR="00247E93" w:rsidRPr="0082523D">
        <w:rPr>
          <w:color w:val="000000" w:themeColor="text1"/>
          <w:shd w:val="clear" w:color="auto" w:fill="FFFFFF"/>
        </w:rPr>
        <w:t>s</w:t>
      </w:r>
      <w:r w:rsidR="0090510C" w:rsidRPr="0082523D">
        <w:rPr>
          <w:color w:val="000000" w:themeColor="text1"/>
          <w:shd w:val="clear" w:color="auto" w:fill="FFFFFF"/>
        </w:rPr>
        <w:t>e</w:t>
      </w:r>
      <w:r w:rsidR="00247E93" w:rsidRPr="0082523D">
        <w:rPr>
          <w:color w:val="000000" w:themeColor="text1"/>
          <w:shd w:val="clear" w:color="auto" w:fill="FFFFFF"/>
        </w:rPr>
        <w:t xml:space="preserve"> mixed </w:t>
      </w:r>
      <w:r w:rsidR="67AC68D7" w:rsidRPr="0082523D">
        <w:rPr>
          <w:color w:val="000000" w:themeColor="text1"/>
          <w:shd w:val="clear" w:color="auto" w:fill="FFFFFF"/>
        </w:rPr>
        <w:t>findings</w:t>
      </w:r>
      <w:r w:rsidR="00247E93" w:rsidRPr="0082523D">
        <w:rPr>
          <w:color w:val="000000" w:themeColor="text1"/>
          <w:shd w:val="clear" w:color="auto" w:fill="FFFFFF"/>
        </w:rPr>
        <w:t xml:space="preserve"> </w:t>
      </w:r>
      <w:r w:rsidR="0090510C" w:rsidRPr="0082523D">
        <w:rPr>
          <w:color w:val="000000" w:themeColor="text1"/>
          <w:shd w:val="clear" w:color="auto" w:fill="FFFFFF"/>
        </w:rPr>
        <w:t xml:space="preserve">reflect </w:t>
      </w:r>
      <w:r w:rsidR="00E65958" w:rsidRPr="0082523D">
        <w:rPr>
          <w:color w:val="000000" w:themeColor="text1"/>
          <w:shd w:val="clear" w:color="auto" w:fill="FFFFFF"/>
        </w:rPr>
        <w:t xml:space="preserve">results that were </w:t>
      </w:r>
      <w:r w:rsidR="00247E93" w:rsidRPr="0082523D">
        <w:rPr>
          <w:color w:val="000000" w:themeColor="text1"/>
          <w:shd w:val="clear" w:color="auto" w:fill="FFFFFF"/>
        </w:rPr>
        <w:t xml:space="preserve">reported in two earlier studies of BWCs on mental health wards </w:t>
      </w:r>
      <w:r w:rsidR="000B5101" w:rsidRPr="0082523D">
        <w:rPr>
          <w:color w:val="000000" w:themeColor="text1"/>
          <w:shd w:val="clear" w:color="auto" w:fill="FFFFFF"/>
        </w:rPr>
        <w:t>[12, 13]</w:t>
      </w:r>
      <w:r w:rsidR="00247E93" w:rsidRPr="0082523D">
        <w:rPr>
          <w:color w:val="000000" w:themeColor="text1"/>
          <w:shd w:val="clear" w:color="auto" w:fill="FFFFFF"/>
        </w:rPr>
        <w:t xml:space="preserve">. </w:t>
      </w:r>
      <w:r w:rsidR="000D1060" w:rsidRPr="0082523D">
        <w:rPr>
          <w:color w:val="000000" w:themeColor="text1"/>
          <w:shd w:val="clear" w:color="auto" w:fill="FFFFFF"/>
        </w:rPr>
        <w:t xml:space="preserve">However, the very low use of the cameras, on </w:t>
      </w:r>
      <w:r w:rsidR="008C763A" w:rsidRPr="0082523D">
        <w:rPr>
          <w:color w:val="000000" w:themeColor="text1"/>
          <w:shd w:val="clear" w:color="auto" w:fill="FFFFFF"/>
        </w:rPr>
        <w:t>just</w:t>
      </w:r>
      <w:r w:rsidR="000D1060" w:rsidRPr="0082523D">
        <w:rPr>
          <w:color w:val="000000" w:themeColor="text1"/>
          <w:shd w:val="clear" w:color="auto" w:fill="FFFFFF"/>
        </w:rPr>
        <w:t xml:space="preserve"> 10</w:t>
      </w:r>
      <w:r w:rsidR="00D77760" w:rsidRPr="0082523D">
        <w:rPr>
          <w:color w:val="000000" w:themeColor="text1"/>
          <w:shd w:val="clear" w:color="auto" w:fill="FFFFFF"/>
        </w:rPr>
        <w:t xml:space="preserve"> per cent</w:t>
      </w:r>
      <w:r w:rsidR="000D1060" w:rsidRPr="0082523D">
        <w:rPr>
          <w:color w:val="000000" w:themeColor="text1"/>
          <w:shd w:val="clear" w:color="auto" w:fill="FFFFFF"/>
        </w:rPr>
        <w:t xml:space="preserve"> of the shift</w:t>
      </w:r>
      <w:r w:rsidR="00D77760" w:rsidRPr="0082523D">
        <w:rPr>
          <w:color w:val="000000" w:themeColor="text1"/>
          <w:shd w:val="clear" w:color="auto" w:fill="FFFFFF"/>
        </w:rPr>
        <w:t>s</w:t>
      </w:r>
      <w:r w:rsidR="000D1060" w:rsidRPr="0082523D">
        <w:rPr>
          <w:color w:val="000000" w:themeColor="text1"/>
          <w:shd w:val="clear" w:color="auto" w:fill="FFFFFF"/>
        </w:rPr>
        <w:t xml:space="preserve"> where data was obtained, </w:t>
      </w:r>
      <w:r w:rsidR="00D77760" w:rsidRPr="0082523D">
        <w:rPr>
          <w:color w:val="000000" w:themeColor="text1"/>
          <w:shd w:val="clear" w:color="auto" w:fill="FFFFFF"/>
        </w:rPr>
        <w:t>make</w:t>
      </w:r>
      <w:r w:rsidR="00FC2D6E" w:rsidRPr="0082523D">
        <w:rPr>
          <w:color w:val="000000" w:themeColor="text1"/>
          <w:shd w:val="clear" w:color="auto" w:fill="FFFFFF"/>
        </w:rPr>
        <w:t>s</w:t>
      </w:r>
      <w:r w:rsidR="00D77760" w:rsidRPr="0082523D">
        <w:rPr>
          <w:color w:val="000000" w:themeColor="text1"/>
          <w:shd w:val="clear" w:color="auto" w:fill="FFFFFF"/>
        </w:rPr>
        <w:t xml:space="preserve"> it even more difficult to draw any conclusions.</w:t>
      </w:r>
      <w:r w:rsidR="003015F1" w:rsidRPr="0082523D">
        <w:rPr>
          <w:color w:val="000000" w:themeColor="text1"/>
        </w:rPr>
        <w:t xml:space="preserve"> </w:t>
      </w:r>
    </w:p>
    <w:p w14:paraId="4C62E16E" w14:textId="3DB274A5" w:rsidR="000B1F2B" w:rsidRPr="0082523D" w:rsidRDefault="00FC3040" w:rsidP="0082523D">
      <w:pPr>
        <w:spacing w:line="480" w:lineRule="auto"/>
        <w:jc w:val="both"/>
        <w:rPr>
          <w:color w:val="000000" w:themeColor="text1"/>
        </w:rPr>
      </w:pPr>
      <w:r w:rsidRPr="0082523D">
        <w:rPr>
          <w:color w:val="000000" w:themeColor="text1"/>
        </w:rPr>
        <w:t>While t</w:t>
      </w:r>
      <w:r w:rsidR="00F31871" w:rsidRPr="0082523D">
        <w:rPr>
          <w:color w:val="000000" w:themeColor="text1"/>
        </w:rPr>
        <w:t xml:space="preserve">he data </w:t>
      </w:r>
      <w:r w:rsidR="0041786A" w:rsidRPr="0082523D">
        <w:rPr>
          <w:color w:val="000000" w:themeColor="text1"/>
        </w:rPr>
        <w:t>show</w:t>
      </w:r>
      <w:r w:rsidR="00722225" w:rsidRPr="0082523D">
        <w:rPr>
          <w:color w:val="000000" w:themeColor="text1"/>
        </w:rPr>
        <w:t>s</w:t>
      </w:r>
      <w:r w:rsidR="00A92E72" w:rsidRPr="0082523D">
        <w:rPr>
          <w:color w:val="000000" w:themeColor="text1"/>
        </w:rPr>
        <w:t xml:space="preserve"> </w:t>
      </w:r>
      <w:r w:rsidR="0041786A" w:rsidRPr="0082523D">
        <w:rPr>
          <w:color w:val="000000" w:themeColor="text1"/>
        </w:rPr>
        <w:t>limited impact</w:t>
      </w:r>
      <w:r w:rsidR="00F601A0" w:rsidRPr="0082523D">
        <w:rPr>
          <w:color w:val="000000" w:themeColor="text1"/>
        </w:rPr>
        <w:t xml:space="preserve"> of using BWCs</w:t>
      </w:r>
      <w:r w:rsidR="0041786A" w:rsidRPr="0082523D">
        <w:rPr>
          <w:color w:val="000000" w:themeColor="text1"/>
        </w:rPr>
        <w:t xml:space="preserve"> on levels of incidents</w:t>
      </w:r>
      <w:r w:rsidR="00CF4B59" w:rsidRPr="0082523D">
        <w:rPr>
          <w:color w:val="000000" w:themeColor="text1"/>
        </w:rPr>
        <w:t>,</w:t>
      </w:r>
      <w:r w:rsidR="00662592" w:rsidRPr="0082523D">
        <w:rPr>
          <w:color w:val="000000" w:themeColor="text1"/>
        </w:rPr>
        <w:t xml:space="preserve"> </w:t>
      </w:r>
      <w:r w:rsidR="23251F64" w:rsidRPr="0082523D">
        <w:rPr>
          <w:color w:val="000000" w:themeColor="text1"/>
        </w:rPr>
        <w:t>we</w:t>
      </w:r>
      <w:r w:rsidRPr="0082523D">
        <w:rPr>
          <w:color w:val="000000" w:themeColor="text1"/>
        </w:rPr>
        <w:t xml:space="preserve"> did find </w:t>
      </w:r>
      <w:r w:rsidR="00662592" w:rsidRPr="0082523D">
        <w:rPr>
          <w:color w:val="000000" w:themeColor="text1"/>
        </w:rPr>
        <w:t>that during the pilot period</w:t>
      </w:r>
      <w:r w:rsidR="00F31871" w:rsidRPr="0082523D">
        <w:rPr>
          <w:color w:val="000000" w:themeColor="text1"/>
        </w:rPr>
        <w:t xml:space="preserve"> </w:t>
      </w:r>
      <w:r w:rsidR="00662592" w:rsidRPr="0082523D">
        <w:rPr>
          <w:color w:val="000000" w:themeColor="text1"/>
        </w:rPr>
        <w:t>BWC use tended to occur alongside physical restraint</w:t>
      </w:r>
      <w:r w:rsidRPr="0082523D">
        <w:rPr>
          <w:color w:val="000000" w:themeColor="text1"/>
        </w:rPr>
        <w:t xml:space="preserve">, but </w:t>
      </w:r>
      <w:r w:rsidR="008D308B" w:rsidRPr="0082523D">
        <w:rPr>
          <w:color w:val="000000" w:themeColor="text1"/>
        </w:rPr>
        <w:t>the directi</w:t>
      </w:r>
      <w:r w:rsidR="00767916" w:rsidRPr="0082523D">
        <w:rPr>
          <w:color w:val="000000" w:themeColor="text1"/>
        </w:rPr>
        <w:t xml:space="preserve">on of relationship is </w:t>
      </w:r>
      <w:r w:rsidRPr="0082523D">
        <w:rPr>
          <w:rStyle w:val="cf01"/>
          <w:rFonts w:asciiTheme="minorHAnsi" w:hAnsiTheme="minorHAnsi" w:cstheme="minorBidi"/>
          <w:color w:val="000000" w:themeColor="text1"/>
          <w:sz w:val="22"/>
          <w:szCs w:val="22"/>
        </w:rPr>
        <w:t>unclear</w:t>
      </w:r>
      <w:r w:rsidR="00815F53" w:rsidRPr="0082523D">
        <w:rPr>
          <w:rStyle w:val="cf01"/>
          <w:rFonts w:asciiTheme="minorHAnsi" w:hAnsiTheme="minorHAnsi" w:cstheme="minorBidi"/>
          <w:color w:val="000000" w:themeColor="text1"/>
          <w:sz w:val="22"/>
          <w:szCs w:val="22"/>
        </w:rPr>
        <w:t xml:space="preserve"> </w:t>
      </w:r>
      <w:r w:rsidR="00020B9C" w:rsidRPr="0082523D">
        <w:rPr>
          <w:rStyle w:val="cf01"/>
          <w:rFonts w:asciiTheme="minorHAnsi" w:hAnsiTheme="minorHAnsi" w:cstheme="minorBidi"/>
          <w:color w:val="000000" w:themeColor="text1"/>
          <w:sz w:val="22"/>
          <w:szCs w:val="22"/>
        </w:rPr>
        <w:t xml:space="preserve">as staff were asked to use BWCs when planning an intervention such as restraint. </w:t>
      </w:r>
      <w:r w:rsidR="00CF4B59" w:rsidRPr="0082523D">
        <w:rPr>
          <w:color w:val="000000" w:themeColor="text1"/>
        </w:rPr>
        <w:t xml:space="preserve">This </w:t>
      </w:r>
      <w:r w:rsidRPr="0082523D">
        <w:rPr>
          <w:color w:val="000000" w:themeColor="text1"/>
        </w:rPr>
        <w:t>relationship with</w:t>
      </w:r>
      <w:r w:rsidR="00653337" w:rsidRPr="0082523D">
        <w:rPr>
          <w:color w:val="000000" w:themeColor="text1"/>
        </w:rPr>
        <w:t xml:space="preserve"> restraint reflected the findings on </w:t>
      </w:r>
      <w:r w:rsidR="001B7835" w:rsidRPr="0082523D">
        <w:rPr>
          <w:color w:val="000000" w:themeColor="text1"/>
        </w:rPr>
        <w:t>several</w:t>
      </w:r>
      <w:r w:rsidR="00653337" w:rsidRPr="0082523D">
        <w:rPr>
          <w:color w:val="000000" w:themeColor="text1"/>
        </w:rPr>
        <w:t xml:space="preserve"> wards in </w:t>
      </w:r>
      <w:r w:rsidR="00BA3836" w:rsidRPr="0082523D">
        <w:rPr>
          <w:color w:val="000000" w:themeColor="text1"/>
        </w:rPr>
        <w:t xml:space="preserve">a </w:t>
      </w:r>
      <w:r w:rsidR="00653337" w:rsidRPr="0082523D">
        <w:rPr>
          <w:color w:val="000000" w:themeColor="text1"/>
        </w:rPr>
        <w:t xml:space="preserve">previous </w:t>
      </w:r>
      <w:r w:rsidR="00BA3836" w:rsidRPr="0082523D">
        <w:rPr>
          <w:color w:val="000000" w:themeColor="text1"/>
        </w:rPr>
        <w:t>study</w:t>
      </w:r>
      <w:r w:rsidR="000B5101" w:rsidRPr="0082523D">
        <w:rPr>
          <w:color w:val="000000" w:themeColor="text1"/>
        </w:rPr>
        <w:t xml:space="preserve"> [13]</w:t>
      </w:r>
      <w:r w:rsidR="009F0F75" w:rsidRPr="0082523D">
        <w:rPr>
          <w:color w:val="000000" w:themeColor="text1"/>
        </w:rPr>
        <w:t>, while cont</w:t>
      </w:r>
      <w:r w:rsidR="00F72DAC" w:rsidRPr="0082523D">
        <w:rPr>
          <w:color w:val="000000" w:themeColor="text1"/>
        </w:rPr>
        <w:t xml:space="preserve">rasting </w:t>
      </w:r>
      <w:r w:rsidR="43221FDD" w:rsidRPr="0082523D">
        <w:rPr>
          <w:color w:val="000000" w:themeColor="text1"/>
        </w:rPr>
        <w:t>with</w:t>
      </w:r>
      <w:r w:rsidR="00F72DAC" w:rsidRPr="0082523D">
        <w:rPr>
          <w:color w:val="000000" w:themeColor="text1"/>
        </w:rPr>
        <w:t xml:space="preserve"> those reported </w:t>
      </w:r>
      <w:r w:rsidR="00A75945" w:rsidRPr="0082523D">
        <w:rPr>
          <w:color w:val="000000" w:themeColor="text1"/>
        </w:rPr>
        <w:t>in a second study that</w:t>
      </w:r>
      <w:r w:rsidR="00F72DAC" w:rsidRPr="0082523D">
        <w:rPr>
          <w:color w:val="000000" w:themeColor="text1"/>
        </w:rPr>
        <w:t xml:space="preserve"> found reductions in incidents in</w:t>
      </w:r>
      <w:r w:rsidR="00A75945" w:rsidRPr="0082523D">
        <w:rPr>
          <w:color w:val="000000" w:themeColor="text1"/>
        </w:rPr>
        <w:t>volving</w:t>
      </w:r>
      <w:r w:rsidR="00F72DAC" w:rsidRPr="0082523D">
        <w:rPr>
          <w:color w:val="000000" w:themeColor="text1"/>
        </w:rPr>
        <w:t xml:space="preserve"> restraint during the evaluation period</w:t>
      </w:r>
      <w:r w:rsidR="000B5101" w:rsidRPr="0082523D">
        <w:rPr>
          <w:color w:val="000000" w:themeColor="text1"/>
        </w:rPr>
        <w:t xml:space="preserve"> </w:t>
      </w:r>
      <w:r w:rsidR="00055001" w:rsidRPr="0082523D">
        <w:rPr>
          <w:color w:val="000000" w:themeColor="text1"/>
        </w:rPr>
        <w:t>[</w:t>
      </w:r>
      <w:r w:rsidR="000B5101" w:rsidRPr="0082523D">
        <w:rPr>
          <w:color w:val="000000" w:themeColor="text1"/>
        </w:rPr>
        <w:t>12]</w:t>
      </w:r>
      <w:r w:rsidR="00F72DAC" w:rsidRPr="0082523D">
        <w:rPr>
          <w:color w:val="000000" w:themeColor="text1"/>
        </w:rPr>
        <w:t xml:space="preserve">. </w:t>
      </w:r>
      <w:r w:rsidR="00722225" w:rsidRPr="0082523D">
        <w:rPr>
          <w:color w:val="000000" w:themeColor="text1"/>
        </w:rPr>
        <w:t xml:space="preserve">Such </w:t>
      </w:r>
      <w:r w:rsidR="00FE5CBE" w:rsidRPr="0082523D">
        <w:rPr>
          <w:color w:val="000000" w:themeColor="text1"/>
        </w:rPr>
        <w:t>a mix of findings</w:t>
      </w:r>
      <w:r w:rsidR="00F72DAC" w:rsidRPr="0082523D">
        <w:rPr>
          <w:color w:val="000000" w:themeColor="text1"/>
        </w:rPr>
        <w:t xml:space="preserve"> highlights the</w:t>
      </w:r>
      <w:r w:rsidR="00865CC1" w:rsidRPr="0082523D">
        <w:rPr>
          <w:color w:val="000000" w:themeColor="text1"/>
        </w:rPr>
        <w:t xml:space="preserve"> </w:t>
      </w:r>
      <w:r w:rsidR="00F72DAC" w:rsidRPr="0082523D">
        <w:rPr>
          <w:color w:val="000000" w:themeColor="text1"/>
        </w:rPr>
        <w:t xml:space="preserve">complexity </w:t>
      </w:r>
      <w:r w:rsidR="00830B8A" w:rsidRPr="0082523D">
        <w:rPr>
          <w:color w:val="000000" w:themeColor="text1"/>
        </w:rPr>
        <w:t xml:space="preserve">of </w:t>
      </w:r>
      <w:r w:rsidR="00F601A0" w:rsidRPr="0082523D">
        <w:rPr>
          <w:color w:val="000000" w:themeColor="text1"/>
        </w:rPr>
        <w:t>using BWCs as a violence reduction method</w:t>
      </w:r>
      <w:r w:rsidR="00830B8A" w:rsidRPr="0082523D">
        <w:rPr>
          <w:color w:val="000000" w:themeColor="text1"/>
        </w:rPr>
        <w:t xml:space="preserve"> within a busy healthcare setting </w:t>
      </w:r>
      <w:r w:rsidR="00561F50" w:rsidRPr="0082523D">
        <w:rPr>
          <w:color w:val="000000" w:themeColor="text1"/>
        </w:rPr>
        <w:t xml:space="preserve">in which </w:t>
      </w:r>
      <w:r w:rsidR="008B351F" w:rsidRPr="0082523D">
        <w:rPr>
          <w:color w:val="000000" w:themeColor="text1"/>
        </w:rPr>
        <w:t>several</w:t>
      </w:r>
      <w:r w:rsidR="00561F50" w:rsidRPr="0082523D">
        <w:rPr>
          <w:color w:val="000000" w:themeColor="text1"/>
        </w:rPr>
        <w:t xml:space="preserve"> interacting components</w:t>
      </w:r>
      <w:r w:rsidR="001C492B" w:rsidRPr="0082523D">
        <w:rPr>
          <w:color w:val="000000" w:themeColor="text1"/>
        </w:rPr>
        <w:t xml:space="preserve"> and contextual factors</w:t>
      </w:r>
      <w:r w:rsidR="00561F50" w:rsidRPr="0082523D">
        <w:rPr>
          <w:color w:val="000000" w:themeColor="text1"/>
        </w:rPr>
        <w:t>,</w:t>
      </w:r>
      <w:r w:rsidR="001C492B" w:rsidRPr="0082523D">
        <w:rPr>
          <w:color w:val="000000" w:themeColor="text1"/>
        </w:rPr>
        <w:t xml:space="preserve"> and</w:t>
      </w:r>
      <w:r w:rsidR="00561F50" w:rsidRPr="0082523D">
        <w:rPr>
          <w:color w:val="000000" w:themeColor="text1"/>
        </w:rPr>
        <w:t xml:space="preserve"> behaviours </w:t>
      </w:r>
      <w:r w:rsidR="00C65404" w:rsidRPr="0082523D">
        <w:rPr>
          <w:color w:val="000000" w:themeColor="text1"/>
        </w:rPr>
        <w:t xml:space="preserve">by staff and </w:t>
      </w:r>
      <w:r w:rsidR="007A4A63" w:rsidRPr="0082523D">
        <w:rPr>
          <w:color w:val="000000" w:themeColor="text1"/>
        </w:rPr>
        <w:t>patient</w:t>
      </w:r>
      <w:r w:rsidR="00C65404" w:rsidRPr="0082523D">
        <w:rPr>
          <w:color w:val="000000" w:themeColor="text1"/>
        </w:rPr>
        <w:t xml:space="preserve">s </w:t>
      </w:r>
      <w:r w:rsidR="001C492B" w:rsidRPr="0082523D">
        <w:rPr>
          <w:color w:val="000000" w:themeColor="text1"/>
        </w:rPr>
        <w:t xml:space="preserve">can </w:t>
      </w:r>
      <w:r w:rsidR="003B4895" w:rsidRPr="0082523D">
        <w:rPr>
          <w:color w:val="000000" w:themeColor="text1"/>
        </w:rPr>
        <w:t>affect</w:t>
      </w:r>
      <w:r w:rsidR="00561F50" w:rsidRPr="0082523D">
        <w:rPr>
          <w:color w:val="000000" w:themeColor="text1"/>
        </w:rPr>
        <w:t xml:space="preserve"> outcomes</w:t>
      </w:r>
      <w:r w:rsidR="00B4408B" w:rsidRPr="0082523D">
        <w:rPr>
          <w:color w:val="000000" w:themeColor="text1"/>
        </w:rPr>
        <w:t xml:space="preserve"> [</w:t>
      </w:r>
      <w:r w:rsidR="00BA1CBC" w:rsidRPr="0082523D">
        <w:rPr>
          <w:color w:val="000000" w:themeColor="text1"/>
        </w:rPr>
        <w:t>3</w:t>
      </w:r>
      <w:r w:rsidR="00B4408B" w:rsidRPr="0082523D">
        <w:rPr>
          <w:color w:val="000000" w:themeColor="text1"/>
        </w:rPr>
        <w:t>1]</w:t>
      </w:r>
      <w:r w:rsidR="001C492B" w:rsidRPr="0082523D">
        <w:rPr>
          <w:color w:val="000000" w:themeColor="text1"/>
        </w:rPr>
        <w:t xml:space="preserve">. </w:t>
      </w:r>
      <w:r w:rsidR="003B4895" w:rsidRPr="0082523D">
        <w:rPr>
          <w:color w:val="000000" w:themeColor="text1"/>
        </w:rPr>
        <w:t>The</w:t>
      </w:r>
      <w:r w:rsidR="009D2DA1" w:rsidRPr="0082523D">
        <w:rPr>
          <w:color w:val="000000" w:themeColor="text1"/>
        </w:rPr>
        <w:t xml:space="preserve"> qualitative data collected during this pilot period highlighted the potential systemic and </w:t>
      </w:r>
      <w:r w:rsidR="009D2DA1" w:rsidRPr="0082523D">
        <w:rPr>
          <w:color w:val="000000" w:themeColor="text1"/>
        </w:rPr>
        <w:lastRenderedPageBreak/>
        <w:t>contextual factors such as low staffing that may have a co</w:t>
      </w:r>
      <w:r w:rsidR="00D9733D" w:rsidRPr="0082523D">
        <w:rPr>
          <w:color w:val="000000" w:themeColor="text1"/>
        </w:rPr>
        <w:t>n</w:t>
      </w:r>
      <w:r w:rsidR="009D2DA1" w:rsidRPr="0082523D">
        <w:rPr>
          <w:color w:val="000000" w:themeColor="text1"/>
        </w:rPr>
        <w:t xml:space="preserve">founding impact on the </w:t>
      </w:r>
      <w:r w:rsidR="00B761DF" w:rsidRPr="0082523D">
        <w:rPr>
          <w:color w:val="000000" w:themeColor="text1"/>
        </w:rPr>
        <w:t xml:space="preserve">incident data presented in this simple form. </w:t>
      </w:r>
    </w:p>
    <w:p w14:paraId="28AF8E75" w14:textId="77777777" w:rsidR="000B1F2B" w:rsidRPr="0082523D" w:rsidRDefault="000B1F2B" w:rsidP="0082523D">
      <w:pPr>
        <w:spacing w:after="0" w:line="480" w:lineRule="auto"/>
        <w:jc w:val="both"/>
        <w:rPr>
          <w:color w:val="000000" w:themeColor="text1"/>
        </w:rPr>
      </w:pPr>
    </w:p>
    <w:p w14:paraId="11F13723" w14:textId="45F132F1" w:rsidR="00375A09" w:rsidRPr="0082523D" w:rsidRDefault="00972462" w:rsidP="0082523D">
      <w:pPr>
        <w:spacing w:after="0" w:line="480" w:lineRule="auto"/>
        <w:jc w:val="both"/>
        <w:rPr>
          <w:color w:val="000000" w:themeColor="text1"/>
        </w:rPr>
      </w:pPr>
      <w:r w:rsidRPr="0082523D">
        <w:rPr>
          <w:color w:val="000000" w:themeColor="text1"/>
        </w:rPr>
        <w:t xml:space="preserve">The </w:t>
      </w:r>
      <w:r w:rsidR="00663076" w:rsidRPr="0082523D">
        <w:rPr>
          <w:color w:val="000000" w:themeColor="text1"/>
        </w:rPr>
        <w:t xml:space="preserve">findings </w:t>
      </w:r>
      <w:r w:rsidRPr="0082523D">
        <w:rPr>
          <w:color w:val="000000" w:themeColor="text1"/>
        </w:rPr>
        <w:t>presented within this</w:t>
      </w:r>
      <w:r w:rsidR="00B761DF" w:rsidRPr="0082523D">
        <w:rPr>
          <w:color w:val="000000" w:themeColor="text1"/>
        </w:rPr>
        <w:t xml:space="preserve"> evaluation </w:t>
      </w:r>
      <w:r w:rsidR="007052C4" w:rsidRPr="0082523D">
        <w:rPr>
          <w:color w:val="000000" w:themeColor="text1"/>
        </w:rPr>
        <w:t>provide</w:t>
      </w:r>
      <w:r w:rsidR="00B761DF" w:rsidRPr="0082523D">
        <w:rPr>
          <w:color w:val="000000" w:themeColor="text1"/>
        </w:rPr>
        <w:t xml:space="preserve"> </w:t>
      </w:r>
      <w:r w:rsidR="00FC4E15" w:rsidRPr="0082523D">
        <w:rPr>
          <w:color w:val="000000" w:themeColor="text1"/>
        </w:rPr>
        <w:t>some</w:t>
      </w:r>
      <w:r w:rsidR="00B761DF" w:rsidRPr="0082523D">
        <w:rPr>
          <w:color w:val="000000" w:themeColor="text1"/>
        </w:rPr>
        <w:t xml:space="preserve"> insights into the</w:t>
      </w:r>
      <w:r w:rsidR="007052C4" w:rsidRPr="0082523D">
        <w:rPr>
          <w:color w:val="000000" w:themeColor="text1"/>
        </w:rPr>
        <w:t xml:space="preserve"> </w:t>
      </w:r>
      <w:r w:rsidR="003660E6" w:rsidRPr="0082523D">
        <w:rPr>
          <w:color w:val="000000" w:themeColor="text1"/>
        </w:rPr>
        <w:t>process</w:t>
      </w:r>
      <w:r w:rsidR="00B761DF" w:rsidRPr="0082523D">
        <w:rPr>
          <w:color w:val="000000" w:themeColor="text1"/>
        </w:rPr>
        <w:t xml:space="preserve"> of implementing BWCs as a safety intervention </w:t>
      </w:r>
      <w:r w:rsidR="003660E6" w:rsidRPr="0082523D">
        <w:rPr>
          <w:color w:val="000000" w:themeColor="text1"/>
        </w:rPr>
        <w:t xml:space="preserve">in mental health services </w:t>
      </w:r>
      <w:r w:rsidR="00FC4E15" w:rsidRPr="0082523D">
        <w:rPr>
          <w:color w:val="000000" w:themeColor="text1"/>
        </w:rPr>
        <w:t>and</w:t>
      </w:r>
      <w:r w:rsidR="003660E6" w:rsidRPr="0082523D">
        <w:rPr>
          <w:color w:val="000000" w:themeColor="text1"/>
        </w:rPr>
        <w:t xml:space="preserve"> highlight </w:t>
      </w:r>
      <w:r w:rsidR="00296A1E" w:rsidRPr="0082523D">
        <w:rPr>
          <w:color w:val="000000" w:themeColor="text1"/>
        </w:rPr>
        <w:t xml:space="preserve">some of </w:t>
      </w:r>
      <w:r w:rsidR="003660E6" w:rsidRPr="0082523D">
        <w:rPr>
          <w:color w:val="000000" w:themeColor="text1"/>
        </w:rPr>
        <w:t>the challenges</w:t>
      </w:r>
      <w:r w:rsidR="00296A1E" w:rsidRPr="0082523D">
        <w:rPr>
          <w:color w:val="000000" w:themeColor="text1"/>
        </w:rPr>
        <w:t xml:space="preserve"> and</w:t>
      </w:r>
      <w:r w:rsidR="003660E6" w:rsidRPr="0082523D">
        <w:rPr>
          <w:color w:val="000000" w:themeColor="text1"/>
        </w:rPr>
        <w:t xml:space="preserve"> barriers faced. </w:t>
      </w:r>
      <w:r w:rsidR="002D4539" w:rsidRPr="0082523D">
        <w:rPr>
          <w:color w:val="000000" w:themeColor="text1"/>
        </w:rPr>
        <w:t xml:space="preserve">The use of implementation science to evaluate the piloting of BWCs on wards helps to demonstrate how multiple elements including a variety of contextual and systemic factors can have a considerable impact and thus change how a technology may vary not only between hospitals, but even across wards in the same hospital. By understanding the elements that may and do occur during the process of implementing such interventions, we can better understand if and how BWCs might be used in the future. </w:t>
      </w:r>
    </w:p>
    <w:p w14:paraId="52F8A3DE" w14:textId="3AEA6D69" w:rsidR="00375A09" w:rsidRPr="0082523D" w:rsidRDefault="00375A09" w:rsidP="0082523D">
      <w:pPr>
        <w:spacing w:after="0" w:line="480" w:lineRule="auto"/>
        <w:jc w:val="both"/>
        <w:rPr>
          <w:color w:val="000000" w:themeColor="text1"/>
        </w:rPr>
      </w:pPr>
    </w:p>
    <w:p w14:paraId="26DB7C15" w14:textId="11E99528" w:rsidR="002D4539" w:rsidRPr="0082523D" w:rsidRDefault="00375A09" w:rsidP="0082523D">
      <w:pPr>
        <w:spacing w:after="0" w:line="480" w:lineRule="auto"/>
        <w:jc w:val="both"/>
        <w:rPr>
          <w:color w:val="000000" w:themeColor="text1"/>
          <w:shd w:val="clear" w:color="auto" w:fill="FFFFFF"/>
        </w:rPr>
      </w:pPr>
      <w:r w:rsidRPr="0082523D">
        <w:rPr>
          <w:color w:val="000000" w:themeColor="text1"/>
        </w:rPr>
        <w:t xml:space="preserve">Within this pilot, </w:t>
      </w:r>
      <w:r w:rsidR="00091D75" w:rsidRPr="0082523D">
        <w:rPr>
          <w:color w:val="000000" w:themeColor="text1"/>
        </w:rPr>
        <w:t xml:space="preserve">extensive </w:t>
      </w:r>
      <w:r w:rsidR="00586D71" w:rsidRPr="0082523D">
        <w:rPr>
          <w:color w:val="000000" w:themeColor="text1"/>
        </w:rPr>
        <w:t>preparatory work conducted at a directorate and senior management level</w:t>
      </w:r>
      <w:r w:rsidR="00EA2CD7" w:rsidRPr="0082523D">
        <w:rPr>
          <w:color w:val="000000" w:themeColor="text1"/>
        </w:rPr>
        <w:t xml:space="preserve"> did not translate during the process of implementation at a ward level</w:t>
      </w:r>
      <w:r w:rsidR="00342907" w:rsidRPr="0082523D">
        <w:rPr>
          <w:color w:val="000000" w:themeColor="text1"/>
        </w:rPr>
        <w:t xml:space="preserve">, </w:t>
      </w:r>
      <w:r w:rsidR="00091D75" w:rsidRPr="0082523D">
        <w:rPr>
          <w:color w:val="000000" w:themeColor="text1"/>
        </w:rPr>
        <w:t>which</w:t>
      </w:r>
      <w:r w:rsidR="00342907" w:rsidRPr="0082523D">
        <w:rPr>
          <w:color w:val="000000" w:themeColor="text1"/>
        </w:rPr>
        <w:t xml:space="preserve"> </w:t>
      </w:r>
      <w:r w:rsidR="006D07C7" w:rsidRPr="0082523D">
        <w:rPr>
          <w:color w:val="000000" w:themeColor="text1"/>
        </w:rPr>
        <w:t xml:space="preserve">appeared to </w:t>
      </w:r>
      <w:r w:rsidR="4BE5214E" w:rsidRPr="0082523D">
        <w:rPr>
          <w:color w:val="000000" w:themeColor="text1"/>
        </w:rPr>
        <w:t>impact</w:t>
      </w:r>
      <w:r w:rsidR="00342907" w:rsidRPr="0082523D">
        <w:rPr>
          <w:color w:val="000000" w:themeColor="text1"/>
        </w:rPr>
        <w:t xml:space="preserve"> on </w:t>
      </w:r>
      <w:r w:rsidR="006D07C7" w:rsidRPr="0082523D">
        <w:rPr>
          <w:color w:val="000000" w:themeColor="text1"/>
        </w:rPr>
        <w:t xml:space="preserve">the </w:t>
      </w:r>
      <w:r w:rsidR="00D2109F" w:rsidRPr="0082523D">
        <w:rPr>
          <w:color w:val="000000" w:themeColor="text1"/>
        </w:rPr>
        <w:t xml:space="preserve">use of BWCs </w:t>
      </w:r>
      <w:r w:rsidR="00342907" w:rsidRPr="0082523D">
        <w:rPr>
          <w:color w:val="000000" w:themeColor="text1"/>
          <w:shd w:val="clear" w:color="auto" w:fill="FFFFFF"/>
        </w:rPr>
        <w:t>by individuals on the wards.</w:t>
      </w:r>
      <w:r w:rsidR="00351CF6" w:rsidRPr="0082523D">
        <w:rPr>
          <w:color w:val="000000" w:themeColor="text1"/>
        </w:rPr>
        <w:t xml:space="preserve"> This highlights that </w:t>
      </w:r>
      <w:r w:rsidR="00B87694" w:rsidRPr="0082523D">
        <w:rPr>
          <w:color w:val="000000" w:themeColor="text1"/>
        </w:rPr>
        <w:t xml:space="preserve">there is a need to utilise implementation science approaches </w:t>
      </w:r>
      <w:r w:rsidR="74C091FE" w:rsidRPr="0082523D">
        <w:rPr>
          <w:color w:val="000000" w:themeColor="text1"/>
        </w:rPr>
        <w:t xml:space="preserve">in planning the implementation of new technologies or interventions and </w:t>
      </w:r>
      <w:r w:rsidR="00B87694" w:rsidRPr="0082523D">
        <w:rPr>
          <w:color w:val="000000" w:themeColor="text1"/>
        </w:rPr>
        <w:t xml:space="preserve">to </w:t>
      </w:r>
      <w:r w:rsidR="00F768DA" w:rsidRPr="0082523D">
        <w:rPr>
          <w:color w:val="000000" w:themeColor="text1"/>
        </w:rPr>
        <w:t>investigate elements</w:t>
      </w:r>
      <w:r w:rsidR="00F92972" w:rsidRPr="0082523D">
        <w:rPr>
          <w:color w:val="000000" w:themeColor="text1"/>
        </w:rPr>
        <w:t xml:space="preserve"> related</w:t>
      </w:r>
      <w:r w:rsidR="009C4280" w:rsidRPr="0082523D">
        <w:rPr>
          <w:color w:val="000000" w:themeColor="text1"/>
        </w:rPr>
        <w:t xml:space="preserve"> </w:t>
      </w:r>
      <w:r w:rsidR="00F92972" w:rsidRPr="0082523D">
        <w:rPr>
          <w:color w:val="000000" w:themeColor="text1"/>
        </w:rPr>
        <w:t xml:space="preserve">to behavioural change and context </w:t>
      </w:r>
      <w:r w:rsidR="009C4280" w:rsidRPr="0082523D">
        <w:rPr>
          <w:color w:val="000000" w:themeColor="text1"/>
        </w:rPr>
        <w:t>rather</w:t>
      </w:r>
      <w:r w:rsidR="00F92972" w:rsidRPr="0082523D">
        <w:rPr>
          <w:color w:val="000000" w:themeColor="text1"/>
        </w:rPr>
        <w:t xml:space="preserve"> than </w:t>
      </w:r>
      <w:r w:rsidR="00506D1C" w:rsidRPr="0082523D">
        <w:rPr>
          <w:color w:val="000000" w:themeColor="text1"/>
        </w:rPr>
        <w:t xml:space="preserve">just the </w:t>
      </w:r>
      <w:r w:rsidR="6E59FB9A" w:rsidRPr="0082523D">
        <w:rPr>
          <w:color w:val="000000" w:themeColor="text1"/>
        </w:rPr>
        <w:t xml:space="preserve">desired and actual </w:t>
      </w:r>
      <w:r w:rsidR="00506D1C" w:rsidRPr="0082523D">
        <w:rPr>
          <w:color w:val="000000" w:themeColor="text1"/>
        </w:rPr>
        <w:t>effect</w:t>
      </w:r>
      <w:r w:rsidR="2A13CDC3" w:rsidRPr="0082523D">
        <w:rPr>
          <w:color w:val="000000" w:themeColor="text1"/>
        </w:rPr>
        <w:t>s</w:t>
      </w:r>
      <w:r w:rsidR="00506D1C" w:rsidRPr="0082523D">
        <w:rPr>
          <w:color w:val="000000" w:themeColor="text1"/>
        </w:rPr>
        <w:t xml:space="preserve"> of the intervention </w:t>
      </w:r>
      <w:r w:rsidR="009C4280" w:rsidRPr="0082523D">
        <w:rPr>
          <w:color w:val="000000" w:themeColor="text1"/>
        </w:rPr>
        <w:t>itself.</w:t>
      </w:r>
    </w:p>
    <w:p w14:paraId="595EB95E" w14:textId="77777777" w:rsidR="002D4539" w:rsidRPr="0082523D" w:rsidRDefault="002D4539" w:rsidP="0082523D">
      <w:pPr>
        <w:spacing w:after="0" w:line="480" w:lineRule="auto"/>
        <w:jc w:val="both"/>
        <w:rPr>
          <w:color w:val="000000" w:themeColor="text1"/>
          <w:shd w:val="clear" w:color="auto" w:fill="FFFFFF"/>
        </w:rPr>
      </w:pPr>
    </w:p>
    <w:p w14:paraId="3A4B4EFF" w14:textId="5FE97250" w:rsidR="002767CF" w:rsidRPr="0082523D" w:rsidRDefault="76E932F6" w:rsidP="0082523D">
      <w:pPr>
        <w:spacing w:after="0" w:line="480" w:lineRule="auto"/>
        <w:jc w:val="both"/>
        <w:rPr>
          <w:b/>
          <w:bCs/>
          <w:color w:val="000000" w:themeColor="text1"/>
        </w:rPr>
      </w:pPr>
      <w:r w:rsidRPr="0082523D">
        <w:rPr>
          <w:color w:val="000000" w:themeColor="text1"/>
        </w:rPr>
        <w:t xml:space="preserve">While ward staff and patients identified the potential for BWCs to enhance safety on the wards, participants distrusted their deployment and expressed concerns about ethical issues and possible harmful consequences of their use on therapeutic relationships, care provided and patient wellbeing. These themes reflect previous findings from a national interview study of patient and staff perspectives and experiences of BWCs in inpatient mental health wards [14]. Given these issues, alternatives such as increasing de-escalation skills were identified by staff as possible routes that may be more beneficial in these settings. Furthermore, other approaches such as safety huddles </w:t>
      </w:r>
      <w:r w:rsidRPr="0082523D">
        <w:rPr>
          <w:color w:val="000000" w:themeColor="text1"/>
        </w:rPr>
        <w:lastRenderedPageBreak/>
        <w:t>have also been highlighted within the literature as potential means to improve patient safety by looking ahead at what can be attended to or averted [32].</w:t>
      </w:r>
      <w:r w:rsidRPr="0082523D">
        <w:rPr>
          <w:b/>
          <w:bCs/>
          <w:color w:val="000000" w:themeColor="text1"/>
        </w:rPr>
        <w:t xml:space="preserve"> </w:t>
      </w:r>
    </w:p>
    <w:p w14:paraId="46C45140" w14:textId="77777777" w:rsidR="002767CF" w:rsidRPr="0082523D" w:rsidRDefault="002767CF" w:rsidP="0082523D">
      <w:pPr>
        <w:spacing w:after="0" w:line="480" w:lineRule="auto"/>
        <w:jc w:val="both"/>
        <w:rPr>
          <w:b/>
          <w:bCs/>
          <w:color w:val="000000" w:themeColor="text1"/>
        </w:rPr>
      </w:pPr>
    </w:p>
    <w:p w14:paraId="0B65E70D" w14:textId="69343CA9" w:rsidR="00D95361" w:rsidRPr="0082523D" w:rsidRDefault="76E932F6" w:rsidP="0082523D">
      <w:pPr>
        <w:spacing w:after="0" w:line="480" w:lineRule="auto"/>
        <w:jc w:val="both"/>
        <w:rPr>
          <w:color w:val="000000" w:themeColor="text1"/>
        </w:rPr>
      </w:pPr>
      <w:r w:rsidRPr="0082523D">
        <w:rPr>
          <w:color w:val="000000" w:themeColor="text1"/>
        </w:rPr>
        <w:t>Furthermore,</w:t>
      </w:r>
      <w:r w:rsidRPr="0082523D">
        <w:rPr>
          <w:b/>
          <w:bCs/>
          <w:color w:val="000000" w:themeColor="text1"/>
        </w:rPr>
        <w:t xml:space="preserve"> </w:t>
      </w:r>
      <w:r w:rsidRPr="0082523D">
        <w:rPr>
          <w:color w:val="000000" w:themeColor="text1"/>
        </w:rPr>
        <w:t>it is important to consider that the presence of power imbalances and the pre-existing culture on the ward have considerable implications for safety approaches and must be considered, as exemplified by the preferences by both staff and patients in this evaluation for more perceived ‘impartial’ interventions such as CCTV. As identified within previous studies [14], BWCs can have different implications for psychological safety, particularly for vulnerable patients who already feel criminalised in an environment with asymmetrical power imbalances between staff and patients. This is particularly salient when considering aspects of identity such as race,</w:t>
      </w:r>
      <w:r w:rsidR="002803B6" w:rsidRPr="0082523D">
        <w:rPr>
          <w:color w:val="000000" w:themeColor="text1"/>
        </w:rPr>
        <w:t xml:space="preserve"> </w:t>
      </w:r>
      <w:r w:rsidRPr="0082523D">
        <w:rPr>
          <w:color w:val="000000" w:themeColor="text1"/>
        </w:rPr>
        <w:t xml:space="preserve">ethnicity, and gender both in terms of the identities of the patient group but also in terms of the staff/patient relationship. </w:t>
      </w:r>
    </w:p>
    <w:p w14:paraId="5C3DF6F6" w14:textId="36C9ABD5" w:rsidR="00D95361" w:rsidRPr="0082523D" w:rsidRDefault="00D95361" w:rsidP="0082523D">
      <w:pPr>
        <w:spacing w:after="0" w:line="480" w:lineRule="auto"/>
        <w:jc w:val="both"/>
        <w:rPr>
          <w:color w:val="000000" w:themeColor="text1"/>
        </w:rPr>
      </w:pPr>
    </w:p>
    <w:p w14:paraId="07F0A903" w14:textId="4C883D77" w:rsidR="00D95361" w:rsidRPr="0082523D" w:rsidRDefault="00FF1958" w:rsidP="0082523D">
      <w:pPr>
        <w:spacing w:after="0" w:line="480" w:lineRule="auto"/>
        <w:jc w:val="both"/>
        <w:rPr>
          <w:rFonts w:ascii="Calibri" w:eastAsia="Calibri" w:hAnsi="Calibri" w:cs="Calibri"/>
          <w:color w:val="000000" w:themeColor="text1"/>
        </w:rPr>
      </w:pPr>
      <w:r w:rsidRPr="0082523D">
        <w:rPr>
          <w:color w:val="000000" w:themeColor="text1"/>
        </w:rPr>
        <w:t xml:space="preserve">While </w:t>
      </w:r>
      <w:r w:rsidR="00C147EF" w:rsidRPr="0082523D">
        <w:rPr>
          <w:color w:val="000000" w:themeColor="text1"/>
        </w:rPr>
        <w:t>preferences</w:t>
      </w:r>
      <w:r w:rsidRPr="0082523D">
        <w:rPr>
          <w:color w:val="000000" w:themeColor="text1"/>
        </w:rPr>
        <w:t xml:space="preserve"> in this study note CCTV as more ‘impartial’, </w:t>
      </w:r>
      <w:r w:rsidR="00C147EF" w:rsidRPr="0082523D">
        <w:rPr>
          <w:color w:val="000000" w:themeColor="text1"/>
        </w:rPr>
        <w:t>work by</w:t>
      </w:r>
      <w:r w:rsidR="4FADB7E1" w:rsidRPr="0082523D">
        <w:rPr>
          <w:color w:val="000000" w:themeColor="text1"/>
        </w:rPr>
        <w:t xml:space="preserve"> D</w:t>
      </w:r>
      <w:r w:rsidR="4FADB7E1" w:rsidRPr="0082523D">
        <w:rPr>
          <w:rFonts w:eastAsiaTheme="minorEastAsia"/>
          <w:color w:val="000000" w:themeColor="text1"/>
        </w:rPr>
        <w:t>esai</w:t>
      </w:r>
      <w:r w:rsidR="000C5A53" w:rsidRPr="0082523D">
        <w:rPr>
          <w:rFonts w:eastAsiaTheme="minorEastAsia"/>
          <w:color w:val="000000" w:themeColor="text1"/>
        </w:rPr>
        <w:t xml:space="preserve"> [</w:t>
      </w:r>
      <w:r w:rsidR="00BA1CBC" w:rsidRPr="0082523D">
        <w:rPr>
          <w:rFonts w:eastAsiaTheme="minorEastAsia"/>
          <w:color w:val="000000" w:themeColor="text1"/>
        </w:rPr>
        <w:t>3</w:t>
      </w:r>
      <w:r w:rsidR="00085F45" w:rsidRPr="0082523D">
        <w:rPr>
          <w:rFonts w:eastAsiaTheme="minorEastAsia"/>
          <w:color w:val="000000" w:themeColor="text1"/>
        </w:rPr>
        <w:t>3</w:t>
      </w:r>
      <w:r w:rsidR="000C5A53" w:rsidRPr="0082523D">
        <w:rPr>
          <w:rFonts w:eastAsiaTheme="minorEastAsia"/>
          <w:color w:val="000000" w:themeColor="text1"/>
        </w:rPr>
        <w:t xml:space="preserve">] </w:t>
      </w:r>
      <w:r w:rsidR="4FADB7E1" w:rsidRPr="0082523D">
        <w:rPr>
          <w:rFonts w:eastAsiaTheme="minorEastAsia"/>
          <w:color w:val="000000" w:themeColor="text1"/>
        </w:rPr>
        <w:t>draws on the literature about the use of surveillance cameras in other settings (such as public streets) as well as on psychiatric wards and concludes that CCTV monitoring is fraught with difficulties and challenges, and that ‘watching’ patients and staff through the lens of a camera can distort the reality of what is happening within a ward environment.</w:t>
      </w:r>
      <w:r w:rsidR="00400592" w:rsidRPr="0082523D">
        <w:rPr>
          <w:rFonts w:eastAsiaTheme="minorEastAsia"/>
          <w:color w:val="000000" w:themeColor="text1"/>
        </w:rPr>
        <w:t xml:space="preserve"> </w:t>
      </w:r>
      <w:r w:rsidR="4FADB7E1" w:rsidRPr="0082523D">
        <w:rPr>
          <w:rFonts w:eastAsiaTheme="minorEastAsia"/>
          <w:color w:val="000000" w:themeColor="text1"/>
        </w:rPr>
        <w:t xml:space="preserve">In her recently published book, Desai </w:t>
      </w:r>
      <w:r w:rsidR="005E68F1" w:rsidRPr="0082523D">
        <w:rPr>
          <w:rFonts w:eastAsiaTheme="minorEastAsia"/>
          <w:color w:val="000000" w:themeColor="text1"/>
        </w:rPr>
        <w:t>[</w:t>
      </w:r>
      <w:r w:rsidR="00BA1CBC" w:rsidRPr="0082523D">
        <w:rPr>
          <w:rFonts w:eastAsiaTheme="minorEastAsia"/>
          <w:color w:val="000000" w:themeColor="text1"/>
        </w:rPr>
        <w:t>3</w:t>
      </w:r>
      <w:r w:rsidR="00085F45" w:rsidRPr="0082523D">
        <w:rPr>
          <w:rFonts w:eastAsiaTheme="minorEastAsia"/>
          <w:color w:val="000000" w:themeColor="text1"/>
        </w:rPr>
        <w:t>4</w:t>
      </w:r>
      <w:r w:rsidR="005E68F1" w:rsidRPr="0082523D">
        <w:rPr>
          <w:rFonts w:eastAsiaTheme="minorEastAsia"/>
          <w:color w:val="000000" w:themeColor="text1"/>
        </w:rPr>
        <w:t>]</w:t>
      </w:r>
      <w:r w:rsidR="3A47F13A" w:rsidRPr="0082523D">
        <w:rPr>
          <w:rFonts w:eastAsiaTheme="minorEastAsia"/>
          <w:color w:val="000000" w:themeColor="text1"/>
        </w:rPr>
        <w:t xml:space="preserve"> </w:t>
      </w:r>
      <w:r w:rsidR="4FADB7E1" w:rsidRPr="0082523D">
        <w:rPr>
          <w:rFonts w:eastAsiaTheme="minorEastAsia"/>
          <w:color w:val="000000" w:themeColor="text1"/>
        </w:rPr>
        <w:t xml:space="preserve">develops this theme to explore the impacts of being watched on both patients and staff through her ethnographic research in psychiatric intensive care units. </w:t>
      </w:r>
      <w:r w:rsidR="67C2AB69" w:rsidRPr="0082523D">
        <w:rPr>
          <w:rFonts w:eastAsiaTheme="minorEastAsia"/>
          <w:color w:val="000000" w:themeColor="text1"/>
        </w:rPr>
        <w:t>S</w:t>
      </w:r>
      <w:r w:rsidR="4FADB7E1" w:rsidRPr="0082523D">
        <w:rPr>
          <w:rFonts w:eastAsiaTheme="minorEastAsia"/>
          <w:color w:val="000000" w:themeColor="text1"/>
        </w:rPr>
        <w:t>he highlights concerns over the criminalisation of patient behaviour, safeguarding concerns in relation to the way women’s bodies and behaviours are viewed and judged, and the undermining by CCTV of ethical mental health practice by staff who attempt to engage in thoughtful, constructive, therapeutic interactions with patients in face-to-face encounters.</w:t>
      </w:r>
      <w:r w:rsidR="5E21AD46" w:rsidRPr="0082523D">
        <w:rPr>
          <w:rFonts w:eastAsiaTheme="minorEastAsia"/>
          <w:color w:val="000000" w:themeColor="text1"/>
        </w:rPr>
        <w:t xml:space="preserve"> Appenzeller et al.</w:t>
      </w:r>
      <w:r w:rsidR="525CE4C2" w:rsidRPr="0082523D">
        <w:rPr>
          <w:rFonts w:eastAsiaTheme="minorEastAsia"/>
          <w:color w:val="000000" w:themeColor="text1"/>
        </w:rPr>
        <w:t>’s</w:t>
      </w:r>
      <w:r w:rsidR="5E21AD46" w:rsidRPr="0082523D">
        <w:rPr>
          <w:rFonts w:eastAsiaTheme="minorEastAsia"/>
          <w:color w:val="000000" w:themeColor="text1"/>
        </w:rPr>
        <w:t xml:space="preserve"> </w:t>
      </w:r>
      <w:r w:rsidR="005E68F1" w:rsidRPr="0082523D">
        <w:rPr>
          <w:rFonts w:eastAsiaTheme="minorEastAsia"/>
          <w:color w:val="000000" w:themeColor="text1"/>
        </w:rPr>
        <w:t>[</w:t>
      </w:r>
      <w:r w:rsidR="00BA1CBC" w:rsidRPr="0082523D">
        <w:rPr>
          <w:rFonts w:eastAsiaTheme="minorEastAsia"/>
          <w:color w:val="000000" w:themeColor="text1"/>
        </w:rPr>
        <w:t>3</w:t>
      </w:r>
      <w:r w:rsidR="00085F45" w:rsidRPr="0082523D">
        <w:rPr>
          <w:rFonts w:eastAsiaTheme="minorEastAsia"/>
          <w:color w:val="000000" w:themeColor="text1"/>
        </w:rPr>
        <w:t>5</w:t>
      </w:r>
      <w:r w:rsidR="005E68F1" w:rsidRPr="0082523D">
        <w:rPr>
          <w:rFonts w:eastAsiaTheme="minorEastAsia"/>
          <w:color w:val="000000" w:themeColor="text1"/>
        </w:rPr>
        <w:t>]</w:t>
      </w:r>
      <w:r w:rsidR="5E21AD46" w:rsidRPr="0082523D">
        <w:rPr>
          <w:rFonts w:eastAsiaTheme="minorEastAsia"/>
          <w:color w:val="000000" w:themeColor="text1"/>
        </w:rPr>
        <w:t xml:space="preserve"> </w:t>
      </w:r>
      <w:r w:rsidR="42F8A3F1" w:rsidRPr="0082523D">
        <w:rPr>
          <w:rFonts w:eastAsiaTheme="minorEastAsia"/>
          <w:color w:val="000000" w:themeColor="text1"/>
        </w:rPr>
        <w:t xml:space="preserve">review </w:t>
      </w:r>
      <w:r w:rsidR="5E21AD46" w:rsidRPr="0082523D">
        <w:rPr>
          <w:rFonts w:eastAsiaTheme="minorEastAsia"/>
          <w:color w:val="000000" w:themeColor="text1"/>
        </w:rPr>
        <w:t xml:space="preserve">found that whilst the presence of CCTV appeared to increase subjective feelings of safety amongst patients and visitors, there was no objective evidence that video surveillance increases </w:t>
      </w:r>
      <w:r w:rsidR="004032E1" w:rsidRPr="0082523D">
        <w:rPr>
          <w:rFonts w:eastAsiaTheme="minorEastAsia"/>
          <w:color w:val="000000" w:themeColor="text1"/>
        </w:rPr>
        <w:t>security,</w:t>
      </w:r>
      <w:r w:rsidR="5E21AD46" w:rsidRPr="0082523D">
        <w:rPr>
          <w:rFonts w:eastAsiaTheme="minorEastAsia"/>
          <w:color w:val="000000" w:themeColor="text1"/>
        </w:rPr>
        <w:t xml:space="preserve"> and </w:t>
      </w:r>
      <w:r w:rsidR="650C75CC" w:rsidRPr="0082523D">
        <w:rPr>
          <w:rFonts w:eastAsiaTheme="minorEastAsia"/>
          <w:color w:val="000000" w:themeColor="text1"/>
        </w:rPr>
        <w:t xml:space="preserve">that </w:t>
      </w:r>
      <w:r w:rsidR="5E21AD46" w:rsidRPr="0082523D">
        <w:rPr>
          <w:rFonts w:eastAsiaTheme="minorEastAsia"/>
          <w:color w:val="000000" w:themeColor="text1"/>
        </w:rPr>
        <w:t xml:space="preserve">staff may develop an over-reliance on the </w:t>
      </w:r>
      <w:r w:rsidR="7B092FD3" w:rsidRPr="0082523D">
        <w:rPr>
          <w:rFonts w:eastAsiaTheme="minorEastAsia"/>
          <w:color w:val="000000" w:themeColor="text1"/>
        </w:rPr>
        <w:t>technology</w:t>
      </w:r>
      <w:r w:rsidR="5E21AD46" w:rsidRPr="0082523D">
        <w:rPr>
          <w:rFonts w:eastAsiaTheme="minorEastAsia"/>
          <w:color w:val="000000" w:themeColor="text1"/>
        </w:rPr>
        <w:t xml:space="preserve">. </w:t>
      </w:r>
      <w:r w:rsidR="5E21AD46" w:rsidRPr="0082523D">
        <w:rPr>
          <w:rFonts w:ascii="Calibri" w:eastAsia="Calibri" w:hAnsi="Calibri" w:cs="Calibri"/>
          <w:color w:val="000000" w:themeColor="text1"/>
        </w:rPr>
        <w:t xml:space="preserve"> </w:t>
      </w:r>
    </w:p>
    <w:p w14:paraId="7AD48245" w14:textId="5645D60A" w:rsidR="00D95361" w:rsidRPr="0082523D" w:rsidRDefault="00D95361" w:rsidP="0082523D">
      <w:pPr>
        <w:spacing w:after="0" w:line="480" w:lineRule="auto"/>
        <w:jc w:val="both"/>
        <w:rPr>
          <w:color w:val="000000" w:themeColor="text1"/>
        </w:rPr>
      </w:pPr>
    </w:p>
    <w:p w14:paraId="73622B9E" w14:textId="11CE9A84" w:rsidR="00D95361" w:rsidRPr="0082523D" w:rsidRDefault="00CF00FF" w:rsidP="0082523D">
      <w:pPr>
        <w:spacing w:after="0" w:line="480" w:lineRule="auto"/>
        <w:jc w:val="both"/>
        <w:rPr>
          <w:color w:val="000000" w:themeColor="text1"/>
          <w:shd w:val="clear" w:color="auto" w:fill="FFFFFF"/>
        </w:rPr>
      </w:pPr>
      <w:r w:rsidRPr="0082523D">
        <w:rPr>
          <w:color w:val="000000" w:themeColor="text1"/>
        </w:rPr>
        <w:t xml:space="preserve">In addition, </w:t>
      </w:r>
      <w:r w:rsidR="397E94C6" w:rsidRPr="0082523D">
        <w:rPr>
          <w:color w:val="000000" w:themeColor="text1"/>
        </w:rPr>
        <w:t>our</w:t>
      </w:r>
      <w:r w:rsidRPr="0082523D">
        <w:rPr>
          <w:color w:val="000000" w:themeColor="text1"/>
        </w:rPr>
        <w:t xml:space="preserve"> findings add to the existing literature which</w:t>
      </w:r>
      <w:r w:rsidR="00246E1C" w:rsidRPr="0082523D">
        <w:rPr>
          <w:color w:val="000000" w:themeColor="text1"/>
        </w:rPr>
        <w:t xml:space="preserve"> </w:t>
      </w:r>
      <w:r w:rsidRPr="0082523D">
        <w:rPr>
          <w:color w:val="000000" w:themeColor="text1"/>
        </w:rPr>
        <w:t>notes that</w:t>
      </w:r>
      <w:r w:rsidR="002716D8" w:rsidRPr="0082523D">
        <w:rPr>
          <w:color w:val="000000" w:themeColor="text1"/>
          <w:shd w:val="clear" w:color="auto" w:fill="FFFFFF"/>
        </w:rPr>
        <w:t xml:space="preserve"> </w:t>
      </w:r>
      <w:r w:rsidR="00FF50E5" w:rsidRPr="0082523D">
        <w:rPr>
          <w:color w:val="000000" w:themeColor="text1"/>
          <w:shd w:val="clear" w:color="auto" w:fill="FFFFFF"/>
        </w:rPr>
        <w:t xml:space="preserve">alternative interventions and approaches that address underlying contextual and systemic issues </w:t>
      </w:r>
      <w:r w:rsidR="002716D8" w:rsidRPr="0082523D">
        <w:rPr>
          <w:color w:val="000000" w:themeColor="text1"/>
          <w:shd w:val="clear" w:color="auto" w:fill="FFFFFF"/>
        </w:rPr>
        <w:t xml:space="preserve">related to improving care on inpatient wards </w:t>
      </w:r>
      <w:r w:rsidR="008B3626" w:rsidRPr="0082523D">
        <w:rPr>
          <w:color w:val="000000" w:themeColor="text1"/>
          <w:shd w:val="clear" w:color="auto" w:fill="FFFFFF"/>
        </w:rPr>
        <w:t>require attention to address the underlying factors related to incidents</w:t>
      </w:r>
      <w:r w:rsidR="00514E2A" w:rsidRPr="0082523D">
        <w:rPr>
          <w:color w:val="000000" w:themeColor="text1"/>
          <w:shd w:val="clear" w:color="auto" w:fill="FFFFFF"/>
        </w:rPr>
        <w:t>, e.g., flashpoints</w:t>
      </w:r>
      <w:r w:rsidR="004032E1" w:rsidRPr="0082523D">
        <w:rPr>
          <w:color w:val="000000" w:themeColor="text1"/>
          <w:shd w:val="clear" w:color="auto" w:fill="FFFFFF"/>
        </w:rPr>
        <w:t xml:space="preserve"> [</w:t>
      </w:r>
      <w:r w:rsidR="00BA1CBC" w:rsidRPr="0082523D">
        <w:rPr>
          <w:color w:val="000000" w:themeColor="text1"/>
        </w:rPr>
        <w:t>3</w:t>
      </w:r>
      <w:r w:rsidR="00085F45" w:rsidRPr="0082523D">
        <w:rPr>
          <w:color w:val="000000" w:themeColor="text1"/>
        </w:rPr>
        <w:t>6</w:t>
      </w:r>
      <w:r w:rsidR="004032E1" w:rsidRPr="0082523D">
        <w:rPr>
          <w:color w:val="000000" w:themeColor="text1"/>
          <w:shd w:val="clear" w:color="auto" w:fill="FFFFFF"/>
        </w:rPr>
        <w:t>]</w:t>
      </w:r>
      <w:r w:rsidR="00514E2A" w:rsidRPr="0082523D">
        <w:rPr>
          <w:color w:val="000000" w:themeColor="text1"/>
          <w:shd w:val="clear" w:color="auto" w:fill="FFFFFF"/>
        </w:rPr>
        <w:t>.</w:t>
      </w:r>
      <w:r w:rsidR="00D7632A" w:rsidRPr="0082523D">
        <w:rPr>
          <w:color w:val="000000" w:themeColor="text1"/>
          <w:shd w:val="clear" w:color="auto" w:fill="FFFFFF"/>
        </w:rPr>
        <w:t xml:space="preserve"> </w:t>
      </w:r>
      <w:r w:rsidR="00D717CF" w:rsidRPr="0082523D">
        <w:rPr>
          <w:color w:val="000000" w:themeColor="text1"/>
          <w:shd w:val="clear" w:color="auto" w:fill="FFFFFF"/>
        </w:rPr>
        <w:t xml:space="preserve">Evidence </w:t>
      </w:r>
      <w:r w:rsidR="00F768DA" w:rsidRPr="0082523D">
        <w:rPr>
          <w:color w:val="000000" w:themeColor="text1"/>
          <w:shd w:val="clear" w:color="auto" w:fill="FFFFFF"/>
        </w:rPr>
        <w:t>suggests</w:t>
      </w:r>
      <w:r w:rsidR="00D717CF" w:rsidRPr="0082523D">
        <w:rPr>
          <w:color w:val="000000" w:themeColor="text1"/>
          <w:shd w:val="clear" w:color="auto" w:fill="FFFFFF"/>
        </w:rPr>
        <w:t xml:space="preserve"> that factors leading to incidents </w:t>
      </w:r>
      <w:r w:rsidR="00D46D62" w:rsidRPr="0082523D">
        <w:rPr>
          <w:color w:val="000000" w:themeColor="text1"/>
          <w:shd w:val="clear" w:color="auto" w:fill="FFFFFF"/>
        </w:rPr>
        <w:t>can be predicted; therefore, there is a</w:t>
      </w:r>
      <w:r w:rsidR="00D7632A" w:rsidRPr="0082523D">
        <w:rPr>
          <w:color w:val="000000" w:themeColor="text1"/>
          <w:shd w:val="clear" w:color="auto" w:fill="FFFFFF"/>
        </w:rPr>
        <w:t xml:space="preserve"> need to </w:t>
      </w:r>
      <w:r w:rsidR="0377D63A" w:rsidRPr="0082523D">
        <w:rPr>
          <w:color w:val="000000" w:themeColor="text1"/>
          <w:shd w:val="clear" w:color="auto" w:fill="FFFFFF"/>
        </w:rPr>
        <w:t>enable</w:t>
      </w:r>
      <w:r w:rsidR="00D7632A" w:rsidRPr="0082523D">
        <w:rPr>
          <w:color w:val="000000" w:themeColor="text1"/>
          <w:shd w:val="clear" w:color="auto" w:fill="FFFFFF"/>
        </w:rPr>
        <w:t xml:space="preserve"> staff to</w:t>
      </w:r>
      <w:r w:rsidR="00476EF7" w:rsidRPr="0082523D">
        <w:rPr>
          <w:color w:val="000000" w:themeColor="text1"/>
          <w:shd w:val="clear" w:color="auto" w:fill="FFFFFF"/>
        </w:rPr>
        <w:t xml:space="preserve"> </w:t>
      </w:r>
      <w:r w:rsidR="00D95361" w:rsidRPr="0082523D">
        <w:rPr>
          <w:color w:val="000000" w:themeColor="text1"/>
          <w:shd w:val="clear" w:color="auto" w:fill="FFFFFF"/>
        </w:rPr>
        <w:t xml:space="preserve">work in a </w:t>
      </w:r>
      <w:r w:rsidR="00476EF7" w:rsidRPr="0082523D">
        <w:rPr>
          <w:color w:val="000000" w:themeColor="text1"/>
          <w:shd w:val="clear" w:color="auto" w:fill="FFFFFF"/>
        </w:rPr>
        <w:t>proactive</w:t>
      </w:r>
      <w:r w:rsidR="00D95361" w:rsidRPr="0082523D">
        <w:rPr>
          <w:color w:val="000000" w:themeColor="text1"/>
          <w:shd w:val="clear" w:color="auto" w:fill="FFFFFF"/>
        </w:rPr>
        <w:t xml:space="preserve"> way to anticipate and prevent incidents rather than view incidents as purely reactive</w:t>
      </w:r>
      <w:r w:rsidR="002149D5" w:rsidRPr="0082523D">
        <w:rPr>
          <w:color w:val="000000" w:themeColor="text1"/>
          <w:shd w:val="clear" w:color="auto" w:fill="FFFFFF"/>
        </w:rPr>
        <w:t xml:space="preserve"> [</w:t>
      </w:r>
      <w:r w:rsidR="00BA1CBC" w:rsidRPr="0082523D">
        <w:rPr>
          <w:color w:val="000000" w:themeColor="text1"/>
        </w:rPr>
        <w:t>3</w:t>
      </w:r>
      <w:r w:rsidR="002149D5" w:rsidRPr="0082523D">
        <w:rPr>
          <w:color w:val="000000" w:themeColor="text1"/>
          <w:shd w:val="clear" w:color="auto" w:fill="FFFFFF"/>
        </w:rPr>
        <w:t xml:space="preserve">7; </w:t>
      </w:r>
      <w:r w:rsidR="00BA1CBC" w:rsidRPr="0082523D">
        <w:rPr>
          <w:color w:val="000000" w:themeColor="text1"/>
        </w:rPr>
        <w:t>3</w:t>
      </w:r>
      <w:r w:rsidR="002149D5" w:rsidRPr="0082523D">
        <w:rPr>
          <w:color w:val="000000" w:themeColor="text1"/>
          <w:shd w:val="clear" w:color="auto" w:fill="FFFFFF"/>
        </w:rPr>
        <w:t>8</w:t>
      </w:r>
      <w:r w:rsidR="00085F45" w:rsidRPr="0082523D">
        <w:rPr>
          <w:color w:val="000000" w:themeColor="text1"/>
        </w:rPr>
        <w:t xml:space="preserve">; </w:t>
      </w:r>
      <w:r w:rsidR="00BA1CBC" w:rsidRPr="0082523D">
        <w:rPr>
          <w:color w:val="000000" w:themeColor="text1"/>
        </w:rPr>
        <w:t>3</w:t>
      </w:r>
      <w:r w:rsidR="00085F45" w:rsidRPr="0082523D">
        <w:rPr>
          <w:color w:val="000000" w:themeColor="text1"/>
        </w:rPr>
        <w:t>9</w:t>
      </w:r>
      <w:r w:rsidR="00F07033" w:rsidRPr="0082523D">
        <w:rPr>
          <w:color w:val="000000" w:themeColor="text1"/>
          <w:shd w:val="clear" w:color="auto" w:fill="FFFFFF"/>
        </w:rPr>
        <w:t>]</w:t>
      </w:r>
      <w:r w:rsidR="00D95361" w:rsidRPr="0082523D">
        <w:rPr>
          <w:color w:val="000000" w:themeColor="text1"/>
          <w:shd w:val="clear" w:color="auto" w:fill="FFFFFF"/>
        </w:rPr>
        <w:t>.</w:t>
      </w:r>
      <w:r w:rsidR="00D46D62" w:rsidRPr="0082523D">
        <w:rPr>
          <w:color w:val="000000" w:themeColor="text1"/>
          <w:shd w:val="clear" w:color="auto" w:fill="FFFFFF"/>
        </w:rPr>
        <w:t xml:space="preserve"> Such skill</w:t>
      </w:r>
      <w:r w:rsidR="03C52186" w:rsidRPr="0082523D">
        <w:rPr>
          <w:color w:val="000000" w:themeColor="text1"/>
          <w:shd w:val="clear" w:color="auto" w:fill="FFFFFF"/>
        </w:rPr>
        <w:t>s</w:t>
      </w:r>
      <w:r w:rsidR="00D46D62" w:rsidRPr="0082523D">
        <w:rPr>
          <w:color w:val="000000" w:themeColor="text1"/>
          <w:shd w:val="clear" w:color="auto" w:fill="FFFFFF"/>
        </w:rPr>
        <w:t>-based and relational  approaches are likely to</w:t>
      </w:r>
      <w:r w:rsidR="007A221B" w:rsidRPr="0082523D">
        <w:rPr>
          <w:color w:val="000000" w:themeColor="text1"/>
          <w:shd w:val="clear" w:color="auto" w:fill="FFFFFF"/>
        </w:rPr>
        <w:t xml:space="preserve"> impact more on improving safety and reducing incidents </w:t>
      </w:r>
      <w:r w:rsidR="00EA4A3C" w:rsidRPr="0082523D">
        <w:rPr>
          <w:color w:val="000000" w:themeColor="text1"/>
          <w:shd w:val="clear" w:color="auto" w:fill="FFFFFF"/>
        </w:rPr>
        <w:t xml:space="preserve">by addressing the </w:t>
      </w:r>
      <w:r w:rsidR="008A318E" w:rsidRPr="0082523D">
        <w:rPr>
          <w:color w:val="000000" w:themeColor="text1"/>
          <w:shd w:val="clear" w:color="auto" w:fill="FFFFFF"/>
        </w:rPr>
        <w:t xml:space="preserve">complex and multi-faceted </w:t>
      </w:r>
      <w:r w:rsidR="00AA1CC3" w:rsidRPr="0082523D">
        <w:rPr>
          <w:color w:val="000000" w:themeColor="text1"/>
          <w:shd w:val="clear" w:color="auto" w:fill="FFFFFF"/>
        </w:rPr>
        <w:t xml:space="preserve">issue of incidents on inpatient mental health wards </w:t>
      </w:r>
      <w:r w:rsidR="00F07033" w:rsidRPr="0082523D">
        <w:rPr>
          <w:color w:val="000000" w:themeColor="text1"/>
          <w:shd w:val="clear" w:color="auto" w:fill="FFFFFF"/>
        </w:rPr>
        <w:t>[</w:t>
      </w:r>
      <w:r w:rsidR="00BA1CBC" w:rsidRPr="0082523D">
        <w:rPr>
          <w:color w:val="000000" w:themeColor="text1"/>
        </w:rPr>
        <w:t>4</w:t>
      </w:r>
      <w:r w:rsidR="00085F45" w:rsidRPr="0082523D">
        <w:rPr>
          <w:color w:val="000000" w:themeColor="text1"/>
        </w:rPr>
        <w:t>0</w:t>
      </w:r>
      <w:r w:rsidR="00F07033" w:rsidRPr="0082523D">
        <w:rPr>
          <w:color w:val="000000" w:themeColor="text1"/>
          <w:shd w:val="clear" w:color="auto" w:fill="FFFFFF"/>
        </w:rPr>
        <w:t>]</w:t>
      </w:r>
      <w:r w:rsidR="005540A2" w:rsidRPr="0082523D">
        <w:rPr>
          <w:color w:val="000000" w:themeColor="text1"/>
          <w:shd w:val="clear" w:color="auto" w:fill="FFFFFF"/>
        </w:rPr>
        <w:t>.</w:t>
      </w:r>
      <w:r w:rsidR="00C46350" w:rsidRPr="0082523D">
        <w:rPr>
          <w:color w:val="000000" w:themeColor="text1"/>
          <w:shd w:val="clear" w:color="auto" w:fill="FFFFFF"/>
        </w:rPr>
        <w:t xml:space="preserve"> </w:t>
      </w:r>
    </w:p>
    <w:p w14:paraId="0FB0E9D0" w14:textId="74392AA1" w:rsidR="00113425" w:rsidRPr="0082523D" w:rsidRDefault="00113425" w:rsidP="0082523D">
      <w:pPr>
        <w:spacing w:after="0" w:line="480" w:lineRule="auto"/>
        <w:jc w:val="both"/>
        <w:rPr>
          <w:color w:val="000000" w:themeColor="text1"/>
          <w:shd w:val="clear" w:color="auto" w:fill="FFFFFF"/>
        </w:rPr>
      </w:pPr>
    </w:p>
    <w:p w14:paraId="368CE6A7" w14:textId="2F741963" w:rsidR="00CF00FF" w:rsidRPr="0082523D" w:rsidRDefault="00CF00FF" w:rsidP="0082523D">
      <w:pPr>
        <w:spacing w:after="0" w:line="480" w:lineRule="auto"/>
        <w:jc w:val="both"/>
        <w:rPr>
          <w:color w:val="000000" w:themeColor="text1"/>
        </w:rPr>
      </w:pPr>
      <w:r w:rsidRPr="0082523D">
        <w:rPr>
          <w:color w:val="000000" w:themeColor="text1"/>
        </w:rPr>
        <w:t xml:space="preserve">These findings highlight </w:t>
      </w:r>
      <w:r w:rsidRPr="0082523D">
        <w:rPr>
          <w:color w:val="000000" w:themeColor="text1"/>
          <w:shd w:val="clear" w:color="auto" w:fill="FFFFFF"/>
        </w:rPr>
        <w:t xml:space="preserve">that interventions such as BWCs are not used within a vacuum, and that hospitals are complex contexts in which there are a range of unique populations, processes, and microsystems that are multi-faceted </w:t>
      </w:r>
      <w:r w:rsidR="005540A2" w:rsidRPr="0082523D">
        <w:rPr>
          <w:color w:val="000000" w:themeColor="text1"/>
          <w:shd w:val="clear" w:color="auto" w:fill="FFFFFF"/>
        </w:rPr>
        <w:t>[</w:t>
      </w:r>
      <w:r w:rsidR="00BA1CBC" w:rsidRPr="0082523D">
        <w:rPr>
          <w:color w:val="000000" w:themeColor="text1"/>
        </w:rPr>
        <w:t>4</w:t>
      </w:r>
      <w:r w:rsidR="00085F45" w:rsidRPr="0082523D">
        <w:rPr>
          <w:color w:val="000000" w:themeColor="text1"/>
        </w:rPr>
        <w:t>1</w:t>
      </w:r>
      <w:r w:rsidR="005540A2" w:rsidRPr="0082523D">
        <w:rPr>
          <w:color w:val="000000" w:themeColor="text1"/>
          <w:shd w:val="clear" w:color="auto" w:fill="FFFFFF"/>
        </w:rPr>
        <w:t>]</w:t>
      </w:r>
      <w:r w:rsidRPr="0082523D">
        <w:rPr>
          <w:color w:val="000000" w:themeColor="text1"/>
          <w:shd w:val="clear" w:color="auto" w:fill="FFFFFF"/>
        </w:rPr>
        <w:t>. As a result, intervention</w:t>
      </w:r>
      <w:r w:rsidR="004E1A99" w:rsidRPr="0082523D">
        <w:rPr>
          <w:color w:val="000000" w:themeColor="text1"/>
          <w:shd w:val="clear" w:color="auto" w:fill="FFFFFF"/>
        </w:rPr>
        <w:t>s</w:t>
      </w:r>
      <w:r w:rsidRPr="0082523D">
        <w:rPr>
          <w:color w:val="000000" w:themeColor="text1"/>
          <w:shd w:val="clear" w:color="auto" w:fill="FFFFFF"/>
        </w:rPr>
        <w:t xml:space="preserve"> will encounter both universal, specific, and local barriers that will impact on its functioning in the real world. </w:t>
      </w:r>
      <w:r w:rsidR="004E1A99" w:rsidRPr="0082523D">
        <w:rPr>
          <w:color w:val="000000" w:themeColor="text1"/>
          <w:shd w:val="clear" w:color="auto" w:fill="FFFFFF"/>
        </w:rPr>
        <w:t>This is salient because</w:t>
      </w:r>
      <w:r w:rsidRPr="0082523D">
        <w:rPr>
          <w:color w:val="000000" w:themeColor="text1"/>
          <w:shd w:val="clear" w:color="auto" w:fill="FFFFFF"/>
        </w:rPr>
        <w:t xml:space="preserve"> </w:t>
      </w:r>
      <w:r w:rsidRPr="0082523D">
        <w:rPr>
          <w:color w:val="000000" w:themeColor="text1"/>
        </w:rPr>
        <w:t>research suggests that camera use inside mental health wards is based on a perception of the violent nature of the mental health patient</w:t>
      </w:r>
      <w:r w:rsidR="001B644A" w:rsidRPr="0082523D">
        <w:rPr>
          <w:color w:val="000000" w:themeColor="text1"/>
        </w:rPr>
        <w:t>, a perception that</w:t>
      </w:r>
      <w:r w:rsidRPr="0082523D">
        <w:rPr>
          <w:color w:val="000000" w:themeColor="text1"/>
        </w:rPr>
        <w:t xml:space="preserve"> not only influences practice but also impacts how patients experience the ward</w:t>
      </w:r>
      <w:r w:rsidR="001B644A" w:rsidRPr="0082523D">
        <w:rPr>
          <w:color w:val="000000" w:themeColor="text1"/>
        </w:rPr>
        <w:t xml:space="preserve"> </w:t>
      </w:r>
      <w:r w:rsidR="005540A2" w:rsidRPr="0082523D">
        <w:rPr>
          <w:color w:val="000000" w:themeColor="text1"/>
        </w:rPr>
        <w:t>[</w:t>
      </w:r>
      <w:r w:rsidR="00BA1CBC" w:rsidRPr="0082523D">
        <w:rPr>
          <w:color w:val="000000" w:themeColor="text1"/>
        </w:rPr>
        <w:t>3</w:t>
      </w:r>
      <w:r w:rsidR="005540A2" w:rsidRPr="0082523D">
        <w:rPr>
          <w:color w:val="000000" w:themeColor="text1"/>
        </w:rPr>
        <w:t>3]</w:t>
      </w:r>
      <w:r w:rsidRPr="0082523D">
        <w:rPr>
          <w:color w:val="000000" w:themeColor="text1"/>
        </w:rPr>
        <w:t>.</w:t>
      </w:r>
      <w:r w:rsidR="00BD4FEB" w:rsidRPr="0082523D">
        <w:rPr>
          <w:color w:val="000000" w:themeColor="text1"/>
        </w:rPr>
        <w:t xml:space="preserve"> As a result, there needs to be careful consideration of the </w:t>
      </w:r>
      <w:r w:rsidR="00DC631C" w:rsidRPr="0082523D">
        <w:rPr>
          <w:color w:val="000000" w:themeColor="text1"/>
        </w:rPr>
        <w:t xml:space="preserve">use of </w:t>
      </w:r>
      <w:r w:rsidR="003E7EF4" w:rsidRPr="0082523D">
        <w:rPr>
          <w:color w:val="000000" w:themeColor="text1"/>
        </w:rPr>
        <w:t xml:space="preserve">any </w:t>
      </w:r>
      <w:r w:rsidR="00DC631C" w:rsidRPr="0082523D">
        <w:rPr>
          <w:color w:val="000000" w:themeColor="text1"/>
        </w:rPr>
        <w:t>new and innovative intervention</w:t>
      </w:r>
      <w:r w:rsidR="003E7EF4" w:rsidRPr="0082523D">
        <w:rPr>
          <w:color w:val="000000" w:themeColor="text1"/>
        </w:rPr>
        <w:t xml:space="preserve"> aimed at </w:t>
      </w:r>
      <w:r w:rsidR="007674C7" w:rsidRPr="0082523D">
        <w:rPr>
          <w:color w:val="000000" w:themeColor="text1"/>
        </w:rPr>
        <w:t>improving safety within mental health settings</w:t>
      </w:r>
      <w:r w:rsidR="00DC631C" w:rsidRPr="0082523D">
        <w:rPr>
          <w:color w:val="000000" w:themeColor="text1"/>
        </w:rPr>
        <w:t xml:space="preserve"> that have limited research supporting their efficacy</w:t>
      </w:r>
      <w:r w:rsidR="00116ED2" w:rsidRPr="0082523D">
        <w:rPr>
          <w:color w:val="000000" w:themeColor="text1"/>
        </w:rPr>
        <w:t>.</w:t>
      </w:r>
    </w:p>
    <w:p w14:paraId="76A8FE63" w14:textId="77777777" w:rsidR="000E6F9A" w:rsidRPr="0082523D" w:rsidRDefault="000E6F9A" w:rsidP="0082523D">
      <w:pPr>
        <w:spacing w:after="0" w:line="480" w:lineRule="auto"/>
        <w:jc w:val="both"/>
        <w:rPr>
          <w:b/>
          <w:bCs/>
          <w:color w:val="000000" w:themeColor="text1"/>
        </w:rPr>
      </w:pPr>
    </w:p>
    <w:p w14:paraId="2220566D" w14:textId="2483FDB6" w:rsidR="006750E6" w:rsidRPr="0082523D" w:rsidRDefault="006750E6" w:rsidP="0082523D">
      <w:pPr>
        <w:spacing w:after="0" w:line="480" w:lineRule="auto"/>
        <w:jc w:val="both"/>
        <w:rPr>
          <w:b/>
          <w:bCs/>
          <w:color w:val="000000" w:themeColor="text1"/>
        </w:rPr>
      </w:pPr>
      <w:r w:rsidRPr="0082523D">
        <w:rPr>
          <w:b/>
          <w:bCs/>
          <w:color w:val="000000" w:themeColor="text1"/>
        </w:rPr>
        <w:t>Limitations</w:t>
      </w:r>
    </w:p>
    <w:p w14:paraId="63A51908" w14:textId="13FEB419" w:rsidR="00796AD1" w:rsidRPr="0082523D" w:rsidRDefault="76E932F6" w:rsidP="0082523D">
      <w:pPr>
        <w:spacing w:after="0" w:line="480" w:lineRule="auto"/>
        <w:jc w:val="both"/>
        <w:rPr>
          <w:color w:val="000000" w:themeColor="text1"/>
        </w:rPr>
      </w:pPr>
      <w:r w:rsidRPr="0082523D">
        <w:rPr>
          <w:color w:val="000000" w:themeColor="text1"/>
        </w:rPr>
        <w:t xml:space="preserve">While the study provides important insights into the efficacy and acceptability of introducing BWCs onto inpatient mental health wards, there were several limitations. Firstly, the analysis of incident data is limited in its nature as it only presents surface level information about incidents without wider contextual information. Results using such data should be cautiously interpreted as they do not account for confounding factors, such as staffing, acuity, ward culture or ward atmosphere, that </w:t>
      </w:r>
      <w:r w:rsidRPr="0082523D">
        <w:rPr>
          <w:color w:val="000000" w:themeColor="text1"/>
        </w:rPr>
        <w:lastRenderedPageBreak/>
        <w:t xml:space="preserve">are likely to contribute to incidents of violence and aggression. For example, while there was a statistically significant decrease in restrictive practice on the PICU across the study period, we know that BWCs were not widely used on that ward, so this is likely due to a confounding variable that was not accounted for in the study design.  </w:t>
      </w:r>
    </w:p>
    <w:p w14:paraId="3AAC5E86" w14:textId="113834A3" w:rsidR="00E62D4B" w:rsidRPr="0082523D" w:rsidRDefault="00E62D4B" w:rsidP="0082523D">
      <w:pPr>
        <w:spacing w:after="0" w:line="480" w:lineRule="auto"/>
        <w:jc w:val="both"/>
        <w:rPr>
          <w:color w:val="000000" w:themeColor="text1"/>
        </w:rPr>
      </w:pPr>
    </w:p>
    <w:p w14:paraId="43E362F9" w14:textId="223692BB" w:rsidR="7BB47324" w:rsidRPr="0082523D" w:rsidRDefault="76E932F6" w:rsidP="0082523D">
      <w:pPr>
        <w:spacing w:after="0" w:line="480" w:lineRule="auto"/>
        <w:jc w:val="both"/>
        <w:rPr>
          <w:color w:val="000000" w:themeColor="text1"/>
        </w:rPr>
      </w:pPr>
      <w:r w:rsidRPr="0082523D">
        <w:rPr>
          <w:color w:val="000000" w:themeColor="text1"/>
        </w:rPr>
        <w:t xml:space="preserve">Secondly, the study faced limitations in relation to recruitment, particularly with patients.  Researchers’ access to wards was challenging due to high staff turnover and high rates of acuity, meaning many patients were not deemed well enough to be able to consent to take part in the study. In addition, the low use of the cameras on wards meant that many patients, and some staff, had not seen the BWCs in use. Similarly, patients had been provided limited information about the pilot, so their  ability to engage in the research and describe their own experiences with BWCs  was restricted. </w:t>
      </w:r>
    </w:p>
    <w:p w14:paraId="6986FE3A" w14:textId="77777777" w:rsidR="007C0025" w:rsidRPr="0082523D" w:rsidRDefault="007C0025" w:rsidP="0082523D">
      <w:pPr>
        <w:spacing w:after="0" w:line="480" w:lineRule="auto"/>
        <w:jc w:val="both"/>
        <w:rPr>
          <w:color w:val="000000" w:themeColor="text1"/>
        </w:rPr>
      </w:pPr>
    </w:p>
    <w:p w14:paraId="155E29DC" w14:textId="05858426" w:rsidR="007C0025" w:rsidRPr="0082523D" w:rsidRDefault="76E932F6" w:rsidP="0082523D">
      <w:pPr>
        <w:spacing w:after="0" w:line="480" w:lineRule="auto"/>
        <w:jc w:val="both"/>
        <w:rPr>
          <w:color w:val="000000" w:themeColor="text1"/>
        </w:rPr>
      </w:pPr>
      <w:r w:rsidRPr="0082523D">
        <w:rPr>
          <w:color w:val="000000" w:themeColor="text1"/>
        </w:rPr>
        <w:t>Thirdly, analysis captures the active use of the BWC, however it does not fully capture the impact of staff wearing the cameras even where they do not actively use them. While our qualitative analysis provides insight into the limitation of such passive use, it is likely that the presence of the cameras being worn by staff, even when turned off, may have an impact on both staff and patient behaviours. This may explain trends in the data that did not reach significance but warrant further investigation in relation to the presence of BWCs, nonetheless.</w:t>
      </w:r>
    </w:p>
    <w:p w14:paraId="751D1401" w14:textId="77777777" w:rsidR="004B64D1" w:rsidRPr="0082523D" w:rsidRDefault="004B64D1" w:rsidP="0082523D">
      <w:pPr>
        <w:spacing w:after="0" w:line="480" w:lineRule="auto"/>
        <w:jc w:val="both"/>
        <w:rPr>
          <w:color w:val="000000" w:themeColor="text1"/>
        </w:rPr>
      </w:pPr>
    </w:p>
    <w:p w14:paraId="5707595E" w14:textId="343C52B5" w:rsidR="00293B05" w:rsidRPr="0082523D" w:rsidRDefault="76E932F6" w:rsidP="0082523D">
      <w:pPr>
        <w:spacing w:after="0" w:line="480" w:lineRule="auto"/>
        <w:jc w:val="both"/>
        <w:rPr>
          <w:color w:val="000000" w:themeColor="text1"/>
        </w:rPr>
      </w:pPr>
      <w:r w:rsidRPr="0082523D">
        <w:rPr>
          <w:color w:val="000000" w:themeColor="text1"/>
        </w:rPr>
        <w:t>Finally, researchers had planned to collect quantitative surveys from staff and patients in relation to their experiences of the ward atmosphere and climate, views related to therapeutic relationships on the ward, levels of burnout among staff, views on care, and attitudes to containment measures. Due to issues related to staff time, patient acuity, and poor engagement from staff leading to challenges accessing the wards, the  collection of such survey data was unfeasible, and this element of the study was discontinued. As a result, we have not reported this aspect in our paper.</w:t>
      </w:r>
      <w:r w:rsidR="00436505" w:rsidRPr="0082523D">
        <w:rPr>
          <w:color w:val="000000" w:themeColor="text1"/>
        </w:rPr>
        <w:t xml:space="preserve"> </w:t>
      </w:r>
      <w:r w:rsidRPr="0082523D">
        <w:rPr>
          <w:color w:val="000000" w:themeColor="text1"/>
        </w:rPr>
        <w:t>This limitation</w:t>
      </w:r>
      <w:r w:rsidR="00436505" w:rsidRPr="0082523D">
        <w:rPr>
          <w:color w:val="000000" w:themeColor="text1"/>
        </w:rPr>
        <w:t xml:space="preserve"> </w:t>
      </w:r>
      <w:r w:rsidRPr="0082523D">
        <w:rPr>
          <w:color w:val="000000" w:themeColor="text1"/>
        </w:rPr>
        <w:lastRenderedPageBreak/>
        <w:t>reflects the busy nature of inpatient mental health wards  with pressures on staff and high levels of ill health among patients. As such,  traditional methodologies for evaluation are unlikely to elicit data that is comprehensive and meaningful. Alternative approaches may need to be considered.</w:t>
      </w:r>
    </w:p>
    <w:p w14:paraId="74F3C8F2" w14:textId="77777777" w:rsidR="00C36CF7" w:rsidRPr="0082523D" w:rsidRDefault="00C36CF7" w:rsidP="0082523D">
      <w:pPr>
        <w:pStyle w:val="ListParagraph"/>
        <w:spacing w:after="0" w:line="480" w:lineRule="auto"/>
        <w:jc w:val="both"/>
        <w:rPr>
          <w:color w:val="000000" w:themeColor="text1"/>
        </w:rPr>
      </w:pPr>
    </w:p>
    <w:p w14:paraId="031F3FAC" w14:textId="31729A78" w:rsidR="00A70C41" w:rsidRPr="0082523D" w:rsidRDefault="00AA1C50" w:rsidP="0082523D">
      <w:pPr>
        <w:spacing w:after="0" w:line="480" w:lineRule="auto"/>
        <w:jc w:val="both"/>
        <w:rPr>
          <w:b/>
          <w:bCs/>
          <w:color w:val="000000" w:themeColor="text1"/>
        </w:rPr>
      </w:pPr>
      <w:r w:rsidRPr="0082523D">
        <w:rPr>
          <w:b/>
          <w:bCs/>
          <w:color w:val="000000" w:themeColor="text1"/>
        </w:rPr>
        <w:t xml:space="preserve">Future </w:t>
      </w:r>
      <w:r w:rsidR="00A70C41" w:rsidRPr="0082523D">
        <w:rPr>
          <w:b/>
          <w:bCs/>
          <w:color w:val="000000" w:themeColor="text1"/>
        </w:rPr>
        <w:t>D</w:t>
      </w:r>
      <w:r w:rsidRPr="0082523D">
        <w:rPr>
          <w:b/>
          <w:bCs/>
          <w:color w:val="000000" w:themeColor="text1"/>
        </w:rPr>
        <w:t>irections</w:t>
      </w:r>
    </w:p>
    <w:p w14:paraId="6D3D0603" w14:textId="093DBBA7" w:rsidR="00474B02" w:rsidRPr="0082523D" w:rsidRDefault="76E932F6" w:rsidP="0082523D">
      <w:pPr>
        <w:spacing w:after="0" w:line="480" w:lineRule="auto"/>
        <w:jc w:val="both"/>
        <w:rPr>
          <w:color w:val="000000" w:themeColor="text1"/>
        </w:rPr>
      </w:pPr>
      <w:r w:rsidRPr="0082523D">
        <w:rPr>
          <w:color w:val="000000" w:themeColor="text1"/>
        </w:rPr>
        <w:t>With BWCs being increasingly used across inpatient mental health services [14], it is important that further research and evaluation is conducted. To date, there is limited data regarding the effectiveness of this technology in relation to violence reduction; however, there may be other beneficial uses in relation to safeguarding and training [13]</w:t>
      </w:r>
      <w:r w:rsidRPr="0082523D">
        <w:rPr>
          <w:i/>
          <w:iCs/>
          <w:color w:val="000000" w:themeColor="text1"/>
        </w:rPr>
        <w:t xml:space="preserve">. </w:t>
      </w:r>
      <w:r w:rsidRPr="0082523D">
        <w:rPr>
          <w:color w:val="000000" w:themeColor="text1"/>
        </w:rPr>
        <w:t xml:space="preserve">Future research should consider alternative methods that ensure contextual factors are accounted for and that patient voices can be maximised.  For example, focus groups with patients currently admitted to a mental health ward or interviews with those who have recently been on a ward that has used the cameras, would bypass problems encountered with capacity to consent in the present study. Furthermore, ethnographic approaches may provide a deeper understanding of the implementation, deployment and impact that BWCs have on wards. </w:t>
      </w:r>
    </w:p>
    <w:p w14:paraId="4ABD96F9" w14:textId="77777777" w:rsidR="006750E6" w:rsidRPr="0082523D" w:rsidRDefault="006750E6" w:rsidP="0082523D">
      <w:pPr>
        <w:spacing w:after="0" w:line="480" w:lineRule="auto"/>
        <w:jc w:val="both"/>
        <w:rPr>
          <w:color w:val="000000" w:themeColor="text1"/>
          <w:shd w:val="clear" w:color="auto" w:fill="FFFFFF"/>
        </w:rPr>
      </w:pPr>
    </w:p>
    <w:p w14:paraId="6655A034" w14:textId="77777777" w:rsidR="006750E6" w:rsidRPr="0082523D" w:rsidRDefault="006750E6" w:rsidP="0082523D">
      <w:pPr>
        <w:spacing w:after="0" w:line="480" w:lineRule="auto"/>
        <w:jc w:val="both"/>
        <w:rPr>
          <w:b/>
          <w:bCs/>
          <w:color w:val="000000" w:themeColor="text1"/>
        </w:rPr>
      </w:pPr>
      <w:r w:rsidRPr="0082523D">
        <w:rPr>
          <w:b/>
          <w:bCs/>
          <w:color w:val="000000" w:themeColor="text1"/>
          <w:shd w:val="clear" w:color="auto" w:fill="FFFFFF"/>
        </w:rPr>
        <w:t>Conclusion</w:t>
      </w:r>
    </w:p>
    <w:p w14:paraId="1A2ECD3D" w14:textId="4D75B324" w:rsidR="00664BCF" w:rsidRPr="0082523D" w:rsidRDefault="006750E6" w:rsidP="0082523D">
      <w:pPr>
        <w:spacing w:after="0" w:line="480" w:lineRule="auto"/>
        <w:jc w:val="both"/>
        <w:rPr>
          <w:color w:val="000000" w:themeColor="text1"/>
        </w:rPr>
      </w:pPr>
      <w:r w:rsidRPr="0082523D">
        <w:rPr>
          <w:color w:val="000000" w:themeColor="text1"/>
        </w:rPr>
        <w:t>Overall, th</w:t>
      </w:r>
      <w:r w:rsidR="006E2431" w:rsidRPr="0082523D">
        <w:rPr>
          <w:color w:val="000000" w:themeColor="text1"/>
        </w:rPr>
        <w:t xml:space="preserve">is </w:t>
      </w:r>
      <w:r w:rsidR="006E2431" w:rsidRPr="0082523D">
        <w:rPr>
          <w:rStyle w:val="normaltextrun"/>
          <w:rFonts w:ascii="Calibri" w:hAnsi="Calibri" w:cs="Calibri"/>
          <w:color w:val="000000" w:themeColor="text1"/>
          <w:bdr w:val="none" w:sz="0" w:space="0" w:color="auto" w:frame="1"/>
        </w:rPr>
        <w:t xml:space="preserve">research sheds light on the complexities </w:t>
      </w:r>
      <w:r w:rsidR="006E2431" w:rsidRPr="0082523D">
        <w:rPr>
          <w:color w:val="000000" w:themeColor="text1"/>
        </w:rPr>
        <w:t xml:space="preserve">of </w:t>
      </w:r>
      <w:r w:rsidR="00855898" w:rsidRPr="0082523D">
        <w:rPr>
          <w:color w:val="000000" w:themeColor="text1"/>
        </w:rPr>
        <w:t>using BWCs</w:t>
      </w:r>
      <w:r w:rsidR="000E56AE" w:rsidRPr="0082523D">
        <w:rPr>
          <w:color w:val="000000" w:themeColor="text1"/>
        </w:rPr>
        <w:t xml:space="preserve"> </w:t>
      </w:r>
      <w:r w:rsidR="0076363F" w:rsidRPr="0082523D">
        <w:rPr>
          <w:color w:val="000000" w:themeColor="text1"/>
        </w:rPr>
        <w:t xml:space="preserve">as a tool for ‘maximising safety’ </w:t>
      </w:r>
      <w:r w:rsidR="423B75A4" w:rsidRPr="0082523D">
        <w:rPr>
          <w:color w:val="000000" w:themeColor="text1"/>
        </w:rPr>
        <w:t>i</w:t>
      </w:r>
      <w:r w:rsidR="004133D0" w:rsidRPr="0082523D">
        <w:rPr>
          <w:color w:val="000000" w:themeColor="text1"/>
        </w:rPr>
        <w:t>n m</w:t>
      </w:r>
      <w:r w:rsidR="006E2431" w:rsidRPr="0082523D">
        <w:rPr>
          <w:color w:val="000000" w:themeColor="text1"/>
        </w:rPr>
        <w:t>ental health settings</w:t>
      </w:r>
      <w:r w:rsidR="00C304A9" w:rsidRPr="0082523D">
        <w:rPr>
          <w:color w:val="000000" w:themeColor="text1"/>
        </w:rPr>
        <w:t xml:space="preserve">. The findings suggest that BWCs have a limited impact on </w:t>
      </w:r>
      <w:r w:rsidR="00690EDF" w:rsidRPr="0082523D">
        <w:rPr>
          <w:color w:val="000000" w:themeColor="text1"/>
        </w:rPr>
        <w:t xml:space="preserve">levels of incidents </w:t>
      </w:r>
      <w:bookmarkStart w:id="0" w:name="_Int_97vXU6aA"/>
      <w:r w:rsidR="00690EDF" w:rsidRPr="0082523D">
        <w:rPr>
          <w:color w:val="000000" w:themeColor="text1"/>
        </w:rPr>
        <w:t>on</w:t>
      </w:r>
      <w:r w:rsidR="004F07DD" w:rsidRPr="0082523D">
        <w:rPr>
          <w:color w:val="000000" w:themeColor="text1"/>
        </w:rPr>
        <w:t xml:space="preserve"> </w:t>
      </w:r>
      <w:r w:rsidR="00690EDF" w:rsidRPr="0082523D">
        <w:rPr>
          <w:color w:val="000000" w:themeColor="text1"/>
        </w:rPr>
        <w:t>wards</w:t>
      </w:r>
      <w:bookmarkEnd w:id="0"/>
      <w:r w:rsidR="00CB78ED" w:rsidRPr="0082523D">
        <w:rPr>
          <w:color w:val="000000" w:themeColor="text1"/>
        </w:rPr>
        <w:t>, something that is likely to be largely influenced by the process of implementation</w:t>
      </w:r>
      <w:r w:rsidR="00EF7EA0" w:rsidRPr="0082523D">
        <w:rPr>
          <w:color w:val="000000" w:themeColor="text1"/>
        </w:rPr>
        <w:t xml:space="preserve"> as well as a range of contextual factors, including the staff and </w:t>
      </w:r>
      <w:r w:rsidR="007A4A63" w:rsidRPr="0082523D">
        <w:rPr>
          <w:color w:val="000000" w:themeColor="text1"/>
        </w:rPr>
        <w:t>patient</w:t>
      </w:r>
      <w:r w:rsidR="00EF7EA0" w:rsidRPr="0082523D">
        <w:rPr>
          <w:color w:val="000000" w:themeColor="text1"/>
        </w:rPr>
        <w:t xml:space="preserve"> population</w:t>
      </w:r>
      <w:r w:rsidR="00110C83" w:rsidRPr="0082523D">
        <w:rPr>
          <w:color w:val="000000" w:themeColor="text1"/>
        </w:rPr>
        <w:t>s on the wards</w:t>
      </w:r>
      <w:r w:rsidR="00CB78ED" w:rsidRPr="0082523D">
        <w:rPr>
          <w:color w:val="000000" w:themeColor="text1"/>
        </w:rPr>
        <w:t xml:space="preserve">. </w:t>
      </w:r>
      <w:r w:rsidR="00B963A8" w:rsidRPr="0082523D">
        <w:rPr>
          <w:color w:val="000000" w:themeColor="text1"/>
        </w:rPr>
        <w:t>As a result,</w:t>
      </w:r>
      <w:r w:rsidR="00110C83" w:rsidRPr="0082523D">
        <w:rPr>
          <w:color w:val="000000" w:themeColor="text1"/>
        </w:rPr>
        <w:t xml:space="preserve"> it is likely that while BWCs may see successes in one hospital site</w:t>
      </w:r>
      <w:r w:rsidR="00664BCF" w:rsidRPr="0082523D">
        <w:rPr>
          <w:color w:val="000000" w:themeColor="text1"/>
        </w:rPr>
        <w:t xml:space="preserve"> this is not guaranteed for another site as</w:t>
      </w:r>
      <w:r w:rsidR="00110C83" w:rsidRPr="0082523D">
        <w:rPr>
          <w:color w:val="000000" w:themeColor="text1"/>
        </w:rPr>
        <w:t xml:space="preserve"> </w:t>
      </w:r>
      <w:r w:rsidR="00664BCF" w:rsidRPr="0082523D">
        <w:rPr>
          <w:color w:val="000000" w:themeColor="text1"/>
        </w:rPr>
        <w:t xml:space="preserve">such factors will have a considerable impact on efficacy, </w:t>
      </w:r>
      <w:r w:rsidR="00B963A8" w:rsidRPr="0082523D">
        <w:rPr>
          <w:color w:val="000000" w:themeColor="text1"/>
        </w:rPr>
        <w:t>acceptability,</w:t>
      </w:r>
      <w:r w:rsidR="00664BCF" w:rsidRPr="0082523D">
        <w:rPr>
          <w:color w:val="000000" w:themeColor="text1"/>
        </w:rPr>
        <w:t xml:space="preserve"> and feasibility. </w:t>
      </w:r>
      <w:r w:rsidR="00CB78ED" w:rsidRPr="0082523D">
        <w:rPr>
          <w:color w:val="000000" w:themeColor="text1"/>
        </w:rPr>
        <w:t>Furthermore, the</w:t>
      </w:r>
      <w:r w:rsidR="004133D0" w:rsidRPr="0082523D">
        <w:rPr>
          <w:color w:val="000000" w:themeColor="text1"/>
        </w:rPr>
        <w:t xml:space="preserve"> findings</w:t>
      </w:r>
      <w:r w:rsidR="006E2431" w:rsidRPr="0082523D">
        <w:rPr>
          <w:color w:val="000000" w:themeColor="text1"/>
        </w:rPr>
        <w:t xml:space="preserve"> </w:t>
      </w:r>
      <w:r w:rsidR="004133D0" w:rsidRPr="0082523D">
        <w:rPr>
          <w:color w:val="000000" w:themeColor="text1"/>
        </w:rPr>
        <w:t>poin</w:t>
      </w:r>
      <w:r w:rsidR="00CB78ED" w:rsidRPr="0082523D">
        <w:rPr>
          <w:color w:val="000000" w:themeColor="text1"/>
        </w:rPr>
        <w:t>t</w:t>
      </w:r>
      <w:r w:rsidR="004133D0" w:rsidRPr="0082523D">
        <w:rPr>
          <w:color w:val="000000" w:themeColor="text1"/>
        </w:rPr>
        <w:t xml:space="preserve"> towards the need for more </w:t>
      </w:r>
      <w:r w:rsidR="00664BCF" w:rsidRPr="0082523D">
        <w:rPr>
          <w:color w:val="000000" w:themeColor="text1"/>
        </w:rPr>
        <w:t xml:space="preserve">consideration to be placed on </w:t>
      </w:r>
      <w:r w:rsidR="6DDC1082" w:rsidRPr="0082523D">
        <w:rPr>
          <w:color w:val="000000" w:themeColor="text1"/>
        </w:rPr>
        <w:t xml:space="preserve">processes of implementation and </w:t>
      </w:r>
      <w:r w:rsidR="00664BCF" w:rsidRPr="0082523D">
        <w:rPr>
          <w:color w:val="000000" w:themeColor="text1"/>
        </w:rPr>
        <w:t>the complex</w:t>
      </w:r>
      <w:r w:rsidR="004133D0" w:rsidRPr="0082523D">
        <w:rPr>
          <w:color w:val="000000" w:themeColor="text1"/>
        </w:rPr>
        <w:t xml:space="preserve"> ethical discussions regarding </w:t>
      </w:r>
      <w:r w:rsidR="00664BCF" w:rsidRPr="0082523D">
        <w:rPr>
          <w:color w:val="000000" w:themeColor="text1"/>
        </w:rPr>
        <w:t>BWC</w:t>
      </w:r>
      <w:r w:rsidR="004133D0" w:rsidRPr="0082523D">
        <w:rPr>
          <w:color w:val="000000" w:themeColor="text1"/>
        </w:rPr>
        <w:t xml:space="preserve"> use from both a </w:t>
      </w:r>
      <w:r w:rsidR="007A4A63" w:rsidRPr="0082523D">
        <w:rPr>
          <w:color w:val="000000" w:themeColor="text1"/>
        </w:rPr>
        <w:t>patient</w:t>
      </w:r>
      <w:r w:rsidR="004133D0" w:rsidRPr="0082523D">
        <w:rPr>
          <w:color w:val="000000" w:themeColor="text1"/>
        </w:rPr>
        <w:t xml:space="preserve"> and </w:t>
      </w:r>
      <w:r w:rsidR="00664BCF" w:rsidRPr="0082523D">
        <w:rPr>
          <w:color w:val="000000" w:themeColor="text1"/>
        </w:rPr>
        <w:t xml:space="preserve">a </w:t>
      </w:r>
      <w:r w:rsidR="004133D0" w:rsidRPr="0082523D">
        <w:rPr>
          <w:color w:val="000000" w:themeColor="text1"/>
        </w:rPr>
        <w:t>staff perspective</w:t>
      </w:r>
      <w:r w:rsidR="003F2348" w:rsidRPr="0082523D">
        <w:rPr>
          <w:color w:val="000000" w:themeColor="text1"/>
        </w:rPr>
        <w:t>.</w:t>
      </w:r>
      <w:r w:rsidR="00C21FCC" w:rsidRPr="0082523D">
        <w:rPr>
          <w:color w:val="000000" w:themeColor="text1"/>
        </w:rPr>
        <w:t xml:space="preserve"> </w:t>
      </w:r>
    </w:p>
    <w:p w14:paraId="432F7FAF" w14:textId="77777777" w:rsidR="00664BCF" w:rsidRPr="0082523D" w:rsidRDefault="00664BCF" w:rsidP="0082523D">
      <w:pPr>
        <w:spacing w:after="0" w:line="480" w:lineRule="auto"/>
        <w:jc w:val="both"/>
        <w:rPr>
          <w:color w:val="000000" w:themeColor="text1"/>
        </w:rPr>
      </w:pPr>
    </w:p>
    <w:p w14:paraId="1F5304E7" w14:textId="3F7D4A9E" w:rsidR="00CF00FF" w:rsidRPr="0082523D" w:rsidRDefault="00664BCF" w:rsidP="0082523D">
      <w:pPr>
        <w:spacing w:after="0" w:line="480" w:lineRule="auto"/>
        <w:jc w:val="both"/>
        <w:rPr>
          <w:color w:val="000000" w:themeColor="text1"/>
        </w:rPr>
      </w:pPr>
      <w:r w:rsidRPr="0082523D">
        <w:rPr>
          <w:color w:val="000000" w:themeColor="text1"/>
        </w:rPr>
        <w:t>In concl</w:t>
      </w:r>
      <w:r w:rsidR="00B963A8" w:rsidRPr="0082523D">
        <w:rPr>
          <w:color w:val="000000" w:themeColor="text1"/>
        </w:rPr>
        <w:t>usion, w</w:t>
      </w:r>
      <w:r w:rsidR="00C21FCC" w:rsidRPr="0082523D">
        <w:rPr>
          <w:color w:val="000000" w:themeColor="text1"/>
        </w:rPr>
        <w:t xml:space="preserve">hile there have been advances </w:t>
      </w:r>
      <w:r w:rsidR="00D46A38" w:rsidRPr="0082523D">
        <w:rPr>
          <w:color w:val="000000" w:themeColor="text1"/>
        </w:rPr>
        <w:t>in digital applications and immersive technologies show</w:t>
      </w:r>
      <w:r w:rsidR="00F743A6" w:rsidRPr="0082523D">
        <w:rPr>
          <w:color w:val="000000" w:themeColor="text1"/>
        </w:rPr>
        <w:t>ing</w:t>
      </w:r>
      <w:r w:rsidR="00D46A38" w:rsidRPr="0082523D">
        <w:rPr>
          <w:color w:val="000000" w:themeColor="text1"/>
        </w:rPr>
        <w:t xml:space="preserve"> promise of therapeutic benefits for patients and staff</w:t>
      </w:r>
      <w:r w:rsidR="00F743A6" w:rsidRPr="0082523D">
        <w:rPr>
          <w:color w:val="000000" w:themeColor="text1"/>
        </w:rPr>
        <w:t xml:space="preserve"> more widely</w:t>
      </w:r>
      <w:r w:rsidR="00E32AEA" w:rsidRPr="0082523D">
        <w:rPr>
          <w:color w:val="000000" w:themeColor="text1"/>
        </w:rPr>
        <w:t>, whether BWCs</w:t>
      </w:r>
      <w:r w:rsidR="00B963A8" w:rsidRPr="0082523D">
        <w:rPr>
          <w:color w:val="000000" w:themeColor="text1"/>
        </w:rPr>
        <w:t xml:space="preserve"> and other surveillance approaches</w:t>
      </w:r>
      <w:r w:rsidR="00E32AEA" w:rsidRPr="0082523D">
        <w:rPr>
          <w:color w:val="000000" w:themeColor="text1"/>
        </w:rPr>
        <w:t xml:space="preserve"> are to be part of that picture remains to be seen and needs to be informed by high-quality, co-produced research that focuses on wider therapeutic aspects of </w:t>
      </w:r>
      <w:r w:rsidR="00400592" w:rsidRPr="0082523D">
        <w:rPr>
          <w:color w:val="000000" w:themeColor="text1"/>
        </w:rPr>
        <w:t>mental healthcare</w:t>
      </w:r>
      <w:r w:rsidR="00E32AEA" w:rsidRPr="0082523D">
        <w:rPr>
          <w:color w:val="000000" w:themeColor="text1"/>
        </w:rPr>
        <w:t>.</w:t>
      </w:r>
    </w:p>
    <w:p w14:paraId="163D4529" w14:textId="77777777" w:rsidR="00465EB7" w:rsidRPr="0082523D" w:rsidRDefault="00465EB7" w:rsidP="0082523D">
      <w:pPr>
        <w:spacing w:after="0" w:line="480" w:lineRule="auto"/>
        <w:jc w:val="both"/>
        <w:rPr>
          <w:color w:val="000000" w:themeColor="text1"/>
          <w:shd w:val="clear" w:color="auto" w:fill="FFFFFF"/>
        </w:rPr>
      </w:pPr>
    </w:p>
    <w:p w14:paraId="26A14CD7" w14:textId="4CC565FC" w:rsidR="006750E6" w:rsidRPr="0082523D" w:rsidRDefault="006750E6" w:rsidP="0082523D">
      <w:pPr>
        <w:spacing w:after="0" w:line="480" w:lineRule="auto"/>
        <w:ind w:firstLine="720"/>
        <w:jc w:val="both"/>
        <w:rPr>
          <w:color w:val="000000" w:themeColor="text1"/>
        </w:rPr>
      </w:pPr>
    </w:p>
    <w:p w14:paraId="3DCA0018" w14:textId="77777777" w:rsidR="00A924EA" w:rsidRPr="0082523D" w:rsidRDefault="00A924EA" w:rsidP="0082523D">
      <w:pPr>
        <w:spacing w:after="0" w:line="480" w:lineRule="auto"/>
        <w:jc w:val="both"/>
        <w:rPr>
          <w:color w:val="000000" w:themeColor="text1"/>
        </w:rPr>
      </w:pPr>
    </w:p>
    <w:p w14:paraId="0B9356DD" w14:textId="16653840" w:rsidR="00D31047" w:rsidRPr="0082523D" w:rsidRDefault="00474B02" w:rsidP="0082523D">
      <w:pPr>
        <w:spacing w:after="0" w:line="480" w:lineRule="auto"/>
        <w:jc w:val="both"/>
        <w:rPr>
          <w:b/>
          <w:bCs/>
          <w:color w:val="000000" w:themeColor="text1"/>
          <w:sz w:val="24"/>
          <w:szCs w:val="24"/>
        </w:rPr>
      </w:pPr>
      <w:r w:rsidRPr="0082523D">
        <w:rPr>
          <w:b/>
          <w:bCs/>
          <w:color w:val="000000" w:themeColor="text1"/>
          <w:sz w:val="24"/>
          <w:szCs w:val="24"/>
        </w:rPr>
        <w:t>References</w:t>
      </w:r>
    </w:p>
    <w:p w14:paraId="32B68A5F" w14:textId="28EFF1AE" w:rsidR="00A43DFF" w:rsidRPr="0082523D" w:rsidRDefault="00A43DFF" w:rsidP="0082523D">
      <w:pPr>
        <w:pStyle w:val="ListParagraph"/>
        <w:numPr>
          <w:ilvl w:val="0"/>
          <w:numId w:val="40"/>
        </w:numPr>
        <w:spacing w:after="0" w:line="480" w:lineRule="auto"/>
        <w:jc w:val="both"/>
        <w:rPr>
          <w:rFonts w:asciiTheme="minorHAnsi" w:hAnsiTheme="minorHAnsi"/>
          <w:color w:val="000000" w:themeColor="text1"/>
          <w:sz w:val="22"/>
        </w:rPr>
      </w:pPr>
      <w:r w:rsidRPr="0082523D">
        <w:rPr>
          <w:rStyle w:val="normaltextrun"/>
          <w:rFonts w:asciiTheme="minorHAnsi" w:hAnsiTheme="minorHAnsi"/>
          <w:color w:val="000000" w:themeColor="text1"/>
          <w:sz w:val="22"/>
        </w:rPr>
        <w:t>Department of Health and Social Care. The NHS Long Term Plan.</w:t>
      </w:r>
      <w:r w:rsidR="00B62252">
        <w:rPr>
          <w:rStyle w:val="normaltextrun"/>
          <w:rFonts w:asciiTheme="minorHAnsi" w:hAnsiTheme="minorHAnsi"/>
          <w:color w:val="000000" w:themeColor="text1"/>
          <w:sz w:val="22"/>
        </w:rPr>
        <w:t xml:space="preserve"> </w:t>
      </w:r>
      <w:r w:rsidR="00B62252" w:rsidRPr="0082523D">
        <w:rPr>
          <w:rStyle w:val="normaltextrun"/>
          <w:rFonts w:asciiTheme="minorHAnsi" w:hAnsiTheme="minorHAnsi"/>
          <w:color w:val="000000" w:themeColor="text1"/>
          <w:sz w:val="22"/>
        </w:rPr>
        <w:t>2019.</w:t>
      </w:r>
      <w:r w:rsidRPr="0082523D">
        <w:rPr>
          <w:rStyle w:val="normaltextrun"/>
          <w:rFonts w:asciiTheme="minorHAnsi" w:hAnsiTheme="minorHAnsi"/>
          <w:color w:val="000000" w:themeColor="text1"/>
          <w:sz w:val="22"/>
        </w:rPr>
        <w:t xml:space="preserve"> Available at: </w:t>
      </w:r>
      <w:hyperlink r:id="rId9" w:tgtFrame="_blank" w:history="1">
        <w:r w:rsidRPr="0082523D">
          <w:rPr>
            <w:rStyle w:val="normaltextrun"/>
            <w:rFonts w:asciiTheme="minorHAnsi" w:hAnsiTheme="minorHAnsi"/>
            <w:color w:val="000000" w:themeColor="text1"/>
            <w:sz w:val="22"/>
            <w:u w:val="single"/>
          </w:rPr>
          <w:t>https://www.longtermplan.nhs.uk/about/</w:t>
        </w:r>
      </w:hyperlink>
      <w:r w:rsidRPr="0082523D">
        <w:rPr>
          <w:rStyle w:val="normaltextrun"/>
          <w:rFonts w:asciiTheme="minorHAnsi" w:hAnsiTheme="minorHAnsi"/>
          <w:color w:val="000000" w:themeColor="text1"/>
          <w:sz w:val="22"/>
        </w:rPr>
        <w:t>. [Accessed on 01/11/2021].</w:t>
      </w:r>
      <w:r w:rsidRPr="0082523D">
        <w:rPr>
          <w:rStyle w:val="eop"/>
          <w:rFonts w:asciiTheme="minorHAnsi" w:hAnsiTheme="minorHAnsi"/>
          <w:color w:val="000000" w:themeColor="text1"/>
          <w:sz w:val="22"/>
        </w:rPr>
        <w:t> </w:t>
      </w:r>
    </w:p>
    <w:p w14:paraId="1FE71F41" w14:textId="446444B1" w:rsidR="00A43DFF" w:rsidRPr="0082523D" w:rsidRDefault="00A43DFF" w:rsidP="0082523D">
      <w:pPr>
        <w:pStyle w:val="ListParagraph"/>
        <w:numPr>
          <w:ilvl w:val="0"/>
          <w:numId w:val="40"/>
        </w:numPr>
        <w:spacing w:after="0" w:line="480" w:lineRule="auto"/>
        <w:jc w:val="both"/>
        <w:rPr>
          <w:rStyle w:val="eop"/>
          <w:rFonts w:asciiTheme="minorHAnsi" w:hAnsiTheme="minorHAnsi"/>
          <w:color w:val="000000" w:themeColor="text1"/>
          <w:sz w:val="22"/>
        </w:rPr>
      </w:pPr>
      <w:r w:rsidRPr="0082523D">
        <w:rPr>
          <w:rStyle w:val="eop"/>
          <w:rFonts w:asciiTheme="minorHAnsi" w:hAnsiTheme="minorHAnsi"/>
          <w:color w:val="000000" w:themeColor="text1"/>
          <w:sz w:val="22"/>
        </w:rPr>
        <w:t>NHS England</w:t>
      </w:r>
      <w:r w:rsidR="00B62252">
        <w:rPr>
          <w:rStyle w:val="eop"/>
          <w:rFonts w:asciiTheme="minorHAnsi" w:hAnsiTheme="minorHAnsi"/>
          <w:color w:val="000000" w:themeColor="text1"/>
          <w:sz w:val="22"/>
        </w:rPr>
        <w:t xml:space="preserve">. </w:t>
      </w:r>
      <w:r w:rsidRPr="0082523D">
        <w:rPr>
          <w:rStyle w:val="eop"/>
          <w:rFonts w:asciiTheme="minorHAnsi" w:hAnsiTheme="minorHAnsi"/>
          <w:color w:val="000000" w:themeColor="text1"/>
          <w:sz w:val="22"/>
        </w:rPr>
        <w:t>Violence prevention and safety.</w:t>
      </w:r>
      <w:r w:rsidR="00B62252">
        <w:rPr>
          <w:rStyle w:val="eop"/>
          <w:rFonts w:asciiTheme="minorHAnsi" w:hAnsiTheme="minorHAnsi"/>
          <w:color w:val="000000" w:themeColor="text1"/>
          <w:sz w:val="22"/>
        </w:rPr>
        <w:t xml:space="preserve"> </w:t>
      </w:r>
      <w:r w:rsidR="00B62252" w:rsidRPr="0082523D">
        <w:rPr>
          <w:rStyle w:val="eop"/>
          <w:rFonts w:asciiTheme="minorHAnsi" w:hAnsiTheme="minorHAnsi"/>
          <w:color w:val="000000" w:themeColor="text1"/>
          <w:sz w:val="22"/>
        </w:rPr>
        <w:t>2023.</w:t>
      </w:r>
      <w:r w:rsidRPr="0082523D">
        <w:rPr>
          <w:rStyle w:val="eop"/>
          <w:rFonts w:asciiTheme="minorHAnsi" w:hAnsiTheme="minorHAnsi"/>
          <w:color w:val="000000" w:themeColor="text1"/>
          <w:sz w:val="22"/>
        </w:rPr>
        <w:t xml:space="preserve"> Available at: </w:t>
      </w:r>
      <w:hyperlink r:id="rId10" w:anchor=":~:text=The%20impact%20on%20staff%20is,thinking%20about%20leaving%20the%20organisation" w:history="1">
        <w:r w:rsidRPr="0082523D">
          <w:rPr>
            <w:rStyle w:val="Hyperlink"/>
            <w:rFonts w:asciiTheme="minorHAnsi" w:hAnsiTheme="minorHAnsi"/>
            <w:color w:val="000000" w:themeColor="text1"/>
            <w:sz w:val="22"/>
          </w:rPr>
          <w:t>https://www.england.nhs.uk/supporting-our-nhs-people/health-and-wellbeing-programmes/violence-prevention-and-safety/#:~:text=The%20impact%20on%20staff%20is,thinking%20about%20leaving%20the%20organisation</w:t>
        </w:r>
      </w:hyperlink>
      <w:r w:rsidRPr="0082523D">
        <w:rPr>
          <w:rStyle w:val="eop"/>
          <w:rFonts w:asciiTheme="minorHAnsi" w:hAnsiTheme="minorHAnsi"/>
          <w:color w:val="000000" w:themeColor="text1"/>
          <w:sz w:val="22"/>
        </w:rPr>
        <w:t>. [Accessed on 06/07/23].</w:t>
      </w:r>
    </w:p>
    <w:p w14:paraId="00A6B1B2" w14:textId="45699291" w:rsidR="00A43DFF" w:rsidRPr="0082523D" w:rsidRDefault="00A43DFF" w:rsidP="0082523D">
      <w:pPr>
        <w:pStyle w:val="ListParagraph"/>
        <w:numPr>
          <w:ilvl w:val="0"/>
          <w:numId w:val="40"/>
        </w:numPr>
        <w:spacing w:after="0" w:line="480" w:lineRule="auto"/>
        <w:jc w:val="both"/>
        <w:rPr>
          <w:rFonts w:asciiTheme="minorHAnsi" w:hAnsiTheme="minorHAnsi"/>
          <w:color w:val="000000" w:themeColor="text1"/>
          <w:sz w:val="22"/>
        </w:rPr>
      </w:pPr>
      <w:r w:rsidRPr="0082523D">
        <w:rPr>
          <w:rStyle w:val="normaltextrun"/>
          <w:rFonts w:asciiTheme="minorHAnsi" w:hAnsiTheme="minorHAnsi"/>
          <w:color w:val="000000" w:themeColor="text1"/>
          <w:sz w:val="22"/>
        </w:rPr>
        <w:t>Royal College of Nursing</w:t>
      </w:r>
      <w:r w:rsidR="00B62252">
        <w:rPr>
          <w:rStyle w:val="normaltextrun"/>
          <w:rFonts w:asciiTheme="minorHAnsi" w:hAnsiTheme="minorHAnsi"/>
          <w:color w:val="000000" w:themeColor="text1"/>
          <w:sz w:val="22"/>
        </w:rPr>
        <w:t xml:space="preserve">. </w:t>
      </w:r>
      <w:r w:rsidRPr="0082523D">
        <w:rPr>
          <w:rStyle w:val="normaltextrun"/>
          <w:rFonts w:asciiTheme="minorHAnsi" w:hAnsiTheme="minorHAnsi"/>
          <w:i/>
          <w:iCs/>
          <w:color w:val="000000" w:themeColor="text1"/>
          <w:sz w:val="22"/>
        </w:rPr>
        <w:t>Violence and aggression in the NHS: Estimating the size and the impact of the problem</w:t>
      </w:r>
      <w:r w:rsidRPr="0082523D">
        <w:rPr>
          <w:rStyle w:val="normaltextrun"/>
          <w:rFonts w:asciiTheme="minorHAnsi" w:hAnsiTheme="minorHAnsi"/>
          <w:color w:val="000000" w:themeColor="text1"/>
          <w:sz w:val="22"/>
        </w:rPr>
        <w:t>.</w:t>
      </w:r>
      <w:r w:rsidR="00B62252" w:rsidRPr="00B62252">
        <w:rPr>
          <w:rStyle w:val="normaltextrun"/>
          <w:rFonts w:asciiTheme="minorHAnsi" w:hAnsiTheme="minorHAnsi"/>
          <w:color w:val="000000" w:themeColor="text1"/>
          <w:sz w:val="22"/>
        </w:rPr>
        <w:t xml:space="preserve"> </w:t>
      </w:r>
      <w:r w:rsidR="00B62252" w:rsidRPr="0082523D">
        <w:rPr>
          <w:rStyle w:val="normaltextrun"/>
          <w:rFonts w:asciiTheme="minorHAnsi" w:hAnsiTheme="minorHAnsi"/>
          <w:color w:val="000000" w:themeColor="text1"/>
          <w:sz w:val="22"/>
        </w:rPr>
        <w:t xml:space="preserve">2018. </w:t>
      </w:r>
      <w:r w:rsidRPr="0082523D">
        <w:rPr>
          <w:rStyle w:val="normaltextrun"/>
          <w:rFonts w:asciiTheme="minorHAnsi" w:hAnsiTheme="minorHAnsi"/>
          <w:color w:val="000000" w:themeColor="text1"/>
          <w:sz w:val="22"/>
        </w:rPr>
        <w:t xml:space="preserve"> Royal College of Nursing: London. </w:t>
      </w:r>
      <w:r w:rsidRPr="0082523D">
        <w:rPr>
          <w:rStyle w:val="eop"/>
          <w:rFonts w:asciiTheme="minorHAnsi" w:hAnsiTheme="minorHAnsi"/>
          <w:color w:val="000000" w:themeColor="text1"/>
          <w:sz w:val="22"/>
        </w:rPr>
        <w:t> </w:t>
      </w:r>
    </w:p>
    <w:p w14:paraId="15FBAC2B" w14:textId="13B7905C" w:rsidR="00A43DFF" w:rsidRPr="0082523D" w:rsidRDefault="00A43DFF" w:rsidP="0082523D">
      <w:pPr>
        <w:pStyle w:val="ListParagraph"/>
        <w:numPr>
          <w:ilvl w:val="0"/>
          <w:numId w:val="40"/>
        </w:numPr>
        <w:spacing w:before="100" w:beforeAutospacing="1" w:after="100" w:afterAutospacing="1" w:line="480" w:lineRule="auto"/>
        <w:rPr>
          <w:rFonts w:asciiTheme="minorHAnsi" w:eastAsia="Times New Roman" w:hAnsiTheme="minorHAnsi"/>
          <w:color w:val="000000" w:themeColor="text1"/>
          <w:sz w:val="22"/>
          <w:lang w:eastAsia="en-GB"/>
        </w:rPr>
      </w:pPr>
      <w:r w:rsidRPr="0082523D">
        <w:rPr>
          <w:rFonts w:asciiTheme="minorHAnsi" w:eastAsia="Times New Roman" w:hAnsiTheme="minorHAnsi"/>
          <w:color w:val="000000" w:themeColor="text1"/>
          <w:sz w:val="22"/>
          <w:lang w:eastAsia="en-GB"/>
        </w:rPr>
        <w:t xml:space="preserve">Iozzino </w:t>
      </w:r>
      <w:r w:rsidR="003B0A3C">
        <w:rPr>
          <w:rFonts w:asciiTheme="minorHAnsi" w:eastAsia="Times New Roman" w:hAnsiTheme="minorHAnsi"/>
          <w:color w:val="000000" w:themeColor="text1"/>
          <w:sz w:val="22"/>
          <w:lang w:eastAsia="en-GB"/>
        </w:rPr>
        <w:t>L</w:t>
      </w:r>
      <w:r w:rsidRPr="0082523D">
        <w:rPr>
          <w:rFonts w:asciiTheme="minorHAnsi" w:eastAsia="Times New Roman" w:hAnsiTheme="minorHAnsi"/>
          <w:color w:val="000000" w:themeColor="text1"/>
          <w:sz w:val="22"/>
          <w:lang w:eastAsia="en-GB"/>
        </w:rPr>
        <w:t xml:space="preserve">, Ferrari C, Large M, Nielssen O, de Girolamo G. Prevalence and risk factors of violence by psychiatric acute inpatients: a systematic review and meta-analysis. </w:t>
      </w:r>
      <w:r w:rsidRPr="0082523D">
        <w:rPr>
          <w:rFonts w:asciiTheme="minorHAnsi" w:eastAsia="Times New Roman" w:hAnsiTheme="minorHAnsi"/>
          <w:i/>
          <w:iCs/>
          <w:color w:val="000000" w:themeColor="text1"/>
          <w:sz w:val="22"/>
          <w:lang w:eastAsia="en-GB"/>
        </w:rPr>
        <w:t>Plos One</w:t>
      </w:r>
      <w:r w:rsidRPr="0082523D">
        <w:rPr>
          <w:rFonts w:asciiTheme="minorHAnsi" w:eastAsia="Times New Roman" w:hAnsiTheme="minorHAnsi"/>
          <w:color w:val="000000" w:themeColor="text1"/>
          <w:sz w:val="22"/>
          <w:lang w:eastAsia="en-GB"/>
        </w:rPr>
        <w:t xml:space="preserve">, </w:t>
      </w:r>
      <w:r w:rsidR="003B0A3C" w:rsidRPr="0082523D">
        <w:rPr>
          <w:rFonts w:asciiTheme="minorHAnsi" w:eastAsia="Times New Roman" w:hAnsiTheme="minorHAnsi"/>
          <w:color w:val="000000" w:themeColor="text1"/>
          <w:sz w:val="22"/>
          <w:lang w:eastAsia="en-GB"/>
        </w:rPr>
        <w:t>2015</w:t>
      </w:r>
      <w:r w:rsidR="00C560B9">
        <w:rPr>
          <w:rFonts w:asciiTheme="minorHAnsi" w:eastAsia="Times New Roman" w:hAnsiTheme="minorHAnsi"/>
          <w:color w:val="000000" w:themeColor="text1"/>
          <w:sz w:val="22"/>
          <w:lang w:eastAsia="en-GB"/>
        </w:rPr>
        <w:t>;</w:t>
      </w:r>
      <w:hyperlink r:id="rId11" w:history="1">
        <w:r w:rsidR="003B0A3C" w:rsidRPr="00BE2728">
          <w:rPr>
            <w:rStyle w:val="Hyperlink"/>
            <w:rFonts w:asciiTheme="minorHAnsi" w:eastAsia="Times New Roman" w:hAnsiTheme="minorHAnsi"/>
            <w:i/>
            <w:iCs/>
            <w:sz w:val="22"/>
            <w:lang w:eastAsia="en-GB"/>
          </w:rPr>
          <w:t>10</w:t>
        </w:r>
      </w:hyperlink>
      <w:r w:rsidRPr="0082523D">
        <w:rPr>
          <w:rFonts w:asciiTheme="minorHAnsi" w:eastAsia="Times New Roman" w:hAnsiTheme="minorHAnsi"/>
          <w:color w:val="000000" w:themeColor="text1"/>
          <w:sz w:val="22"/>
          <w:lang w:eastAsia="en-GB"/>
        </w:rPr>
        <w:t>(</w:t>
      </w:r>
      <w:hyperlink r:id="rId12" w:history="1">
        <w:r w:rsidRPr="0082523D">
          <w:rPr>
            <w:rFonts w:asciiTheme="minorHAnsi" w:eastAsia="Times New Roman" w:hAnsiTheme="minorHAnsi"/>
            <w:color w:val="000000" w:themeColor="text1"/>
            <w:sz w:val="22"/>
            <w:u w:val="single"/>
            <w:lang w:eastAsia="en-GB"/>
          </w:rPr>
          <w:t>6</w:t>
        </w:r>
      </w:hyperlink>
      <w:r w:rsidRPr="0082523D">
        <w:rPr>
          <w:rFonts w:asciiTheme="minorHAnsi" w:eastAsia="Times New Roman" w:hAnsiTheme="minorHAnsi"/>
          <w:color w:val="000000" w:themeColor="text1"/>
          <w:sz w:val="22"/>
          <w:lang w:eastAsia="en-GB"/>
        </w:rPr>
        <w:t>), e0128536. https://doi.org/10.1371/journal.pone.0128536</w:t>
      </w:r>
    </w:p>
    <w:p w14:paraId="7308B16E" w14:textId="66809490" w:rsidR="00A43DFF" w:rsidRPr="0082523D" w:rsidRDefault="00A43DFF" w:rsidP="0082523D">
      <w:pPr>
        <w:pStyle w:val="ListParagraph"/>
        <w:numPr>
          <w:ilvl w:val="0"/>
          <w:numId w:val="40"/>
        </w:numPr>
        <w:spacing w:before="100" w:beforeAutospacing="1" w:after="100" w:afterAutospacing="1" w:line="480" w:lineRule="auto"/>
        <w:rPr>
          <w:rFonts w:asciiTheme="minorHAnsi" w:eastAsia="Times New Roman" w:hAnsiTheme="minorHAnsi"/>
          <w:color w:val="000000" w:themeColor="text1"/>
          <w:sz w:val="22"/>
          <w:lang w:eastAsia="en-GB"/>
        </w:rPr>
      </w:pPr>
      <w:r w:rsidRPr="0082523D">
        <w:rPr>
          <w:rFonts w:asciiTheme="minorHAnsi" w:eastAsia="Times New Roman" w:hAnsiTheme="minorHAnsi"/>
          <w:color w:val="000000" w:themeColor="text1"/>
          <w:sz w:val="22"/>
          <w:lang w:eastAsia="en-GB"/>
        </w:rPr>
        <w:t xml:space="preserve">Cranage K, </w:t>
      </w:r>
      <w:r w:rsidR="00C560B9">
        <w:rPr>
          <w:rFonts w:asciiTheme="minorHAnsi" w:eastAsia="Times New Roman" w:hAnsiTheme="minorHAnsi"/>
          <w:color w:val="000000" w:themeColor="text1"/>
          <w:sz w:val="22"/>
          <w:lang w:eastAsia="en-GB"/>
        </w:rPr>
        <w:t>F</w:t>
      </w:r>
      <w:r w:rsidRPr="0082523D">
        <w:rPr>
          <w:rFonts w:asciiTheme="minorHAnsi" w:eastAsia="Times New Roman" w:hAnsiTheme="minorHAnsi"/>
          <w:color w:val="000000" w:themeColor="text1"/>
          <w:sz w:val="22"/>
          <w:lang w:eastAsia="en-GB"/>
        </w:rPr>
        <w:t>oster K</w:t>
      </w:r>
      <w:r w:rsidR="00C560B9">
        <w:rPr>
          <w:rFonts w:asciiTheme="minorHAnsi" w:eastAsia="Times New Roman" w:hAnsiTheme="minorHAnsi"/>
          <w:color w:val="000000" w:themeColor="text1"/>
          <w:sz w:val="22"/>
          <w:lang w:eastAsia="en-GB"/>
        </w:rPr>
        <w:t xml:space="preserve">. </w:t>
      </w:r>
      <w:r w:rsidRPr="0082523D">
        <w:rPr>
          <w:rFonts w:asciiTheme="minorHAnsi" w:eastAsia="Times New Roman" w:hAnsiTheme="minorHAnsi"/>
          <w:color w:val="000000" w:themeColor="text1"/>
          <w:sz w:val="22"/>
          <w:lang w:eastAsia="en-GB"/>
        </w:rPr>
        <w:t xml:space="preserve">Mental health nurses’ experience of challenging workplace situations: a qualitative descriptive study. </w:t>
      </w:r>
      <w:r w:rsidRPr="0082523D">
        <w:rPr>
          <w:rFonts w:asciiTheme="minorHAnsi" w:eastAsia="Times New Roman" w:hAnsiTheme="minorHAnsi"/>
          <w:i/>
          <w:iCs/>
          <w:color w:val="000000" w:themeColor="text1"/>
          <w:sz w:val="22"/>
          <w:lang w:eastAsia="en-GB"/>
        </w:rPr>
        <w:t>International Journal of Mental Health Nursing</w:t>
      </w:r>
      <w:r w:rsidRPr="0082523D">
        <w:rPr>
          <w:rFonts w:asciiTheme="minorHAnsi" w:eastAsia="Times New Roman" w:hAnsiTheme="minorHAnsi"/>
          <w:color w:val="000000" w:themeColor="text1"/>
          <w:sz w:val="22"/>
          <w:lang w:eastAsia="en-GB"/>
        </w:rPr>
        <w:t xml:space="preserve">, </w:t>
      </w:r>
      <w:r w:rsidR="00C560B9">
        <w:rPr>
          <w:rFonts w:asciiTheme="minorHAnsi" w:eastAsia="Times New Roman" w:hAnsiTheme="minorHAnsi"/>
          <w:color w:val="000000" w:themeColor="text1"/>
          <w:sz w:val="22"/>
          <w:lang w:eastAsia="en-GB"/>
        </w:rPr>
        <w:t>2020;</w:t>
      </w:r>
      <w:hyperlink r:id="rId13" w:history="1">
        <w:r w:rsidR="00C560B9" w:rsidRPr="00BE2728">
          <w:rPr>
            <w:rStyle w:val="Hyperlink"/>
            <w:rFonts w:asciiTheme="minorHAnsi" w:eastAsia="Times New Roman" w:hAnsiTheme="minorHAnsi"/>
            <w:i/>
            <w:iCs/>
            <w:sz w:val="22"/>
            <w:lang w:eastAsia="en-GB"/>
          </w:rPr>
          <w:t>31</w:t>
        </w:r>
      </w:hyperlink>
      <w:r w:rsidRPr="0082523D">
        <w:rPr>
          <w:rFonts w:asciiTheme="minorHAnsi" w:eastAsia="Times New Roman" w:hAnsiTheme="minorHAnsi"/>
          <w:color w:val="000000" w:themeColor="text1"/>
          <w:sz w:val="22"/>
          <w:lang w:eastAsia="en-GB"/>
        </w:rPr>
        <w:t>(</w:t>
      </w:r>
      <w:hyperlink r:id="rId14" w:history="1">
        <w:r w:rsidRPr="0082523D">
          <w:rPr>
            <w:rFonts w:asciiTheme="minorHAnsi" w:eastAsia="Times New Roman" w:hAnsiTheme="minorHAnsi"/>
            <w:color w:val="000000" w:themeColor="text1"/>
            <w:sz w:val="22"/>
            <w:u w:val="single"/>
            <w:lang w:eastAsia="en-GB"/>
          </w:rPr>
          <w:t>3</w:t>
        </w:r>
      </w:hyperlink>
      <w:r w:rsidRPr="0082523D">
        <w:rPr>
          <w:rFonts w:asciiTheme="minorHAnsi" w:eastAsia="Times New Roman" w:hAnsiTheme="minorHAnsi"/>
          <w:color w:val="000000" w:themeColor="text1"/>
          <w:sz w:val="22"/>
          <w:lang w:eastAsia="en-GB"/>
        </w:rPr>
        <w:t xml:space="preserve">), 665–676. </w:t>
      </w:r>
      <w:hyperlink r:id="rId15" w:history="1">
        <w:r w:rsidRPr="0082523D">
          <w:rPr>
            <w:rFonts w:asciiTheme="minorHAnsi" w:eastAsia="Times New Roman" w:hAnsiTheme="minorHAnsi"/>
            <w:color w:val="000000" w:themeColor="text1"/>
            <w:sz w:val="22"/>
            <w:u w:val="single"/>
            <w:lang w:eastAsia="en-GB"/>
          </w:rPr>
          <w:t>https://doi.org/10.1111/inm.12986</w:t>
        </w:r>
      </w:hyperlink>
      <w:r w:rsidRPr="0082523D">
        <w:rPr>
          <w:rFonts w:asciiTheme="minorHAnsi" w:eastAsia="Times New Roman" w:hAnsiTheme="minorHAnsi"/>
          <w:color w:val="000000" w:themeColor="text1"/>
          <w:sz w:val="22"/>
          <w:lang w:eastAsia="en-GB"/>
        </w:rPr>
        <w:t xml:space="preserve"> </w:t>
      </w:r>
    </w:p>
    <w:p w14:paraId="2F8BBD10" w14:textId="00B619EB" w:rsidR="00A43DFF" w:rsidRPr="0082523D" w:rsidRDefault="00A43DFF" w:rsidP="0082523D">
      <w:pPr>
        <w:pStyle w:val="ListParagraph"/>
        <w:numPr>
          <w:ilvl w:val="0"/>
          <w:numId w:val="40"/>
        </w:numPr>
        <w:spacing w:before="100" w:beforeAutospacing="1" w:after="100" w:afterAutospacing="1" w:line="480" w:lineRule="auto"/>
        <w:rPr>
          <w:rFonts w:asciiTheme="minorHAnsi" w:eastAsia="Times New Roman" w:hAnsiTheme="minorHAnsi"/>
          <w:color w:val="000000" w:themeColor="text1"/>
          <w:sz w:val="22"/>
          <w:lang w:eastAsia="en-GB"/>
        </w:rPr>
      </w:pPr>
      <w:r w:rsidRPr="0082523D">
        <w:rPr>
          <w:rFonts w:asciiTheme="minorHAnsi" w:eastAsia="Times New Roman" w:hAnsiTheme="minorHAnsi"/>
          <w:color w:val="000000" w:themeColor="text1"/>
          <w:sz w:val="22"/>
          <w:lang w:eastAsia="en-GB"/>
        </w:rPr>
        <w:lastRenderedPageBreak/>
        <w:t>Jenkin G, Quigg S, Paap H, Cooney E, Peterson D, Every-Palmer</w:t>
      </w:r>
      <w:r w:rsidR="000D6D66">
        <w:rPr>
          <w:rFonts w:asciiTheme="minorHAnsi" w:eastAsia="Times New Roman" w:hAnsiTheme="minorHAnsi"/>
          <w:color w:val="000000" w:themeColor="text1"/>
          <w:sz w:val="22"/>
          <w:lang w:eastAsia="en-GB"/>
        </w:rPr>
        <w:t xml:space="preserve"> </w:t>
      </w:r>
      <w:r w:rsidRPr="0082523D">
        <w:rPr>
          <w:rFonts w:asciiTheme="minorHAnsi" w:eastAsia="Times New Roman" w:hAnsiTheme="minorHAnsi"/>
          <w:color w:val="000000" w:themeColor="text1"/>
          <w:sz w:val="22"/>
          <w:lang w:eastAsia="en-GB"/>
        </w:rPr>
        <w:t xml:space="preserve">S. Places of safety? Fear and violence in acute mental health facilities: a large qualitative study of staff and service user perspectives. </w:t>
      </w:r>
      <w:r w:rsidRPr="0082523D">
        <w:rPr>
          <w:rFonts w:asciiTheme="minorHAnsi" w:eastAsia="Times New Roman" w:hAnsiTheme="minorHAnsi"/>
          <w:i/>
          <w:iCs/>
          <w:color w:val="000000" w:themeColor="text1"/>
          <w:sz w:val="22"/>
          <w:lang w:eastAsia="en-GB"/>
        </w:rPr>
        <w:t>Plos One</w:t>
      </w:r>
      <w:r w:rsidR="000D6D66">
        <w:rPr>
          <w:rFonts w:asciiTheme="minorHAnsi" w:eastAsia="Times New Roman" w:hAnsiTheme="minorHAnsi"/>
          <w:color w:val="000000" w:themeColor="text1"/>
          <w:sz w:val="22"/>
          <w:lang w:eastAsia="en-GB"/>
        </w:rPr>
        <w:t>. 2022;</w:t>
      </w:r>
      <w:hyperlink r:id="rId16" w:history="1">
        <w:r w:rsidR="000D6D66" w:rsidRPr="00BE2728">
          <w:rPr>
            <w:rStyle w:val="Hyperlink"/>
            <w:rFonts w:asciiTheme="minorHAnsi" w:eastAsia="Times New Roman" w:hAnsiTheme="minorHAnsi"/>
            <w:i/>
            <w:iCs/>
            <w:sz w:val="22"/>
            <w:lang w:eastAsia="en-GB"/>
          </w:rPr>
          <w:t>17</w:t>
        </w:r>
      </w:hyperlink>
      <w:r w:rsidRPr="0082523D">
        <w:rPr>
          <w:rFonts w:asciiTheme="minorHAnsi" w:eastAsia="Times New Roman" w:hAnsiTheme="minorHAnsi"/>
          <w:color w:val="000000" w:themeColor="text1"/>
          <w:sz w:val="22"/>
          <w:lang w:eastAsia="en-GB"/>
        </w:rPr>
        <w:t>(</w:t>
      </w:r>
      <w:hyperlink r:id="rId17" w:history="1">
        <w:r w:rsidRPr="0082523D">
          <w:rPr>
            <w:rFonts w:asciiTheme="minorHAnsi" w:eastAsia="Times New Roman" w:hAnsiTheme="minorHAnsi"/>
            <w:color w:val="000000" w:themeColor="text1"/>
            <w:sz w:val="22"/>
            <w:u w:val="single"/>
            <w:lang w:eastAsia="en-GB"/>
          </w:rPr>
          <w:t>5</w:t>
        </w:r>
      </w:hyperlink>
      <w:r w:rsidRPr="0082523D">
        <w:rPr>
          <w:rFonts w:asciiTheme="minorHAnsi" w:eastAsia="Times New Roman" w:hAnsiTheme="minorHAnsi"/>
          <w:color w:val="000000" w:themeColor="text1"/>
          <w:sz w:val="22"/>
          <w:lang w:eastAsia="en-GB"/>
        </w:rPr>
        <w:t xml:space="preserve">), e0266935. </w:t>
      </w:r>
      <w:hyperlink r:id="rId18" w:history="1">
        <w:r w:rsidRPr="0082523D">
          <w:rPr>
            <w:rStyle w:val="Hyperlink"/>
            <w:rFonts w:asciiTheme="minorHAnsi" w:eastAsia="Times New Roman" w:hAnsiTheme="minorHAnsi"/>
            <w:color w:val="000000" w:themeColor="text1"/>
            <w:sz w:val="22"/>
            <w:lang w:eastAsia="en-GB"/>
          </w:rPr>
          <w:t>https://doi.org/10.1371/journal.pone.0266935</w:t>
        </w:r>
      </w:hyperlink>
    </w:p>
    <w:p w14:paraId="1EE0E6DB" w14:textId="37A79CE3" w:rsidR="00A43DFF" w:rsidRPr="0082523D" w:rsidRDefault="00A43DFF" w:rsidP="0082523D">
      <w:pPr>
        <w:pStyle w:val="ListParagraph"/>
        <w:numPr>
          <w:ilvl w:val="0"/>
          <w:numId w:val="40"/>
        </w:numPr>
        <w:spacing w:after="0" w:line="480" w:lineRule="auto"/>
        <w:jc w:val="both"/>
        <w:rPr>
          <w:rFonts w:asciiTheme="minorHAnsi" w:hAnsiTheme="minorHAnsi"/>
          <w:color w:val="000000" w:themeColor="text1"/>
          <w:sz w:val="22"/>
        </w:rPr>
      </w:pPr>
      <w:r w:rsidRPr="0082523D">
        <w:rPr>
          <w:rStyle w:val="normaltextrun"/>
          <w:rFonts w:asciiTheme="minorHAnsi" w:hAnsiTheme="minorHAnsi"/>
          <w:color w:val="000000" w:themeColor="text1"/>
          <w:sz w:val="22"/>
        </w:rPr>
        <w:t>Gaub JE, Choate DE, Todak N, Katz CM</w:t>
      </w:r>
      <w:r w:rsidR="007C1066">
        <w:rPr>
          <w:rStyle w:val="normaltextrun"/>
          <w:rFonts w:asciiTheme="minorHAnsi" w:hAnsiTheme="minorHAnsi"/>
          <w:color w:val="000000" w:themeColor="text1"/>
          <w:sz w:val="22"/>
        </w:rPr>
        <w:t>,</w:t>
      </w:r>
      <w:r w:rsidRPr="0082523D">
        <w:rPr>
          <w:rStyle w:val="normaltextrun"/>
          <w:rFonts w:asciiTheme="minorHAnsi" w:hAnsiTheme="minorHAnsi"/>
          <w:color w:val="000000" w:themeColor="text1"/>
          <w:sz w:val="22"/>
        </w:rPr>
        <w:t xml:space="preserve"> White MD. Officer perceptions of body-worn cameras before and after deployment: A study of three departments. </w:t>
      </w:r>
      <w:r w:rsidRPr="0082523D">
        <w:rPr>
          <w:rStyle w:val="normaltextrun"/>
          <w:rFonts w:asciiTheme="minorHAnsi" w:hAnsiTheme="minorHAnsi"/>
          <w:i/>
          <w:iCs/>
          <w:color w:val="000000" w:themeColor="text1"/>
          <w:sz w:val="22"/>
        </w:rPr>
        <w:t>Police Quarterly,</w:t>
      </w:r>
      <w:r w:rsidR="007C1066" w:rsidRPr="007C1066">
        <w:rPr>
          <w:rStyle w:val="normaltextrun"/>
          <w:rFonts w:asciiTheme="minorHAnsi" w:hAnsiTheme="minorHAnsi"/>
          <w:color w:val="000000" w:themeColor="text1"/>
          <w:sz w:val="22"/>
        </w:rPr>
        <w:t xml:space="preserve"> </w:t>
      </w:r>
      <w:r w:rsidR="007C1066" w:rsidRPr="0082523D">
        <w:rPr>
          <w:rStyle w:val="normaltextrun"/>
          <w:rFonts w:asciiTheme="minorHAnsi" w:hAnsiTheme="minorHAnsi"/>
          <w:color w:val="000000" w:themeColor="text1"/>
          <w:sz w:val="22"/>
        </w:rPr>
        <w:t>2016</w:t>
      </w:r>
      <w:r w:rsidR="007C1066">
        <w:rPr>
          <w:rStyle w:val="normaltextrun"/>
          <w:rFonts w:asciiTheme="minorHAnsi" w:hAnsiTheme="minorHAnsi"/>
          <w:color w:val="000000" w:themeColor="text1"/>
          <w:sz w:val="22"/>
        </w:rPr>
        <w:t>;</w:t>
      </w:r>
      <w:r w:rsidRPr="0082523D">
        <w:rPr>
          <w:rStyle w:val="normaltextrun"/>
          <w:rFonts w:asciiTheme="minorHAnsi" w:hAnsiTheme="minorHAnsi"/>
          <w:i/>
          <w:iCs/>
          <w:color w:val="000000" w:themeColor="text1"/>
          <w:sz w:val="22"/>
        </w:rPr>
        <w:t>19</w:t>
      </w:r>
      <w:r w:rsidRPr="0082523D">
        <w:rPr>
          <w:rStyle w:val="normaltextrun"/>
          <w:rFonts w:asciiTheme="minorHAnsi" w:hAnsiTheme="minorHAnsi"/>
          <w:color w:val="000000" w:themeColor="text1"/>
          <w:sz w:val="22"/>
        </w:rPr>
        <w:t>(3),</w:t>
      </w:r>
      <w:r w:rsidRPr="0082523D">
        <w:rPr>
          <w:rStyle w:val="normaltextrun"/>
          <w:rFonts w:asciiTheme="minorHAnsi" w:hAnsiTheme="minorHAnsi"/>
          <w:i/>
          <w:iCs/>
          <w:color w:val="000000" w:themeColor="text1"/>
          <w:sz w:val="22"/>
        </w:rPr>
        <w:t xml:space="preserve"> </w:t>
      </w:r>
      <w:r w:rsidRPr="0082523D">
        <w:rPr>
          <w:rStyle w:val="normaltextrun"/>
          <w:rFonts w:asciiTheme="minorHAnsi" w:hAnsiTheme="minorHAnsi"/>
          <w:color w:val="000000" w:themeColor="text1"/>
          <w:sz w:val="22"/>
        </w:rPr>
        <w:t>275-302. </w:t>
      </w:r>
      <w:r w:rsidRPr="0082523D">
        <w:rPr>
          <w:rStyle w:val="eop"/>
          <w:rFonts w:asciiTheme="minorHAnsi" w:hAnsiTheme="minorHAnsi"/>
          <w:color w:val="000000" w:themeColor="text1"/>
          <w:sz w:val="22"/>
        </w:rPr>
        <w:t> </w:t>
      </w:r>
    </w:p>
    <w:p w14:paraId="35052372" w14:textId="0D30048E" w:rsidR="00A43DFF" w:rsidRPr="007C1066" w:rsidRDefault="00A43DFF" w:rsidP="007C1066">
      <w:pPr>
        <w:pStyle w:val="ListParagraph"/>
        <w:numPr>
          <w:ilvl w:val="0"/>
          <w:numId w:val="40"/>
        </w:numPr>
        <w:spacing w:line="480" w:lineRule="auto"/>
        <w:jc w:val="both"/>
        <w:rPr>
          <w:rFonts w:asciiTheme="minorHAnsi" w:hAnsiTheme="minorHAnsi"/>
          <w:color w:val="000000" w:themeColor="text1"/>
          <w:sz w:val="22"/>
        </w:rPr>
      </w:pPr>
      <w:r w:rsidRPr="0082523D">
        <w:rPr>
          <w:rStyle w:val="normaltextrun"/>
          <w:rFonts w:asciiTheme="minorHAnsi" w:hAnsiTheme="minorHAnsi"/>
          <w:color w:val="000000" w:themeColor="text1"/>
          <w:sz w:val="22"/>
        </w:rPr>
        <w:t>Cubitt</w:t>
      </w:r>
      <w:r w:rsidR="007C1066">
        <w:rPr>
          <w:rStyle w:val="normaltextrun"/>
          <w:rFonts w:asciiTheme="minorHAnsi" w:hAnsiTheme="minorHAnsi"/>
          <w:color w:val="000000" w:themeColor="text1"/>
          <w:sz w:val="22"/>
        </w:rPr>
        <w:t xml:space="preserve"> </w:t>
      </w:r>
      <w:r w:rsidRPr="0082523D">
        <w:rPr>
          <w:rStyle w:val="normaltextrun"/>
          <w:rFonts w:asciiTheme="minorHAnsi" w:hAnsiTheme="minorHAnsi"/>
          <w:color w:val="000000" w:themeColor="text1"/>
          <w:sz w:val="22"/>
        </w:rPr>
        <w:t>TI, Lesic R, Myers G</w:t>
      </w:r>
      <w:r w:rsidRPr="007C1066">
        <w:rPr>
          <w:rStyle w:val="normaltextrun"/>
          <w:rFonts w:asciiTheme="minorHAnsi" w:hAnsiTheme="minorHAnsi"/>
          <w:color w:val="000000" w:themeColor="text1"/>
          <w:sz w:val="22"/>
        </w:rPr>
        <w:t xml:space="preserve">L, Corry R. Body-worn video: A systematic review of literature. </w:t>
      </w:r>
      <w:r w:rsidRPr="007C1066">
        <w:rPr>
          <w:rStyle w:val="normaltextrun"/>
          <w:rFonts w:asciiTheme="minorHAnsi" w:hAnsiTheme="minorHAnsi"/>
          <w:i/>
          <w:iCs/>
          <w:color w:val="000000" w:themeColor="text1"/>
          <w:sz w:val="22"/>
        </w:rPr>
        <w:t>Australian &amp; New Zealand Journal of Criminology</w:t>
      </w:r>
      <w:r w:rsidR="007C1066" w:rsidRPr="007C1066">
        <w:rPr>
          <w:rStyle w:val="normaltextrun"/>
          <w:rFonts w:asciiTheme="minorHAnsi" w:hAnsiTheme="minorHAnsi"/>
          <w:i/>
          <w:iCs/>
          <w:color w:val="000000" w:themeColor="text1"/>
          <w:sz w:val="22"/>
        </w:rPr>
        <w:t>. 2017;</w:t>
      </w:r>
      <w:r w:rsidRPr="007C1066">
        <w:rPr>
          <w:rStyle w:val="normaltextrun"/>
          <w:rFonts w:asciiTheme="minorHAnsi" w:hAnsiTheme="minorHAnsi"/>
          <w:i/>
          <w:iCs/>
          <w:color w:val="000000" w:themeColor="text1"/>
          <w:sz w:val="22"/>
        </w:rPr>
        <w:t>50</w:t>
      </w:r>
      <w:r w:rsidRPr="007C1066">
        <w:rPr>
          <w:rStyle w:val="normaltextrun"/>
          <w:rFonts w:asciiTheme="minorHAnsi" w:hAnsiTheme="minorHAnsi"/>
          <w:color w:val="000000" w:themeColor="text1"/>
          <w:sz w:val="22"/>
        </w:rPr>
        <w:t>(3), 379- 396. doi:10.1177/0004865816638909 </w:t>
      </w:r>
      <w:r w:rsidRPr="007C1066">
        <w:rPr>
          <w:rStyle w:val="eop"/>
          <w:rFonts w:asciiTheme="minorHAnsi" w:hAnsiTheme="minorHAnsi"/>
          <w:color w:val="000000" w:themeColor="text1"/>
          <w:sz w:val="22"/>
        </w:rPr>
        <w:t> </w:t>
      </w:r>
    </w:p>
    <w:p w14:paraId="212D959F" w14:textId="3C65A9DC" w:rsidR="00A43DFF" w:rsidRPr="0082523D" w:rsidRDefault="00A43DFF" w:rsidP="0082523D">
      <w:pPr>
        <w:pStyle w:val="ListParagraph"/>
        <w:numPr>
          <w:ilvl w:val="0"/>
          <w:numId w:val="40"/>
        </w:numPr>
        <w:spacing w:after="0" w:line="480" w:lineRule="auto"/>
        <w:jc w:val="both"/>
        <w:rPr>
          <w:rFonts w:asciiTheme="minorHAnsi" w:hAnsiTheme="minorHAnsi"/>
          <w:color w:val="000000" w:themeColor="text1"/>
          <w:sz w:val="22"/>
        </w:rPr>
      </w:pPr>
      <w:r w:rsidRPr="0082523D">
        <w:rPr>
          <w:rFonts w:asciiTheme="minorHAnsi" w:hAnsiTheme="minorHAnsi"/>
          <w:color w:val="000000" w:themeColor="text1"/>
          <w:sz w:val="22"/>
          <w:shd w:val="clear" w:color="auto" w:fill="FFFFFF"/>
        </w:rPr>
        <w:t xml:space="preserve">Lum C, Koper CS, Wilson DB, Stoltz M, Goodier M, Eggins E </w:t>
      </w:r>
      <w:r w:rsidR="007C1066">
        <w:rPr>
          <w:rFonts w:asciiTheme="minorHAnsi" w:hAnsiTheme="minorHAnsi"/>
          <w:color w:val="000000" w:themeColor="text1"/>
          <w:sz w:val="22"/>
          <w:shd w:val="clear" w:color="auto" w:fill="FFFFFF"/>
        </w:rPr>
        <w:t>et al.</w:t>
      </w:r>
      <w:r w:rsidRPr="0082523D">
        <w:rPr>
          <w:rFonts w:asciiTheme="minorHAnsi" w:hAnsiTheme="minorHAnsi"/>
          <w:color w:val="000000" w:themeColor="text1"/>
          <w:sz w:val="22"/>
          <w:shd w:val="clear" w:color="auto" w:fill="FFFFFF"/>
        </w:rPr>
        <w:t xml:space="preserve"> Body-worn cameras' effects on police officers and citizen behavior: A systemitic review. </w:t>
      </w:r>
      <w:r w:rsidRPr="0082523D">
        <w:rPr>
          <w:rFonts w:asciiTheme="minorHAnsi" w:hAnsiTheme="minorHAnsi"/>
          <w:i/>
          <w:iCs/>
          <w:color w:val="000000" w:themeColor="text1"/>
          <w:sz w:val="22"/>
          <w:shd w:val="clear" w:color="auto" w:fill="FFFFFF"/>
        </w:rPr>
        <w:t>Campbell Systematic Reviews</w:t>
      </w:r>
      <w:r w:rsidR="007C1066">
        <w:rPr>
          <w:rFonts w:asciiTheme="minorHAnsi" w:hAnsiTheme="minorHAnsi"/>
          <w:color w:val="000000" w:themeColor="text1"/>
          <w:sz w:val="22"/>
          <w:shd w:val="clear" w:color="auto" w:fill="FFFFFF"/>
        </w:rPr>
        <w:t>. 2020;</w:t>
      </w:r>
      <w:r w:rsidRPr="0082523D">
        <w:rPr>
          <w:rFonts w:asciiTheme="minorHAnsi" w:hAnsiTheme="minorHAnsi"/>
          <w:i/>
          <w:iCs/>
          <w:color w:val="000000" w:themeColor="text1"/>
          <w:sz w:val="22"/>
          <w:shd w:val="clear" w:color="auto" w:fill="FFFFFF"/>
        </w:rPr>
        <w:t>16</w:t>
      </w:r>
      <w:r w:rsidRPr="0082523D">
        <w:rPr>
          <w:rFonts w:asciiTheme="minorHAnsi" w:hAnsiTheme="minorHAnsi"/>
          <w:color w:val="000000" w:themeColor="text1"/>
          <w:sz w:val="22"/>
          <w:shd w:val="clear" w:color="auto" w:fill="FFFFFF"/>
        </w:rPr>
        <w:t>(3), e1112</w:t>
      </w:r>
    </w:p>
    <w:p w14:paraId="6CD1B9FE" w14:textId="5864F486" w:rsidR="00A43DFF" w:rsidRPr="0082523D" w:rsidRDefault="00A43DFF" w:rsidP="0082523D">
      <w:pPr>
        <w:pStyle w:val="ListParagraph"/>
        <w:numPr>
          <w:ilvl w:val="0"/>
          <w:numId w:val="40"/>
        </w:numPr>
        <w:spacing w:after="0" w:line="480" w:lineRule="auto"/>
        <w:jc w:val="both"/>
        <w:rPr>
          <w:rFonts w:asciiTheme="minorHAnsi" w:hAnsiTheme="minorHAnsi"/>
          <w:color w:val="000000" w:themeColor="text1"/>
          <w:sz w:val="22"/>
        </w:rPr>
      </w:pPr>
      <w:r w:rsidRPr="0082523D">
        <w:rPr>
          <w:rStyle w:val="normaltextrun"/>
          <w:rFonts w:asciiTheme="minorHAnsi" w:hAnsiTheme="minorHAnsi"/>
          <w:color w:val="000000" w:themeColor="text1"/>
          <w:sz w:val="22"/>
        </w:rPr>
        <w:t xml:space="preserve">Ariel </w:t>
      </w:r>
      <w:r w:rsidR="007C1066">
        <w:rPr>
          <w:rStyle w:val="normaltextrun"/>
          <w:rFonts w:asciiTheme="minorHAnsi" w:hAnsiTheme="minorHAnsi"/>
          <w:color w:val="000000" w:themeColor="text1"/>
          <w:sz w:val="22"/>
        </w:rPr>
        <w:t>B</w:t>
      </w:r>
      <w:r w:rsidRPr="0082523D">
        <w:rPr>
          <w:rStyle w:val="normaltextrun"/>
          <w:rFonts w:asciiTheme="minorHAnsi" w:hAnsiTheme="minorHAnsi"/>
          <w:color w:val="000000" w:themeColor="text1"/>
          <w:sz w:val="22"/>
        </w:rPr>
        <w:t>, Newton M, McEwan L, Ashbridge GA, Weinborn C, Brants HS. Reducing Assaults Against Staff Using Body-Worn Cameras (BWCs) in Railway Stations. </w:t>
      </w:r>
      <w:r w:rsidRPr="0082523D">
        <w:rPr>
          <w:rStyle w:val="normaltextrun"/>
          <w:rFonts w:asciiTheme="minorHAnsi" w:hAnsiTheme="minorHAnsi"/>
          <w:i/>
          <w:iCs/>
          <w:color w:val="000000" w:themeColor="text1"/>
          <w:sz w:val="22"/>
        </w:rPr>
        <w:t>Criminal Justice Review</w:t>
      </w:r>
      <w:r w:rsidR="007C1066">
        <w:rPr>
          <w:rStyle w:val="normaltextrun"/>
          <w:rFonts w:asciiTheme="minorHAnsi" w:hAnsiTheme="minorHAnsi"/>
          <w:color w:val="000000" w:themeColor="text1"/>
          <w:sz w:val="22"/>
        </w:rPr>
        <w:t>.</w:t>
      </w:r>
      <w:r w:rsidRPr="0082523D">
        <w:rPr>
          <w:rStyle w:val="normaltextrun"/>
          <w:rFonts w:asciiTheme="minorHAnsi" w:hAnsiTheme="minorHAnsi"/>
          <w:color w:val="000000" w:themeColor="text1"/>
          <w:sz w:val="22"/>
        </w:rPr>
        <w:t> </w:t>
      </w:r>
      <w:r w:rsidR="007C1066">
        <w:rPr>
          <w:rStyle w:val="normaltextrun"/>
          <w:rFonts w:asciiTheme="minorHAnsi" w:hAnsiTheme="minorHAnsi"/>
          <w:color w:val="000000" w:themeColor="text1"/>
          <w:sz w:val="22"/>
        </w:rPr>
        <w:t>2019;</w:t>
      </w:r>
      <w:r w:rsidRPr="0082523D">
        <w:rPr>
          <w:rStyle w:val="normaltextrun"/>
          <w:rFonts w:asciiTheme="minorHAnsi" w:hAnsiTheme="minorHAnsi"/>
          <w:i/>
          <w:iCs/>
          <w:color w:val="000000" w:themeColor="text1"/>
          <w:sz w:val="22"/>
        </w:rPr>
        <w:t>44</w:t>
      </w:r>
      <w:r w:rsidRPr="0082523D">
        <w:rPr>
          <w:rStyle w:val="normaltextrun"/>
          <w:rFonts w:asciiTheme="minorHAnsi" w:hAnsiTheme="minorHAnsi"/>
          <w:color w:val="000000" w:themeColor="text1"/>
          <w:sz w:val="22"/>
        </w:rPr>
        <w:t>(1), 76–93.  </w:t>
      </w:r>
      <w:r w:rsidRPr="0082523D">
        <w:rPr>
          <w:rStyle w:val="eop"/>
          <w:rFonts w:asciiTheme="minorHAnsi" w:hAnsiTheme="minorHAnsi"/>
          <w:color w:val="000000" w:themeColor="text1"/>
          <w:sz w:val="22"/>
        </w:rPr>
        <w:t> </w:t>
      </w:r>
    </w:p>
    <w:p w14:paraId="44D93F2F" w14:textId="7433A82F" w:rsidR="00A43DFF" w:rsidRPr="007C1066" w:rsidRDefault="00A43DFF" w:rsidP="007C1066">
      <w:pPr>
        <w:pStyle w:val="ListParagraph"/>
        <w:numPr>
          <w:ilvl w:val="0"/>
          <w:numId w:val="40"/>
        </w:numPr>
        <w:spacing w:after="0" w:line="480" w:lineRule="auto"/>
        <w:jc w:val="both"/>
        <w:rPr>
          <w:rStyle w:val="eop"/>
          <w:rFonts w:asciiTheme="minorHAnsi" w:hAnsiTheme="minorHAnsi"/>
          <w:color w:val="000000" w:themeColor="text1"/>
          <w:sz w:val="22"/>
        </w:rPr>
      </w:pPr>
      <w:r w:rsidRPr="0082523D">
        <w:rPr>
          <w:rStyle w:val="normaltextrun"/>
          <w:rFonts w:asciiTheme="minorHAnsi" w:hAnsiTheme="minorHAnsi"/>
          <w:color w:val="000000" w:themeColor="text1"/>
          <w:sz w:val="22"/>
        </w:rPr>
        <w:t xml:space="preserve">Wilson </w:t>
      </w:r>
      <w:r w:rsidR="007C1066">
        <w:rPr>
          <w:rStyle w:val="normaltextrun"/>
          <w:rFonts w:asciiTheme="minorHAnsi" w:hAnsiTheme="minorHAnsi"/>
          <w:color w:val="000000" w:themeColor="text1"/>
          <w:sz w:val="22"/>
        </w:rPr>
        <w:t>K</w:t>
      </w:r>
      <w:r w:rsidRPr="007C1066">
        <w:rPr>
          <w:rStyle w:val="normaltextrun"/>
          <w:rFonts w:asciiTheme="minorHAnsi" w:hAnsiTheme="minorHAnsi"/>
          <w:color w:val="000000" w:themeColor="text1"/>
          <w:sz w:val="22"/>
        </w:rPr>
        <w:t>, Eaton J, Foye</w:t>
      </w:r>
      <w:r w:rsidR="007C1066">
        <w:rPr>
          <w:rStyle w:val="normaltextrun"/>
          <w:rFonts w:asciiTheme="minorHAnsi" w:hAnsiTheme="minorHAnsi"/>
          <w:color w:val="000000" w:themeColor="text1"/>
          <w:sz w:val="22"/>
        </w:rPr>
        <w:t xml:space="preserve"> </w:t>
      </w:r>
      <w:r w:rsidRPr="007C1066">
        <w:rPr>
          <w:rStyle w:val="normaltextrun"/>
          <w:rFonts w:asciiTheme="minorHAnsi" w:hAnsiTheme="minorHAnsi"/>
          <w:color w:val="000000" w:themeColor="text1"/>
          <w:sz w:val="22"/>
        </w:rPr>
        <w:t>U, Ellis M, Thomas E</w:t>
      </w:r>
      <w:r w:rsidR="007C1066">
        <w:rPr>
          <w:rStyle w:val="normaltextrun"/>
          <w:rFonts w:asciiTheme="minorHAnsi" w:hAnsiTheme="minorHAnsi"/>
          <w:color w:val="000000" w:themeColor="text1"/>
          <w:sz w:val="22"/>
        </w:rPr>
        <w:t>,</w:t>
      </w:r>
      <w:r w:rsidRPr="007C1066">
        <w:rPr>
          <w:rStyle w:val="normaltextrun"/>
          <w:rFonts w:asciiTheme="minorHAnsi" w:hAnsiTheme="minorHAnsi"/>
          <w:color w:val="000000" w:themeColor="text1"/>
          <w:sz w:val="22"/>
        </w:rPr>
        <w:t xml:space="preserve"> Simpson</w:t>
      </w:r>
      <w:r w:rsidR="007C1066">
        <w:rPr>
          <w:rStyle w:val="normaltextrun"/>
          <w:rFonts w:asciiTheme="minorHAnsi" w:hAnsiTheme="minorHAnsi"/>
          <w:color w:val="000000" w:themeColor="text1"/>
          <w:sz w:val="22"/>
        </w:rPr>
        <w:t xml:space="preserve"> </w:t>
      </w:r>
      <w:r w:rsidRPr="007C1066">
        <w:rPr>
          <w:rStyle w:val="normaltextrun"/>
          <w:rFonts w:asciiTheme="minorHAnsi" w:hAnsiTheme="minorHAnsi"/>
          <w:color w:val="000000" w:themeColor="text1"/>
          <w:sz w:val="22"/>
        </w:rPr>
        <w:t xml:space="preserve">A. What evidence supports the use of Body Worn Cameras in mental health inpatient wards? A systematic review and narrative synthesis of the effects of Body Worn Cameras in public sector services. </w:t>
      </w:r>
      <w:r w:rsidRPr="007C1066">
        <w:rPr>
          <w:rStyle w:val="normaltextrun"/>
          <w:rFonts w:asciiTheme="minorHAnsi" w:hAnsiTheme="minorHAnsi"/>
          <w:i/>
          <w:iCs/>
          <w:color w:val="000000" w:themeColor="text1"/>
          <w:sz w:val="22"/>
        </w:rPr>
        <w:t>International Journal of Mental Health Nursing.</w:t>
      </w:r>
      <w:r w:rsidR="007C1066">
        <w:rPr>
          <w:rStyle w:val="normaltextrun"/>
          <w:rFonts w:asciiTheme="minorHAnsi" w:hAnsiTheme="minorHAnsi"/>
          <w:i/>
          <w:iCs/>
          <w:color w:val="000000" w:themeColor="text1"/>
          <w:sz w:val="22"/>
        </w:rPr>
        <w:t xml:space="preserve"> 2021;</w:t>
      </w:r>
      <w:r w:rsidRPr="007C1066">
        <w:rPr>
          <w:rStyle w:val="normaltextrun"/>
          <w:rFonts w:asciiTheme="minorHAnsi" w:hAnsiTheme="minorHAnsi"/>
          <w:color w:val="000000" w:themeColor="text1"/>
          <w:sz w:val="22"/>
        </w:rPr>
        <w:t xml:space="preserve"> https://doi.org/10.1111/inm.12954</w:t>
      </w:r>
      <w:r w:rsidRPr="007C1066">
        <w:rPr>
          <w:rStyle w:val="eop"/>
          <w:rFonts w:asciiTheme="minorHAnsi" w:hAnsiTheme="minorHAnsi"/>
          <w:color w:val="000000" w:themeColor="text1"/>
          <w:sz w:val="22"/>
        </w:rPr>
        <w:t> </w:t>
      </w:r>
    </w:p>
    <w:p w14:paraId="5D59B5EE" w14:textId="1006A12F" w:rsidR="00A43DFF" w:rsidRPr="0082523D" w:rsidRDefault="00A43DFF" w:rsidP="0082523D">
      <w:pPr>
        <w:pStyle w:val="ListParagraph"/>
        <w:numPr>
          <w:ilvl w:val="0"/>
          <w:numId w:val="40"/>
        </w:numPr>
        <w:spacing w:after="0" w:line="480" w:lineRule="auto"/>
        <w:jc w:val="both"/>
        <w:rPr>
          <w:rFonts w:asciiTheme="minorHAnsi" w:hAnsiTheme="minorHAnsi"/>
          <w:color w:val="000000" w:themeColor="text1"/>
          <w:sz w:val="22"/>
        </w:rPr>
      </w:pPr>
      <w:r w:rsidRPr="0082523D">
        <w:rPr>
          <w:rStyle w:val="normaltextrun"/>
          <w:rFonts w:asciiTheme="minorHAnsi" w:hAnsiTheme="minorHAnsi"/>
          <w:color w:val="000000" w:themeColor="text1"/>
          <w:sz w:val="22"/>
        </w:rPr>
        <w:t xml:space="preserve">Ellis T, Shurmer DL, Badham-May S, Ellis-Nee C. The use of body worn video cameras on mental health wards: Results and implications from a pilot study. </w:t>
      </w:r>
      <w:r w:rsidRPr="0082523D">
        <w:rPr>
          <w:rStyle w:val="normaltextrun"/>
          <w:rFonts w:asciiTheme="minorHAnsi" w:hAnsiTheme="minorHAnsi"/>
          <w:i/>
          <w:iCs/>
          <w:color w:val="000000" w:themeColor="text1"/>
          <w:sz w:val="22"/>
        </w:rPr>
        <w:t>Mental Health in Family Medicine</w:t>
      </w:r>
      <w:r w:rsidR="007C1066">
        <w:rPr>
          <w:rStyle w:val="normaltextrun"/>
          <w:rFonts w:asciiTheme="minorHAnsi" w:hAnsiTheme="minorHAnsi"/>
          <w:i/>
          <w:iCs/>
          <w:color w:val="000000" w:themeColor="text1"/>
          <w:sz w:val="22"/>
        </w:rPr>
        <w:t>. 2019;</w:t>
      </w:r>
      <w:r w:rsidRPr="0082523D">
        <w:rPr>
          <w:rStyle w:val="normaltextrun"/>
          <w:rFonts w:asciiTheme="minorHAnsi" w:hAnsiTheme="minorHAnsi"/>
          <w:i/>
          <w:iCs/>
          <w:color w:val="000000" w:themeColor="text1"/>
          <w:sz w:val="22"/>
        </w:rPr>
        <w:t>15</w:t>
      </w:r>
      <w:r w:rsidRPr="0082523D">
        <w:rPr>
          <w:rStyle w:val="normaltextrun"/>
          <w:rFonts w:asciiTheme="minorHAnsi" w:hAnsiTheme="minorHAnsi"/>
          <w:color w:val="000000" w:themeColor="text1"/>
          <w:sz w:val="22"/>
        </w:rPr>
        <w:t>, 859-868.</w:t>
      </w:r>
      <w:r w:rsidRPr="0082523D">
        <w:rPr>
          <w:rStyle w:val="eop"/>
          <w:rFonts w:asciiTheme="minorHAnsi" w:hAnsiTheme="minorHAnsi"/>
          <w:color w:val="000000" w:themeColor="text1"/>
          <w:sz w:val="22"/>
        </w:rPr>
        <w:t> </w:t>
      </w:r>
    </w:p>
    <w:p w14:paraId="55A54CB8" w14:textId="0A45DF3B" w:rsidR="00A43DFF" w:rsidRPr="0082523D" w:rsidRDefault="00A43DFF" w:rsidP="0082523D">
      <w:pPr>
        <w:pStyle w:val="ListParagraph"/>
        <w:numPr>
          <w:ilvl w:val="0"/>
          <w:numId w:val="40"/>
        </w:numPr>
        <w:spacing w:after="0" w:line="480" w:lineRule="auto"/>
        <w:jc w:val="both"/>
        <w:rPr>
          <w:rStyle w:val="eop"/>
          <w:rFonts w:asciiTheme="minorHAnsi" w:hAnsiTheme="minorHAnsi"/>
          <w:color w:val="000000" w:themeColor="text1"/>
          <w:sz w:val="22"/>
        </w:rPr>
      </w:pPr>
      <w:r w:rsidRPr="0082523D">
        <w:rPr>
          <w:rStyle w:val="normaltextrun"/>
          <w:rFonts w:asciiTheme="minorHAnsi" w:hAnsiTheme="minorHAnsi"/>
          <w:color w:val="000000" w:themeColor="text1"/>
          <w:sz w:val="22"/>
        </w:rPr>
        <w:t xml:space="preserve">Hardy S, Bennett L, Rosen P, Carroll S, White P, Palmer-Hill S. The feasibility of using body-worn cameras in an inpatient mental health setting. </w:t>
      </w:r>
      <w:r w:rsidRPr="0082523D">
        <w:rPr>
          <w:rStyle w:val="normaltextrun"/>
          <w:rFonts w:asciiTheme="minorHAnsi" w:hAnsiTheme="minorHAnsi"/>
          <w:i/>
          <w:iCs/>
          <w:color w:val="000000" w:themeColor="text1"/>
          <w:sz w:val="22"/>
        </w:rPr>
        <w:t>Mental Health in Family Medicine</w:t>
      </w:r>
      <w:r w:rsidR="003931B2">
        <w:rPr>
          <w:rStyle w:val="normaltextrun"/>
          <w:rFonts w:asciiTheme="minorHAnsi" w:hAnsiTheme="minorHAnsi"/>
          <w:i/>
          <w:iCs/>
          <w:color w:val="000000" w:themeColor="text1"/>
          <w:sz w:val="22"/>
        </w:rPr>
        <w:t>. 2017;</w:t>
      </w:r>
      <w:r w:rsidRPr="0082523D">
        <w:rPr>
          <w:rStyle w:val="normaltextrun"/>
          <w:rFonts w:asciiTheme="minorHAnsi" w:hAnsiTheme="minorHAnsi"/>
          <w:i/>
          <w:iCs/>
          <w:color w:val="000000" w:themeColor="text1"/>
          <w:sz w:val="22"/>
        </w:rPr>
        <w:t>13,</w:t>
      </w:r>
      <w:r w:rsidRPr="0082523D">
        <w:rPr>
          <w:rStyle w:val="normaltextrun"/>
          <w:rFonts w:asciiTheme="minorHAnsi" w:hAnsiTheme="minorHAnsi"/>
          <w:color w:val="000000" w:themeColor="text1"/>
          <w:sz w:val="22"/>
        </w:rPr>
        <w:t xml:space="preserve"> 393–400. </w:t>
      </w:r>
      <w:r w:rsidRPr="0082523D">
        <w:rPr>
          <w:rStyle w:val="eop"/>
          <w:rFonts w:asciiTheme="minorHAnsi" w:hAnsiTheme="minorHAnsi"/>
          <w:color w:val="000000" w:themeColor="text1"/>
          <w:sz w:val="22"/>
        </w:rPr>
        <w:t> </w:t>
      </w:r>
    </w:p>
    <w:p w14:paraId="417CFFD7" w14:textId="3A4C4907" w:rsidR="00A43DFF" w:rsidRPr="0082523D" w:rsidRDefault="00A43DFF" w:rsidP="0082523D">
      <w:pPr>
        <w:pStyle w:val="ListParagraph"/>
        <w:numPr>
          <w:ilvl w:val="0"/>
          <w:numId w:val="40"/>
        </w:numPr>
        <w:spacing w:line="480" w:lineRule="auto"/>
        <w:jc w:val="both"/>
        <w:rPr>
          <w:rStyle w:val="nlmpub-id"/>
          <w:rFonts w:asciiTheme="minorHAnsi" w:hAnsiTheme="minorHAnsi"/>
          <w:color w:val="000000" w:themeColor="text1"/>
          <w:sz w:val="22"/>
        </w:rPr>
      </w:pPr>
      <w:r w:rsidRPr="0082523D">
        <w:rPr>
          <w:rStyle w:val="hlfld-contribauthor"/>
          <w:rFonts w:asciiTheme="minorHAnsi" w:hAnsiTheme="minorHAnsi"/>
          <w:color w:val="000000" w:themeColor="text1"/>
          <w:sz w:val="22"/>
        </w:rPr>
        <w:lastRenderedPageBreak/>
        <w:t>Wilson </w:t>
      </w:r>
      <w:r w:rsidRPr="0082523D">
        <w:rPr>
          <w:rStyle w:val="nlmgiven-names"/>
          <w:rFonts w:asciiTheme="minorHAnsi" w:hAnsiTheme="minorHAnsi"/>
          <w:color w:val="000000" w:themeColor="text1"/>
          <w:sz w:val="22"/>
        </w:rPr>
        <w:t>K</w:t>
      </w:r>
      <w:r w:rsidRPr="0082523D">
        <w:rPr>
          <w:rFonts w:asciiTheme="minorHAnsi" w:hAnsiTheme="minorHAnsi"/>
          <w:color w:val="000000" w:themeColor="text1"/>
          <w:sz w:val="22"/>
        </w:rPr>
        <w:t>, </w:t>
      </w:r>
      <w:r w:rsidRPr="0082523D">
        <w:rPr>
          <w:rStyle w:val="hlfld-contribauthor"/>
          <w:rFonts w:asciiTheme="minorHAnsi" w:hAnsiTheme="minorHAnsi"/>
          <w:color w:val="000000" w:themeColor="text1"/>
          <w:sz w:val="22"/>
        </w:rPr>
        <w:t>Foye </w:t>
      </w:r>
      <w:r w:rsidRPr="0082523D">
        <w:rPr>
          <w:rStyle w:val="nlmgiven-names"/>
          <w:rFonts w:asciiTheme="minorHAnsi" w:hAnsiTheme="minorHAnsi"/>
          <w:color w:val="000000" w:themeColor="text1"/>
          <w:sz w:val="22"/>
        </w:rPr>
        <w:t>U</w:t>
      </w:r>
      <w:r w:rsidR="003931B2">
        <w:rPr>
          <w:rStyle w:val="nlmgiven-names"/>
          <w:rFonts w:asciiTheme="minorHAnsi" w:hAnsiTheme="minorHAnsi"/>
          <w:color w:val="000000" w:themeColor="text1"/>
          <w:sz w:val="22"/>
        </w:rPr>
        <w:t>,</w:t>
      </w:r>
      <w:r w:rsidRPr="0082523D">
        <w:rPr>
          <w:rStyle w:val="hlfld-contribauthor"/>
          <w:rFonts w:asciiTheme="minorHAnsi" w:hAnsiTheme="minorHAnsi"/>
          <w:color w:val="000000" w:themeColor="text1"/>
          <w:sz w:val="22"/>
        </w:rPr>
        <w:t>Thomas </w:t>
      </w:r>
      <w:r w:rsidRPr="0082523D">
        <w:rPr>
          <w:rStyle w:val="nlmgiven-names"/>
          <w:rFonts w:asciiTheme="minorHAnsi" w:hAnsiTheme="minorHAnsi"/>
          <w:color w:val="000000" w:themeColor="text1"/>
          <w:sz w:val="22"/>
        </w:rPr>
        <w:t>E</w:t>
      </w:r>
      <w:r w:rsidRPr="0082523D">
        <w:rPr>
          <w:rFonts w:asciiTheme="minorHAnsi" w:hAnsiTheme="minorHAnsi"/>
          <w:color w:val="000000" w:themeColor="text1"/>
          <w:sz w:val="22"/>
        </w:rPr>
        <w:t>, </w:t>
      </w:r>
      <w:r w:rsidRPr="0082523D">
        <w:rPr>
          <w:rStyle w:val="hlfld-contribauthor"/>
          <w:rFonts w:asciiTheme="minorHAnsi" w:hAnsiTheme="minorHAnsi"/>
          <w:color w:val="000000" w:themeColor="text1"/>
          <w:sz w:val="22"/>
        </w:rPr>
        <w:t>Chadwick </w:t>
      </w:r>
      <w:r w:rsidRPr="0082523D">
        <w:rPr>
          <w:rStyle w:val="nlmgiven-names"/>
          <w:rFonts w:asciiTheme="minorHAnsi" w:hAnsiTheme="minorHAnsi"/>
          <w:color w:val="000000" w:themeColor="text1"/>
          <w:sz w:val="22"/>
        </w:rPr>
        <w:t>M</w:t>
      </w:r>
      <w:r w:rsidRPr="0082523D">
        <w:rPr>
          <w:rFonts w:asciiTheme="minorHAnsi" w:hAnsiTheme="minorHAnsi"/>
          <w:color w:val="000000" w:themeColor="text1"/>
          <w:sz w:val="22"/>
        </w:rPr>
        <w:t>, </w:t>
      </w:r>
      <w:r w:rsidRPr="0082523D">
        <w:rPr>
          <w:rStyle w:val="hlfld-contribauthor"/>
          <w:rFonts w:asciiTheme="minorHAnsi" w:hAnsiTheme="minorHAnsi"/>
          <w:color w:val="000000" w:themeColor="text1"/>
          <w:sz w:val="22"/>
        </w:rPr>
        <w:t>Dodhia </w:t>
      </w:r>
      <w:r w:rsidRPr="0082523D">
        <w:rPr>
          <w:rStyle w:val="nlmgiven-names"/>
          <w:rFonts w:asciiTheme="minorHAnsi" w:hAnsiTheme="minorHAnsi"/>
          <w:color w:val="000000" w:themeColor="text1"/>
          <w:sz w:val="22"/>
        </w:rPr>
        <w:t>S</w:t>
      </w:r>
      <w:r w:rsidRPr="0082523D">
        <w:rPr>
          <w:rFonts w:asciiTheme="minorHAnsi" w:hAnsiTheme="minorHAnsi"/>
          <w:color w:val="000000" w:themeColor="text1"/>
          <w:sz w:val="22"/>
        </w:rPr>
        <w:t>, </w:t>
      </w:r>
      <w:r w:rsidRPr="0082523D">
        <w:rPr>
          <w:rStyle w:val="hlfld-contribauthor"/>
          <w:rFonts w:asciiTheme="minorHAnsi" w:hAnsiTheme="minorHAnsi"/>
          <w:color w:val="000000" w:themeColor="text1"/>
          <w:sz w:val="22"/>
        </w:rPr>
        <w:t>Allen </w:t>
      </w:r>
      <w:r w:rsidRPr="0082523D">
        <w:rPr>
          <w:rStyle w:val="nlmgiven-names"/>
          <w:rFonts w:asciiTheme="minorHAnsi" w:hAnsiTheme="minorHAnsi"/>
          <w:color w:val="000000" w:themeColor="text1"/>
          <w:sz w:val="22"/>
        </w:rPr>
        <w:t>J</w:t>
      </w:r>
      <w:r w:rsidRPr="0082523D">
        <w:rPr>
          <w:rFonts w:asciiTheme="minorHAnsi" w:hAnsiTheme="minorHAnsi"/>
          <w:color w:val="000000" w:themeColor="text1"/>
          <w:sz w:val="22"/>
        </w:rPr>
        <w:t>, </w:t>
      </w:r>
      <w:r w:rsidRPr="0082523D">
        <w:rPr>
          <w:rStyle w:val="hlfld-contribauthor"/>
          <w:rFonts w:asciiTheme="minorHAnsi" w:hAnsiTheme="minorHAnsi"/>
          <w:color w:val="000000" w:themeColor="text1"/>
          <w:sz w:val="22"/>
        </w:rPr>
        <w:t>Lyn</w:t>
      </w:r>
      <w:r w:rsidR="00F351CD">
        <w:rPr>
          <w:rStyle w:val="hlfld-contribauthor"/>
          <w:rFonts w:asciiTheme="minorHAnsi" w:hAnsiTheme="minorHAnsi"/>
          <w:color w:val="000000" w:themeColor="text1"/>
          <w:sz w:val="22"/>
        </w:rPr>
        <w:t>n</w:t>
      </w:r>
      <w:r w:rsidRPr="0082523D">
        <w:rPr>
          <w:rStyle w:val="hlfld-contribauthor"/>
          <w:rFonts w:asciiTheme="minorHAnsi" w:hAnsiTheme="minorHAnsi"/>
          <w:color w:val="000000" w:themeColor="text1"/>
          <w:sz w:val="22"/>
        </w:rPr>
        <w:t> </w:t>
      </w:r>
      <w:r w:rsidRPr="0082523D">
        <w:rPr>
          <w:rStyle w:val="nlmgiven-names"/>
          <w:rFonts w:asciiTheme="minorHAnsi" w:hAnsiTheme="minorHAnsi"/>
          <w:color w:val="000000" w:themeColor="text1"/>
          <w:sz w:val="22"/>
        </w:rPr>
        <w:t>J</w:t>
      </w:r>
      <w:r w:rsidRPr="0082523D">
        <w:rPr>
          <w:rFonts w:asciiTheme="minorHAnsi" w:hAnsiTheme="minorHAnsi"/>
          <w:color w:val="000000" w:themeColor="text1"/>
          <w:sz w:val="22"/>
        </w:rPr>
        <w:t>, </w:t>
      </w:r>
      <w:r w:rsidRPr="0082523D">
        <w:rPr>
          <w:rStyle w:val="hlfld-contribauthor"/>
          <w:rFonts w:asciiTheme="minorHAnsi" w:hAnsiTheme="minorHAnsi"/>
          <w:color w:val="000000" w:themeColor="text1"/>
          <w:sz w:val="22"/>
        </w:rPr>
        <w:t>Brennan </w:t>
      </w:r>
      <w:r w:rsidRPr="0082523D">
        <w:rPr>
          <w:rStyle w:val="nlmgiven-names"/>
          <w:rFonts w:asciiTheme="minorHAnsi" w:hAnsiTheme="minorHAnsi"/>
          <w:color w:val="000000" w:themeColor="text1"/>
          <w:sz w:val="22"/>
        </w:rPr>
        <w:t>G</w:t>
      </w:r>
      <w:r w:rsidRPr="0082523D">
        <w:rPr>
          <w:rFonts w:asciiTheme="minorHAnsi" w:hAnsiTheme="minorHAnsi"/>
          <w:color w:val="000000" w:themeColor="text1"/>
          <w:sz w:val="22"/>
        </w:rPr>
        <w:t xml:space="preserve">, </w:t>
      </w:r>
      <w:r w:rsidRPr="0082523D">
        <w:rPr>
          <w:rStyle w:val="hlfld-contribauthor"/>
          <w:rFonts w:asciiTheme="minorHAnsi" w:hAnsiTheme="minorHAnsi"/>
          <w:color w:val="000000" w:themeColor="text1"/>
          <w:sz w:val="22"/>
        </w:rPr>
        <w:t>Simpson </w:t>
      </w:r>
      <w:r w:rsidRPr="0082523D">
        <w:rPr>
          <w:rStyle w:val="nlmgiven-names"/>
          <w:rFonts w:asciiTheme="minorHAnsi" w:hAnsiTheme="minorHAnsi"/>
          <w:color w:val="000000" w:themeColor="text1"/>
          <w:sz w:val="22"/>
        </w:rPr>
        <w:t>A.</w:t>
      </w:r>
      <w:r w:rsidRPr="0082523D">
        <w:rPr>
          <w:rFonts w:asciiTheme="minorHAnsi" w:hAnsiTheme="minorHAnsi"/>
          <w:color w:val="000000" w:themeColor="text1"/>
          <w:sz w:val="22"/>
        </w:rPr>
        <w:t> </w:t>
      </w:r>
      <w:r w:rsidRPr="0082523D">
        <w:rPr>
          <w:rStyle w:val="nlmarticle-title"/>
          <w:rFonts w:asciiTheme="minorHAnsi" w:hAnsiTheme="minorHAnsi"/>
          <w:color w:val="000000" w:themeColor="text1"/>
          <w:sz w:val="22"/>
        </w:rPr>
        <w:t>Exploring the use of body-worn cameras in acute mental health wards: A qualitative interview study with mental health patients and staff</w:t>
      </w:r>
      <w:r w:rsidRPr="0082523D">
        <w:rPr>
          <w:rFonts w:asciiTheme="minorHAnsi" w:hAnsiTheme="minorHAnsi"/>
          <w:color w:val="000000" w:themeColor="text1"/>
          <w:sz w:val="22"/>
        </w:rPr>
        <w:t>. </w:t>
      </w:r>
      <w:r w:rsidRPr="0082523D">
        <w:rPr>
          <w:rFonts w:asciiTheme="minorHAnsi" w:hAnsiTheme="minorHAnsi"/>
          <w:i/>
          <w:iCs/>
          <w:color w:val="000000" w:themeColor="text1"/>
          <w:sz w:val="22"/>
        </w:rPr>
        <w:t>International Journal of Nursing Studies</w:t>
      </w:r>
      <w:r w:rsidR="003931B2">
        <w:rPr>
          <w:rFonts w:asciiTheme="minorHAnsi" w:hAnsiTheme="minorHAnsi"/>
          <w:i/>
          <w:iCs/>
          <w:color w:val="000000" w:themeColor="text1"/>
          <w:sz w:val="22"/>
        </w:rPr>
        <w:t>. 2023;</w:t>
      </w:r>
      <w:r w:rsidRPr="0082523D">
        <w:rPr>
          <w:rFonts w:asciiTheme="minorHAnsi" w:hAnsiTheme="minorHAnsi"/>
          <w:color w:val="000000" w:themeColor="text1"/>
          <w:sz w:val="22"/>
        </w:rPr>
        <w:t> </w:t>
      </w:r>
      <w:r w:rsidRPr="0082523D">
        <w:rPr>
          <w:rFonts w:asciiTheme="minorHAnsi" w:hAnsiTheme="minorHAnsi"/>
          <w:i/>
          <w:iCs/>
          <w:color w:val="000000" w:themeColor="text1"/>
          <w:sz w:val="22"/>
        </w:rPr>
        <w:t>140</w:t>
      </w:r>
      <w:r w:rsidRPr="0082523D">
        <w:rPr>
          <w:rFonts w:asciiTheme="minorHAnsi" w:hAnsiTheme="minorHAnsi"/>
          <w:color w:val="000000" w:themeColor="text1"/>
          <w:sz w:val="22"/>
        </w:rPr>
        <w:t>, </w:t>
      </w:r>
      <w:r w:rsidRPr="0082523D">
        <w:rPr>
          <w:rStyle w:val="nlmfpage"/>
          <w:rFonts w:asciiTheme="minorHAnsi" w:hAnsiTheme="minorHAnsi"/>
          <w:color w:val="000000" w:themeColor="text1"/>
          <w:sz w:val="22"/>
        </w:rPr>
        <w:t>104456</w:t>
      </w:r>
      <w:r w:rsidRPr="0082523D">
        <w:rPr>
          <w:rFonts w:asciiTheme="minorHAnsi" w:hAnsiTheme="minorHAnsi"/>
          <w:color w:val="000000" w:themeColor="text1"/>
          <w:sz w:val="22"/>
        </w:rPr>
        <w:t>. </w:t>
      </w:r>
      <w:hyperlink r:id="rId19" w:history="1">
        <w:r w:rsidRPr="0082523D">
          <w:rPr>
            <w:rStyle w:val="Hyperlink"/>
            <w:rFonts w:asciiTheme="minorHAnsi" w:hAnsiTheme="minorHAnsi"/>
            <w:color w:val="000000" w:themeColor="text1"/>
            <w:sz w:val="22"/>
          </w:rPr>
          <w:t>https://doi.org/10.1016/j.ijnurstu.2023.104456</w:t>
        </w:r>
      </w:hyperlink>
    </w:p>
    <w:p w14:paraId="736FC281" w14:textId="1F50AE79" w:rsidR="00A43DFF" w:rsidRPr="0082523D" w:rsidRDefault="00A43DFF" w:rsidP="0082523D">
      <w:pPr>
        <w:pStyle w:val="ListParagraph"/>
        <w:numPr>
          <w:ilvl w:val="0"/>
          <w:numId w:val="40"/>
        </w:numPr>
        <w:spacing w:after="0" w:line="480" w:lineRule="auto"/>
        <w:jc w:val="both"/>
        <w:rPr>
          <w:rStyle w:val="eop"/>
          <w:rFonts w:asciiTheme="minorHAnsi" w:hAnsiTheme="minorHAnsi"/>
          <w:color w:val="000000" w:themeColor="text1"/>
          <w:sz w:val="22"/>
          <w:lang w:eastAsia="en-GB"/>
        </w:rPr>
      </w:pPr>
      <w:r w:rsidRPr="0082523D">
        <w:rPr>
          <w:rStyle w:val="normaltextrun"/>
          <w:rFonts w:asciiTheme="minorHAnsi" w:hAnsiTheme="minorHAnsi"/>
          <w:color w:val="000000" w:themeColor="text1"/>
          <w:sz w:val="22"/>
        </w:rPr>
        <w:t>Baker J</w:t>
      </w:r>
      <w:r w:rsidR="00F351CD">
        <w:rPr>
          <w:rStyle w:val="normaltextrun"/>
          <w:rFonts w:asciiTheme="minorHAnsi" w:hAnsiTheme="minorHAnsi"/>
          <w:color w:val="000000" w:themeColor="text1"/>
          <w:sz w:val="22"/>
        </w:rPr>
        <w:t>,</w:t>
      </w:r>
      <w:r w:rsidRPr="0082523D">
        <w:rPr>
          <w:rStyle w:val="normaltextrun"/>
          <w:rFonts w:asciiTheme="minorHAnsi" w:hAnsiTheme="minorHAnsi"/>
          <w:color w:val="000000" w:themeColor="text1"/>
          <w:sz w:val="22"/>
        </w:rPr>
        <w:t xml:space="preserve"> Pryjmachuk S. Will safe staffing in Mental Health Nursing become a reality?. </w:t>
      </w:r>
      <w:r w:rsidRPr="0082523D">
        <w:rPr>
          <w:rStyle w:val="normaltextrun"/>
          <w:rFonts w:asciiTheme="minorHAnsi" w:hAnsiTheme="minorHAnsi"/>
          <w:i/>
          <w:iCs/>
          <w:color w:val="000000" w:themeColor="text1"/>
          <w:sz w:val="22"/>
        </w:rPr>
        <w:t>Journal of Psychiatry and Mental Health Nursing</w:t>
      </w:r>
      <w:r w:rsidR="00F351CD">
        <w:rPr>
          <w:rStyle w:val="normaltextrun"/>
          <w:rFonts w:asciiTheme="minorHAnsi" w:hAnsiTheme="minorHAnsi"/>
          <w:i/>
          <w:iCs/>
          <w:color w:val="000000" w:themeColor="text1"/>
          <w:sz w:val="22"/>
        </w:rPr>
        <w:t>. 2016;</w:t>
      </w:r>
      <w:r w:rsidRPr="0082523D">
        <w:rPr>
          <w:rStyle w:val="normaltextrun"/>
          <w:rFonts w:asciiTheme="minorHAnsi" w:hAnsiTheme="minorHAnsi"/>
          <w:i/>
          <w:iCs/>
          <w:color w:val="000000" w:themeColor="text1"/>
          <w:sz w:val="22"/>
        </w:rPr>
        <w:t>23</w:t>
      </w:r>
      <w:r w:rsidRPr="0082523D">
        <w:rPr>
          <w:rStyle w:val="normaltextrun"/>
          <w:rFonts w:asciiTheme="minorHAnsi" w:hAnsiTheme="minorHAnsi"/>
          <w:color w:val="000000" w:themeColor="text1"/>
          <w:sz w:val="22"/>
        </w:rPr>
        <w:t>(2)</w:t>
      </w:r>
      <w:r w:rsidRPr="0082523D">
        <w:rPr>
          <w:rStyle w:val="normaltextrun"/>
          <w:rFonts w:asciiTheme="minorHAnsi" w:hAnsiTheme="minorHAnsi"/>
          <w:i/>
          <w:iCs/>
          <w:color w:val="000000" w:themeColor="text1"/>
          <w:sz w:val="22"/>
        </w:rPr>
        <w:t>,</w:t>
      </w:r>
      <w:r w:rsidRPr="0082523D">
        <w:rPr>
          <w:rStyle w:val="normaltextrun"/>
          <w:rFonts w:asciiTheme="minorHAnsi" w:hAnsiTheme="minorHAnsi"/>
          <w:color w:val="000000" w:themeColor="text1"/>
          <w:sz w:val="22"/>
        </w:rPr>
        <w:t xml:space="preserve"> 75-76. doi:</w:t>
      </w:r>
      <w:hyperlink r:id="rId20" w:tgtFrame="_blank" w:history="1">
        <w:r w:rsidRPr="0082523D">
          <w:rPr>
            <w:rStyle w:val="normaltextrun"/>
            <w:rFonts w:asciiTheme="minorHAnsi" w:hAnsiTheme="minorHAnsi"/>
            <w:color w:val="000000" w:themeColor="text1"/>
            <w:sz w:val="22"/>
            <w:u w:val="single"/>
          </w:rPr>
          <w:t>10.1111/jpm.12282</w:t>
        </w:r>
      </w:hyperlink>
      <w:r w:rsidRPr="0082523D">
        <w:rPr>
          <w:rStyle w:val="normaltextrun"/>
          <w:rFonts w:asciiTheme="minorHAnsi" w:hAnsiTheme="minorHAnsi"/>
          <w:color w:val="000000" w:themeColor="text1"/>
          <w:sz w:val="22"/>
        </w:rPr>
        <w:t> </w:t>
      </w:r>
      <w:r w:rsidRPr="0082523D">
        <w:rPr>
          <w:rStyle w:val="eop"/>
          <w:rFonts w:asciiTheme="minorHAnsi" w:hAnsiTheme="minorHAnsi"/>
          <w:color w:val="000000" w:themeColor="text1"/>
          <w:sz w:val="22"/>
        </w:rPr>
        <w:t> </w:t>
      </w:r>
    </w:p>
    <w:p w14:paraId="2185C22E" w14:textId="6EE3D823" w:rsidR="00A43DFF" w:rsidRPr="0082523D" w:rsidRDefault="00A43DFF" w:rsidP="0082523D">
      <w:pPr>
        <w:pStyle w:val="ListParagraph"/>
        <w:numPr>
          <w:ilvl w:val="0"/>
          <w:numId w:val="40"/>
        </w:numPr>
        <w:spacing w:after="0" w:line="480" w:lineRule="auto"/>
        <w:jc w:val="both"/>
        <w:rPr>
          <w:rFonts w:asciiTheme="minorHAnsi" w:hAnsiTheme="minorHAnsi"/>
          <w:color w:val="000000" w:themeColor="text1"/>
          <w:sz w:val="22"/>
        </w:rPr>
      </w:pPr>
      <w:r w:rsidRPr="0082523D">
        <w:rPr>
          <w:rFonts w:asciiTheme="minorHAnsi" w:hAnsiTheme="minorHAnsi"/>
          <w:color w:val="000000" w:themeColor="text1"/>
          <w:sz w:val="22"/>
        </w:rPr>
        <w:t>Piano VL</w:t>
      </w:r>
      <w:r w:rsidR="00F351CD">
        <w:rPr>
          <w:rFonts w:asciiTheme="minorHAnsi" w:hAnsiTheme="minorHAnsi"/>
          <w:color w:val="000000" w:themeColor="text1"/>
          <w:sz w:val="22"/>
        </w:rPr>
        <w:t>,</w:t>
      </w:r>
      <w:r w:rsidRPr="0082523D">
        <w:rPr>
          <w:rFonts w:asciiTheme="minorHAnsi" w:hAnsiTheme="minorHAnsi"/>
          <w:color w:val="000000" w:themeColor="text1"/>
          <w:sz w:val="22"/>
        </w:rPr>
        <w:t xml:space="preserve"> Creswell JW.</w:t>
      </w:r>
      <w:r w:rsidR="00F351CD">
        <w:rPr>
          <w:rFonts w:asciiTheme="minorHAnsi" w:hAnsiTheme="minorHAnsi"/>
          <w:color w:val="000000" w:themeColor="text1"/>
          <w:sz w:val="22"/>
        </w:rPr>
        <w:t xml:space="preserve"> </w:t>
      </w:r>
      <w:r w:rsidRPr="0082523D">
        <w:rPr>
          <w:rFonts w:asciiTheme="minorHAnsi" w:hAnsiTheme="minorHAnsi"/>
          <w:color w:val="000000" w:themeColor="text1"/>
          <w:sz w:val="22"/>
        </w:rPr>
        <w:t xml:space="preserve">Understanding Research: A Consumer Guide. 2nd edition. </w:t>
      </w:r>
      <w:r w:rsidR="00F351CD">
        <w:rPr>
          <w:rFonts w:asciiTheme="minorHAnsi" w:hAnsiTheme="minorHAnsi"/>
          <w:color w:val="000000" w:themeColor="text1"/>
          <w:sz w:val="22"/>
        </w:rPr>
        <w:t xml:space="preserve">2015. </w:t>
      </w:r>
      <w:r w:rsidRPr="0082523D">
        <w:rPr>
          <w:rFonts w:asciiTheme="minorHAnsi" w:hAnsiTheme="minorHAnsi"/>
          <w:color w:val="000000" w:themeColor="text1"/>
          <w:sz w:val="22"/>
        </w:rPr>
        <w:t>Boston: Pearson Education, INC.</w:t>
      </w:r>
    </w:p>
    <w:p w14:paraId="2377272B" w14:textId="6CD6CE76" w:rsidR="00A43DFF" w:rsidRPr="0082523D" w:rsidRDefault="00A43DFF" w:rsidP="0082523D">
      <w:pPr>
        <w:pStyle w:val="ListParagraph"/>
        <w:numPr>
          <w:ilvl w:val="0"/>
          <w:numId w:val="40"/>
        </w:numPr>
        <w:spacing w:after="0" w:line="480" w:lineRule="auto"/>
        <w:jc w:val="both"/>
        <w:rPr>
          <w:rStyle w:val="eop"/>
          <w:rFonts w:asciiTheme="minorHAnsi" w:hAnsiTheme="minorHAnsi"/>
          <w:color w:val="000000" w:themeColor="text1"/>
          <w:sz w:val="22"/>
        </w:rPr>
      </w:pPr>
      <w:r w:rsidRPr="0082523D">
        <w:rPr>
          <w:rStyle w:val="normaltextrun"/>
          <w:rFonts w:asciiTheme="minorHAnsi" w:hAnsiTheme="minorHAnsi"/>
          <w:color w:val="000000" w:themeColor="text1"/>
          <w:sz w:val="22"/>
        </w:rPr>
        <w:t>Bowers L</w:t>
      </w:r>
      <w:r w:rsidR="00F351CD">
        <w:rPr>
          <w:rStyle w:val="normaltextrun"/>
          <w:rFonts w:asciiTheme="minorHAnsi" w:hAnsiTheme="minorHAnsi"/>
          <w:color w:val="000000" w:themeColor="text1"/>
          <w:sz w:val="22"/>
        </w:rPr>
        <w:t>,</w:t>
      </w:r>
      <w:r w:rsidRPr="0082523D">
        <w:rPr>
          <w:rStyle w:val="normaltextrun"/>
          <w:rFonts w:asciiTheme="minorHAnsi" w:hAnsiTheme="minorHAnsi"/>
          <w:color w:val="000000" w:themeColor="text1"/>
          <w:sz w:val="22"/>
        </w:rPr>
        <w:t xml:space="preserve"> Simpson A</w:t>
      </w:r>
      <w:r w:rsidR="00F351CD">
        <w:rPr>
          <w:rStyle w:val="normaltextrun"/>
          <w:rFonts w:asciiTheme="minorHAnsi" w:hAnsiTheme="minorHAnsi"/>
          <w:color w:val="000000" w:themeColor="text1"/>
          <w:sz w:val="22"/>
        </w:rPr>
        <w:t>,</w:t>
      </w:r>
      <w:r w:rsidRPr="0082523D">
        <w:rPr>
          <w:rStyle w:val="normaltextrun"/>
          <w:rFonts w:asciiTheme="minorHAnsi" w:hAnsiTheme="minorHAnsi"/>
          <w:color w:val="000000" w:themeColor="text1"/>
          <w:sz w:val="22"/>
        </w:rPr>
        <w:t xml:space="preserve"> Alexander J. Patient-staff conflict: results of a survey on acute psychiatric wards. </w:t>
      </w:r>
      <w:r w:rsidRPr="0082523D">
        <w:rPr>
          <w:rStyle w:val="normaltextrun"/>
          <w:rFonts w:asciiTheme="minorHAnsi" w:hAnsiTheme="minorHAnsi"/>
          <w:i/>
          <w:iCs/>
          <w:color w:val="000000" w:themeColor="text1"/>
          <w:sz w:val="22"/>
        </w:rPr>
        <w:t>Social Psychiatry and Psychiatric Epidemiology</w:t>
      </w:r>
      <w:r w:rsidR="00F351CD">
        <w:rPr>
          <w:rStyle w:val="normaltextrun"/>
          <w:rFonts w:asciiTheme="minorHAnsi" w:hAnsiTheme="minorHAnsi"/>
          <w:i/>
          <w:iCs/>
          <w:color w:val="000000" w:themeColor="text1"/>
          <w:sz w:val="22"/>
        </w:rPr>
        <w:t>. 2013;</w:t>
      </w:r>
      <w:r w:rsidRPr="0082523D">
        <w:rPr>
          <w:rStyle w:val="normaltextrun"/>
          <w:rFonts w:asciiTheme="minorHAnsi" w:hAnsiTheme="minorHAnsi"/>
          <w:i/>
          <w:iCs/>
          <w:color w:val="000000" w:themeColor="text1"/>
          <w:sz w:val="22"/>
        </w:rPr>
        <w:t>38</w:t>
      </w:r>
      <w:r w:rsidRPr="0082523D">
        <w:rPr>
          <w:rStyle w:val="normaltextrun"/>
          <w:rFonts w:asciiTheme="minorHAnsi" w:hAnsiTheme="minorHAnsi"/>
          <w:color w:val="000000" w:themeColor="text1"/>
          <w:sz w:val="22"/>
        </w:rPr>
        <w:t>(7), 402-408.</w:t>
      </w:r>
      <w:r w:rsidRPr="0082523D">
        <w:rPr>
          <w:rStyle w:val="eop"/>
          <w:rFonts w:asciiTheme="minorHAnsi" w:hAnsiTheme="minorHAnsi"/>
          <w:color w:val="000000" w:themeColor="text1"/>
          <w:sz w:val="22"/>
        </w:rPr>
        <w:t> </w:t>
      </w:r>
    </w:p>
    <w:p w14:paraId="10DAD3C5" w14:textId="0F291BB7" w:rsidR="00EE0BDB" w:rsidRPr="0082523D" w:rsidRDefault="00EE0BDB" w:rsidP="0082523D">
      <w:pPr>
        <w:pStyle w:val="ListParagraph"/>
        <w:numPr>
          <w:ilvl w:val="0"/>
          <w:numId w:val="40"/>
        </w:numPr>
        <w:spacing w:after="0" w:line="480" w:lineRule="auto"/>
        <w:jc w:val="both"/>
        <w:rPr>
          <w:rFonts w:asciiTheme="minorHAnsi" w:hAnsiTheme="minorHAnsi"/>
          <w:color w:val="000000" w:themeColor="text1"/>
          <w:sz w:val="22"/>
        </w:rPr>
      </w:pPr>
      <w:r w:rsidRPr="0082523D">
        <w:rPr>
          <w:rFonts w:asciiTheme="minorHAnsi" w:hAnsiTheme="minorHAnsi"/>
          <w:color w:val="000000" w:themeColor="text1"/>
          <w:sz w:val="22"/>
          <w:shd w:val="clear" w:color="auto" w:fill="FFFFFF"/>
        </w:rPr>
        <w:t>Bowers</w:t>
      </w:r>
      <w:r w:rsidR="00F351CD">
        <w:rPr>
          <w:rFonts w:asciiTheme="minorHAnsi" w:hAnsiTheme="minorHAnsi"/>
          <w:color w:val="000000" w:themeColor="text1"/>
          <w:sz w:val="22"/>
          <w:shd w:val="clear" w:color="auto" w:fill="FFFFFF"/>
        </w:rPr>
        <w:t xml:space="preserve"> </w:t>
      </w:r>
      <w:r w:rsidRPr="0082523D">
        <w:rPr>
          <w:rFonts w:asciiTheme="minorHAnsi" w:hAnsiTheme="minorHAnsi"/>
          <w:color w:val="000000" w:themeColor="text1"/>
          <w:sz w:val="22"/>
          <w:shd w:val="clear" w:color="auto" w:fill="FFFFFF"/>
        </w:rPr>
        <w:t>L. The City-128 study of observation and outcomes. </w:t>
      </w:r>
      <w:r w:rsidRPr="0082523D">
        <w:rPr>
          <w:rFonts w:asciiTheme="minorHAnsi" w:hAnsiTheme="minorHAnsi"/>
          <w:i/>
          <w:iCs/>
          <w:color w:val="000000" w:themeColor="text1"/>
          <w:sz w:val="22"/>
          <w:shd w:val="clear" w:color="auto" w:fill="FFFFFF"/>
        </w:rPr>
        <w:t>BMC Psychiatry</w:t>
      </w:r>
      <w:r w:rsidRPr="0082523D">
        <w:rPr>
          <w:rFonts w:asciiTheme="minorHAnsi" w:hAnsiTheme="minorHAnsi"/>
          <w:color w:val="000000" w:themeColor="text1"/>
          <w:sz w:val="22"/>
          <w:shd w:val="clear" w:color="auto" w:fill="FFFFFF"/>
        </w:rPr>
        <w:t> </w:t>
      </w:r>
      <w:r w:rsidRPr="00F351CD">
        <w:rPr>
          <w:rFonts w:asciiTheme="minorHAnsi" w:hAnsiTheme="minorHAnsi"/>
          <w:color w:val="000000" w:themeColor="text1"/>
          <w:sz w:val="22"/>
          <w:shd w:val="clear" w:color="auto" w:fill="FFFFFF"/>
        </w:rPr>
        <w:t>7</w:t>
      </w:r>
      <w:r w:rsidRPr="0082523D">
        <w:rPr>
          <w:rFonts w:asciiTheme="minorHAnsi" w:hAnsiTheme="minorHAnsi"/>
          <w:color w:val="000000" w:themeColor="text1"/>
          <w:sz w:val="22"/>
          <w:shd w:val="clear" w:color="auto" w:fill="FFFFFF"/>
        </w:rPr>
        <w:t> (Suppl 1), S122</w:t>
      </w:r>
      <w:r w:rsidR="00F351CD">
        <w:rPr>
          <w:rFonts w:asciiTheme="minorHAnsi" w:hAnsiTheme="minorHAnsi"/>
          <w:color w:val="000000" w:themeColor="text1"/>
          <w:sz w:val="22"/>
          <w:shd w:val="clear" w:color="auto" w:fill="FFFFFF"/>
        </w:rPr>
        <w:t xml:space="preserve">; </w:t>
      </w:r>
      <w:r w:rsidRPr="0082523D">
        <w:rPr>
          <w:rFonts w:asciiTheme="minorHAnsi" w:hAnsiTheme="minorHAnsi"/>
          <w:color w:val="000000" w:themeColor="text1"/>
          <w:sz w:val="22"/>
          <w:shd w:val="clear" w:color="auto" w:fill="FFFFFF"/>
        </w:rPr>
        <w:t xml:space="preserve">2007. </w:t>
      </w:r>
      <w:hyperlink r:id="rId21" w:history="1">
        <w:r w:rsidRPr="0082523D">
          <w:rPr>
            <w:rStyle w:val="Hyperlink"/>
            <w:rFonts w:asciiTheme="minorHAnsi" w:hAnsiTheme="minorHAnsi"/>
            <w:color w:val="000000" w:themeColor="text1"/>
            <w:sz w:val="22"/>
            <w:shd w:val="clear" w:color="auto" w:fill="FFFFFF"/>
          </w:rPr>
          <w:t>https://doi.org/10.1186/1471-244X-7-S1-S122</w:t>
        </w:r>
      </w:hyperlink>
    </w:p>
    <w:p w14:paraId="3835B93D" w14:textId="668C3B9D" w:rsidR="00185DF2" w:rsidRPr="0082523D" w:rsidRDefault="00185DF2" w:rsidP="0082523D">
      <w:pPr>
        <w:pStyle w:val="ListParagraph"/>
        <w:numPr>
          <w:ilvl w:val="0"/>
          <w:numId w:val="40"/>
        </w:numPr>
        <w:spacing w:after="0" w:line="480" w:lineRule="auto"/>
        <w:jc w:val="both"/>
        <w:rPr>
          <w:rFonts w:asciiTheme="minorHAnsi" w:hAnsiTheme="minorHAnsi"/>
          <w:color w:val="000000" w:themeColor="text1"/>
          <w:sz w:val="22"/>
        </w:rPr>
      </w:pPr>
      <w:r w:rsidRPr="0082523D">
        <w:rPr>
          <w:rFonts w:asciiTheme="minorHAnsi" w:hAnsiTheme="minorHAnsi"/>
          <w:color w:val="000000" w:themeColor="text1"/>
          <w:sz w:val="22"/>
          <w:shd w:val="clear" w:color="auto" w:fill="FFFFFF"/>
        </w:rPr>
        <w:t>Bowers L, Flood C, Brennan G</w:t>
      </w:r>
      <w:r w:rsidR="00F351CD">
        <w:rPr>
          <w:rFonts w:asciiTheme="minorHAnsi" w:hAnsiTheme="minorHAnsi"/>
          <w:color w:val="000000" w:themeColor="text1"/>
          <w:sz w:val="22"/>
          <w:shd w:val="clear" w:color="auto" w:fill="FFFFFF"/>
        </w:rPr>
        <w:t xml:space="preserve">, </w:t>
      </w:r>
      <w:r w:rsidRPr="0082523D">
        <w:rPr>
          <w:rFonts w:asciiTheme="minorHAnsi" w:hAnsiTheme="minorHAnsi"/>
          <w:color w:val="000000" w:themeColor="text1"/>
          <w:sz w:val="22"/>
          <w:shd w:val="clear" w:color="auto" w:fill="FFFFFF"/>
        </w:rPr>
        <w:t>Allan T. A replication study of the City nurse intervention: reducing conflict and containment on three acute psychiatric wards. Journal of Psychiatric and Mental Health Nursing</w:t>
      </w:r>
      <w:r w:rsidR="00F351CD">
        <w:rPr>
          <w:rFonts w:asciiTheme="minorHAnsi" w:hAnsiTheme="minorHAnsi"/>
          <w:color w:val="000000" w:themeColor="text1"/>
          <w:sz w:val="22"/>
          <w:shd w:val="clear" w:color="auto" w:fill="FFFFFF"/>
        </w:rPr>
        <w:t>. 2008;</w:t>
      </w:r>
      <w:r w:rsidRPr="0082523D">
        <w:rPr>
          <w:rFonts w:asciiTheme="minorHAnsi" w:hAnsiTheme="minorHAnsi"/>
          <w:color w:val="000000" w:themeColor="text1"/>
          <w:sz w:val="22"/>
          <w:shd w:val="clear" w:color="auto" w:fill="FFFFFF"/>
        </w:rPr>
        <w:t>15: 737-742. </w:t>
      </w:r>
      <w:hyperlink r:id="rId22" w:history="1">
        <w:r w:rsidRPr="0082523D">
          <w:rPr>
            <w:rStyle w:val="Hyperlink"/>
            <w:rFonts w:asciiTheme="minorHAnsi" w:hAnsiTheme="minorHAnsi"/>
            <w:color w:val="000000" w:themeColor="text1"/>
            <w:sz w:val="22"/>
            <w:shd w:val="clear" w:color="auto" w:fill="FFFFFF"/>
          </w:rPr>
          <w:t>https://doi.org/10.1111/j.1365-2850.2008.01294.x</w:t>
        </w:r>
      </w:hyperlink>
    </w:p>
    <w:p w14:paraId="1AAA4959" w14:textId="3E70BEAE" w:rsidR="00311154" w:rsidRPr="0082523D" w:rsidRDefault="00311154" w:rsidP="0082523D">
      <w:pPr>
        <w:pStyle w:val="ListParagraph"/>
        <w:numPr>
          <w:ilvl w:val="0"/>
          <w:numId w:val="40"/>
        </w:numPr>
        <w:spacing w:line="480" w:lineRule="auto"/>
        <w:rPr>
          <w:rFonts w:asciiTheme="minorHAnsi" w:hAnsiTheme="minorHAnsi"/>
          <w:color w:val="000000" w:themeColor="text1"/>
          <w:sz w:val="22"/>
        </w:rPr>
      </w:pPr>
      <w:r w:rsidRPr="0082523D">
        <w:rPr>
          <w:rFonts w:asciiTheme="minorHAnsi" w:hAnsiTheme="minorHAnsi"/>
          <w:color w:val="000000" w:themeColor="text1"/>
          <w:sz w:val="22"/>
          <w:shd w:val="clear" w:color="auto" w:fill="FFFFFF"/>
        </w:rPr>
        <w:t>Bowers L, James K, Quirk A, Simpson A; SUGAR; Stewart D, Hodsoll J. Reducing conflict and containment rates on acute psychiatric wards: The Safewards cluster randomised controlled trial. Int J Nurs Stud. 2015;52(9):1412-22. doi: 10.1016/j.ijnurstu.2015.05.001. Erratum in: Int J Nurs Stud. 2016 Jun;58:102. PMID: 26166187; PMCID: PMC4518134.</w:t>
      </w:r>
    </w:p>
    <w:p w14:paraId="5683E237" w14:textId="2655266B" w:rsidR="00E55E9C" w:rsidRPr="0082523D" w:rsidRDefault="00E55E9C" w:rsidP="0082523D">
      <w:pPr>
        <w:pStyle w:val="ListParagraph"/>
        <w:numPr>
          <w:ilvl w:val="0"/>
          <w:numId w:val="40"/>
        </w:numPr>
        <w:spacing w:line="480" w:lineRule="auto"/>
        <w:rPr>
          <w:rFonts w:asciiTheme="minorHAnsi" w:hAnsiTheme="minorHAnsi"/>
          <w:color w:val="000000" w:themeColor="text1"/>
          <w:sz w:val="22"/>
        </w:rPr>
      </w:pPr>
      <w:r w:rsidRPr="0082523D">
        <w:rPr>
          <w:rFonts w:asciiTheme="minorHAnsi" w:hAnsiTheme="minorHAnsi"/>
          <w:color w:val="000000" w:themeColor="text1"/>
          <w:sz w:val="22"/>
        </w:rPr>
        <w:t>Bowers L</w:t>
      </w:r>
      <w:r w:rsidR="00F351CD">
        <w:rPr>
          <w:rFonts w:asciiTheme="minorHAnsi" w:hAnsiTheme="minorHAnsi"/>
          <w:color w:val="000000" w:themeColor="text1"/>
          <w:sz w:val="22"/>
        </w:rPr>
        <w:t>,</w:t>
      </w:r>
      <w:r w:rsidRPr="0082523D">
        <w:rPr>
          <w:rFonts w:asciiTheme="minorHAnsi" w:hAnsiTheme="minorHAnsi"/>
          <w:color w:val="000000" w:themeColor="text1"/>
          <w:sz w:val="22"/>
        </w:rPr>
        <w:t xml:space="preserve"> Douzenis A, Galeazzi G. et</w:t>
      </w:r>
      <w:r w:rsidR="00F351CD">
        <w:rPr>
          <w:rFonts w:asciiTheme="minorHAnsi" w:hAnsiTheme="minorHAnsi"/>
          <w:color w:val="000000" w:themeColor="text1"/>
          <w:sz w:val="22"/>
        </w:rPr>
        <w:t xml:space="preserve"> </w:t>
      </w:r>
      <w:r w:rsidRPr="0082523D">
        <w:rPr>
          <w:rFonts w:asciiTheme="minorHAnsi" w:hAnsiTheme="minorHAnsi"/>
          <w:color w:val="000000" w:themeColor="text1"/>
          <w:sz w:val="22"/>
        </w:rPr>
        <w:t>al. Disruptive and dangerous behaviour by patients on acute psychiatric wards in three European centres. Social Psychiatry and Psychiatric Epidemiology</w:t>
      </w:r>
      <w:r w:rsidR="00F351CD">
        <w:rPr>
          <w:rFonts w:asciiTheme="minorHAnsi" w:hAnsiTheme="minorHAnsi"/>
          <w:color w:val="000000" w:themeColor="text1"/>
          <w:sz w:val="22"/>
        </w:rPr>
        <w:t>. 2005;</w:t>
      </w:r>
      <w:r w:rsidRPr="0082523D">
        <w:rPr>
          <w:rFonts w:asciiTheme="minorHAnsi" w:hAnsiTheme="minorHAnsi"/>
          <w:color w:val="000000" w:themeColor="text1"/>
          <w:sz w:val="22"/>
        </w:rPr>
        <w:t xml:space="preserve">40, 822–828. </w:t>
      </w:r>
      <w:hyperlink r:id="rId23" w:history="1">
        <w:r w:rsidRPr="0082523D">
          <w:rPr>
            <w:rStyle w:val="Hyperlink"/>
            <w:rFonts w:asciiTheme="minorHAnsi" w:hAnsiTheme="minorHAnsi"/>
            <w:color w:val="000000" w:themeColor="text1"/>
            <w:sz w:val="22"/>
          </w:rPr>
          <w:t>https://link.springer.com/article/10.1007/s00127-005-0967-1</w:t>
        </w:r>
      </w:hyperlink>
      <w:r w:rsidRPr="0082523D">
        <w:rPr>
          <w:rFonts w:asciiTheme="minorHAnsi" w:hAnsiTheme="minorHAnsi"/>
          <w:color w:val="000000" w:themeColor="text1"/>
          <w:sz w:val="22"/>
        </w:rPr>
        <w:t xml:space="preserve"> </w:t>
      </w:r>
    </w:p>
    <w:p w14:paraId="17CD71D5" w14:textId="3772D94A" w:rsidR="000925E0" w:rsidRPr="0082523D" w:rsidRDefault="000925E0" w:rsidP="0082523D">
      <w:pPr>
        <w:pStyle w:val="ListParagraph"/>
        <w:numPr>
          <w:ilvl w:val="0"/>
          <w:numId w:val="40"/>
        </w:numPr>
        <w:spacing w:line="480" w:lineRule="auto"/>
        <w:rPr>
          <w:rFonts w:asciiTheme="minorHAnsi" w:hAnsiTheme="minorHAnsi"/>
          <w:color w:val="000000" w:themeColor="text1"/>
          <w:sz w:val="22"/>
        </w:rPr>
      </w:pPr>
      <w:r w:rsidRPr="0082523D">
        <w:rPr>
          <w:rFonts w:asciiTheme="minorHAnsi" w:hAnsiTheme="minorHAnsi"/>
          <w:color w:val="000000" w:themeColor="text1"/>
          <w:sz w:val="22"/>
        </w:rPr>
        <w:t>Bowers L, Flood C, Brennan G, LiPang M</w:t>
      </w:r>
      <w:r w:rsidR="00046906">
        <w:rPr>
          <w:rFonts w:asciiTheme="minorHAnsi" w:hAnsiTheme="minorHAnsi"/>
          <w:color w:val="000000" w:themeColor="text1"/>
          <w:sz w:val="22"/>
        </w:rPr>
        <w:t>,</w:t>
      </w:r>
      <w:r w:rsidRPr="0082523D">
        <w:rPr>
          <w:rFonts w:asciiTheme="minorHAnsi" w:hAnsiTheme="minorHAnsi"/>
          <w:color w:val="000000" w:themeColor="text1"/>
          <w:sz w:val="22"/>
        </w:rPr>
        <w:t xml:space="preserve"> Oladapo P. Preliminary outcomes of a trial to reduce conflict and containment on acute psychiatric wards: City nurses. Journal of </w:t>
      </w:r>
      <w:r w:rsidRPr="0082523D">
        <w:rPr>
          <w:rFonts w:asciiTheme="minorHAnsi" w:hAnsiTheme="minorHAnsi"/>
          <w:color w:val="000000" w:themeColor="text1"/>
          <w:sz w:val="22"/>
        </w:rPr>
        <w:lastRenderedPageBreak/>
        <w:t>Psychiatric and Mental Health Nursing</w:t>
      </w:r>
      <w:r w:rsidR="00F351CD">
        <w:rPr>
          <w:rFonts w:asciiTheme="minorHAnsi" w:hAnsiTheme="minorHAnsi"/>
          <w:color w:val="000000" w:themeColor="text1"/>
          <w:sz w:val="22"/>
        </w:rPr>
        <w:t>. 2006;</w:t>
      </w:r>
      <w:r w:rsidRPr="0082523D">
        <w:rPr>
          <w:rFonts w:asciiTheme="minorHAnsi" w:hAnsiTheme="minorHAnsi"/>
          <w:color w:val="000000" w:themeColor="text1"/>
          <w:sz w:val="22"/>
        </w:rPr>
        <w:t xml:space="preserve">13, 165–172. </w:t>
      </w:r>
      <w:hyperlink r:id="rId24" w:history="1">
        <w:r w:rsidRPr="0082523D">
          <w:rPr>
            <w:rStyle w:val="Hyperlink"/>
            <w:rFonts w:asciiTheme="minorHAnsi" w:hAnsiTheme="minorHAnsi"/>
            <w:color w:val="000000" w:themeColor="text1"/>
            <w:sz w:val="22"/>
          </w:rPr>
          <w:t>https://onlinelibrary.wiley.com/doi/10.1111/j.1365-2850.2006.00931.x</w:t>
        </w:r>
      </w:hyperlink>
      <w:r w:rsidRPr="0082523D">
        <w:rPr>
          <w:rFonts w:asciiTheme="minorHAnsi" w:hAnsiTheme="minorHAnsi"/>
          <w:color w:val="000000" w:themeColor="text1"/>
          <w:sz w:val="22"/>
        </w:rPr>
        <w:t xml:space="preserve"> </w:t>
      </w:r>
    </w:p>
    <w:p w14:paraId="5C86244A" w14:textId="2805679A" w:rsidR="00A066AD" w:rsidRPr="0082523D" w:rsidRDefault="00AE761A" w:rsidP="0082523D">
      <w:pPr>
        <w:pStyle w:val="ListParagraph"/>
        <w:numPr>
          <w:ilvl w:val="0"/>
          <w:numId w:val="40"/>
        </w:numPr>
        <w:spacing w:after="0" w:line="480" w:lineRule="auto"/>
        <w:jc w:val="both"/>
        <w:rPr>
          <w:rStyle w:val="eop"/>
          <w:rFonts w:asciiTheme="minorHAnsi" w:hAnsiTheme="minorHAnsi"/>
          <w:color w:val="000000" w:themeColor="text1"/>
          <w:sz w:val="22"/>
        </w:rPr>
      </w:pPr>
      <w:r w:rsidRPr="0082523D">
        <w:rPr>
          <w:rStyle w:val="eop"/>
          <w:rFonts w:asciiTheme="minorHAnsi" w:hAnsiTheme="minorHAnsi"/>
          <w:color w:val="000000" w:themeColor="text1"/>
          <w:sz w:val="22"/>
        </w:rPr>
        <w:t xml:space="preserve">Datix. (2019). Products. Retrieved from </w:t>
      </w:r>
      <w:hyperlink r:id="rId25" w:history="1">
        <w:r w:rsidR="00A066AD" w:rsidRPr="0082523D">
          <w:rPr>
            <w:rStyle w:val="Hyperlink"/>
            <w:rFonts w:asciiTheme="minorHAnsi" w:hAnsiTheme="minorHAnsi"/>
            <w:color w:val="000000" w:themeColor="text1"/>
            <w:sz w:val="22"/>
          </w:rPr>
          <w:t>https://www.rldatix.com/en-uk/products</w:t>
        </w:r>
      </w:hyperlink>
    </w:p>
    <w:p w14:paraId="795B54F2" w14:textId="77777777" w:rsidR="00A066AD" w:rsidRPr="0082523D" w:rsidRDefault="009D7C9F" w:rsidP="0082523D">
      <w:pPr>
        <w:pStyle w:val="ListParagraph"/>
        <w:numPr>
          <w:ilvl w:val="0"/>
          <w:numId w:val="40"/>
        </w:numPr>
        <w:spacing w:after="0" w:line="480" w:lineRule="auto"/>
        <w:jc w:val="both"/>
        <w:rPr>
          <w:rFonts w:asciiTheme="minorHAnsi" w:hAnsiTheme="minorHAnsi"/>
          <w:color w:val="000000" w:themeColor="text1"/>
          <w:sz w:val="22"/>
        </w:rPr>
      </w:pPr>
      <w:r w:rsidRPr="0082523D">
        <w:rPr>
          <w:rFonts w:asciiTheme="minorHAnsi" w:hAnsiTheme="minorHAnsi"/>
          <w:color w:val="000000" w:themeColor="text1"/>
          <w:sz w:val="22"/>
          <w:shd w:val="clear" w:color="auto" w:fill="FFFFFF"/>
        </w:rPr>
        <w:t>Fazel S, Toynbee M, Ryland H, et al. Modifiable risk factors for inpatient violence in psychiatric hospital: prospective study and prediction model. </w:t>
      </w:r>
      <w:r w:rsidRPr="0082523D">
        <w:rPr>
          <w:rFonts w:asciiTheme="minorHAnsi" w:hAnsiTheme="minorHAnsi"/>
          <w:i/>
          <w:iCs/>
          <w:color w:val="000000" w:themeColor="text1"/>
          <w:sz w:val="22"/>
          <w:bdr w:val="none" w:sz="0" w:space="0" w:color="auto" w:frame="1"/>
          <w:shd w:val="clear" w:color="auto" w:fill="FFFFFF"/>
        </w:rPr>
        <w:t>Psychological Medicine</w:t>
      </w:r>
      <w:r w:rsidRPr="0082523D">
        <w:rPr>
          <w:rFonts w:asciiTheme="minorHAnsi" w:hAnsiTheme="minorHAnsi"/>
          <w:color w:val="000000" w:themeColor="text1"/>
          <w:sz w:val="22"/>
          <w:shd w:val="clear" w:color="auto" w:fill="FFFFFF"/>
        </w:rPr>
        <w:t>. 2023;53(2):590-596. doi:10.1017/S0033291721002063</w:t>
      </w:r>
    </w:p>
    <w:p w14:paraId="24247F77" w14:textId="77777777" w:rsidR="00A066AD" w:rsidRPr="0082523D" w:rsidRDefault="00F868E6" w:rsidP="0082523D">
      <w:pPr>
        <w:pStyle w:val="ListParagraph"/>
        <w:numPr>
          <w:ilvl w:val="0"/>
          <w:numId w:val="40"/>
        </w:numPr>
        <w:spacing w:after="0" w:line="480" w:lineRule="auto"/>
        <w:jc w:val="both"/>
        <w:rPr>
          <w:rFonts w:asciiTheme="minorHAnsi" w:hAnsiTheme="minorHAnsi"/>
          <w:color w:val="000000" w:themeColor="text1"/>
          <w:sz w:val="22"/>
        </w:rPr>
      </w:pPr>
      <w:r w:rsidRPr="0082523D">
        <w:rPr>
          <w:rFonts w:asciiTheme="minorHAnsi" w:hAnsiTheme="minorHAnsi"/>
          <w:color w:val="000000" w:themeColor="text1"/>
          <w:sz w:val="22"/>
        </w:rPr>
        <w:t>Mushcab H, Bunting D, Yami S, Abandi A, Hunt C. An evaluation of Datix implementation for incident reporting at Johns Hopkins Aramco Healthcare. Journal of Patient Safety and Risk Management. 2020;25(2):67-74. doi:10.1177/2516043520905481</w:t>
      </w:r>
    </w:p>
    <w:p w14:paraId="4D0D713A" w14:textId="77777777" w:rsidR="00A066AD" w:rsidRPr="0082523D" w:rsidRDefault="00EE17B3" w:rsidP="0082523D">
      <w:pPr>
        <w:pStyle w:val="ListParagraph"/>
        <w:numPr>
          <w:ilvl w:val="0"/>
          <w:numId w:val="40"/>
        </w:numPr>
        <w:spacing w:after="0" w:line="480" w:lineRule="auto"/>
        <w:jc w:val="both"/>
        <w:rPr>
          <w:rFonts w:asciiTheme="minorHAnsi" w:hAnsiTheme="minorHAnsi"/>
          <w:color w:val="000000" w:themeColor="text1"/>
          <w:sz w:val="22"/>
        </w:rPr>
      </w:pPr>
      <w:r w:rsidRPr="0082523D">
        <w:rPr>
          <w:rFonts w:asciiTheme="minorHAnsi" w:hAnsiTheme="minorHAnsi"/>
          <w:color w:val="000000" w:themeColor="text1"/>
          <w:sz w:val="22"/>
        </w:rPr>
        <w:t>S</w:t>
      </w:r>
      <w:r w:rsidR="00316E20" w:rsidRPr="0082523D">
        <w:rPr>
          <w:rFonts w:asciiTheme="minorHAnsi" w:hAnsiTheme="minorHAnsi"/>
          <w:color w:val="000000" w:themeColor="text1"/>
          <w:sz w:val="22"/>
        </w:rPr>
        <w:t>PSS (</w:t>
      </w:r>
      <w:r w:rsidR="009555AD" w:rsidRPr="0082523D">
        <w:rPr>
          <w:rFonts w:asciiTheme="minorHAnsi" w:hAnsiTheme="minorHAnsi"/>
          <w:color w:val="000000" w:themeColor="text1"/>
          <w:sz w:val="22"/>
        </w:rPr>
        <w:t xml:space="preserve">2023). </w:t>
      </w:r>
      <w:r w:rsidR="009555AD" w:rsidRPr="0082523D">
        <w:rPr>
          <w:rFonts w:asciiTheme="minorHAnsi" w:hAnsiTheme="minorHAnsi"/>
          <w:i/>
          <w:iCs/>
          <w:color w:val="000000" w:themeColor="text1"/>
          <w:sz w:val="22"/>
          <w:shd w:val="clear" w:color="auto" w:fill="FFFFFF"/>
        </w:rPr>
        <w:t>IBM SPSS Statistics for Windows</w:t>
      </w:r>
      <w:r w:rsidR="009555AD" w:rsidRPr="0082523D">
        <w:rPr>
          <w:rFonts w:asciiTheme="minorHAnsi" w:hAnsiTheme="minorHAnsi"/>
          <w:color w:val="000000" w:themeColor="text1"/>
          <w:sz w:val="22"/>
          <w:shd w:val="clear" w:color="auto" w:fill="FFFFFF"/>
        </w:rPr>
        <w:t>. Armonk, NY: IBM Corp.</w:t>
      </w:r>
    </w:p>
    <w:p w14:paraId="332D2C97" w14:textId="7FA7379D" w:rsidR="00EE17B3" w:rsidRPr="0082523D" w:rsidRDefault="00AF6747" w:rsidP="0082523D">
      <w:pPr>
        <w:pStyle w:val="ListParagraph"/>
        <w:numPr>
          <w:ilvl w:val="0"/>
          <w:numId w:val="40"/>
        </w:numPr>
        <w:spacing w:after="0" w:line="480" w:lineRule="auto"/>
        <w:jc w:val="both"/>
        <w:rPr>
          <w:rFonts w:asciiTheme="minorHAnsi" w:hAnsiTheme="minorHAnsi"/>
          <w:color w:val="000000" w:themeColor="text1"/>
          <w:sz w:val="22"/>
        </w:rPr>
      </w:pPr>
      <w:r w:rsidRPr="0082523D">
        <w:rPr>
          <w:rFonts w:asciiTheme="minorHAnsi" w:hAnsiTheme="minorHAnsi"/>
          <w:color w:val="000000" w:themeColor="text1"/>
          <w:sz w:val="22"/>
          <w:shd w:val="clear" w:color="auto" w:fill="FFFFFF"/>
        </w:rPr>
        <w:t>Microsoft Corporation. (2018). </w:t>
      </w:r>
      <w:r w:rsidRPr="0082523D">
        <w:rPr>
          <w:rFonts w:asciiTheme="minorHAnsi" w:hAnsiTheme="minorHAnsi"/>
          <w:i/>
          <w:iCs/>
          <w:color w:val="000000" w:themeColor="text1"/>
          <w:sz w:val="22"/>
          <w:shd w:val="clear" w:color="auto" w:fill="FFFFFF"/>
        </w:rPr>
        <w:t>Microsoft Excel</w:t>
      </w:r>
      <w:r w:rsidRPr="0082523D">
        <w:rPr>
          <w:rFonts w:asciiTheme="minorHAnsi" w:hAnsiTheme="minorHAnsi"/>
          <w:color w:val="000000" w:themeColor="text1"/>
          <w:sz w:val="22"/>
          <w:shd w:val="clear" w:color="auto" w:fill="FFFFFF"/>
        </w:rPr>
        <w:t>. Retrieved from </w:t>
      </w:r>
      <w:hyperlink r:id="rId26" w:tgtFrame="_blank" w:history="1">
        <w:r w:rsidRPr="0082523D">
          <w:rPr>
            <w:rStyle w:val="Hyperlink"/>
            <w:rFonts w:asciiTheme="minorHAnsi" w:hAnsiTheme="minorHAnsi"/>
            <w:color w:val="000000" w:themeColor="text1"/>
            <w:sz w:val="22"/>
            <w:bdr w:val="none" w:sz="0" w:space="0" w:color="auto" w:frame="1"/>
            <w:shd w:val="clear" w:color="auto" w:fill="FFFFFF"/>
          </w:rPr>
          <w:t>https://office.microsoft.com/excel</w:t>
        </w:r>
      </w:hyperlink>
    </w:p>
    <w:p w14:paraId="2D2668E6" w14:textId="67D463DD" w:rsidR="00A43DFF" w:rsidRPr="00046906" w:rsidRDefault="00A43DFF" w:rsidP="00046906">
      <w:pPr>
        <w:pStyle w:val="ListParagraph"/>
        <w:numPr>
          <w:ilvl w:val="0"/>
          <w:numId w:val="40"/>
        </w:numPr>
        <w:spacing w:after="0" w:line="480" w:lineRule="auto"/>
        <w:jc w:val="both"/>
        <w:rPr>
          <w:rFonts w:asciiTheme="minorHAnsi" w:hAnsiTheme="minorHAnsi"/>
          <w:color w:val="000000" w:themeColor="text1"/>
          <w:sz w:val="22"/>
        </w:rPr>
      </w:pPr>
      <w:r w:rsidRPr="0082523D">
        <w:rPr>
          <w:rStyle w:val="Emphasis"/>
          <w:rFonts w:asciiTheme="minorHAnsi" w:hAnsiTheme="minorHAnsi"/>
          <w:i w:val="0"/>
          <w:iCs w:val="0"/>
          <w:color w:val="000000" w:themeColor="text1"/>
          <w:sz w:val="22"/>
          <w:shd w:val="clear" w:color="auto" w:fill="FFFFFF"/>
        </w:rPr>
        <w:t>Ritchie</w:t>
      </w:r>
      <w:r w:rsidR="00046906">
        <w:rPr>
          <w:rFonts w:asciiTheme="minorHAnsi" w:hAnsiTheme="minorHAnsi"/>
          <w:color w:val="000000" w:themeColor="text1"/>
          <w:sz w:val="22"/>
          <w:shd w:val="clear" w:color="auto" w:fill="FFFFFF"/>
        </w:rPr>
        <w:t xml:space="preserve"> </w:t>
      </w:r>
      <w:r w:rsidRPr="0082523D">
        <w:rPr>
          <w:rFonts w:asciiTheme="minorHAnsi" w:hAnsiTheme="minorHAnsi"/>
          <w:color w:val="000000" w:themeColor="text1"/>
          <w:sz w:val="22"/>
          <w:shd w:val="clear" w:color="auto" w:fill="FFFFFF"/>
        </w:rPr>
        <w:t>J</w:t>
      </w:r>
      <w:r w:rsidR="00046906">
        <w:rPr>
          <w:rFonts w:asciiTheme="minorHAnsi" w:hAnsiTheme="minorHAnsi"/>
          <w:color w:val="000000" w:themeColor="text1"/>
          <w:sz w:val="22"/>
          <w:shd w:val="clear" w:color="auto" w:fill="FFFFFF"/>
        </w:rPr>
        <w:t>,</w:t>
      </w:r>
      <w:r w:rsidRPr="0082523D">
        <w:rPr>
          <w:rFonts w:asciiTheme="minorHAnsi" w:hAnsiTheme="minorHAnsi"/>
          <w:color w:val="000000" w:themeColor="text1"/>
          <w:sz w:val="22"/>
          <w:shd w:val="clear" w:color="auto" w:fill="FFFFFF"/>
        </w:rPr>
        <w:t> </w:t>
      </w:r>
      <w:r w:rsidRPr="0082523D">
        <w:rPr>
          <w:rStyle w:val="Emphasis"/>
          <w:rFonts w:asciiTheme="minorHAnsi" w:hAnsiTheme="minorHAnsi"/>
          <w:i w:val="0"/>
          <w:iCs w:val="0"/>
          <w:color w:val="000000" w:themeColor="text1"/>
          <w:sz w:val="22"/>
          <w:shd w:val="clear" w:color="auto" w:fill="FFFFFF"/>
        </w:rPr>
        <w:t>Lewis</w:t>
      </w:r>
      <w:r w:rsidRPr="00046906">
        <w:rPr>
          <w:color w:val="000000" w:themeColor="text1"/>
          <w:shd w:val="clear" w:color="auto" w:fill="FFFFFF"/>
        </w:rPr>
        <w:t xml:space="preserve"> J. (</w:t>
      </w:r>
      <w:r w:rsidRPr="00046906">
        <w:rPr>
          <w:rStyle w:val="Emphasis"/>
          <w:rFonts w:asciiTheme="minorHAnsi" w:hAnsiTheme="minorHAnsi"/>
          <w:i w:val="0"/>
          <w:iCs w:val="0"/>
          <w:color w:val="000000" w:themeColor="text1"/>
          <w:sz w:val="22"/>
          <w:shd w:val="clear" w:color="auto" w:fill="FFFFFF"/>
        </w:rPr>
        <w:t>2003</w:t>
      </w:r>
      <w:r w:rsidRPr="00046906">
        <w:rPr>
          <w:color w:val="000000" w:themeColor="text1"/>
          <w:shd w:val="clear" w:color="auto" w:fill="FFFFFF"/>
        </w:rPr>
        <w:t>) Qualitative. Research Practice, London: Sage.</w:t>
      </w:r>
    </w:p>
    <w:p w14:paraId="359315F3" w14:textId="54A7AD48" w:rsidR="00A43DFF" w:rsidRPr="0082523D" w:rsidRDefault="00A43DFF" w:rsidP="0082523D">
      <w:pPr>
        <w:pStyle w:val="ListParagraph"/>
        <w:numPr>
          <w:ilvl w:val="0"/>
          <w:numId w:val="40"/>
        </w:numPr>
        <w:spacing w:after="0" w:line="480" w:lineRule="auto"/>
        <w:jc w:val="both"/>
        <w:rPr>
          <w:rFonts w:asciiTheme="minorHAnsi" w:hAnsiTheme="minorHAnsi"/>
          <w:color w:val="000000" w:themeColor="text1"/>
          <w:sz w:val="22"/>
        </w:rPr>
      </w:pPr>
      <w:r w:rsidRPr="0082523D">
        <w:rPr>
          <w:rFonts w:asciiTheme="minorHAnsi" w:hAnsiTheme="minorHAnsi"/>
          <w:color w:val="000000" w:themeColor="text1"/>
          <w:sz w:val="22"/>
          <w:shd w:val="clear" w:color="auto" w:fill="FFFFFF"/>
        </w:rPr>
        <w:t>Damschroder LJ, Aron DC, Keith RE </w:t>
      </w:r>
      <w:r w:rsidRPr="0082523D">
        <w:rPr>
          <w:rFonts w:asciiTheme="minorHAnsi" w:hAnsiTheme="minorHAnsi"/>
          <w:i/>
          <w:iCs/>
          <w:color w:val="000000" w:themeColor="text1"/>
          <w:sz w:val="22"/>
          <w:shd w:val="clear" w:color="auto" w:fill="FFFFFF"/>
        </w:rPr>
        <w:t>et al.</w:t>
      </w:r>
      <w:r w:rsidRPr="0082523D">
        <w:rPr>
          <w:rFonts w:asciiTheme="minorHAnsi" w:hAnsiTheme="minorHAnsi"/>
          <w:color w:val="000000" w:themeColor="text1"/>
          <w:sz w:val="22"/>
          <w:shd w:val="clear" w:color="auto" w:fill="FFFFFF"/>
        </w:rPr>
        <w:t> Fostering implementation of health services research findings into practice: a consolidated framework for advancing implementation science. </w:t>
      </w:r>
      <w:r w:rsidRPr="0082523D">
        <w:rPr>
          <w:rFonts w:asciiTheme="minorHAnsi" w:hAnsiTheme="minorHAnsi"/>
          <w:i/>
          <w:iCs/>
          <w:color w:val="000000" w:themeColor="text1"/>
          <w:sz w:val="22"/>
          <w:shd w:val="clear" w:color="auto" w:fill="FFFFFF"/>
        </w:rPr>
        <w:t>Implementation Sci</w:t>
      </w:r>
      <w:r w:rsidRPr="0082523D">
        <w:rPr>
          <w:rFonts w:asciiTheme="minorHAnsi" w:hAnsiTheme="minorHAnsi"/>
          <w:color w:val="000000" w:themeColor="text1"/>
          <w:sz w:val="22"/>
          <w:shd w:val="clear" w:color="auto" w:fill="FFFFFF"/>
        </w:rPr>
        <w:t> </w:t>
      </w:r>
      <w:r w:rsidRPr="00046906">
        <w:rPr>
          <w:rFonts w:asciiTheme="minorHAnsi" w:hAnsiTheme="minorHAnsi"/>
          <w:color w:val="000000" w:themeColor="text1"/>
          <w:sz w:val="22"/>
          <w:shd w:val="clear" w:color="auto" w:fill="FFFFFF"/>
        </w:rPr>
        <w:t>4,</w:t>
      </w:r>
      <w:r w:rsidRPr="0082523D">
        <w:rPr>
          <w:rFonts w:asciiTheme="minorHAnsi" w:hAnsiTheme="minorHAnsi"/>
          <w:color w:val="000000" w:themeColor="text1"/>
          <w:sz w:val="22"/>
          <w:shd w:val="clear" w:color="auto" w:fill="FFFFFF"/>
        </w:rPr>
        <w:t xml:space="preserve"> 50 (2009). </w:t>
      </w:r>
      <w:hyperlink r:id="rId27" w:history="1">
        <w:r w:rsidRPr="0082523D">
          <w:rPr>
            <w:rStyle w:val="Hyperlink"/>
            <w:rFonts w:asciiTheme="minorHAnsi" w:hAnsiTheme="minorHAnsi"/>
            <w:color w:val="000000" w:themeColor="text1"/>
            <w:sz w:val="22"/>
            <w:shd w:val="clear" w:color="auto" w:fill="FFFFFF"/>
          </w:rPr>
          <w:t>https://doi.org/10.1186/1748-5908-4-50</w:t>
        </w:r>
      </w:hyperlink>
    </w:p>
    <w:p w14:paraId="66BDCF4F" w14:textId="70014E21" w:rsidR="00A43DFF" w:rsidRPr="0082523D" w:rsidRDefault="00A43DFF" w:rsidP="0082523D">
      <w:pPr>
        <w:pStyle w:val="ListParagraph"/>
        <w:numPr>
          <w:ilvl w:val="0"/>
          <w:numId w:val="40"/>
        </w:numPr>
        <w:spacing w:line="480" w:lineRule="auto"/>
        <w:rPr>
          <w:rFonts w:asciiTheme="minorHAnsi" w:hAnsiTheme="minorHAnsi"/>
          <w:color w:val="000000" w:themeColor="text1"/>
          <w:sz w:val="22"/>
        </w:rPr>
      </w:pPr>
      <w:r w:rsidRPr="0082523D">
        <w:rPr>
          <w:rFonts w:asciiTheme="minorHAnsi" w:hAnsiTheme="minorHAnsi"/>
          <w:color w:val="000000" w:themeColor="text1"/>
          <w:sz w:val="22"/>
        </w:rPr>
        <w:t>Porath</w:t>
      </w:r>
      <w:r w:rsidR="00046906">
        <w:rPr>
          <w:rFonts w:asciiTheme="minorHAnsi" w:hAnsiTheme="minorHAnsi"/>
          <w:color w:val="000000" w:themeColor="text1"/>
          <w:sz w:val="22"/>
        </w:rPr>
        <w:t xml:space="preserve"> </w:t>
      </w:r>
      <w:r w:rsidRPr="0082523D">
        <w:rPr>
          <w:rFonts w:asciiTheme="minorHAnsi" w:hAnsiTheme="minorHAnsi"/>
          <w:color w:val="000000" w:themeColor="text1"/>
          <w:sz w:val="22"/>
        </w:rPr>
        <w:t>CL, Pearson CM. Emotional and behavioral responses to workplace incivility and the impact of hierarchical status. </w:t>
      </w:r>
      <w:r w:rsidRPr="0082523D">
        <w:rPr>
          <w:rStyle w:val="Emphasis"/>
          <w:rFonts w:asciiTheme="minorHAnsi" w:hAnsiTheme="minorHAnsi"/>
          <w:color w:val="000000" w:themeColor="text1"/>
          <w:sz w:val="22"/>
        </w:rPr>
        <w:t>Journal of Applied Social Psychology</w:t>
      </w:r>
      <w:r w:rsidR="00046906">
        <w:rPr>
          <w:rStyle w:val="Emphasis"/>
          <w:rFonts w:asciiTheme="minorHAnsi" w:hAnsiTheme="minorHAnsi"/>
          <w:color w:val="000000" w:themeColor="text1"/>
          <w:sz w:val="22"/>
        </w:rPr>
        <w:t>. 2009;</w:t>
      </w:r>
      <w:r w:rsidRPr="0082523D">
        <w:rPr>
          <w:rStyle w:val="Emphasis"/>
          <w:rFonts w:asciiTheme="minorHAnsi" w:hAnsiTheme="minorHAnsi"/>
          <w:color w:val="000000" w:themeColor="text1"/>
          <w:sz w:val="22"/>
        </w:rPr>
        <w:t>42</w:t>
      </w:r>
      <w:r w:rsidRPr="0082523D">
        <w:rPr>
          <w:rFonts w:asciiTheme="minorHAnsi" w:hAnsiTheme="minorHAnsi"/>
          <w:color w:val="000000" w:themeColor="text1"/>
          <w:sz w:val="22"/>
        </w:rPr>
        <w:t>(Suppl 1), E326–E357. </w:t>
      </w:r>
      <w:hyperlink r:id="rId28" w:tgtFrame="_blank" w:history="1">
        <w:r w:rsidRPr="0082523D">
          <w:rPr>
            <w:rStyle w:val="Hyperlink"/>
            <w:rFonts w:asciiTheme="minorHAnsi" w:hAnsiTheme="minorHAnsi"/>
            <w:color w:val="000000" w:themeColor="text1"/>
            <w:sz w:val="22"/>
          </w:rPr>
          <w:t>https://doi.org/10.1111/j.1559-1816.2012.01020.x</w:t>
        </w:r>
      </w:hyperlink>
    </w:p>
    <w:p w14:paraId="1835FF5D" w14:textId="612F29A7" w:rsidR="004241B8" w:rsidRPr="0082523D" w:rsidRDefault="00A43DFF" w:rsidP="0082523D">
      <w:pPr>
        <w:pStyle w:val="ListParagraph"/>
        <w:numPr>
          <w:ilvl w:val="0"/>
          <w:numId w:val="40"/>
        </w:numPr>
        <w:shd w:val="clear" w:color="auto" w:fill="FFFFFF"/>
        <w:spacing w:line="480" w:lineRule="auto"/>
        <w:jc w:val="both"/>
        <w:rPr>
          <w:rFonts w:asciiTheme="minorHAnsi" w:hAnsiTheme="minorHAnsi"/>
          <w:color w:val="000000" w:themeColor="text1"/>
          <w:sz w:val="22"/>
          <w:shd w:val="clear" w:color="auto" w:fill="FFFFFF"/>
        </w:rPr>
      </w:pPr>
      <w:r w:rsidRPr="0082523D">
        <w:rPr>
          <w:rFonts w:asciiTheme="minorHAnsi" w:hAnsiTheme="minorHAnsi"/>
          <w:color w:val="000000" w:themeColor="text1"/>
          <w:sz w:val="22"/>
          <w:shd w:val="clear" w:color="auto" w:fill="FFFFFF"/>
        </w:rPr>
        <w:t xml:space="preserve">Craig P, Dieppe P, Macintyre S, et al. </w:t>
      </w:r>
      <w:r w:rsidRPr="0082523D">
        <w:rPr>
          <w:rStyle w:val="ref-title"/>
          <w:rFonts w:asciiTheme="minorHAnsi" w:hAnsiTheme="minorHAnsi"/>
          <w:color w:val="000000" w:themeColor="text1"/>
          <w:sz w:val="22"/>
          <w:shd w:val="clear" w:color="auto" w:fill="FFFFFF"/>
        </w:rPr>
        <w:t>Developing and evaluating complex interventions: the new medical Research Council guidance</w:t>
      </w:r>
      <w:r w:rsidRPr="0082523D">
        <w:rPr>
          <w:rFonts w:asciiTheme="minorHAnsi" w:hAnsiTheme="minorHAnsi"/>
          <w:color w:val="000000" w:themeColor="text1"/>
          <w:sz w:val="22"/>
          <w:shd w:val="clear" w:color="auto" w:fill="FFFFFF"/>
        </w:rPr>
        <w:t>. </w:t>
      </w:r>
      <w:r w:rsidRPr="0082523D">
        <w:rPr>
          <w:rStyle w:val="ref-journal"/>
          <w:rFonts w:asciiTheme="minorHAnsi" w:hAnsiTheme="minorHAnsi"/>
          <w:i/>
          <w:iCs/>
          <w:color w:val="000000" w:themeColor="text1"/>
          <w:sz w:val="22"/>
          <w:shd w:val="clear" w:color="auto" w:fill="FFFFFF"/>
        </w:rPr>
        <w:t>BMJ</w:t>
      </w:r>
      <w:r w:rsidR="00046906">
        <w:rPr>
          <w:rFonts w:asciiTheme="minorHAnsi" w:hAnsiTheme="minorHAnsi"/>
          <w:color w:val="000000" w:themeColor="text1"/>
          <w:sz w:val="22"/>
          <w:shd w:val="clear" w:color="auto" w:fill="FFFFFF"/>
        </w:rPr>
        <w:t>. 2008;</w:t>
      </w:r>
      <w:r w:rsidRPr="0082523D">
        <w:rPr>
          <w:rStyle w:val="ref-vol"/>
          <w:rFonts w:asciiTheme="minorHAnsi" w:hAnsiTheme="minorHAnsi"/>
          <w:color w:val="000000" w:themeColor="text1"/>
          <w:sz w:val="22"/>
          <w:shd w:val="clear" w:color="auto" w:fill="FFFFFF"/>
        </w:rPr>
        <w:t>337</w:t>
      </w:r>
      <w:r w:rsidRPr="0082523D">
        <w:rPr>
          <w:rFonts w:asciiTheme="minorHAnsi" w:hAnsiTheme="minorHAnsi"/>
          <w:color w:val="000000" w:themeColor="text1"/>
          <w:sz w:val="22"/>
          <w:shd w:val="clear" w:color="auto" w:fill="FFFFFF"/>
        </w:rPr>
        <w:t> 10.1136/bmj.a1655</w:t>
      </w:r>
    </w:p>
    <w:p w14:paraId="303F5E55" w14:textId="216C4621" w:rsidR="00085F45" w:rsidRPr="0082523D" w:rsidRDefault="667C95BC" w:rsidP="0082523D">
      <w:pPr>
        <w:pStyle w:val="ListParagraph"/>
        <w:numPr>
          <w:ilvl w:val="0"/>
          <w:numId w:val="40"/>
        </w:numPr>
        <w:shd w:val="clear" w:color="auto" w:fill="FFFFFF"/>
        <w:spacing w:line="480" w:lineRule="auto"/>
        <w:jc w:val="both"/>
        <w:rPr>
          <w:rFonts w:asciiTheme="minorHAnsi" w:hAnsiTheme="minorHAnsi"/>
          <w:color w:val="000000" w:themeColor="text1"/>
          <w:sz w:val="22"/>
          <w:shd w:val="clear" w:color="auto" w:fill="FFFFFF"/>
        </w:rPr>
      </w:pPr>
      <w:r w:rsidRPr="0082523D">
        <w:rPr>
          <w:rFonts w:asciiTheme="minorHAnsi" w:hAnsiTheme="minorHAnsi"/>
          <w:color w:val="000000" w:themeColor="text1"/>
          <w:sz w:val="22"/>
        </w:rPr>
        <w:t>Taylor-Watt J, Cruickshank A, Innes J, Brome B</w:t>
      </w:r>
      <w:r w:rsidR="00046906">
        <w:rPr>
          <w:rFonts w:asciiTheme="minorHAnsi" w:hAnsiTheme="minorHAnsi"/>
          <w:color w:val="000000" w:themeColor="text1"/>
          <w:sz w:val="22"/>
        </w:rPr>
        <w:t>,</w:t>
      </w:r>
      <w:r w:rsidRPr="0082523D">
        <w:rPr>
          <w:rFonts w:asciiTheme="minorHAnsi" w:hAnsiTheme="minorHAnsi"/>
          <w:color w:val="000000" w:themeColor="text1"/>
          <w:sz w:val="22"/>
        </w:rPr>
        <w:t xml:space="preserve"> Shah A.</w:t>
      </w:r>
      <w:r w:rsidRPr="0082523D">
        <w:rPr>
          <w:rFonts w:asciiTheme="minorHAnsi" w:hAnsiTheme="minorHAnsi"/>
          <w:color w:val="000000" w:themeColor="text1"/>
        </w:rPr>
        <w:t xml:space="preserve"> </w:t>
      </w:r>
      <w:r w:rsidRPr="0082523D">
        <w:rPr>
          <w:rFonts w:asciiTheme="minorHAnsi" w:hAnsiTheme="minorHAnsi"/>
          <w:color w:val="000000" w:themeColor="text1"/>
          <w:sz w:val="22"/>
        </w:rPr>
        <w:t xml:space="preserve">Reducing physical violence and developing a safety culture across wards in East London. </w:t>
      </w:r>
      <w:r w:rsidRPr="0082523D">
        <w:rPr>
          <w:rFonts w:asciiTheme="minorHAnsi" w:hAnsiTheme="minorHAnsi"/>
          <w:i/>
          <w:iCs/>
          <w:color w:val="000000" w:themeColor="text1"/>
          <w:sz w:val="22"/>
        </w:rPr>
        <w:t>British Journal of Mental Health Nursing</w:t>
      </w:r>
      <w:r w:rsidR="00046906">
        <w:rPr>
          <w:rFonts w:asciiTheme="minorHAnsi" w:hAnsiTheme="minorHAnsi"/>
          <w:i/>
          <w:iCs/>
          <w:color w:val="000000" w:themeColor="text1"/>
          <w:sz w:val="22"/>
        </w:rPr>
        <w:t>. 2017;</w:t>
      </w:r>
      <w:r w:rsidRPr="0082523D">
        <w:rPr>
          <w:rFonts w:asciiTheme="minorHAnsi" w:hAnsiTheme="minorHAnsi"/>
          <w:i/>
          <w:iCs/>
          <w:color w:val="000000" w:themeColor="text1"/>
          <w:sz w:val="22"/>
        </w:rPr>
        <w:t xml:space="preserve"> </w:t>
      </w:r>
      <w:hyperlink r:id="rId29" w:history="1">
        <w:r w:rsidRPr="0082523D">
          <w:rPr>
            <w:rStyle w:val="Hyperlink"/>
            <w:rFonts w:ascii="Source Sans Pro" w:hAnsi="Source Sans Pro"/>
            <w:color w:val="000000" w:themeColor="text1"/>
          </w:rPr>
          <w:t>https://doi.org/10.12968/bjmh.2017.6.1.35</w:t>
        </w:r>
      </w:hyperlink>
    </w:p>
    <w:p w14:paraId="606C393E" w14:textId="387D78E6" w:rsidR="00A43DFF" w:rsidRPr="0082523D" w:rsidRDefault="667C95BC" w:rsidP="0082523D">
      <w:pPr>
        <w:pStyle w:val="ListParagraph"/>
        <w:numPr>
          <w:ilvl w:val="0"/>
          <w:numId w:val="40"/>
        </w:numPr>
        <w:spacing w:before="100" w:beforeAutospacing="1" w:after="100" w:afterAutospacing="1" w:line="480" w:lineRule="auto"/>
        <w:rPr>
          <w:rFonts w:asciiTheme="minorHAnsi" w:eastAsia="Times New Roman" w:hAnsiTheme="minorHAnsi"/>
          <w:color w:val="000000" w:themeColor="text1"/>
          <w:sz w:val="22"/>
          <w:lang w:eastAsia="en-GB"/>
        </w:rPr>
      </w:pPr>
      <w:r w:rsidRPr="0082523D">
        <w:rPr>
          <w:rFonts w:asciiTheme="minorHAnsi" w:eastAsia="Times New Roman" w:hAnsiTheme="minorHAnsi"/>
          <w:color w:val="000000" w:themeColor="text1"/>
          <w:sz w:val="22"/>
          <w:lang w:eastAsia="en-GB"/>
        </w:rPr>
        <w:lastRenderedPageBreak/>
        <w:t>Desai</w:t>
      </w:r>
      <w:r w:rsidR="00046906">
        <w:rPr>
          <w:rFonts w:asciiTheme="minorHAnsi" w:eastAsia="Times New Roman" w:hAnsiTheme="minorHAnsi"/>
          <w:color w:val="000000" w:themeColor="text1"/>
          <w:sz w:val="22"/>
          <w:lang w:eastAsia="en-GB"/>
        </w:rPr>
        <w:t xml:space="preserve"> </w:t>
      </w:r>
      <w:r w:rsidRPr="0082523D">
        <w:rPr>
          <w:rFonts w:asciiTheme="minorHAnsi" w:eastAsia="Times New Roman" w:hAnsiTheme="minorHAnsi"/>
          <w:color w:val="000000" w:themeColor="text1"/>
          <w:sz w:val="22"/>
          <w:lang w:eastAsia="en-GB"/>
        </w:rPr>
        <w:t xml:space="preserve">S. The new stars of CCTV: What is the purpose of monitoring patients in communal areas of psychiatric hospital wards, bedrooms and seclusion rooms? </w:t>
      </w:r>
      <w:r w:rsidRPr="0082523D">
        <w:rPr>
          <w:rFonts w:asciiTheme="minorHAnsi" w:eastAsia="Times New Roman" w:hAnsiTheme="minorHAnsi"/>
          <w:i/>
          <w:iCs/>
          <w:color w:val="000000" w:themeColor="text1"/>
          <w:sz w:val="22"/>
          <w:lang w:eastAsia="en-GB"/>
        </w:rPr>
        <w:t>Diversity &amp; Equality in Health and Care</w:t>
      </w:r>
      <w:r w:rsidR="00046906">
        <w:rPr>
          <w:rFonts w:asciiTheme="minorHAnsi" w:eastAsia="Times New Roman" w:hAnsiTheme="minorHAnsi"/>
          <w:color w:val="000000" w:themeColor="text1"/>
          <w:sz w:val="22"/>
          <w:lang w:eastAsia="en-GB"/>
        </w:rPr>
        <w:t>. 2009;</w:t>
      </w:r>
      <w:r w:rsidRPr="0082523D">
        <w:rPr>
          <w:rFonts w:asciiTheme="minorHAnsi" w:eastAsia="Times New Roman" w:hAnsiTheme="minorHAnsi"/>
          <w:i/>
          <w:iCs/>
          <w:color w:val="000000" w:themeColor="text1"/>
          <w:sz w:val="22"/>
          <w:lang w:eastAsia="en-GB"/>
        </w:rPr>
        <w:t>6</w:t>
      </w:r>
      <w:r w:rsidRPr="0082523D">
        <w:rPr>
          <w:rFonts w:asciiTheme="minorHAnsi" w:eastAsia="Times New Roman" w:hAnsiTheme="minorHAnsi"/>
          <w:color w:val="000000" w:themeColor="text1"/>
          <w:sz w:val="22"/>
          <w:lang w:eastAsia="en-GB"/>
        </w:rPr>
        <w:t xml:space="preserve">(1), 12. </w:t>
      </w:r>
      <w:hyperlink r:id="rId30">
        <w:r w:rsidRPr="0082523D">
          <w:rPr>
            <w:rFonts w:asciiTheme="minorHAnsi" w:eastAsia="Times New Roman" w:hAnsiTheme="minorHAnsi"/>
            <w:color w:val="000000" w:themeColor="text1"/>
            <w:sz w:val="22"/>
            <w:u w:val="single"/>
            <w:lang w:eastAsia="en-GB"/>
          </w:rPr>
          <w:t>[Google Scholar]</w:t>
        </w:r>
      </w:hyperlink>
    </w:p>
    <w:p w14:paraId="32DCFA2F" w14:textId="77777777" w:rsidR="00A43DFF" w:rsidRPr="0082523D" w:rsidRDefault="667C95BC" w:rsidP="0082523D">
      <w:pPr>
        <w:pStyle w:val="ListParagraph"/>
        <w:numPr>
          <w:ilvl w:val="0"/>
          <w:numId w:val="40"/>
        </w:numPr>
        <w:spacing w:before="100" w:beforeAutospacing="1" w:after="100" w:afterAutospacing="1" w:line="480" w:lineRule="auto"/>
        <w:rPr>
          <w:rFonts w:asciiTheme="minorHAnsi" w:eastAsia="Times New Roman" w:hAnsiTheme="minorHAnsi"/>
          <w:color w:val="000000" w:themeColor="text1"/>
          <w:sz w:val="22"/>
          <w:lang w:eastAsia="en-GB"/>
        </w:rPr>
      </w:pPr>
      <w:r w:rsidRPr="0082523D">
        <w:rPr>
          <w:rFonts w:asciiTheme="minorHAnsi" w:eastAsia="Times New Roman" w:hAnsiTheme="minorHAnsi"/>
          <w:color w:val="000000" w:themeColor="text1"/>
          <w:sz w:val="22"/>
          <w:lang w:eastAsia="en-GB"/>
        </w:rPr>
        <w:t xml:space="preserve">Desai, S. (2022). </w:t>
      </w:r>
      <w:r w:rsidRPr="0082523D">
        <w:rPr>
          <w:rFonts w:asciiTheme="minorHAnsi" w:eastAsia="Times New Roman" w:hAnsiTheme="minorHAnsi"/>
          <w:i/>
          <w:iCs/>
          <w:color w:val="000000" w:themeColor="text1"/>
          <w:sz w:val="22"/>
          <w:lang w:eastAsia="en-GB"/>
        </w:rPr>
        <w:t>Surveillance Practices and Mental Health: The impact of CCTV inside mental health wards</w:t>
      </w:r>
      <w:r w:rsidRPr="0082523D">
        <w:rPr>
          <w:rFonts w:asciiTheme="minorHAnsi" w:eastAsia="Times New Roman" w:hAnsiTheme="minorHAnsi"/>
          <w:color w:val="000000" w:themeColor="text1"/>
          <w:sz w:val="22"/>
          <w:lang w:eastAsia="en-GB"/>
        </w:rPr>
        <w:t>. Routledge.</w:t>
      </w:r>
    </w:p>
    <w:p w14:paraId="62769DCF" w14:textId="4769E36F" w:rsidR="00A43DFF" w:rsidRPr="0082523D" w:rsidRDefault="667C95BC" w:rsidP="0082523D">
      <w:pPr>
        <w:pStyle w:val="ListParagraph"/>
        <w:numPr>
          <w:ilvl w:val="0"/>
          <w:numId w:val="40"/>
        </w:numPr>
        <w:spacing w:before="100" w:beforeAutospacing="1" w:after="100" w:afterAutospacing="1" w:line="480" w:lineRule="auto"/>
        <w:rPr>
          <w:rFonts w:asciiTheme="minorHAnsi" w:eastAsia="Times New Roman" w:hAnsiTheme="minorHAnsi"/>
          <w:color w:val="000000" w:themeColor="text1"/>
          <w:sz w:val="22"/>
          <w:lang w:eastAsia="en-GB"/>
        </w:rPr>
      </w:pPr>
      <w:r w:rsidRPr="0082523D">
        <w:rPr>
          <w:rFonts w:asciiTheme="minorHAnsi" w:eastAsia="Times New Roman" w:hAnsiTheme="minorHAnsi"/>
          <w:color w:val="000000" w:themeColor="text1"/>
          <w:sz w:val="22"/>
          <w:lang w:eastAsia="en-GB"/>
        </w:rPr>
        <w:t xml:space="preserve">Appenzeller YE, Appelbaum PS, Trachsel M. Ethical and Practical Issues in Video Surveillance of Psychiatric Units. </w:t>
      </w:r>
      <w:r w:rsidRPr="0082523D">
        <w:rPr>
          <w:rFonts w:asciiTheme="minorHAnsi" w:eastAsia="Times New Roman" w:hAnsiTheme="minorHAnsi"/>
          <w:i/>
          <w:iCs/>
          <w:color w:val="000000" w:themeColor="text1"/>
          <w:sz w:val="22"/>
          <w:lang w:eastAsia="en-GB"/>
        </w:rPr>
        <w:t>Psychiatric Services</w:t>
      </w:r>
      <w:r w:rsidR="00F15DD2">
        <w:rPr>
          <w:rFonts w:asciiTheme="minorHAnsi" w:eastAsia="Times New Roman" w:hAnsiTheme="minorHAnsi"/>
          <w:i/>
          <w:iCs/>
          <w:color w:val="000000" w:themeColor="text1"/>
          <w:sz w:val="22"/>
          <w:lang w:eastAsia="en-GB"/>
        </w:rPr>
        <w:t>. 2020;</w:t>
      </w:r>
      <w:hyperlink r:id="rId31">
        <w:r w:rsidRPr="0082523D">
          <w:rPr>
            <w:rFonts w:asciiTheme="minorHAnsi" w:eastAsia="Times New Roman" w:hAnsiTheme="minorHAnsi"/>
            <w:i/>
            <w:iCs/>
            <w:color w:val="000000" w:themeColor="text1"/>
            <w:sz w:val="22"/>
            <w:u w:val="single"/>
            <w:lang w:eastAsia="en-GB"/>
          </w:rPr>
          <w:t>71</w:t>
        </w:r>
      </w:hyperlink>
      <w:r w:rsidRPr="0082523D">
        <w:rPr>
          <w:rFonts w:asciiTheme="minorHAnsi" w:eastAsia="Times New Roman" w:hAnsiTheme="minorHAnsi"/>
          <w:color w:val="000000" w:themeColor="text1"/>
          <w:sz w:val="22"/>
          <w:lang w:eastAsia="en-GB"/>
        </w:rPr>
        <w:t>(</w:t>
      </w:r>
      <w:hyperlink r:id="rId32">
        <w:r w:rsidRPr="0082523D">
          <w:rPr>
            <w:rFonts w:asciiTheme="minorHAnsi" w:eastAsia="Times New Roman" w:hAnsiTheme="minorHAnsi"/>
            <w:color w:val="000000" w:themeColor="text1"/>
            <w:sz w:val="22"/>
            <w:u w:val="single"/>
            <w:lang w:eastAsia="en-GB"/>
          </w:rPr>
          <w:t>5</w:t>
        </w:r>
      </w:hyperlink>
      <w:r w:rsidRPr="0082523D">
        <w:rPr>
          <w:rFonts w:asciiTheme="minorHAnsi" w:eastAsia="Times New Roman" w:hAnsiTheme="minorHAnsi"/>
          <w:color w:val="000000" w:themeColor="text1"/>
          <w:sz w:val="22"/>
          <w:lang w:eastAsia="en-GB"/>
        </w:rPr>
        <w:t xml:space="preserve">), 480–486. </w:t>
      </w:r>
      <w:hyperlink r:id="rId33">
        <w:r w:rsidRPr="0082523D">
          <w:rPr>
            <w:rFonts w:asciiTheme="minorHAnsi" w:eastAsia="Times New Roman" w:hAnsiTheme="minorHAnsi"/>
            <w:color w:val="000000" w:themeColor="text1"/>
            <w:sz w:val="22"/>
            <w:u w:val="single"/>
            <w:lang w:eastAsia="en-GB"/>
          </w:rPr>
          <w:t>https://doi.org/10.1176/appi.ps.201900397</w:t>
        </w:r>
      </w:hyperlink>
      <w:r w:rsidRPr="0082523D">
        <w:rPr>
          <w:rFonts w:asciiTheme="minorHAnsi" w:eastAsia="Times New Roman" w:hAnsiTheme="minorHAnsi"/>
          <w:color w:val="000000" w:themeColor="text1"/>
          <w:sz w:val="22"/>
          <w:lang w:eastAsia="en-GB"/>
        </w:rPr>
        <w:t xml:space="preserve"> </w:t>
      </w:r>
    </w:p>
    <w:p w14:paraId="7B910C00" w14:textId="6B80F4AF" w:rsidR="00A43DFF" w:rsidRPr="0082523D" w:rsidRDefault="667C95BC" w:rsidP="0082523D">
      <w:pPr>
        <w:pStyle w:val="ListParagraph"/>
        <w:numPr>
          <w:ilvl w:val="0"/>
          <w:numId w:val="40"/>
        </w:numPr>
        <w:spacing w:after="0" w:line="480" w:lineRule="auto"/>
        <w:jc w:val="both"/>
        <w:rPr>
          <w:rFonts w:asciiTheme="minorHAnsi" w:hAnsiTheme="minorHAnsi"/>
          <w:color w:val="000000" w:themeColor="text1"/>
          <w:sz w:val="22"/>
          <w:lang w:eastAsia="en-GB"/>
        </w:rPr>
      </w:pPr>
      <w:r w:rsidRPr="0082523D">
        <w:rPr>
          <w:rFonts w:asciiTheme="minorHAnsi" w:hAnsiTheme="minorHAnsi"/>
          <w:color w:val="000000" w:themeColor="text1"/>
          <w:sz w:val="22"/>
          <w:lang w:eastAsia="en-GB"/>
        </w:rPr>
        <w:t>Bowers L. Safewards: a new model of conflict and containment on psychiatric wards. J Psychiatr Ment Health Nurs. 2014;21(6):499-508. doi: 10.1111/jpm.12129. PMID: 24548312; PMCID: PMC4237187.</w:t>
      </w:r>
    </w:p>
    <w:p w14:paraId="06865B3B" w14:textId="04AAE480" w:rsidR="00A43DFF" w:rsidRPr="0082523D" w:rsidRDefault="00A43DFF" w:rsidP="0082523D">
      <w:pPr>
        <w:pStyle w:val="ListParagraph"/>
        <w:numPr>
          <w:ilvl w:val="0"/>
          <w:numId w:val="40"/>
        </w:numPr>
        <w:spacing w:after="0" w:line="480" w:lineRule="auto"/>
        <w:jc w:val="both"/>
        <w:rPr>
          <w:rFonts w:asciiTheme="minorHAnsi" w:hAnsiTheme="minorHAnsi"/>
          <w:color w:val="000000" w:themeColor="text1"/>
          <w:sz w:val="22"/>
        </w:rPr>
      </w:pPr>
      <w:r w:rsidRPr="0082523D">
        <w:rPr>
          <w:rFonts w:asciiTheme="minorHAnsi" w:hAnsiTheme="minorHAnsi"/>
          <w:color w:val="000000" w:themeColor="text1"/>
          <w:sz w:val="22"/>
          <w:shd w:val="clear" w:color="auto" w:fill="FFFFFF"/>
        </w:rPr>
        <w:t>Goodman H, Papastavrou Brooks C, Price O, Barley EA. Barriers and facilitators to the effective de-escalation of conflict behaviours in forensic high-secure settings: a qualitative study. </w:t>
      </w:r>
      <w:r w:rsidRPr="0082523D">
        <w:rPr>
          <w:rFonts w:asciiTheme="minorHAnsi" w:hAnsiTheme="minorHAnsi"/>
          <w:i/>
          <w:iCs/>
          <w:color w:val="000000" w:themeColor="text1"/>
          <w:sz w:val="22"/>
          <w:shd w:val="clear" w:color="auto" w:fill="FFFFFF"/>
        </w:rPr>
        <w:t>International journal of mental health systems</w:t>
      </w:r>
      <w:r w:rsidR="00F15DD2">
        <w:rPr>
          <w:rFonts w:asciiTheme="minorHAnsi" w:hAnsiTheme="minorHAnsi"/>
          <w:color w:val="000000" w:themeColor="text1"/>
          <w:sz w:val="22"/>
          <w:shd w:val="clear" w:color="auto" w:fill="FFFFFF"/>
        </w:rPr>
        <w:t>. 2020;</w:t>
      </w:r>
      <w:r w:rsidRPr="0082523D">
        <w:rPr>
          <w:rFonts w:asciiTheme="minorHAnsi" w:hAnsiTheme="minorHAnsi"/>
          <w:i/>
          <w:iCs/>
          <w:color w:val="000000" w:themeColor="text1"/>
          <w:sz w:val="22"/>
          <w:shd w:val="clear" w:color="auto" w:fill="FFFFFF"/>
        </w:rPr>
        <w:t>14</w:t>
      </w:r>
      <w:r w:rsidRPr="0082523D">
        <w:rPr>
          <w:rFonts w:asciiTheme="minorHAnsi" w:hAnsiTheme="minorHAnsi"/>
          <w:color w:val="000000" w:themeColor="text1"/>
          <w:sz w:val="22"/>
          <w:shd w:val="clear" w:color="auto" w:fill="FFFFFF"/>
        </w:rPr>
        <w:t>, 59. https://doi.org/10.1186/s13033-020-00392-5.</w:t>
      </w:r>
    </w:p>
    <w:p w14:paraId="6B66AA64" w14:textId="6C0E2059" w:rsidR="00A43DFF" w:rsidRPr="0082523D" w:rsidRDefault="00A43DFF" w:rsidP="0082523D">
      <w:pPr>
        <w:pStyle w:val="ListParagraph"/>
        <w:numPr>
          <w:ilvl w:val="0"/>
          <w:numId w:val="40"/>
        </w:numPr>
        <w:spacing w:after="0" w:line="480" w:lineRule="auto"/>
        <w:jc w:val="both"/>
        <w:rPr>
          <w:rFonts w:asciiTheme="minorHAnsi" w:hAnsiTheme="minorHAnsi"/>
          <w:color w:val="000000" w:themeColor="text1"/>
          <w:sz w:val="22"/>
        </w:rPr>
      </w:pPr>
      <w:r w:rsidRPr="0082523D">
        <w:rPr>
          <w:rStyle w:val="author"/>
          <w:rFonts w:asciiTheme="minorHAnsi" w:hAnsiTheme="minorHAnsi"/>
          <w:color w:val="000000" w:themeColor="text1"/>
          <w:sz w:val="22"/>
          <w:shd w:val="clear" w:color="auto" w:fill="FFFFFF"/>
        </w:rPr>
        <w:t>Johnson</w:t>
      </w:r>
      <w:r w:rsidR="00056C9C">
        <w:rPr>
          <w:rStyle w:val="author"/>
          <w:rFonts w:asciiTheme="minorHAnsi" w:hAnsiTheme="minorHAnsi"/>
          <w:color w:val="000000" w:themeColor="text1"/>
          <w:sz w:val="22"/>
          <w:shd w:val="clear" w:color="auto" w:fill="FFFFFF"/>
        </w:rPr>
        <w:t xml:space="preserve"> </w:t>
      </w:r>
      <w:r w:rsidRPr="0082523D">
        <w:rPr>
          <w:rStyle w:val="author"/>
          <w:rFonts w:asciiTheme="minorHAnsi" w:hAnsiTheme="minorHAnsi"/>
          <w:color w:val="000000" w:themeColor="text1"/>
          <w:sz w:val="22"/>
          <w:shd w:val="clear" w:color="auto" w:fill="FFFFFF"/>
        </w:rPr>
        <w:t>ME</w:t>
      </w:r>
      <w:r w:rsidR="00056C9C">
        <w:rPr>
          <w:rFonts w:asciiTheme="minorHAnsi" w:hAnsiTheme="minorHAnsi"/>
          <w:color w:val="000000" w:themeColor="text1"/>
          <w:sz w:val="22"/>
          <w:shd w:val="clear" w:color="auto" w:fill="FFFFFF"/>
        </w:rPr>
        <w:t>,</w:t>
      </w:r>
      <w:r w:rsidRPr="0082523D">
        <w:rPr>
          <w:rFonts w:asciiTheme="minorHAnsi" w:hAnsiTheme="minorHAnsi"/>
          <w:color w:val="000000" w:themeColor="text1"/>
          <w:sz w:val="22"/>
          <w:shd w:val="clear" w:color="auto" w:fill="FFFFFF"/>
        </w:rPr>
        <w:t> </w:t>
      </w:r>
      <w:r w:rsidRPr="0082523D">
        <w:rPr>
          <w:rStyle w:val="author"/>
          <w:rFonts w:asciiTheme="minorHAnsi" w:hAnsiTheme="minorHAnsi"/>
          <w:color w:val="000000" w:themeColor="text1"/>
          <w:sz w:val="22"/>
          <w:shd w:val="clear" w:color="auto" w:fill="FFFFFF"/>
        </w:rPr>
        <w:t>Delaney KR</w:t>
      </w:r>
      <w:r w:rsidRPr="0082523D">
        <w:rPr>
          <w:rFonts w:asciiTheme="minorHAnsi" w:hAnsiTheme="minorHAnsi"/>
          <w:color w:val="000000" w:themeColor="text1"/>
          <w:sz w:val="22"/>
          <w:shd w:val="clear" w:color="auto" w:fill="FFFFFF"/>
        </w:rPr>
        <w:t>. </w:t>
      </w:r>
      <w:r w:rsidRPr="0082523D">
        <w:rPr>
          <w:rStyle w:val="articletitle"/>
          <w:rFonts w:asciiTheme="minorHAnsi" w:hAnsiTheme="minorHAnsi"/>
          <w:color w:val="000000" w:themeColor="text1"/>
          <w:sz w:val="22"/>
          <w:shd w:val="clear" w:color="auto" w:fill="FFFFFF"/>
        </w:rPr>
        <w:t>Keeping the unit safe: The anatomy of escalation</w:t>
      </w:r>
      <w:r w:rsidRPr="0082523D">
        <w:rPr>
          <w:rFonts w:asciiTheme="minorHAnsi" w:hAnsiTheme="minorHAnsi"/>
          <w:color w:val="000000" w:themeColor="text1"/>
          <w:sz w:val="22"/>
          <w:shd w:val="clear" w:color="auto" w:fill="FFFFFF"/>
        </w:rPr>
        <w:t>. </w:t>
      </w:r>
      <w:r w:rsidRPr="0082523D">
        <w:rPr>
          <w:rFonts w:asciiTheme="minorHAnsi" w:hAnsiTheme="minorHAnsi"/>
          <w:i/>
          <w:iCs/>
          <w:color w:val="000000" w:themeColor="text1"/>
          <w:sz w:val="22"/>
          <w:shd w:val="clear" w:color="auto" w:fill="FFFFFF"/>
        </w:rPr>
        <w:t>Journal of the American Psychiatric Nurses Association</w:t>
      </w:r>
      <w:r w:rsidR="00056C9C">
        <w:rPr>
          <w:rFonts w:asciiTheme="minorHAnsi" w:hAnsiTheme="minorHAnsi"/>
          <w:color w:val="000000" w:themeColor="text1"/>
          <w:sz w:val="22"/>
          <w:shd w:val="clear" w:color="auto" w:fill="FFFFFF"/>
        </w:rPr>
        <w:t>. 2007;</w:t>
      </w:r>
      <w:r w:rsidRPr="0082523D">
        <w:rPr>
          <w:rStyle w:val="vol"/>
          <w:rFonts w:asciiTheme="minorHAnsi" w:hAnsiTheme="minorHAnsi"/>
          <w:color w:val="000000" w:themeColor="text1"/>
          <w:sz w:val="22"/>
          <w:shd w:val="clear" w:color="auto" w:fill="FFFFFF"/>
        </w:rPr>
        <w:t>13</w:t>
      </w:r>
      <w:r w:rsidRPr="0082523D">
        <w:rPr>
          <w:rFonts w:asciiTheme="minorHAnsi" w:hAnsiTheme="minorHAnsi"/>
          <w:color w:val="000000" w:themeColor="text1"/>
          <w:sz w:val="22"/>
          <w:shd w:val="clear" w:color="auto" w:fill="FFFFFF"/>
        </w:rPr>
        <w:t>, </w:t>
      </w:r>
      <w:r w:rsidRPr="0082523D">
        <w:rPr>
          <w:rStyle w:val="pagefirst"/>
          <w:rFonts w:asciiTheme="minorHAnsi" w:hAnsiTheme="minorHAnsi"/>
          <w:color w:val="000000" w:themeColor="text1"/>
          <w:sz w:val="22"/>
          <w:shd w:val="clear" w:color="auto" w:fill="FFFFFF"/>
        </w:rPr>
        <w:t>42</w:t>
      </w:r>
      <w:r w:rsidRPr="0082523D">
        <w:rPr>
          <w:rFonts w:asciiTheme="minorHAnsi" w:hAnsiTheme="minorHAnsi"/>
          <w:color w:val="000000" w:themeColor="text1"/>
          <w:sz w:val="22"/>
          <w:shd w:val="clear" w:color="auto" w:fill="FFFFFF"/>
        </w:rPr>
        <w:t>–</w:t>
      </w:r>
      <w:r w:rsidRPr="0082523D">
        <w:rPr>
          <w:rStyle w:val="pagelast"/>
          <w:rFonts w:asciiTheme="minorHAnsi" w:hAnsiTheme="minorHAnsi"/>
          <w:color w:val="000000" w:themeColor="text1"/>
          <w:sz w:val="22"/>
          <w:shd w:val="clear" w:color="auto" w:fill="FFFFFF"/>
        </w:rPr>
        <w:t>52</w:t>
      </w:r>
      <w:r w:rsidRPr="0082523D">
        <w:rPr>
          <w:rFonts w:asciiTheme="minorHAnsi" w:hAnsiTheme="minorHAnsi"/>
          <w:color w:val="000000" w:themeColor="text1"/>
          <w:sz w:val="22"/>
          <w:shd w:val="clear" w:color="auto" w:fill="FFFFFF"/>
        </w:rPr>
        <w:t>.</w:t>
      </w:r>
    </w:p>
    <w:p w14:paraId="5CA3B4DD" w14:textId="7F0C6D65" w:rsidR="00A43DFF" w:rsidRPr="0082523D" w:rsidRDefault="00A43DFF" w:rsidP="0082523D">
      <w:pPr>
        <w:pStyle w:val="ListParagraph"/>
        <w:numPr>
          <w:ilvl w:val="0"/>
          <w:numId w:val="40"/>
        </w:numPr>
        <w:spacing w:after="0" w:line="480" w:lineRule="auto"/>
        <w:jc w:val="both"/>
        <w:rPr>
          <w:rStyle w:val="eop"/>
          <w:rFonts w:asciiTheme="minorHAnsi" w:hAnsiTheme="minorHAnsi"/>
          <w:color w:val="000000" w:themeColor="text1"/>
          <w:sz w:val="22"/>
        </w:rPr>
      </w:pPr>
      <w:r w:rsidRPr="0082523D">
        <w:rPr>
          <w:rStyle w:val="author"/>
          <w:rFonts w:asciiTheme="minorHAnsi" w:hAnsiTheme="minorHAnsi"/>
          <w:color w:val="000000" w:themeColor="text1"/>
          <w:sz w:val="22"/>
          <w:shd w:val="clear" w:color="auto" w:fill="FFFFFF"/>
        </w:rPr>
        <w:t>Johnson ME</w:t>
      </w:r>
      <w:r w:rsidR="00056C9C">
        <w:rPr>
          <w:rStyle w:val="author"/>
          <w:rFonts w:asciiTheme="minorHAnsi" w:hAnsiTheme="minorHAnsi"/>
          <w:color w:val="000000" w:themeColor="text1"/>
          <w:sz w:val="22"/>
          <w:shd w:val="clear" w:color="auto" w:fill="FFFFFF"/>
        </w:rPr>
        <w:t>,</w:t>
      </w:r>
      <w:r w:rsidRPr="0082523D">
        <w:rPr>
          <w:rFonts w:asciiTheme="minorHAnsi" w:hAnsiTheme="minorHAnsi"/>
          <w:color w:val="000000" w:themeColor="text1"/>
          <w:sz w:val="22"/>
          <w:shd w:val="clear" w:color="auto" w:fill="FFFFFF"/>
        </w:rPr>
        <w:t> </w:t>
      </w:r>
      <w:r w:rsidRPr="0082523D">
        <w:rPr>
          <w:rStyle w:val="author"/>
          <w:rFonts w:asciiTheme="minorHAnsi" w:hAnsiTheme="minorHAnsi"/>
          <w:color w:val="000000" w:themeColor="text1"/>
          <w:sz w:val="22"/>
          <w:shd w:val="clear" w:color="auto" w:fill="FFFFFF"/>
        </w:rPr>
        <w:t>Hauser PM</w:t>
      </w:r>
      <w:r w:rsidRPr="0082523D">
        <w:rPr>
          <w:rFonts w:asciiTheme="minorHAnsi" w:hAnsiTheme="minorHAnsi"/>
          <w:color w:val="000000" w:themeColor="text1"/>
          <w:sz w:val="22"/>
          <w:shd w:val="clear" w:color="auto" w:fill="FFFFFF"/>
        </w:rPr>
        <w:t>. </w:t>
      </w:r>
      <w:r w:rsidRPr="0082523D">
        <w:rPr>
          <w:rStyle w:val="articletitle"/>
          <w:rFonts w:asciiTheme="minorHAnsi" w:hAnsiTheme="minorHAnsi"/>
          <w:color w:val="000000" w:themeColor="text1"/>
          <w:sz w:val="22"/>
          <w:shd w:val="clear" w:color="auto" w:fill="FFFFFF"/>
        </w:rPr>
        <w:t>The practice of expert nurses: Accompanying the patient to a calmer space</w:t>
      </w:r>
      <w:r w:rsidRPr="0082523D">
        <w:rPr>
          <w:rFonts w:asciiTheme="minorHAnsi" w:hAnsiTheme="minorHAnsi"/>
          <w:color w:val="000000" w:themeColor="text1"/>
          <w:sz w:val="22"/>
          <w:shd w:val="clear" w:color="auto" w:fill="FFFFFF"/>
        </w:rPr>
        <w:t>. </w:t>
      </w:r>
      <w:r w:rsidRPr="0082523D">
        <w:rPr>
          <w:rFonts w:asciiTheme="minorHAnsi" w:hAnsiTheme="minorHAnsi"/>
          <w:i/>
          <w:iCs/>
          <w:color w:val="000000" w:themeColor="text1"/>
          <w:sz w:val="22"/>
          <w:shd w:val="clear" w:color="auto" w:fill="FFFFFF"/>
        </w:rPr>
        <w:t>Issues in Mental Health Nursing</w:t>
      </w:r>
      <w:r w:rsidR="00056C9C">
        <w:rPr>
          <w:rFonts w:asciiTheme="minorHAnsi" w:hAnsiTheme="minorHAnsi"/>
          <w:i/>
          <w:iCs/>
          <w:color w:val="000000" w:themeColor="text1"/>
          <w:sz w:val="22"/>
          <w:shd w:val="clear" w:color="auto" w:fill="FFFFFF"/>
        </w:rPr>
        <w:t>. 2001;</w:t>
      </w:r>
      <w:r w:rsidRPr="0082523D">
        <w:rPr>
          <w:rStyle w:val="vol"/>
          <w:rFonts w:asciiTheme="minorHAnsi" w:hAnsiTheme="minorHAnsi"/>
          <w:color w:val="000000" w:themeColor="text1"/>
          <w:sz w:val="22"/>
          <w:shd w:val="clear" w:color="auto" w:fill="FFFFFF"/>
        </w:rPr>
        <w:t>22</w:t>
      </w:r>
      <w:r w:rsidRPr="0082523D">
        <w:rPr>
          <w:rFonts w:asciiTheme="minorHAnsi" w:hAnsiTheme="minorHAnsi"/>
          <w:color w:val="000000" w:themeColor="text1"/>
          <w:sz w:val="22"/>
          <w:shd w:val="clear" w:color="auto" w:fill="FFFFFF"/>
        </w:rPr>
        <w:t>, </w:t>
      </w:r>
      <w:r w:rsidRPr="0082523D">
        <w:rPr>
          <w:rStyle w:val="pagefirst"/>
          <w:rFonts w:asciiTheme="minorHAnsi" w:hAnsiTheme="minorHAnsi"/>
          <w:color w:val="000000" w:themeColor="text1"/>
          <w:sz w:val="22"/>
          <w:shd w:val="clear" w:color="auto" w:fill="FFFFFF"/>
        </w:rPr>
        <w:t>651</w:t>
      </w:r>
      <w:r w:rsidRPr="0082523D">
        <w:rPr>
          <w:rFonts w:asciiTheme="minorHAnsi" w:hAnsiTheme="minorHAnsi"/>
          <w:color w:val="000000" w:themeColor="text1"/>
          <w:sz w:val="22"/>
          <w:shd w:val="clear" w:color="auto" w:fill="FFFFFF"/>
        </w:rPr>
        <w:t>–</w:t>
      </w:r>
      <w:r w:rsidRPr="0082523D">
        <w:rPr>
          <w:rStyle w:val="pagelast"/>
          <w:rFonts w:asciiTheme="minorHAnsi" w:hAnsiTheme="minorHAnsi"/>
          <w:color w:val="000000" w:themeColor="text1"/>
          <w:sz w:val="22"/>
          <w:shd w:val="clear" w:color="auto" w:fill="FFFFFF"/>
        </w:rPr>
        <w:t>668</w:t>
      </w:r>
      <w:r w:rsidRPr="0082523D">
        <w:rPr>
          <w:rFonts w:asciiTheme="minorHAnsi" w:hAnsiTheme="minorHAnsi"/>
          <w:color w:val="000000" w:themeColor="text1"/>
          <w:sz w:val="22"/>
          <w:shd w:val="clear" w:color="auto" w:fill="FFFFFF"/>
        </w:rPr>
        <w:t>.</w:t>
      </w:r>
    </w:p>
    <w:p w14:paraId="0F5E69EA" w14:textId="31D14EC7" w:rsidR="00A43DFF" w:rsidRPr="0082523D" w:rsidRDefault="00A43DFF" w:rsidP="0082523D">
      <w:pPr>
        <w:pStyle w:val="ListParagraph"/>
        <w:numPr>
          <w:ilvl w:val="0"/>
          <w:numId w:val="40"/>
        </w:numPr>
        <w:spacing w:line="480" w:lineRule="auto"/>
        <w:rPr>
          <w:rFonts w:asciiTheme="minorHAnsi" w:hAnsiTheme="minorHAnsi"/>
          <w:color w:val="000000" w:themeColor="text1"/>
          <w:sz w:val="22"/>
        </w:rPr>
      </w:pPr>
      <w:r w:rsidRPr="0082523D">
        <w:rPr>
          <w:rFonts w:asciiTheme="minorHAnsi" w:hAnsiTheme="minorHAnsi"/>
          <w:color w:val="000000" w:themeColor="text1"/>
          <w:sz w:val="22"/>
          <w:shd w:val="clear" w:color="auto" w:fill="FFFFFF"/>
        </w:rPr>
        <w:t>Hamrin V, Iennaco J, Olsen D. A review of ecological factors affecting inpatient psychiatric unit violence: implications for relational and unit cultural improvements. Issues Ment Health Nurs. 2009;30(4):214-26. doi: 10.1080/01612840802701083. PMID: 19363726.</w:t>
      </w:r>
    </w:p>
    <w:p w14:paraId="3411F180" w14:textId="6CDEA407" w:rsidR="00A43DFF" w:rsidRPr="0082523D" w:rsidRDefault="00A43DFF" w:rsidP="0082523D">
      <w:pPr>
        <w:pStyle w:val="ListParagraph"/>
        <w:numPr>
          <w:ilvl w:val="0"/>
          <w:numId w:val="40"/>
        </w:numPr>
        <w:spacing w:line="480" w:lineRule="auto"/>
        <w:jc w:val="both"/>
        <w:rPr>
          <w:rStyle w:val="normaltextrun"/>
          <w:rFonts w:asciiTheme="minorHAnsi" w:hAnsiTheme="minorHAnsi"/>
          <w:color w:val="000000" w:themeColor="text1"/>
          <w:sz w:val="22"/>
        </w:rPr>
      </w:pPr>
      <w:r w:rsidRPr="0082523D">
        <w:rPr>
          <w:rFonts w:asciiTheme="minorHAnsi" w:hAnsiTheme="minorHAnsi"/>
          <w:color w:val="000000" w:themeColor="text1"/>
          <w:sz w:val="22"/>
          <w:shd w:val="clear" w:color="auto" w:fill="FFFFFF"/>
        </w:rPr>
        <w:t>Squires JE, Estabrooks CA, Scott SD, Cummings GG, Hayduk L, SHK, et al.</w:t>
      </w:r>
      <w:r w:rsidR="00056C9C">
        <w:rPr>
          <w:rFonts w:asciiTheme="minorHAnsi" w:hAnsiTheme="minorHAnsi"/>
          <w:color w:val="000000" w:themeColor="text1"/>
          <w:sz w:val="22"/>
          <w:shd w:val="clear" w:color="auto" w:fill="FFFFFF"/>
        </w:rPr>
        <w:t xml:space="preserve"> </w:t>
      </w:r>
      <w:r w:rsidRPr="0082523D">
        <w:rPr>
          <w:rFonts w:asciiTheme="minorHAnsi" w:hAnsiTheme="minorHAnsi"/>
          <w:color w:val="000000" w:themeColor="text1"/>
          <w:sz w:val="22"/>
          <w:shd w:val="clear" w:color="auto" w:fill="FFFFFF"/>
        </w:rPr>
        <w:t>The influence of organizational context on the use of research by nurses in Canadian pediatric hospitals. BMC Health Serv Res.</w:t>
      </w:r>
      <w:r w:rsidR="00056C9C">
        <w:rPr>
          <w:rFonts w:asciiTheme="minorHAnsi" w:hAnsiTheme="minorHAnsi"/>
          <w:color w:val="000000" w:themeColor="text1"/>
          <w:sz w:val="22"/>
          <w:shd w:val="clear" w:color="auto" w:fill="FFFFFF"/>
        </w:rPr>
        <w:t xml:space="preserve"> 2013</w:t>
      </w:r>
      <w:r w:rsidRPr="0082523D">
        <w:rPr>
          <w:rFonts w:asciiTheme="minorHAnsi" w:hAnsiTheme="minorHAnsi"/>
          <w:color w:val="000000" w:themeColor="text1"/>
          <w:sz w:val="22"/>
          <w:shd w:val="clear" w:color="auto" w:fill="FFFFFF"/>
        </w:rPr>
        <w:t>;13 </w:t>
      </w:r>
      <w:hyperlink r:id="rId34" w:history="1">
        <w:r w:rsidRPr="0082523D">
          <w:rPr>
            <w:rStyle w:val="Hyperlink"/>
            <w:rFonts w:asciiTheme="minorHAnsi" w:hAnsiTheme="minorHAnsi"/>
            <w:color w:val="000000" w:themeColor="text1"/>
            <w:sz w:val="22"/>
            <w:shd w:val="clear" w:color="auto" w:fill="FFFFFF"/>
          </w:rPr>
          <w:t>https://doi.org/10.1186/1472-6963-13-351</w:t>
        </w:r>
      </w:hyperlink>
      <w:r w:rsidRPr="0082523D">
        <w:rPr>
          <w:rFonts w:asciiTheme="minorHAnsi" w:hAnsiTheme="minorHAnsi"/>
          <w:color w:val="000000" w:themeColor="text1"/>
          <w:sz w:val="22"/>
          <w:shd w:val="clear" w:color="auto" w:fill="FFFFFF"/>
        </w:rPr>
        <w:t>.</w:t>
      </w:r>
    </w:p>
    <w:p w14:paraId="017F6AF4" w14:textId="240B752F" w:rsidR="004F07DD" w:rsidRPr="0082523D" w:rsidRDefault="004F07DD" w:rsidP="0082523D">
      <w:pPr>
        <w:pStyle w:val="ListParagraph"/>
        <w:spacing w:line="480" w:lineRule="auto"/>
        <w:jc w:val="both"/>
        <w:rPr>
          <w:rStyle w:val="nlmpub-id"/>
          <w:rFonts w:asciiTheme="minorHAnsi" w:hAnsiTheme="minorHAnsi"/>
          <w:color w:val="000000" w:themeColor="text1"/>
          <w:szCs w:val="24"/>
        </w:rPr>
      </w:pPr>
    </w:p>
    <w:p w14:paraId="26688726" w14:textId="77777777" w:rsidR="003B4E13" w:rsidRPr="0082523D" w:rsidRDefault="003B4E13" w:rsidP="0082523D">
      <w:pPr>
        <w:spacing w:line="480" w:lineRule="auto"/>
        <w:rPr>
          <w:rFonts w:ascii="Calibri" w:eastAsia="Calibri" w:hAnsi="Calibri" w:cs="Calibri"/>
          <w:b/>
          <w:bCs/>
          <w:color w:val="000000" w:themeColor="text1"/>
        </w:rPr>
      </w:pPr>
      <w:r w:rsidRPr="0082523D">
        <w:rPr>
          <w:rFonts w:ascii="Calibri" w:eastAsia="Calibri" w:hAnsi="Calibri" w:cs="Calibri"/>
          <w:b/>
          <w:bCs/>
          <w:color w:val="000000" w:themeColor="text1"/>
        </w:rPr>
        <w:lastRenderedPageBreak/>
        <w:t>Declarations</w:t>
      </w:r>
    </w:p>
    <w:p w14:paraId="13158616" w14:textId="6CEBFB8A" w:rsidR="003B4E13" w:rsidRPr="0082523D" w:rsidRDefault="003B4E13" w:rsidP="0082523D">
      <w:pPr>
        <w:pStyle w:val="Default"/>
        <w:spacing w:line="480" w:lineRule="auto"/>
        <w:rPr>
          <w:rFonts w:ascii="Calibri" w:eastAsia="Calibri" w:hAnsi="Calibri" w:cs="Calibri"/>
          <w:color w:val="000000" w:themeColor="text1"/>
          <w:sz w:val="20"/>
          <w:szCs w:val="20"/>
        </w:rPr>
      </w:pPr>
      <w:r w:rsidRPr="0082523D">
        <w:rPr>
          <w:rFonts w:ascii="Calibri" w:eastAsia="Calibri" w:hAnsi="Calibri" w:cs="Calibri"/>
          <w:b/>
          <w:bCs/>
          <w:color w:val="000000" w:themeColor="text1"/>
          <w:sz w:val="20"/>
          <w:szCs w:val="20"/>
        </w:rPr>
        <w:t>Ethics approval and consent to participate:</w:t>
      </w:r>
      <w:r w:rsidRPr="0082523D">
        <w:rPr>
          <w:rFonts w:ascii="Calibri" w:eastAsia="Calibri" w:hAnsi="Calibri" w:cs="Calibri"/>
          <w:color w:val="000000" w:themeColor="text1"/>
          <w:sz w:val="20"/>
          <w:szCs w:val="20"/>
        </w:rPr>
        <w:t xml:space="preserve"> All procedures performed in studies involving human participants were in accordance with the ethical standards of the institutional and/or national research committee and with the 1964 Helsinki declaration and its later amendments or comparable ethical. Ethical approval was granted by the Health Research </w:t>
      </w:r>
      <w:r w:rsidRPr="0082523D">
        <w:rPr>
          <w:rFonts w:asciiTheme="minorHAnsi" w:eastAsia="Calibri" w:hAnsiTheme="minorHAnsi" w:cstheme="minorHAnsi"/>
          <w:color w:val="000000" w:themeColor="text1"/>
          <w:sz w:val="20"/>
          <w:szCs w:val="20"/>
        </w:rPr>
        <w:t>Authority</w:t>
      </w:r>
      <w:r w:rsidR="002C645D" w:rsidRPr="0082523D">
        <w:rPr>
          <w:rFonts w:asciiTheme="minorHAnsi" w:eastAsia="Calibri" w:hAnsiTheme="minorHAnsi" w:cstheme="minorHAnsi"/>
          <w:color w:val="000000" w:themeColor="text1"/>
          <w:sz w:val="20"/>
          <w:szCs w:val="20"/>
        </w:rPr>
        <w:t xml:space="preserve">: </w:t>
      </w:r>
      <w:r w:rsidR="002C645D" w:rsidRPr="0082523D">
        <w:rPr>
          <w:rFonts w:asciiTheme="minorHAnsi" w:hAnsiTheme="minorHAnsi" w:cstheme="minorHAnsi"/>
          <w:color w:val="000000" w:themeColor="text1"/>
          <w:sz w:val="20"/>
          <w:szCs w:val="20"/>
        </w:rPr>
        <w:t xml:space="preserve"> London - Camden &amp; Kings Cross Research Ethics Committee</w:t>
      </w:r>
      <w:r w:rsidRPr="0082523D">
        <w:rPr>
          <w:rFonts w:asciiTheme="minorHAnsi" w:eastAsia="Calibri" w:hAnsiTheme="minorHAnsi" w:cstheme="minorHAnsi"/>
          <w:color w:val="000000" w:themeColor="text1"/>
          <w:sz w:val="20"/>
          <w:szCs w:val="20"/>
        </w:rPr>
        <w:t xml:space="preserve"> (</w:t>
      </w:r>
      <w:r w:rsidR="005E534C" w:rsidRPr="0082523D">
        <w:rPr>
          <w:rFonts w:asciiTheme="minorHAnsi" w:hAnsiTheme="minorHAnsi" w:cstheme="minorHAnsi"/>
          <w:color w:val="000000" w:themeColor="text1"/>
          <w:sz w:val="20"/>
          <w:szCs w:val="20"/>
          <w:lang w:val="en-US"/>
        </w:rPr>
        <w:t>IRAS PROJECT ID 322268, REC Reference 23/LO/0337</w:t>
      </w:r>
      <w:r w:rsidRPr="0082523D">
        <w:rPr>
          <w:rFonts w:asciiTheme="minorHAnsi" w:eastAsia="Calibri" w:hAnsiTheme="minorHAnsi" w:cstheme="minorHAnsi"/>
          <w:color w:val="000000" w:themeColor="text1"/>
          <w:sz w:val="20"/>
          <w:szCs w:val="20"/>
        </w:rPr>
        <w:t>). All participants</w:t>
      </w:r>
      <w:r w:rsidRPr="0082523D">
        <w:rPr>
          <w:rFonts w:ascii="Calibri" w:eastAsia="Calibri" w:hAnsi="Calibri" w:cs="Calibri"/>
          <w:color w:val="000000" w:themeColor="text1"/>
          <w:sz w:val="20"/>
          <w:szCs w:val="20"/>
        </w:rPr>
        <w:t xml:space="preserve"> provided informed consent prior to enrolment in the study, including consent for publication of anonymised quotes.</w:t>
      </w:r>
    </w:p>
    <w:p w14:paraId="49E40139" w14:textId="77777777" w:rsidR="00763CB1" w:rsidRPr="0082523D" w:rsidRDefault="00763CB1" w:rsidP="0082523D">
      <w:pPr>
        <w:pStyle w:val="Default"/>
        <w:spacing w:line="480" w:lineRule="auto"/>
        <w:rPr>
          <w:rFonts w:ascii="Calibri" w:eastAsia="Calibri" w:hAnsi="Calibri" w:cs="Calibri"/>
          <w:color w:val="000000" w:themeColor="text1"/>
          <w:sz w:val="20"/>
          <w:szCs w:val="20"/>
        </w:rPr>
      </w:pPr>
    </w:p>
    <w:p w14:paraId="3BC5C632" w14:textId="41F4F1C5" w:rsidR="003B4E13" w:rsidRPr="0082523D" w:rsidRDefault="003B4E13" w:rsidP="0082523D">
      <w:pPr>
        <w:spacing w:line="480" w:lineRule="auto"/>
        <w:rPr>
          <w:color w:val="000000" w:themeColor="text1"/>
        </w:rPr>
      </w:pPr>
      <w:r w:rsidRPr="0082523D">
        <w:rPr>
          <w:rFonts w:ascii="Calibri" w:eastAsia="Calibri" w:hAnsi="Calibri" w:cs="Calibri"/>
          <w:b/>
          <w:bCs/>
          <w:color w:val="000000" w:themeColor="text1"/>
          <w:sz w:val="20"/>
          <w:szCs w:val="20"/>
        </w:rPr>
        <w:t>Consent for publication:</w:t>
      </w:r>
      <w:r w:rsidRPr="0082523D">
        <w:rPr>
          <w:rFonts w:ascii="Calibri" w:eastAsia="Calibri" w:hAnsi="Calibri" w:cs="Calibri"/>
          <w:color w:val="000000" w:themeColor="text1"/>
          <w:sz w:val="20"/>
          <w:szCs w:val="20"/>
        </w:rPr>
        <w:t xml:space="preserve"> </w:t>
      </w:r>
      <w:r w:rsidR="00763CB1" w:rsidRPr="0082523D">
        <w:rPr>
          <w:rFonts w:cstheme="minorHAnsi"/>
          <w:color w:val="000000" w:themeColor="text1"/>
          <w:sz w:val="20"/>
          <w:szCs w:val="20"/>
        </w:rPr>
        <w:t>Not applicable.</w:t>
      </w:r>
    </w:p>
    <w:p w14:paraId="2D513B97" w14:textId="77777777" w:rsidR="003B4E13" w:rsidRPr="0082523D" w:rsidRDefault="003B4E13" w:rsidP="0082523D">
      <w:pPr>
        <w:spacing w:line="480" w:lineRule="auto"/>
        <w:rPr>
          <w:color w:val="000000" w:themeColor="text1"/>
        </w:rPr>
      </w:pPr>
      <w:r w:rsidRPr="0082523D">
        <w:rPr>
          <w:rFonts w:ascii="Calibri" w:eastAsia="Calibri" w:hAnsi="Calibri" w:cs="Calibri"/>
          <w:b/>
          <w:bCs/>
          <w:color w:val="000000" w:themeColor="text1"/>
          <w:sz w:val="20"/>
          <w:szCs w:val="20"/>
        </w:rPr>
        <w:t xml:space="preserve">Availability of data and materials: </w:t>
      </w:r>
      <w:r w:rsidRPr="0082523D">
        <w:rPr>
          <w:rFonts w:ascii="Calibri" w:eastAsia="Calibri" w:hAnsi="Calibri" w:cs="Calibri"/>
          <w:color w:val="000000" w:themeColor="text1"/>
          <w:sz w:val="20"/>
          <w:szCs w:val="20"/>
        </w:rPr>
        <w:t>The data that support the findings of this study are available on request from the corresponding author. The data are not publicly available due to privacy or ethical restrictions.</w:t>
      </w:r>
    </w:p>
    <w:p w14:paraId="2067D803" w14:textId="77777777" w:rsidR="003B4E13" w:rsidRPr="0082523D" w:rsidRDefault="003B4E13" w:rsidP="0082523D">
      <w:pPr>
        <w:spacing w:line="480" w:lineRule="auto"/>
        <w:jc w:val="both"/>
        <w:rPr>
          <w:color w:val="000000" w:themeColor="text1"/>
        </w:rPr>
      </w:pPr>
      <w:r w:rsidRPr="0082523D">
        <w:rPr>
          <w:rFonts w:ascii="Calibri" w:eastAsia="Calibri" w:hAnsi="Calibri" w:cs="Calibri"/>
          <w:b/>
          <w:bCs/>
          <w:color w:val="000000" w:themeColor="text1"/>
          <w:sz w:val="20"/>
          <w:szCs w:val="20"/>
        </w:rPr>
        <w:t>Competing interests</w:t>
      </w:r>
      <w:r w:rsidRPr="0082523D">
        <w:rPr>
          <w:rFonts w:ascii="Calibri" w:eastAsia="Calibri" w:hAnsi="Calibri" w:cs="Calibri"/>
          <w:color w:val="000000" w:themeColor="text1"/>
          <w:sz w:val="20"/>
          <w:szCs w:val="20"/>
        </w:rPr>
        <w:t>: The authors declare that they have no competing interests.</w:t>
      </w:r>
    </w:p>
    <w:p w14:paraId="4AD6C1DB" w14:textId="77777777" w:rsidR="003B4E13" w:rsidRPr="0082523D" w:rsidRDefault="003B4E13" w:rsidP="0082523D">
      <w:pPr>
        <w:spacing w:line="480" w:lineRule="auto"/>
        <w:rPr>
          <w:rFonts w:eastAsia="Calibri" w:cstheme="minorHAnsi"/>
          <w:color w:val="000000" w:themeColor="text1"/>
          <w:sz w:val="20"/>
          <w:szCs w:val="20"/>
        </w:rPr>
      </w:pPr>
      <w:r w:rsidRPr="0082523D">
        <w:rPr>
          <w:rFonts w:ascii="Calibri" w:eastAsia="Calibri" w:hAnsi="Calibri" w:cs="Calibri"/>
          <w:b/>
          <w:bCs/>
          <w:color w:val="000000" w:themeColor="text1"/>
          <w:sz w:val="20"/>
          <w:szCs w:val="20"/>
        </w:rPr>
        <w:t>Funding:</w:t>
      </w:r>
      <w:r w:rsidRPr="0082523D">
        <w:rPr>
          <w:rFonts w:ascii="Calibri" w:eastAsia="Calibri" w:hAnsi="Calibri" w:cs="Calibri"/>
          <w:color w:val="000000" w:themeColor="text1"/>
          <w:sz w:val="18"/>
          <w:szCs w:val="18"/>
        </w:rPr>
        <w:t xml:space="preserve"> </w:t>
      </w:r>
      <w:r w:rsidRPr="0082523D">
        <w:rPr>
          <w:color w:val="000000" w:themeColor="text1"/>
          <w:sz w:val="20"/>
          <w:szCs w:val="20"/>
        </w:rPr>
        <w:t>Funding was provided by The Burdett Trust of Nursing. Funders were independent of the research and did not impact findings.</w:t>
      </w:r>
      <w:r w:rsidRPr="0082523D">
        <w:rPr>
          <w:rFonts w:eastAsia="Calibri" w:cstheme="minorHAnsi"/>
          <w:color w:val="000000" w:themeColor="text1"/>
          <w:sz w:val="20"/>
          <w:szCs w:val="20"/>
        </w:rPr>
        <w:t xml:space="preserve"> </w:t>
      </w:r>
    </w:p>
    <w:p w14:paraId="2BD7D570" w14:textId="77777777" w:rsidR="003B4E13" w:rsidRPr="0082523D" w:rsidRDefault="003B4E13" w:rsidP="0082523D">
      <w:pPr>
        <w:spacing w:line="480" w:lineRule="auto"/>
        <w:jc w:val="both"/>
        <w:rPr>
          <w:rFonts w:ascii="Calibri" w:eastAsia="Calibri" w:hAnsi="Calibri" w:cs="Calibri"/>
          <w:b/>
          <w:bCs/>
          <w:color w:val="000000" w:themeColor="text1"/>
          <w:sz w:val="20"/>
          <w:szCs w:val="20"/>
        </w:rPr>
      </w:pPr>
      <w:r w:rsidRPr="0082523D">
        <w:rPr>
          <w:rFonts w:ascii="Calibri" w:eastAsia="Calibri" w:hAnsi="Calibri" w:cs="Calibri"/>
          <w:b/>
          <w:bCs/>
          <w:color w:val="000000" w:themeColor="text1"/>
          <w:sz w:val="20"/>
          <w:szCs w:val="20"/>
        </w:rPr>
        <w:t>Author Contributions</w:t>
      </w:r>
      <w:r w:rsidRPr="0082523D">
        <w:rPr>
          <w:rFonts w:ascii="Calibri" w:eastAsia="Calibri" w:hAnsi="Calibri" w:cs="Calibri"/>
          <w:color w:val="000000" w:themeColor="text1"/>
          <w:sz w:val="20"/>
          <w:szCs w:val="20"/>
        </w:rPr>
        <w:t xml:space="preserve"> All authors have read and approved the manuscript. Authors AS, UF, KW, GB created the protocol for the study. KW, JJ, UF conducted the recruitment for the study, and conducted the interviews. UF, JJ, JB, LMA, LU, SMK, KB, ET coded data, and contributed to the analysis. All authors supported drafting and development of the manuscript.</w:t>
      </w:r>
    </w:p>
    <w:p w14:paraId="71AA3DDF" w14:textId="3F66BF2D" w:rsidR="00540551" w:rsidRPr="002F6F60" w:rsidRDefault="003B4E13" w:rsidP="0082523D">
      <w:pPr>
        <w:spacing w:line="480" w:lineRule="auto"/>
        <w:rPr>
          <w:rStyle w:val="nlmpub-id"/>
          <w:rFonts w:ascii="Calibri" w:eastAsia="Calibri" w:hAnsi="Calibri" w:cs="Calibri"/>
          <w:color w:val="000000" w:themeColor="text1"/>
          <w:sz w:val="20"/>
          <w:szCs w:val="20"/>
        </w:rPr>
      </w:pPr>
      <w:r w:rsidRPr="0082523D">
        <w:rPr>
          <w:rFonts w:ascii="Calibri" w:eastAsia="Calibri" w:hAnsi="Calibri" w:cs="Calibri"/>
          <w:b/>
          <w:bCs/>
          <w:color w:val="000000" w:themeColor="text1"/>
          <w:sz w:val="20"/>
          <w:szCs w:val="20"/>
        </w:rPr>
        <w:t xml:space="preserve">Acknowledgements: </w:t>
      </w:r>
      <w:r w:rsidR="006352C4" w:rsidRPr="0082523D">
        <w:rPr>
          <w:rFonts w:ascii="Calibri" w:eastAsia="Calibri" w:hAnsi="Calibri" w:cs="Calibri"/>
          <w:color w:val="000000" w:themeColor="text1"/>
          <w:sz w:val="20"/>
          <w:szCs w:val="20"/>
        </w:rPr>
        <w:t xml:space="preserve">We would like to thank the Burdett Trust </w:t>
      </w:r>
      <w:r w:rsidR="007B0B8F" w:rsidRPr="0082523D">
        <w:rPr>
          <w:rFonts w:ascii="Calibri" w:eastAsia="Calibri" w:hAnsi="Calibri" w:cs="Calibri"/>
          <w:color w:val="000000" w:themeColor="text1"/>
          <w:sz w:val="20"/>
          <w:szCs w:val="20"/>
        </w:rPr>
        <w:t>for</w:t>
      </w:r>
      <w:r w:rsidR="006352C4" w:rsidRPr="0082523D">
        <w:rPr>
          <w:rFonts w:ascii="Calibri" w:eastAsia="Calibri" w:hAnsi="Calibri" w:cs="Calibri"/>
          <w:color w:val="000000" w:themeColor="text1"/>
          <w:sz w:val="20"/>
          <w:szCs w:val="20"/>
        </w:rPr>
        <w:t xml:space="preserve"> Nursing</w:t>
      </w:r>
      <w:r w:rsidR="007B0B8F" w:rsidRPr="0082523D">
        <w:rPr>
          <w:rFonts w:ascii="Calibri" w:eastAsia="Calibri" w:hAnsi="Calibri" w:cs="Calibri"/>
          <w:color w:val="000000" w:themeColor="text1"/>
          <w:sz w:val="20"/>
          <w:szCs w:val="20"/>
        </w:rPr>
        <w:t xml:space="preserve"> for funding this work.</w:t>
      </w:r>
      <w:r w:rsidR="006352C4" w:rsidRPr="0082523D">
        <w:rPr>
          <w:rFonts w:ascii="Calibri" w:eastAsia="Calibri" w:hAnsi="Calibri" w:cs="Calibri"/>
          <w:color w:val="000000" w:themeColor="text1"/>
          <w:sz w:val="20"/>
          <w:szCs w:val="20"/>
        </w:rPr>
        <w:t xml:space="preserve"> </w:t>
      </w:r>
      <w:r w:rsidRPr="0082523D">
        <w:rPr>
          <w:rFonts w:ascii="Calibri" w:eastAsia="Calibri" w:hAnsi="Calibri" w:cs="Calibri"/>
          <w:color w:val="000000" w:themeColor="text1"/>
          <w:sz w:val="20"/>
          <w:szCs w:val="20"/>
        </w:rPr>
        <w:t xml:space="preserve">We would </w:t>
      </w:r>
      <w:r w:rsidR="007B0B8F" w:rsidRPr="0082523D">
        <w:rPr>
          <w:rFonts w:ascii="Calibri" w:eastAsia="Calibri" w:hAnsi="Calibri" w:cs="Calibri"/>
          <w:color w:val="000000" w:themeColor="text1"/>
          <w:sz w:val="20"/>
          <w:szCs w:val="20"/>
        </w:rPr>
        <w:t xml:space="preserve">also </w:t>
      </w:r>
      <w:r w:rsidRPr="0082523D">
        <w:rPr>
          <w:rFonts w:ascii="Calibri" w:eastAsia="Calibri" w:hAnsi="Calibri" w:cs="Calibri"/>
          <w:color w:val="000000" w:themeColor="text1"/>
          <w:sz w:val="20"/>
          <w:szCs w:val="20"/>
        </w:rPr>
        <w:t xml:space="preserve">like to acknowledge our wider Lived Experience Advisory Panel and Project Advisory Panel for their contributions and </w:t>
      </w:r>
      <w:r w:rsidR="007B0B8F" w:rsidRPr="0082523D">
        <w:rPr>
          <w:rFonts w:ascii="Calibri" w:eastAsia="Calibri" w:hAnsi="Calibri" w:cs="Calibri"/>
          <w:color w:val="000000" w:themeColor="text1"/>
          <w:sz w:val="20"/>
          <w:szCs w:val="20"/>
        </w:rPr>
        <w:t>support and</w:t>
      </w:r>
      <w:r w:rsidRPr="0082523D">
        <w:rPr>
          <w:rFonts w:ascii="Calibri" w:eastAsia="Calibri" w:hAnsi="Calibri" w:cs="Calibri"/>
          <w:color w:val="000000" w:themeColor="text1"/>
          <w:sz w:val="20"/>
          <w:szCs w:val="20"/>
        </w:rPr>
        <w:t xml:space="preserve"> would like to thank the staff and service users on the wards we attended for their warmth and participation.</w:t>
      </w:r>
      <w:r w:rsidRPr="002F6F60">
        <w:rPr>
          <w:rFonts w:ascii="Calibri" w:eastAsia="Calibri" w:hAnsi="Calibri" w:cs="Calibri"/>
          <w:color w:val="000000" w:themeColor="text1"/>
          <w:sz w:val="20"/>
          <w:szCs w:val="20"/>
        </w:rPr>
        <w:t xml:space="preserve"> </w:t>
      </w:r>
    </w:p>
    <w:sectPr w:rsidR="00540551" w:rsidRPr="002F6F60" w:rsidSect="00934C10">
      <w:headerReference w:type="default" r:id="rId35"/>
      <w:pgSz w:w="11906" w:h="16838"/>
      <w:pgMar w:top="1440" w:right="1440" w:bottom="1440" w:left="1440" w:header="708" w:footer="708" w:gutter="0"/>
      <w:lnNumType w:countBy="1" w:restart="continuou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083201" w14:textId="77777777" w:rsidR="00934C10" w:rsidRDefault="00934C10" w:rsidP="00B676BC">
      <w:pPr>
        <w:spacing w:after="0" w:line="240" w:lineRule="auto"/>
      </w:pPr>
      <w:r>
        <w:separator/>
      </w:r>
    </w:p>
  </w:endnote>
  <w:endnote w:type="continuationSeparator" w:id="0">
    <w:p w14:paraId="32558A89" w14:textId="77777777" w:rsidR="00934C10" w:rsidRDefault="00934C10" w:rsidP="00B676BC">
      <w:pPr>
        <w:spacing w:after="0" w:line="240" w:lineRule="auto"/>
      </w:pPr>
      <w:r>
        <w:continuationSeparator/>
      </w:r>
    </w:p>
  </w:endnote>
  <w:endnote w:type="continuationNotice" w:id="1">
    <w:p w14:paraId="09E729AE" w14:textId="77777777" w:rsidR="00934C10" w:rsidRDefault="00934C1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ource Sans Pro">
    <w:charset w:val="00"/>
    <w:family w:val="swiss"/>
    <w:pitch w:val="variable"/>
    <w:sig w:usb0="600002F7" w:usb1="02000001"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7C5982" w14:textId="77777777" w:rsidR="00934C10" w:rsidRDefault="00934C10" w:rsidP="00B676BC">
      <w:pPr>
        <w:spacing w:after="0" w:line="240" w:lineRule="auto"/>
      </w:pPr>
      <w:r>
        <w:separator/>
      </w:r>
    </w:p>
  </w:footnote>
  <w:footnote w:type="continuationSeparator" w:id="0">
    <w:p w14:paraId="3A75AEDA" w14:textId="77777777" w:rsidR="00934C10" w:rsidRDefault="00934C10" w:rsidP="00B676BC">
      <w:pPr>
        <w:spacing w:after="0" w:line="240" w:lineRule="auto"/>
      </w:pPr>
      <w:r>
        <w:continuationSeparator/>
      </w:r>
    </w:p>
  </w:footnote>
  <w:footnote w:type="continuationNotice" w:id="1">
    <w:p w14:paraId="530C3E27" w14:textId="77777777" w:rsidR="00934C10" w:rsidRDefault="00934C1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16452415"/>
      <w:docPartObj>
        <w:docPartGallery w:val="Page Numbers (Margins)"/>
        <w:docPartUnique/>
      </w:docPartObj>
    </w:sdtPr>
    <w:sdtContent>
      <w:p w14:paraId="44514DDF" w14:textId="2893A9DA" w:rsidR="00B676BC" w:rsidRDefault="00000000">
        <w:pPr>
          <w:pStyle w:val="Header"/>
        </w:pPr>
        <w:r>
          <w:rPr>
            <w:noProof/>
          </w:rPr>
          <w:pict w14:anchorId="6F82E216">
            <v:rect id="_x0000_s1025" style="position:absolute;margin-left:0;margin-top:0;width:40.2pt;height:171.9pt;z-index:251658240;visibility:visible;mso-position-horizontal:center;mso-position-horizontal-relative:right-margin-area;mso-position-vertical:bottom;mso-position-vertic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" o:allowincell="f" filled="f" stroked="f">
              <v:textbox style="layout-flow:vertical;mso-layout-flow-alt:bottom-to-top;mso-fit-shape-to-text:t">
                <w:txbxContent>
                  <w:p w14:paraId="0B286406" w14:textId="77777777" w:rsidR="00B676BC" w:rsidRDefault="00B676BC">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Pr>
                        <w:rFonts w:eastAsiaTheme="minorEastAsia" w:cs="Times New Roman"/>
                      </w:rPr>
                      <w:fldChar w:fldCharType="begin"/>
                    </w:r>
                    <w:r>
                      <w:instrText xml:space="preserve"> PAGE    \* MERGEFORMAT </w:instrText>
                    </w:r>
                    <w:r>
                      <w:rPr>
                        <w:rFonts w:eastAsiaTheme="minorEastAsia" w:cs="Times New Roman"/>
                      </w:rPr>
                      <w:fldChar w:fldCharType="separate"/>
                    </w:r>
                    <w:r>
                      <w:rPr>
                        <w:rFonts w:asciiTheme="majorHAnsi" w:eastAsiaTheme="majorEastAsia" w:hAnsiTheme="majorHAnsi" w:cstheme="majorBidi"/>
                        <w:noProof/>
                        <w:sz w:val="44"/>
                        <w:szCs w:val="44"/>
                      </w:rPr>
                      <w:t>2</w:t>
                    </w:r>
                    <w:r>
                      <w:rPr>
                        <w:rFonts w:asciiTheme="majorHAnsi" w:eastAsiaTheme="majorEastAsia" w:hAnsiTheme="majorHAnsi" w:cstheme="majorBidi"/>
                        <w:noProof/>
                        <w:sz w:val="44"/>
                        <w:szCs w:val="44"/>
                      </w:rPr>
                      <w:fldChar w:fldCharType="end"/>
                    </w:r>
                  </w:p>
                </w:txbxContent>
              </v:textbox>
              <w10:wrap anchorx="margin" anchory="margin"/>
            </v:rect>
          </w:pict>
        </w:r>
      </w:p>
    </w:sdtContent>
  </w:sdt>
</w:hdr>
</file>

<file path=word/intelligence2.xml><?xml version="1.0" encoding="utf-8"?>
<int2:intelligence xmlns:int2="http://schemas.microsoft.com/office/intelligence/2020/intelligence" xmlns:oel="http://schemas.microsoft.com/office/2019/extlst">
  <int2:observations>
    <int2:bookmark int2:bookmarkName="_Int_97vXU6aA" int2:invalidationBookmarkName="" int2:hashCode="oS5UEiKnqewbVh" int2:id="omsTAANn">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277EE"/>
    <w:multiLevelType w:val="multilevel"/>
    <w:tmpl w:val="D396B368"/>
    <w:lvl w:ilvl="0">
      <w:start w:val="4"/>
      <w:numFmt w:val="decimal"/>
      <w:lvlText w:val="%1."/>
      <w:lvlJc w:val="left"/>
      <w:pPr>
        <w:tabs>
          <w:tab w:val="num" w:pos="720"/>
        </w:tabs>
        <w:ind w:left="720" w:hanging="360"/>
      </w:pPr>
    </w:lvl>
    <w:lvl w:ilvl="1">
      <w:start w:val="1"/>
      <w:numFmt w:val="upperLetter"/>
      <w:lvlText w:val="%2."/>
      <w:lvlJc w:val="left"/>
      <w:pPr>
        <w:ind w:left="360" w:hanging="360"/>
      </w:pPr>
      <w:rPr>
        <w:rFonts w:hint="default"/>
        <w:b/>
        <w:i/>
      </w:rPr>
    </w:lvl>
    <w:lvl w:ilvl="2">
      <w:start w:val="1"/>
      <w:numFmt w:val="lowerRoman"/>
      <w:lvlText w:val="%3."/>
      <w:lvlJc w:val="left"/>
      <w:pPr>
        <w:ind w:left="2520" w:hanging="720"/>
      </w:pPr>
      <w:rPr>
        <w:rFonts w:hint="default"/>
      </w:rPr>
    </w:lvl>
    <w:lvl w:ilvl="3">
      <w:start w:val="1"/>
      <w:numFmt w:val="lowerLetter"/>
      <w:lvlText w:val="%4."/>
      <w:lvlJc w:val="left"/>
      <w:pPr>
        <w:ind w:left="502"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A135A7"/>
    <w:multiLevelType w:val="multilevel"/>
    <w:tmpl w:val="DABE4CE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54C75A3"/>
    <w:multiLevelType w:val="multilevel"/>
    <w:tmpl w:val="97DA11A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7A0469C"/>
    <w:multiLevelType w:val="hybridMultilevel"/>
    <w:tmpl w:val="031CC59E"/>
    <w:lvl w:ilvl="0" w:tplc="08090001">
      <w:start w:val="1"/>
      <w:numFmt w:val="bullet"/>
      <w:lvlText w:val=""/>
      <w:lvlJc w:val="left"/>
      <w:pPr>
        <w:ind w:left="932" w:hanging="360"/>
      </w:pPr>
      <w:rPr>
        <w:rFonts w:ascii="Symbol" w:hAnsi="Symbol" w:hint="default"/>
      </w:rPr>
    </w:lvl>
    <w:lvl w:ilvl="1" w:tplc="08090003" w:tentative="1">
      <w:start w:val="1"/>
      <w:numFmt w:val="bullet"/>
      <w:lvlText w:val="o"/>
      <w:lvlJc w:val="left"/>
      <w:pPr>
        <w:ind w:left="1652" w:hanging="360"/>
      </w:pPr>
      <w:rPr>
        <w:rFonts w:ascii="Courier New" w:hAnsi="Courier New" w:cs="Courier New" w:hint="default"/>
      </w:rPr>
    </w:lvl>
    <w:lvl w:ilvl="2" w:tplc="08090005" w:tentative="1">
      <w:start w:val="1"/>
      <w:numFmt w:val="bullet"/>
      <w:lvlText w:val=""/>
      <w:lvlJc w:val="left"/>
      <w:pPr>
        <w:ind w:left="2372" w:hanging="360"/>
      </w:pPr>
      <w:rPr>
        <w:rFonts w:ascii="Wingdings" w:hAnsi="Wingdings" w:hint="default"/>
      </w:rPr>
    </w:lvl>
    <w:lvl w:ilvl="3" w:tplc="08090001" w:tentative="1">
      <w:start w:val="1"/>
      <w:numFmt w:val="bullet"/>
      <w:lvlText w:val=""/>
      <w:lvlJc w:val="left"/>
      <w:pPr>
        <w:ind w:left="3092" w:hanging="360"/>
      </w:pPr>
      <w:rPr>
        <w:rFonts w:ascii="Symbol" w:hAnsi="Symbol" w:hint="default"/>
      </w:rPr>
    </w:lvl>
    <w:lvl w:ilvl="4" w:tplc="08090003" w:tentative="1">
      <w:start w:val="1"/>
      <w:numFmt w:val="bullet"/>
      <w:lvlText w:val="o"/>
      <w:lvlJc w:val="left"/>
      <w:pPr>
        <w:ind w:left="3812" w:hanging="360"/>
      </w:pPr>
      <w:rPr>
        <w:rFonts w:ascii="Courier New" w:hAnsi="Courier New" w:cs="Courier New" w:hint="default"/>
      </w:rPr>
    </w:lvl>
    <w:lvl w:ilvl="5" w:tplc="08090005" w:tentative="1">
      <w:start w:val="1"/>
      <w:numFmt w:val="bullet"/>
      <w:lvlText w:val=""/>
      <w:lvlJc w:val="left"/>
      <w:pPr>
        <w:ind w:left="4532" w:hanging="360"/>
      </w:pPr>
      <w:rPr>
        <w:rFonts w:ascii="Wingdings" w:hAnsi="Wingdings" w:hint="default"/>
      </w:rPr>
    </w:lvl>
    <w:lvl w:ilvl="6" w:tplc="08090001" w:tentative="1">
      <w:start w:val="1"/>
      <w:numFmt w:val="bullet"/>
      <w:lvlText w:val=""/>
      <w:lvlJc w:val="left"/>
      <w:pPr>
        <w:ind w:left="5252" w:hanging="360"/>
      </w:pPr>
      <w:rPr>
        <w:rFonts w:ascii="Symbol" w:hAnsi="Symbol" w:hint="default"/>
      </w:rPr>
    </w:lvl>
    <w:lvl w:ilvl="7" w:tplc="08090003" w:tentative="1">
      <w:start w:val="1"/>
      <w:numFmt w:val="bullet"/>
      <w:lvlText w:val="o"/>
      <w:lvlJc w:val="left"/>
      <w:pPr>
        <w:ind w:left="5972" w:hanging="360"/>
      </w:pPr>
      <w:rPr>
        <w:rFonts w:ascii="Courier New" w:hAnsi="Courier New" w:cs="Courier New" w:hint="default"/>
      </w:rPr>
    </w:lvl>
    <w:lvl w:ilvl="8" w:tplc="08090005" w:tentative="1">
      <w:start w:val="1"/>
      <w:numFmt w:val="bullet"/>
      <w:lvlText w:val=""/>
      <w:lvlJc w:val="left"/>
      <w:pPr>
        <w:ind w:left="6692" w:hanging="360"/>
      </w:pPr>
      <w:rPr>
        <w:rFonts w:ascii="Wingdings" w:hAnsi="Wingdings" w:hint="default"/>
      </w:rPr>
    </w:lvl>
  </w:abstractNum>
  <w:abstractNum w:abstractNumId="4" w15:restartNumberingAfterBreak="0">
    <w:nsid w:val="082A6753"/>
    <w:multiLevelType w:val="hybridMultilevel"/>
    <w:tmpl w:val="0C3E27F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5" w15:restartNumberingAfterBreak="0">
    <w:nsid w:val="11E07AE1"/>
    <w:multiLevelType w:val="hybridMultilevel"/>
    <w:tmpl w:val="D9C4BC2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6" w15:restartNumberingAfterBreak="0">
    <w:nsid w:val="13CF21A9"/>
    <w:multiLevelType w:val="hybridMultilevel"/>
    <w:tmpl w:val="F6ACC9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5FE741C"/>
    <w:multiLevelType w:val="hybridMultilevel"/>
    <w:tmpl w:val="5100C894"/>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9DC39A5"/>
    <w:multiLevelType w:val="hybridMultilevel"/>
    <w:tmpl w:val="73C84E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39969DE"/>
    <w:multiLevelType w:val="multilevel"/>
    <w:tmpl w:val="7CFC3EE4"/>
    <w:lvl w:ilvl="0">
      <w:start w:val="1"/>
      <w:numFmt w:val="lowerLetter"/>
      <w:lvlText w:val="%1."/>
      <w:lvlJc w:val="left"/>
      <w:pPr>
        <w:tabs>
          <w:tab w:val="num" w:pos="720"/>
        </w:tabs>
        <w:ind w:left="720" w:hanging="360"/>
      </w:pPr>
    </w:lvl>
    <w:lvl w:ilvl="1">
      <w:start w:val="1"/>
      <w:numFmt w:val="upperLetter"/>
      <w:lvlText w:val="%2."/>
      <w:lvlJc w:val="left"/>
      <w:pPr>
        <w:ind w:left="1440" w:hanging="360"/>
      </w:pPr>
      <w:rPr>
        <w:rFonts w:hint="default"/>
        <w:b/>
        <w:i/>
      </w:rPr>
    </w:lvl>
    <w:lvl w:ilvl="2">
      <w:start w:val="1"/>
      <w:numFmt w:val="lowerRoman"/>
      <w:lvlText w:val="%3."/>
      <w:lvlJc w:val="left"/>
      <w:pPr>
        <w:ind w:left="2520" w:hanging="720"/>
      </w:pPr>
      <w:rPr>
        <w:rFonts w:hint="default"/>
      </w:rPr>
    </w:lvl>
    <w:lvl w:ilvl="3">
      <w:start w:val="1"/>
      <w:numFmt w:val="lowerLetter"/>
      <w:lvlText w:val="%4."/>
      <w:lvlJc w:val="left"/>
      <w:pPr>
        <w:ind w:left="502"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9722A1C"/>
    <w:multiLevelType w:val="hybridMultilevel"/>
    <w:tmpl w:val="3A52A7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C5273C4"/>
    <w:multiLevelType w:val="multilevel"/>
    <w:tmpl w:val="FD5C4A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D165D42"/>
    <w:multiLevelType w:val="multilevel"/>
    <w:tmpl w:val="00BC7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02E18FF"/>
    <w:multiLevelType w:val="multilevel"/>
    <w:tmpl w:val="7CFC3EE4"/>
    <w:lvl w:ilvl="0">
      <w:start w:val="1"/>
      <w:numFmt w:val="lowerLetter"/>
      <w:lvlText w:val="%1."/>
      <w:lvlJc w:val="left"/>
      <w:pPr>
        <w:tabs>
          <w:tab w:val="num" w:pos="720"/>
        </w:tabs>
        <w:ind w:left="720" w:hanging="360"/>
      </w:pPr>
    </w:lvl>
    <w:lvl w:ilvl="1">
      <w:start w:val="1"/>
      <w:numFmt w:val="upperLetter"/>
      <w:lvlText w:val="%2."/>
      <w:lvlJc w:val="left"/>
      <w:pPr>
        <w:ind w:left="1440" w:hanging="360"/>
      </w:pPr>
      <w:rPr>
        <w:rFonts w:hint="default"/>
        <w:b/>
        <w:i/>
      </w:rPr>
    </w:lvl>
    <w:lvl w:ilvl="2">
      <w:start w:val="1"/>
      <w:numFmt w:val="lowerRoman"/>
      <w:lvlText w:val="%3."/>
      <w:lvlJc w:val="left"/>
      <w:pPr>
        <w:ind w:left="2520" w:hanging="720"/>
      </w:pPr>
      <w:rPr>
        <w:rFonts w:hint="default"/>
      </w:rPr>
    </w:lvl>
    <w:lvl w:ilvl="3">
      <w:start w:val="1"/>
      <w:numFmt w:val="lowerLetter"/>
      <w:lvlText w:val="%4."/>
      <w:lvlJc w:val="left"/>
      <w:pPr>
        <w:ind w:left="502"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3A20BF9"/>
    <w:multiLevelType w:val="multilevel"/>
    <w:tmpl w:val="EB1073C4"/>
    <w:lvl w:ilvl="0">
      <w:start w:val="1"/>
      <w:numFmt w:val="bullet"/>
      <w:lvlText w:val=""/>
      <w:lvlJc w:val="left"/>
      <w:pPr>
        <w:ind w:left="720" w:hanging="360"/>
      </w:pPr>
      <w:rPr>
        <w:rFonts w:ascii="Symbol" w:hAnsi="Symbol"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5" w15:restartNumberingAfterBreak="0">
    <w:nsid w:val="33B14301"/>
    <w:multiLevelType w:val="hybridMultilevel"/>
    <w:tmpl w:val="645E08C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AC3190E"/>
    <w:multiLevelType w:val="hybridMultilevel"/>
    <w:tmpl w:val="8A5EB78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C221CA9"/>
    <w:multiLevelType w:val="hybridMultilevel"/>
    <w:tmpl w:val="56AEE8F2"/>
    <w:lvl w:ilvl="0" w:tplc="4740D022">
      <w:start w:val="1"/>
      <w:numFmt w:val="upperLetter"/>
      <w:lvlText w:val="%1."/>
      <w:lvlJc w:val="left"/>
      <w:pPr>
        <w:ind w:left="1080" w:hanging="360"/>
      </w:pPr>
    </w:lvl>
    <w:lvl w:ilvl="1" w:tplc="3D229454">
      <w:start w:val="1"/>
      <w:numFmt w:val="lowerLetter"/>
      <w:lvlText w:val="%2."/>
      <w:lvlJc w:val="left"/>
      <w:pPr>
        <w:ind w:left="1800" w:hanging="360"/>
      </w:pPr>
    </w:lvl>
    <w:lvl w:ilvl="2" w:tplc="CA3AABFE">
      <w:start w:val="1"/>
      <w:numFmt w:val="lowerRoman"/>
      <w:lvlText w:val="%3."/>
      <w:lvlJc w:val="right"/>
      <w:pPr>
        <w:ind w:left="2520" w:hanging="180"/>
      </w:pPr>
    </w:lvl>
    <w:lvl w:ilvl="3" w:tplc="A0DA5A4A">
      <w:start w:val="1"/>
      <w:numFmt w:val="decimal"/>
      <w:lvlText w:val="%4."/>
      <w:lvlJc w:val="left"/>
      <w:pPr>
        <w:ind w:left="3240" w:hanging="360"/>
      </w:pPr>
    </w:lvl>
    <w:lvl w:ilvl="4" w:tplc="5D9ECCD2">
      <w:start w:val="1"/>
      <w:numFmt w:val="lowerLetter"/>
      <w:lvlText w:val="%5."/>
      <w:lvlJc w:val="left"/>
      <w:pPr>
        <w:ind w:left="3960" w:hanging="360"/>
      </w:pPr>
    </w:lvl>
    <w:lvl w:ilvl="5" w:tplc="2C8C506A">
      <w:start w:val="1"/>
      <w:numFmt w:val="lowerRoman"/>
      <w:lvlText w:val="%6."/>
      <w:lvlJc w:val="right"/>
      <w:pPr>
        <w:ind w:left="4680" w:hanging="180"/>
      </w:pPr>
    </w:lvl>
    <w:lvl w:ilvl="6" w:tplc="51AA3970">
      <w:start w:val="1"/>
      <w:numFmt w:val="decimal"/>
      <w:lvlText w:val="%7."/>
      <w:lvlJc w:val="left"/>
      <w:pPr>
        <w:ind w:left="5400" w:hanging="360"/>
      </w:pPr>
    </w:lvl>
    <w:lvl w:ilvl="7" w:tplc="EC843850">
      <w:start w:val="1"/>
      <w:numFmt w:val="lowerLetter"/>
      <w:lvlText w:val="%8."/>
      <w:lvlJc w:val="left"/>
      <w:pPr>
        <w:ind w:left="6120" w:hanging="360"/>
      </w:pPr>
    </w:lvl>
    <w:lvl w:ilvl="8" w:tplc="D3B41D26">
      <w:start w:val="1"/>
      <w:numFmt w:val="lowerRoman"/>
      <w:lvlText w:val="%9."/>
      <w:lvlJc w:val="right"/>
      <w:pPr>
        <w:ind w:left="6840" w:hanging="180"/>
      </w:pPr>
    </w:lvl>
  </w:abstractNum>
  <w:abstractNum w:abstractNumId="18" w15:restartNumberingAfterBreak="0">
    <w:nsid w:val="3D2E426C"/>
    <w:multiLevelType w:val="hybridMultilevel"/>
    <w:tmpl w:val="F2C0304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E8D5CE0"/>
    <w:multiLevelType w:val="multilevel"/>
    <w:tmpl w:val="A8AEA8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0E13F3A"/>
    <w:multiLevelType w:val="hybridMultilevel"/>
    <w:tmpl w:val="C92675DA"/>
    <w:lvl w:ilvl="0" w:tplc="08090019">
      <w:start w:val="1"/>
      <w:numFmt w:val="lowerLetter"/>
      <w:lvlText w:val="%1."/>
      <w:lvlJc w:val="left"/>
      <w:pPr>
        <w:ind w:left="3240" w:hanging="360"/>
      </w:pPr>
    </w:lvl>
    <w:lvl w:ilvl="1" w:tplc="08090019" w:tentative="1">
      <w:start w:val="1"/>
      <w:numFmt w:val="lowerLetter"/>
      <w:lvlText w:val="%2."/>
      <w:lvlJc w:val="left"/>
      <w:pPr>
        <w:ind w:left="3960" w:hanging="360"/>
      </w:pPr>
    </w:lvl>
    <w:lvl w:ilvl="2" w:tplc="0809001B" w:tentative="1">
      <w:start w:val="1"/>
      <w:numFmt w:val="lowerRoman"/>
      <w:lvlText w:val="%3."/>
      <w:lvlJc w:val="right"/>
      <w:pPr>
        <w:ind w:left="4680" w:hanging="180"/>
      </w:pPr>
    </w:lvl>
    <w:lvl w:ilvl="3" w:tplc="0809000F" w:tentative="1">
      <w:start w:val="1"/>
      <w:numFmt w:val="decimal"/>
      <w:lvlText w:val="%4."/>
      <w:lvlJc w:val="left"/>
      <w:pPr>
        <w:ind w:left="5400" w:hanging="360"/>
      </w:pPr>
    </w:lvl>
    <w:lvl w:ilvl="4" w:tplc="08090019" w:tentative="1">
      <w:start w:val="1"/>
      <w:numFmt w:val="lowerLetter"/>
      <w:lvlText w:val="%5."/>
      <w:lvlJc w:val="left"/>
      <w:pPr>
        <w:ind w:left="6120" w:hanging="360"/>
      </w:pPr>
    </w:lvl>
    <w:lvl w:ilvl="5" w:tplc="0809001B" w:tentative="1">
      <w:start w:val="1"/>
      <w:numFmt w:val="lowerRoman"/>
      <w:lvlText w:val="%6."/>
      <w:lvlJc w:val="right"/>
      <w:pPr>
        <w:ind w:left="6840" w:hanging="180"/>
      </w:pPr>
    </w:lvl>
    <w:lvl w:ilvl="6" w:tplc="0809000F" w:tentative="1">
      <w:start w:val="1"/>
      <w:numFmt w:val="decimal"/>
      <w:lvlText w:val="%7."/>
      <w:lvlJc w:val="left"/>
      <w:pPr>
        <w:ind w:left="7560" w:hanging="360"/>
      </w:pPr>
    </w:lvl>
    <w:lvl w:ilvl="7" w:tplc="08090019" w:tentative="1">
      <w:start w:val="1"/>
      <w:numFmt w:val="lowerLetter"/>
      <w:lvlText w:val="%8."/>
      <w:lvlJc w:val="left"/>
      <w:pPr>
        <w:ind w:left="8280" w:hanging="360"/>
      </w:pPr>
    </w:lvl>
    <w:lvl w:ilvl="8" w:tplc="0809001B" w:tentative="1">
      <w:start w:val="1"/>
      <w:numFmt w:val="lowerRoman"/>
      <w:lvlText w:val="%9."/>
      <w:lvlJc w:val="right"/>
      <w:pPr>
        <w:ind w:left="9000" w:hanging="180"/>
      </w:pPr>
    </w:lvl>
  </w:abstractNum>
  <w:abstractNum w:abstractNumId="21" w15:restartNumberingAfterBreak="0">
    <w:nsid w:val="43107920"/>
    <w:multiLevelType w:val="hybridMultilevel"/>
    <w:tmpl w:val="3558EE4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2" w15:restartNumberingAfterBreak="0">
    <w:nsid w:val="480F2469"/>
    <w:multiLevelType w:val="hybridMultilevel"/>
    <w:tmpl w:val="D130A340"/>
    <w:lvl w:ilvl="0" w:tplc="55C01962">
      <w:start w:val="1"/>
      <w:numFmt w:val="decimal"/>
      <w:lvlText w:val="%1."/>
      <w:lvlJc w:val="left"/>
      <w:pPr>
        <w:ind w:left="720" w:hanging="360"/>
      </w:pPr>
    </w:lvl>
    <w:lvl w:ilvl="1" w:tplc="08B2E0BA">
      <w:start w:val="1"/>
      <w:numFmt w:val="lowerLetter"/>
      <w:lvlText w:val="%2."/>
      <w:lvlJc w:val="left"/>
      <w:pPr>
        <w:ind w:left="1440" w:hanging="360"/>
      </w:pPr>
    </w:lvl>
    <w:lvl w:ilvl="2" w:tplc="E7AE82F8">
      <w:start w:val="1"/>
      <w:numFmt w:val="lowerRoman"/>
      <w:lvlText w:val="%3."/>
      <w:lvlJc w:val="right"/>
      <w:pPr>
        <w:ind w:left="2160" w:hanging="180"/>
      </w:pPr>
    </w:lvl>
    <w:lvl w:ilvl="3" w:tplc="D52A52CC">
      <w:start w:val="1"/>
      <w:numFmt w:val="decimal"/>
      <w:lvlText w:val="%4."/>
      <w:lvlJc w:val="left"/>
      <w:pPr>
        <w:ind w:left="2880" w:hanging="360"/>
      </w:pPr>
    </w:lvl>
    <w:lvl w:ilvl="4" w:tplc="F3B29E64">
      <w:start w:val="1"/>
      <w:numFmt w:val="lowerLetter"/>
      <w:lvlText w:val="%5."/>
      <w:lvlJc w:val="left"/>
      <w:pPr>
        <w:ind w:left="3600" w:hanging="360"/>
      </w:pPr>
    </w:lvl>
    <w:lvl w:ilvl="5" w:tplc="D37A723E">
      <w:start w:val="1"/>
      <w:numFmt w:val="lowerRoman"/>
      <w:lvlText w:val="%6."/>
      <w:lvlJc w:val="right"/>
      <w:pPr>
        <w:ind w:left="4320" w:hanging="180"/>
      </w:pPr>
    </w:lvl>
    <w:lvl w:ilvl="6" w:tplc="4F48EDAC">
      <w:start w:val="1"/>
      <w:numFmt w:val="decimal"/>
      <w:lvlText w:val="%7."/>
      <w:lvlJc w:val="left"/>
      <w:pPr>
        <w:ind w:left="5040" w:hanging="360"/>
      </w:pPr>
    </w:lvl>
    <w:lvl w:ilvl="7" w:tplc="A198CC80">
      <w:start w:val="1"/>
      <w:numFmt w:val="lowerLetter"/>
      <w:lvlText w:val="%8."/>
      <w:lvlJc w:val="left"/>
      <w:pPr>
        <w:ind w:left="5760" w:hanging="360"/>
      </w:pPr>
    </w:lvl>
    <w:lvl w:ilvl="8" w:tplc="DCD6970C">
      <w:start w:val="1"/>
      <w:numFmt w:val="lowerRoman"/>
      <w:lvlText w:val="%9."/>
      <w:lvlJc w:val="right"/>
      <w:pPr>
        <w:ind w:left="6480" w:hanging="180"/>
      </w:pPr>
    </w:lvl>
  </w:abstractNum>
  <w:abstractNum w:abstractNumId="23" w15:restartNumberingAfterBreak="0">
    <w:nsid w:val="4CFB060E"/>
    <w:multiLevelType w:val="multilevel"/>
    <w:tmpl w:val="EB1073C4"/>
    <w:lvl w:ilvl="0">
      <w:start w:val="1"/>
      <w:numFmt w:val="bullet"/>
      <w:lvlText w:val=""/>
      <w:lvlJc w:val="left"/>
      <w:pPr>
        <w:ind w:left="720" w:hanging="360"/>
      </w:pPr>
      <w:rPr>
        <w:rFonts w:ascii="Symbol" w:hAnsi="Symbol"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4" w15:restartNumberingAfterBreak="0">
    <w:nsid w:val="5053548A"/>
    <w:multiLevelType w:val="multilevel"/>
    <w:tmpl w:val="FA5A0E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1D07014"/>
    <w:multiLevelType w:val="hybridMultilevel"/>
    <w:tmpl w:val="22768A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8267A24"/>
    <w:multiLevelType w:val="multilevel"/>
    <w:tmpl w:val="F558EC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9875078"/>
    <w:multiLevelType w:val="multilevel"/>
    <w:tmpl w:val="9B186CA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8" w15:restartNumberingAfterBreak="0">
    <w:nsid w:val="5A8E3236"/>
    <w:multiLevelType w:val="multilevel"/>
    <w:tmpl w:val="D396B368"/>
    <w:lvl w:ilvl="0">
      <w:start w:val="4"/>
      <w:numFmt w:val="decimal"/>
      <w:lvlText w:val="%1."/>
      <w:lvlJc w:val="left"/>
      <w:pPr>
        <w:tabs>
          <w:tab w:val="num" w:pos="720"/>
        </w:tabs>
        <w:ind w:left="720" w:hanging="360"/>
      </w:pPr>
    </w:lvl>
    <w:lvl w:ilvl="1">
      <w:start w:val="1"/>
      <w:numFmt w:val="upperLetter"/>
      <w:lvlText w:val="%2."/>
      <w:lvlJc w:val="left"/>
      <w:pPr>
        <w:ind w:left="360" w:hanging="360"/>
      </w:pPr>
      <w:rPr>
        <w:rFonts w:hint="default"/>
        <w:b/>
        <w:i/>
      </w:rPr>
    </w:lvl>
    <w:lvl w:ilvl="2">
      <w:start w:val="1"/>
      <w:numFmt w:val="lowerRoman"/>
      <w:lvlText w:val="%3."/>
      <w:lvlJc w:val="left"/>
      <w:pPr>
        <w:ind w:left="2520" w:hanging="720"/>
      </w:pPr>
      <w:rPr>
        <w:rFonts w:hint="default"/>
      </w:rPr>
    </w:lvl>
    <w:lvl w:ilvl="3">
      <w:start w:val="1"/>
      <w:numFmt w:val="lowerLetter"/>
      <w:lvlText w:val="%4."/>
      <w:lvlJc w:val="left"/>
      <w:pPr>
        <w:ind w:left="502"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AEA0520"/>
    <w:multiLevelType w:val="multilevel"/>
    <w:tmpl w:val="A4667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BDE11AA"/>
    <w:multiLevelType w:val="hybridMultilevel"/>
    <w:tmpl w:val="B952F7EC"/>
    <w:lvl w:ilvl="0" w:tplc="2C286B0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1" w15:restartNumberingAfterBreak="0">
    <w:nsid w:val="5CDD5A25"/>
    <w:multiLevelType w:val="hybridMultilevel"/>
    <w:tmpl w:val="1F4858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1CB666B"/>
    <w:multiLevelType w:val="hybridMultilevel"/>
    <w:tmpl w:val="6E0074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5FA718E"/>
    <w:multiLevelType w:val="hybridMultilevel"/>
    <w:tmpl w:val="2F5EB106"/>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6440CB2"/>
    <w:multiLevelType w:val="hybridMultilevel"/>
    <w:tmpl w:val="BB182D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6C30DBE"/>
    <w:multiLevelType w:val="multilevel"/>
    <w:tmpl w:val="C504A3AE"/>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6" w15:restartNumberingAfterBreak="0">
    <w:nsid w:val="686B1896"/>
    <w:multiLevelType w:val="multilevel"/>
    <w:tmpl w:val="0EC4D42A"/>
    <w:lvl w:ilvl="0">
      <w:start w:val="3"/>
      <w:numFmt w:val="lowerLetter"/>
      <w:lvlText w:val="%1."/>
      <w:lvlJc w:val="left"/>
      <w:pPr>
        <w:tabs>
          <w:tab w:val="num" w:pos="720"/>
        </w:tabs>
        <w:ind w:left="720" w:hanging="360"/>
      </w:pPr>
    </w:lvl>
    <w:lvl w:ilvl="1">
      <w:start w:val="1"/>
      <w:numFmt w:val="decimal"/>
      <w:lvlText w:val="%2."/>
      <w:lvlJc w:val="left"/>
      <w:pPr>
        <w:ind w:left="1440" w:hanging="360"/>
      </w:pPr>
      <w:rPr>
        <w:rFonts w:ascii="Calibri" w:eastAsiaTheme="minorHAnsi" w:hAnsi="Calibri" w:cstheme="minorHAnsi" w:hint="default"/>
        <w:b/>
        <w:sz w:val="24"/>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7" w15:restartNumberingAfterBreak="0">
    <w:nsid w:val="6BD5247E"/>
    <w:multiLevelType w:val="hybridMultilevel"/>
    <w:tmpl w:val="125478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2366006"/>
    <w:multiLevelType w:val="multilevel"/>
    <w:tmpl w:val="150816E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75D40C63"/>
    <w:multiLevelType w:val="multilevel"/>
    <w:tmpl w:val="E3E69AA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5FD2C20"/>
    <w:multiLevelType w:val="multilevel"/>
    <w:tmpl w:val="7CFC3EE4"/>
    <w:lvl w:ilvl="0">
      <w:start w:val="1"/>
      <w:numFmt w:val="lowerLetter"/>
      <w:lvlText w:val="%1."/>
      <w:lvlJc w:val="left"/>
      <w:pPr>
        <w:tabs>
          <w:tab w:val="num" w:pos="720"/>
        </w:tabs>
        <w:ind w:left="720" w:hanging="360"/>
      </w:pPr>
    </w:lvl>
    <w:lvl w:ilvl="1">
      <w:start w:val="1"/>
      <w:numFmt w:val="upperLetter"/>
      <w:lvlText w:val="%2."/>
      <w:lvlJc w:val="left"/>
      <w:pPr>
        <w:ind w:left="1440" w:hanging="360"/>
      </w:pPr>
      <w:rPr>
        <w:rFonts w:hint="default"/>
        <w:b/>
        <w:i/>
      </w:rPr>
    </w:lvl>
    <w:lvl w:ilvl="2">
      <w:start w:val="1"/>
      <w:numFmt w:val="lowerRoman"/>
      <w:lvlText w:val="%3."/>
      <w:lvlJc w:val="left"/>
      <w:pPr>
        <w:ind w:left="2520" w:hanging="720"/>
      </w:pPr>
      <w:rPr>
        <w:rFonts w:hint="default"/>
      </w:rPr>
    </w:lvl>
    <w:lvl w:ilvl="3">
      <w:start w:val="1"/>
      <w:numFmt w:val="lowerLetter"/>
      <w:lvlText w:val="%4."/>
      <w:lvlJc w:val="left"/>
      <w:pPr>
        <w:ind w:left="36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6561155"/>
    <w:multiLevelType w:val="hybridMultilevel"/>
    <w:tmpl w:val="49B4E3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7A077AB"/>
    <w:multiLevelType w:val="hybridMultilevel"/>
    <w:tmpl w:val="42401E5C"/>
    <w:lvl w:ilvl="0" w:tplc="B96630B6">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3" w15:restartNumberingAfterBreak="0">
    <w:nsid w:val="7A5015BA"/>
    <w:multiLevelType w:val="multilevel"/>
    <w:tmpl w:val="603C703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4" w15:restartNumberingAfterBreak="0">
    <w:nsid w:val="7B552C46"/>
    <w:multiLevelType w:val="hybridMultilevel"/>
    <w:tmpl w:val="7BFCF3D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5" w15:restartNumberingAfterBreak="0">
    <w:nsid w:val="7C5E64CF"/>
    <w:multiLevelType w:val="hybridMultilevel"/>
    <w:tmpl w:val="4F4C6B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D987DF3"/>
    <w:multiLevelType w:val="hybridMultilevel"/>
    <w:tmpl w:val="2C90DF26"/>
    <w:lvl w:ilvl="0" w:tplc="7136B7F4">
      <w:start w:val="1"/>
      <w:numFmt w:val="lowerLetter"/>
      <w:lvlText w:val="%1."/>
      <w:lvlJc w:val="left"/>
      <w:pPr>
        <w:ind w:left="72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7E606D1E"/>
    <w:multiLevelType w:val="multilevel"/>
    <w:tmpl w:val="EB1073C4"/>
    <w:lvl w:ilvl="0">
      <w:start w:val="1"/>
      <w:numFmt w:val="bullet"/>
      <w:lvlText w:val=""/>
      <w:lvlJc w:val="left"/>
      <w:pPr>
        <w:ind w:left="720" w:hanging="360"/>
      </w:pPr>
      <w:rPr>
        <w:rFonts w:ascii="Symbol" w:hAnsi="Symbol"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48" w15:restartNumberingAfterBreak="0">
    <w:nsid w:val="7E677837"/>
    <w:multiLevelType w:val="hybridMultilevel"/>
    <w:tmpl w:val="69A8B322"/>
    <w:lvl w:ilvl="0" w:tplc="909A05C2">
      <w:start w:val="1"/>
      <w:numFmt w:val="bullet"/>
      <w:lvlText w:val="•"/>
      <w:lvlJc w:val="left"/>
      <w:pPr>
        <w:tabs>
          <w:tab w:val="num" w:pos="720"/>
        </w:tabs>
        <w:ind w:left="720" w:hanging="360"/>
      </w:pPr>
      <w:rPr>
        <w:rFonts w:ascii="Times New Roman" w:hAnsi="Times New Roman" w:hint="default"/>
      </w:rPr>
    </w:lvl>
    <w:lvl w:ilvl="1" w:tplc="30EC2D48" w:tentative="1">
      <w:start w:val="1"/>
      <w:numFmt w:val="bullet"/>
      <w:lvlText w:val="•"/>
      <w:lvlJc w:val="left"/>
      <w:pPr>
        <w:tabs>
          <w:tab w:val="num" w:pos="1440"/>
        </w:tabs>
        <w:ind w:left="1440" w:hanging="360"/>
      </w:pPr>
      <w:rPr>
        <w:rFonts w:ascii="Times New Roman" w:hAnsi="Times New Roman" w:hint="default"/>
      </w:rPr>
    </w:lvl>
    <w:lvl w:ilvl="2" w:tplc="95349126" w:tentative="1">
      <w:start w:val="1"/>
      <w:numFmt w:val="bullet"/>
      <w:lvlText w:val="•"/>
      <w:lvlJc w:val="left"/>
      <w:pPr>
        <w:tabs>
          <w:tab w:val="num" w:pos="2160"/>
        </w:tabs>
        <w:ind w:left="2160" w:hanging="360"/>
      </w:pPr>
      <w:rPr>
        <w:rFonts w:ascii="Times New Roman" w:hAnsi="Times New Roman" w:hint="default"/>
      </w:rPr>
    </w:lvl>
    <w:lvl w:ilvl="3" w:tplc="F8A690CE" w:tentative="1">
      <w:start w:val="1"/>
      <w:numFmt w:val="bullet"/>
      <w:lvlText w:val="•"/>
      <w:lvlJc w:val="left"/>
      <w:pPr>
        <w:tabs>
          <w:tab w:val="num" w:pos="2880"/>
        </w:tabs>
        <w:ind w:left="2880" w:hanging="360"/>
      </w:pPr>
      <w:rPr>
        <w:rFonts w:ascii="Times New Roman" w:hAnsi="Times New Roman" w:hint="default"/>
      </w:rPr>
    </w:lvl>
    <w:lvl w:ilvl="4" w:tplc="BAA253F8" w:tentative="1">
      <w:start w:val="1"/>
      <w:numFmt w:val="bullet"/>
      <w:lvlText w:val="•"/>
      <w:lvlJc w:val="left"/>
      <w:pPr>
        <w:tabs>
          <w:tab w:val="num" w:pos="3600"/>
        </w:tabs>
        <w:ind w:left="3600" w:hanging="360"/>
      </w:pPr>
      <w:rPr>
        <w:rFonts w:ascii="Times New Roman" w:hAnsi="Times New Roman" w:hint="default"/>
      </w:rPr>
    </w:lvl>
    <w:lvl w:ilvl="5" w:tplc="B694B9D0" w:tentative="1">
      <w:start w:val="1"/>
      <w:numFmt w:val="bullet"/>
      <w:lvlText w:val="•"/>
      <w:lvlJc w:val="left"/>
      <w:pPr>
        <w:tabs>
          <w:tab w:val="num" w:pos="4320"/>
        </w:tabs>
        <w:ind w:left="4320" w:hanging="360"/>
      </w:pPr>
      <w:rPr>
        <w:rFonts w:ascii="Times New Roman" w:hAnsi="Times New Roman" w:hint="default"/>
      </w:rPr>
    </w:lvl>
    <w:lvl w:ilvl="6" w:tplc="DEFAC6A6" w:tentative="1">
      <w:start w:val="1"/>
      <w:numFmt w:val="bullet"/>
      <w:lvlText w:val="•"/>
      <w:lvlJc w:val="left"/>
      <w:pPr>
        <w:tabs>
          <w:tab w:val="num" w:pos="5040"/>
        </w:tabs>
        <w:ind w:left="5040" w:hanging="360"/>
      </w:pPr>
      <w:rPr>
        <w:rFonts w:ascii="Times New Roman" w:hAnsi="Times New Roman" w:hint="default"/>
      </w:rPr>
    </w:lvl>
    <w:lvl w:ilvl="7" w:tplc="86944314" w:tentative="1">
      <w:start w:val="1"/>
      <w:numFmt w:val="bullet"/>
      <w:lvlText w:val="•"/>
      <w:lvlJc w:val="left"/>
      <w:pPr>
        <w:tabs>
          <w:tab w:val="num" w:pos="5760"/>
        </w:tabs>
        <w:ind w:left="5760" w:hanging="360"/>
      </w:pPr>
      <w:rPr>
        <w:rFonts w:ascii="Times New Roman" w:hAnsi="Times New Roman" w:hint="default"/>
      </w:rPr>
    </w:lvl>
    <w:lvl w:ilvl="8" w:tplc="D6EA796E" w:tentative="1">
      <w:start w:val="1"/>
      <w:numFmt w:val="bullet"/>
      <w:lvlText w:val="•"/>
      <w:lvlJc w:val="left"/>
      <w:pPr>
        <w:tabs>
          <w:tab w:val="num" w:pos="6480"/>
        </w:tabs>
        <w:ind w:left="6480" w:hanging="360"/>
      </w:pPr>
      <w:rPr>
        <w:rFonts w:ascii="Times New Roman" w:hAnsi="Times New Roman" w:hint="default"/>
      </w:rPr>
    </w:lvl>
  </w:abstractNum>
  <w:num w:numId="1" w16cid:durableId="1705862150">
    <w:abstractNumId w:val="27"/>
  </w:num>
  <w:num w:numId="2" w16cid:durableId="1860003892">
    <w:abstractNumId w:val="1"/>
  </w:num>
  <w:num w:numId="3" w16cid:durableId="1321426608">
    <w:abstractNumId w:val="42"/>
  </w:num>
  <w:num w:numId="4" w16cid:durableId="1924603278">
    <w:abstractNumId w:val="23"/>
  </w:num>
  <w:num w:numId="5" w16cid:durableId="396443831">
    <w:abstractNumId w:val="47"/>
  </w:num>
  <w:num w:numId="6" w16cid:durableId="939684675">
    <w:abstractNumId w:val="14"/>
  </w:num>
  <w:num w:numId="7" w16cid:durableId="1557548149">
    <w:abstractNumId w:val="41"/>
  </w:num>
  <w:num w:numId="8" w16cid:durableId="2122217517">
    <w:abstractNumId w:val="44"/>
  </w:num>
  <w:num w:numId="9" w16cid:durableId="678851367">
    <w:abstractNumId w:val="5"/>
  </w:num>
  <w:num w:numId="10" w16cid:durableId="1612470514">
    <w:abstractNumId w:val="4"/>
  </w:num>
  <w:num w:numId="11" w16cid:durableId="30225696">
    <w:abstractNumId w:val="21"/>
  </w:num>
  <w:num w:numId="12" w16cid:durableId="59063891">
    <w:abstractNumId w:val="38"/>
  </w:num>
  <w:num w:numId="13" w16cid:durableId="1444760817">
    <w:abstractNumId w:val="19"/>
  </w:num>
  <w:num w:numId="14" w16cid:durableId="1874148781">
    <w:abstractNumId w:val="43"/>
  </w:num>
  <w:num w:numId="15" w16cid:durableId="1722971927">
    <w:abstractNumId w:val="35"/>
  </w:num>
  <w:num w:numId="16" w16cid:durableId="1828545776">
    <w:abstractNumId w:val="36"/>
  </w:num>
  <w:num w:numId="17" w16cid:durableId="242421467">
    <w:abstractNumId w:val="2"/>
  </w:num>
  <w:num w:numId="18" w16cid:durableId="485322239">
    <w:abstractNumId w:val="39"/>
  </w:num>
  <w:num w:numId="19" w16cid:durableId="777919116">
    <w:abstractNumId w:val="28"/>
  </w:num>
  <w:num w:numId="20" w16cid:durableId="214465331">
    <w:abstractNumId w:val="46"/>
  </w:num>
  <w:num w:numId="21" w16cid:durableId="2090687177">
    <w:abstractNumId w:val="7"/>
  </w:num>
  <w:num w:numId="22" w16cid:durableId="655768671">
    <w:abstractNumId w:val="20"/>
  </w:num>
  <w:num w:numId="23" w16cid:durableId="1384330292">
    <w:abstractNumId w:val="33"/>
  </w:num>
  <w:num w:numId="24" w16cid:durableId="933247931">
    <w:abstractNumId w:val="18"/>
  </w:num>
  <w:num w:numId="25" w16cid:durableId="890848585">
    <w:abstractNumId w:val="9"/>
  </w:num>
  <w:num w:numId="26" w16cid:durableId="594705979">
    <w:abstractNumId w:val="40"/>
  </w:num>
  <w:num w:numId="27" w16cid:durableId="688144071">
    <w:abstractNumId w:val="13"/>
  </w:num>
  <w:num w:numId="28" w16cid:durableId="1076055917">
    <w:abstractNumId w:val="0"/>
  </w:num>
  <w:num w:numId="29" w16cid:durableId="128012401">
    <w:abstractNumId w:val="48"/>
  </w:num>
  <w:num w:numId="30" w16cid:durableId="1063721462">
    <w:abstractNumId w:val="3"/>
  </w:num>
  <w:num w:numId="31" w16cid:durableId="1085960182">
    <w:abstractNumId w:val="8"/>
  </w:num>
  <w:num w:numId="32" w16cid:durableId="179975337">
    <w:abstractNumId w:val="26"/>
  </w:num>
  <w:num w:numId="33" w16cid:durableId="1909269924">
    <w:abstractNumId w:val="24"/>
  </w:num>
  <w:num w:numId="34" w16cid:durableId="112678374">
    <w:abstractNumId w:val="15"/>
  </w:num>
  <w:num w:numId="35" w16cid:durableId="20589603">
    <w:abstractNumId w:val="45"/>
  </w:num>
  <w:num w:numId="36" w16cid:durableId="171536648">
    <w:abstractNumId w:val="6"/>
  </w:num>
  <w:num w:numId="37" w16cid:durableId="1396048284">
    <w:abstractNumId w:val="32"/>
  </w:num>
  <w:num w:numId="38" w16cid:durableId="226377774">
    <w:abstractNumId w:val="29"/>
  </w:num>
  <w:num w:numId="39" w16cid:durableId="2045785612">
    <w:abstractNumId w:val="30"/>
  </w:num>
  <w:num w:numId="40" w16cid:durableId="1807309222">
    <w:abstractNumId w:val="37"/>
  </w:num>
  <w:num w:numId="41" w16cid:durableId="4216329">
    <w:abstractNumId w:val="17"/>
  </w:num>
  <w:num w:numId="42" w16cid:durableId="438529287">
    <w:abstractNumId w:val="22"/>
  </w:num>
  <w:num w:numId="43" w16cid:durableId="1288127844">
    <w:abstractNumId w:val="25"/>
  </w:num>
  <w:num w:numId="44" w16cid:durableId="193352084">
    <w:abstractNumId w:val="31"/>
  </w:num>
  <w:num w:numId="45" w16cid:durableId="1587689013">
    <w:abstractNumId w:val="16"/>
  </w:num>
  <w:num w:numId="46" w16cid:durableId="1642464746">
    <w:abstractNumId w:val="10"/>
  </w:num>
  <w:num w:numId="47" w16cid:durableId="300964305">
    <w:abstractNumId w:val="34"/>
  </w:num>
  <w:num w:numId="48" w16cid:durableId="412747839">
    <w:abstractNumId w:val="12"/>
  </w:num>
  <w:num w:numId="49" w16cid:durableId="1538086234">
    <w:abstractNumId w:val="1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CC2DF5"/>
    <w:rsid w:val="00000874"/>
    <w:rsid w:val="0000092A"/>
    <w:rsid w:val="00000E0C"/>
    <w:rsid w:val="00002521"/>
    <w:rsid w:val="00002606"/>
    <w:rsid w:val="0000282C"/>
    <w:rsid w:val="000031FC"/>
    <w:rsid w:val="000033D7"/>
    <w:rsid w:val="000044FB"/>
    <w:rsid w:val="00004E65"/>
    <w:rsid w:val="00006950"/>
    <w:rsid w:val="00007DB0"/>
    <w:rsid w:val="00010E87"/>
    <w:rsid w:val="00013471"/>
    <w:rsid w:val="00015388"/>
    <w:rsid w:val="000179CC"/>
    <w:rsid w:val="0002061F"/>
    <w:rsid w:val="00020B9C"/>
    <w:rsid w:val="00022A23"/>
    <w:rsid w:val="00024D95"/>
    <w:rsid w:val="00026E6E"/>
    <w:rsid w:val="00034241"/>
    <w:rsid w:val="00034575"/>
    <w:rsid w:val="00034612"/>
    <w:rsid w:val="000363DF"/>
    <w:rsid w:val="00037B00"/>
    <w:rsid w:val="0004102A"/>
    <w:rsid w:val="000427F8"/>
    <w:rsid w:val="000446D1"/>
    <w:rsid w:val="00046906"/>
    <w:rsid w:val="00046BB6"/>
    <w:rsid w:val="000502B2"/>
    <w:rsid w:val="00051F9E"/>
    <w:rsid w:val="0005210E"/>
    <w:rsid w:val="00052FB0"/>
    <w:rsid w:val="00055001"/>
    <w:rsid w:val="0005524B"/>
    <w:rsid w:val="00056C9C"/>
    <w:rsid w:val="00061EF4"/>
    <w:rsid w:val="00061F47"/>
    <w:rsid w:val="00062E69"/>
    <w:rsid w:val="0006330C"/>
    <w:rsid w:val="00063601"/>
    <w:rsid w:val="000643EA"/>
    <w:rsid w:val="00064954"/>
    <w:rsid w:val="00064EBB"/>
    <w:rsid w:val="000664E7"/>
    <w:rsid w:val="00066FC7"/>
    <w:rsid w:val="00073E71"/>
    <w:rsid w:val="000740BA"/>
    <w:rsid w:val="000748A9"/>
    <w:rsid w:val="00074D6A"/>
    <w:rsid w:val="00075DF7"/>
    <w:rsid w:val="0008488D"/>
    <w:rsid w:val="00084ADC"/>
    <w:rsid w:val="00084F50"/>
    <w:rsid w:val="00085C87"/>
    <w:rsid w:val="00085F45"/>
    <w:rsid w:val="00090551"/>
    <w:rsid w:val="00091D75"/>
    <w:rsid w:val="000925E0"/>
    <w:rsid w:val="000942F7"/>
    <w:rsid w:val="0009482B"/>
    <w:rsid w:val="0009694F"/>
    <w:rsid w:val="000A019C"/>
    <w:rsid w:val="000A04DD"/>
    <w:rsid w:val="000A09B7"/>
    <w:rsid w:val="000A3DF6"/>
    <w:rsid w:val="000A4652"/>
    <w:rsid w:val="000A5928"/>
    <w:rsid w:val="000A6CBF"/>
    <w:rsid w:val="000B1544"/>
    <w:rsid w:val="000B1703"/>
    <w:rsid w:val="000B1F2B"/>
    <w:rsid w:val="000B455A"/>
    <w:rsid w:val="000B47F7"/>
    <w:rsid w:val="000B4A93"/>
    <w:rsid w:val="000B5101"/>
    <w:rsid w:val="000B5790"/>
    <w:rsid w:val="000B594C"/>
    <w:rsid w:val="000B5C2C"/>
    <w:rsid w:val="000B605E"/>
    <w:rsid w:val="000B60AA"/>
    <w:rsid w:val="000C0699"/>
    <w:rsid w:val="000C1E28"/>
    <w:rsid w:val="000C2033"/>
    <w:rsid w:val="000C3871"/>
    <w:rsid w:val="000C40CB"/>
    <w:rsid w:val="000C5A53"/>
    <w:rsid w:val="000C6EEC"/>
    <w:rsid w:val="000C6EF7"/>
    <w:rsid w:val="000C727E"/>
    <w:rsid w:val="000C78F8"/>
    <w:rsid w:val="000C793D"/>
    <w:rsid w:val="000C7CA0"/>
    <w:rsid w:val="000C7F21"/>
    <w:rsid w:val="000D1060"/>
    <w:rsid w:val="000D1A99"/>
    <w:rsid w:val="000D1C62"/>
    <w:rsid w:val="000D25EF"/>
    <w:rsid w:val="000D486D"/>
    <w:rsid w:val="000D59B5"/>
    <w:rsid w:val="000D6D66"/>
    <w:rsid w:val="000D7050"/>
    <w:rsid w:val="000E1039"/>
    <w:rsid w:val="000E2A2A"/>
    <w:rsid w:val="000E3971"/>
    <w:rsid w:val="000E3D60"/>
    <w:rsid w:val="000E4A3F"/>
    <w:rsid w:val="000E4B68"/>
    <w:rsid w:val="000E4FC9"/>
    <w:rsid w:val="000E56AE"/>
    <w:rsid w:val="000E6F9A"/>
    <w:rsid w:val="000F059D"/>
    <w:rsid w:val="000F0742"/>
    <w:rsid w:val="000F26EB"/>
    <w:rsid w:val="000F35C2"/>
    <w:rsid w:val="00101391"/>
    <w:rsid w:val="00101CEC"/>
    <w:rsid w:val="00101E57"/>
    <w:rsid w:val="001028BB"/>
    <w:rsid w:val="00106F3D"/>
    <w:rsid w:val="00110C83"/>
    <w:rsid w:val="001111B8"/>
    <w:rsid w:val="00112169"/>
    <w:rsid w:val="00113425"/>
    <w:rsid w:val="00113537"/>
    <w:rsid w:val="00113E1C"/>
    <w:rsid w:val="00114029"/>
    <w:rsid w:val="00114ECE"/>
    <w:rsid w:val="00115373"/>
    <w:rsid w:val="00116688"/>
    <w:rsid w:val="00116ED2"/>
    <w:rsid w:val="00120D50"/>
    <w:rsid w:val="00123DF6"/>
    <w:rsid w:val="00124B7A"/>
    <w:rsid w:val="00124CE0"/>
    <w:rsid w:val="00125151"/>
    <w:rsid w:val="00127AFA"/>
    <w:rsid w:val="001313B1"/>
    <w:rsid w:val="001313F2"/>
    <w:rsid w:val="001317B0"/>
    <w:rsid w:val="00131C09"/>
    <w:rsid w:val="00132E8A"/>
    <w:rsid w:val="001340AE"/>
    <w:rsid w:val="00135DDF"/>
    <w:rsid w:val="001364D2"/>
    <w:rsid w:val="0013751E"/>
    <w:rsid w:val="00142278"/>
    <w:rsid w:val="001455DB"/>
    <w:rsid w:val="00145FC4"/>
    <w:rsid w:val="001464E3"/>
    <w:rsid w:val="00146F7E"/>
    <w:rsid w:val="00147786"/>
    <w:rsid w:val="001507A9"/>
    <w:rsid w:val="00150C7C"/>
    <w:rsid w:val="00150D53"/>
    <w:rsid w:val="001526BD"/>
    <w:rsid w:val="00155337"/>
    <w:rsid w:val="001569B6"/>
    <w:rsid w:val="00162855"/>
    <w:rsid w:val="00162DF9"/>
    <w:rsid w:val="0016418F"/>
    <w:rsid w:val="00166018"/>
    <w:rsid w:val="00166F11"/>
    <w:rsid w:val="00173A49"/>
    <w:rsid w:val="0017421E"/>
    <w:rsid w:val="001744C9"/>
    <w:rsid w:val="001748A6"/>
    <w:rsid w:val="00174AE1"/>
    <w:rsid w:val="00174BEC"/>
    <w:rsid w:val="00175B56"/>
    <w:rsid w:val="00175E00"/>
    <w:rsid w:val="00180AD1"/>
    <w:rsid w:val="0018139A"/>
    <w:rsid w:val="00181755"/>
    <w:rsid w:val="00182C0C"/>
    <w:rsid w:val="0018587A"/>
    <w:rsid w:val="00185AF2"/>
    <w:rsid w:val="00185D70"/>
    <w:rsid w:val="00185DF2"/>
    <w:rsid w:val="00186605"/>
    <w:rsid w:val="001900D5"/>
    <w:rsid w:val="00191781"/>
    <w:rsid w:val="00192E90"/>
    <w:rsid w:val="001935C7"/>
    <w:rsid w:val="00193B3F"/>
    <w:rsid w:val="001953C6"/>
    <w:rsid w:val="00195795"/>
    <w:rsid w:val="001958EC"/>
    <w:rsid w:val="00195CC9"/>
    <w:rsid w:val="00197A32"/>
    <w:rsid w:val="00197C96"/>
    <w:rsid w:val="001A1A21"/>
    <w:rsid w:val="001A4FDE"/>
    <w:rsid w:val="001A5BE7"/>
    <w:rsid w:val="001A6EBA"/>
    <w:rsid w:val="001A7CE4"/>
    <w:rsid w:val="001B0462"/>
    <w:rsid w:val="001B08EA"/>
    <w:rsid w:val="001B0FAB"/>
    <w:rsid w:val="001B15CC"/>
    <w:rsid w:val="001B31C3"/>
    <w:rsid w:val="001B5BA0"/>
    <w:rsid w:val="001B609F"/>
    <w:rsid w:val="001B6401"/>
    <w:rsid w:val="001B644A"/>
    <w:rsid w:val="001B7835"/>
    <w:rsid w:val="001B7DD1"/>
    <w:rsid w:val="001C0981"/>
    <w:rsid w:val="001C23BF"/>
    <w:rsid w:val="001C4532"/>
    <w:rsid w:val="001C478B"/>
    <w:rsid w:val="001C47D2"/>
    <w:rsid w:val="001C492B"/>
    <w:rsid w:val="001C6AE1"/>
    <w:rsid w:val="001C707E"/>
    <w:rsid w:val="001C7225"/>
    <w:rsid w:val="001D18B8"/>
    <w:rsid w:val="001D365E"/>
    <w:rsid w:val="001D51CF"/>
    <w:rsid w:val="001D57AE"/>
    <w:rsid w:val="001D6C3B"/>
    <w:rsid w:val="001D6F92"/>
    <w:rsid w:val="001E0FD8"/>
    <w:rsid w:val="001E1641"/>
    <w:rsid w:val="001E2E52"/>
    <w:rsid w:val="001E6450"/>
    <w:rsid w:val="001E680E"/>
    <w:rsid w:val="001E70BE"/>
    <w:rsid w:val="001F0FE0"/>
    <w:rsid w:val="001F1B76"/>
    <w:rsid w:val="001F42BD"/>
    <w:rsid w:val="001F43DA"/>
    <w:rsid w:val="001F6583"/>
    <w:rsid w:val="001F660D"/>
    <w:rsid w:val="001F728F"/>
    <w:rsid w:val="001F7FC6"/>
    <w:rsid w:val="002000A6"/>
    <w:rsid w:val="00201A1A"/>
    <w:rsid w:val="00202FE9"/>
    <w:rsid w:val="00203124"/>
    <w:rsid w:val="00205776"/>
    <w:rsid w:val="00207D18"/>
    <w:rsid w:val="00211580"/>
    <w:rsid w:val="0021167E"/>
    <w:rsid w:val="002127F3"/>
    <w:rsid w:val="00212C78"/>
    <w:rsid w:val="0021327C"/>
    <w:rsid w:val="002149D5"/>
    <w:rsid w:val="00214A37"/>
    <w:rsid w:val="00214C0E"/>
    <w:rsid w:val="00217428"/>
    <w:rsid w:val="002207C1"/>
    <w:rsid w:val="00220E3F"/>
    <w:rsid w:val="00221686"/>
    <w:rsid w:val="00226DCC"/>
    <w:rsid w:val="00226E0B"/>
    <w:rsid w:val="00227C6C"/>
    <w:rsid w:val="0023249A"/>
    <w:rsid w:val="00232C61"/>
    <w:rsid w:val="00233059"/>
    <w:rsid w:val="00233521"/>
    <w:rsid w:val="0023539D"/>
    <w:rsid w:val="002360AB"/>
    <w:rsid w:val="002366E5"/>
    <w:rsid w:val="0023699D"/>
    <w:rsid w:val="00236C79"/>
    <w:rsid w:val="002371C4"/>
    <w:rsid w:val="00242100"/>
    <w:rsid w:val="00242658"/>
    <w:rsid w:val="00245468"/>
    <w:rsid w:val="00246A6F"/>
    <w:rsid w:val="00246E1C"/>
    <w:rsid w:val="00247525"/>
    <w:rsid w:val="00247E93"/>
    <w:rsid w:val="00253872"/>
    <w:rsid w:val="00254CCF"/>
    <w:rsid w:val="0025634B"/>
    <w:rsid w:val="0025651C"/>
    <w:rsid w:val="00262AB4"/>
    <w:rsid w:val="00262C5A"/>
    <w:rsid w:val="00265C02"/>
    <w:rsid w:val="0026613A"/>
    <w:rsid w:val="00266B29"/>
    <w:rsid w:val="002673FF"/>
    <w:rsid w:val="00267AB3"/>
    <w:rsid w:val="00270574"/>
    <w:rsid w:val="002716D8"/>
    <w:rsid w:val="0027195A"/>
    <w:rsid w:val="0027389A"/>
    <w:rsid w:val="0027646C"/>
    <w:rsid w:val="002767CF"/>
    <w:rsid w:val="00276AE3"/>
    <w:rsid w:val="0027702C"/>
    <w:rsid w:val="002800D2"/>
    <w:rsid w:val="002803B6"/>
    <w:rsid w:val="00281317"/>
    <w:rsid w:val="00283AC4"/>
    <w:rsid w:val="00287642"/>
    <w:rsid w:val="00291044"/>
    <w:rsid w:val="0029111D"/>
    <w:rsid w:val="00291215"/>
    <w:rsid w:val="00293A37"/>
    <w:rsid w:val="00293B05"/>
    <w:rsid w:val="00296A1E"/>
    <w:rsid w:val="002978F6"/>
    <w:rsid w:val="002A154B"/>
    <w:rsid w:val="002A17E9"/>
    <w:rsid w:val="002A1F9F"/>
    <w:rsid w:val="002A25AC"/>
    <w:rsid w:val="002A2ECD"/>
    <w:rsid w:val="002A4FC0"/>
    <w:rsid w:val="002A5CC3"/>
    <w:rsid w:val="002A652D"/>
    <w:rsid w:val="002A7115"/>
    <w:rsid w:val="002A749A"/>
    <w:rsid w:val="002A7854"/>
    <w:rsid w:val="002B06E7"/>
    <w:rsid w:val="002B1C7D"/>
    <w:rsid w:val="002B24B6"/>
    <w:rsid w:val="002B2E96"/>
    <w:rsid w:val="002B4016"/>
    <w:rsid w:val="002B48B5"/>
    <w:rsid w:val="002B59E0"/>
    <w:rsid w:val="002B5F7D"/>
    <w:rsid w:val="002B677E"/>
    <w:rsid w:val="002B6C62"/>
    <w:rsid w:val="002B6CF8"/>
    <w:rsid w:val="002B79DB"/>
    <w:rsid w:val="002B7EEE"/>
    <w:rsid w:val="002C0AB3"/>
    <w:rsid w:val="002C2902"/>
    <w:rsid w:val="002C60BD"/>
    <w:rsid w:val="002C645D"/>
    <w:rsid w:val="002C654A"/>
    <w:rsid w:val="002C6C0E"/>
    <w:rsid w:val="002C7C47"/>
    <w:rsid w:val="002D1314"/>
    <w:rsid w:val="002D4539"/>
    <w:rsid w:val="002D4B85"/>
    <w:rsid w:val="002D5901"/>
    <w:rsid w:val="002D7143"/>
    <w:rsid w:val="002D7D04"/>
    <w:rsid w:val="002E0382"/>
    <w:rsid w:val="002E0837"/>
    <w:rsid w:val="002E0E53"/>
    <w:rsid w:val="002E35DA"/>
    <w:rsid w:val="002E45C0"/>
    <w:rsid w:val="002E4ACB"/>
    <w:rsid w:val="002E7195"/>
    <w:rsid w:val="002E772D"/>
    <w:rsid w:val="002F09CB"/>
    <w:rsid w:val="002F2766"/>
    <w:rsid w:val="002F3C79"/>
    <w:rsid w:val="002F4219"/>
    <w:rsid w:val="002F6435"/>
    <w:rsid w:val="002F6E84"/>
    <w:rsid w:val="002F6F60"/>
    <w:rsid w:val="002F77B5"/>
    <w:rsid w:val="003013BC"/>
    <w:rsid w:val="003015F1"/>
    <w:rsid w:val="00303F4C"/>
    <w:rsid w:val="00305E83"/>
    <w:rsid w:val="003079E9"/>
    <w:rsid w:val="003103A2"/>
    <w:rsid w:val="00311154"/>
    <w:rsid w:val="00311185"/>
    <w:rsid w:val="003116F9"/>
    <w:rsid w:val="00312C32"/>
    <w:rsid w:val="00313083"/>
    <w:rsid w:val="0031651E"/>
    <w:rsid w:val="00316E20"/>
    <w:rsid w:val="00316E42"/>
    <w:rsid w:val="0032059C"/>
    <w:rsid w:val="00321FB0"/>
    <w:rsid w:val="00325581"/>
    <w:rsid w:val="00330E6A"/>
    <w:rsid w:val="00331E71"/>
    <w:rsid w:val="00332B3F"/>
    <w:rsid w:val="003331E8"/>
    <w:rsid w:val="00333836"/>
    <w:rsid w:val="00333DEC"/>
    <w:rsid w:val="003372B0"/>
    <w:rsid w:val="00337BEB"/>
    <w:rsid w:val="00337F0E"/>
    <w:rsid w:val="003411BC"/>
    <w:rsid w:val="0034276D"/>
    <w:rsid w:val="00342907"/>
    <w:rsid w:val="00343FDE"/>
    <w:rsid w:val="00344213"/>
    <w:rsid w:val="00344514"/>
    <w:rsid w:val="00346318"/>
    <w:rsid w:val="003465BB"/>
    <w:rsid w:val="003503A5"/>
    <w:rsid w:val="003504EB"/>
    <w:rsid w:val="0035113C"/>
    <w:rsid w:val="0035126D"/>
    <w:rsid w:val="00351CF6"/>
    <w:rsid w:val="0035290C"/>
    <w:rsid w:val="00352E98"/>
    <w:rsid w:val="00353468"/>
    <w:rsid w:val="00353AB4"/>
    <w:rsid w:val="00353BBC"/>
    <w:rsid w:val="00363C9E"/>
    <w:rsid w:val="003647CE"/>
    <w:rsid w:val="003652F8"/>
    <w:rsid w:val="00365982"/>
    <w:rsid w:val="0036607D"/>
    <w:rsid w:val="003660E6"/>
    <w:rsid w:val="003668A3"/>
    <w:rsid w:val="0037096D"/>
    <w:rsid w:val="0037183E"/>
    <w:rsid w:val="00372506"/>
    <w:rsid w:val="00372E59"/>
    <w:rsid w:val="00375179"/>
    <w:rsid w:val="0037528E"/>
    <w:rsid w:val="00375838"/>
    <w:rsid w:val="00375A09"/>
    <w:rsid w:val="003817F1"/>
    <w:rsid w:val="00383F32"/>
    <w:rsid w:val="003849D5"/>
    <w:rsid w:val="00393157"/>
    <w:rsid w:val="003931B2"/>
    <w:rsid w:val="00396BBB"/>
    <w:rsid w:val="00396DE6"/>
    <w:rsid w:val="003A1DE1"/>
    <w:rsid w:val="003A2F8A"/>
    <w:rsid w:val="003A31F3"/>
    <w:rsid w:val="003A3B87"/>
    <w:rsid w:val="003A5827"/>
    <w:rsid w:val="003A76DC"/>
    <w:rsid w:val="003A7E24"/>
    <w:rsid w:val="003B0027"/>
    <w:rsid w:val="003B0A3C"/>
    <w:rsid w:val="003B0FAE"/>
    <w:rsid w:val="003B20AF"/>
    <w:rsid w:val="003B27EC"/>
    <w:rsid w:val="003B2DC1"/>
    <w:rsid w:val="003B3357"/>
    <w:rsid w:val="003B348D"/>
    <w:rsid w:val="003B4895"/>
    <w:rsid w:val="003B4E13"/>
    <w:rsid w:val="003B649D"/>
    <w:rsid w:val="003B6B3A"/>
    <w:rsid w:val="003B6EF4"/>
    <w:rsid w:val="003C0084"/>
    <w:rsid w:val="003C053E"/>
    <w:rsid w:val="003C0E7D"/>
    <w:rsid w:val="003C20AF"/>
    <w:rsid w:val="003C2F02"/>
    <w:rsid w:val="003C4D51"/>
    <w:rsid w:val="003C527F"/>
    <w:rsid w:val="003C65A1"/>
    <w:rsid w:val="003D1525"/>
    <w:rsid w:val="003D33A5"/>
    <w:rsid w:val="003D3819"/>
    <w:rsid w:val="003D3A18"/>
    <w:rsid w:val="003D5601"/>
    <w:rsid w:val="003D7731"/>
    <w:rsid w:val="003E1B30"/>
    <w:rsid w:val="003E2091"/>
    <w:rsid w:val="003E4B1F"/>
    <w:rsid w:val="003E5E89"/>
    <w:rsid w:val="003E725E"/>
    <w:rsid w:val="003E7A23"/>
    <w:rsid w:val="003E7EF4"/>
    <w:rsid w:val="003F05D6"/>
    <w:rsid w:val="003F1D93"/>
    <w:rsid w:val="003F2348"/>
    <w:rsid w:val="003F4678"/>
    <w:rsid w:val="003F4A44"/>
    <w:rsid w:val="003F7A82"/>
    <w:rsid w:val="00400592"/>
    <w:rsid w:val="00400B93"/>
    <w:rsid w:val="0040127F"/>
    <w:rsid w:val="004012F7"/>
    <w:rsid w:val="0040139B"/>
    <w:rsid w:val="00403274"/>
    <w:rsid w:val="004032E1"/>
    <w:rsid w:val="004046DB"/>
    <w:rsid w:val="004060BA"/>
    <w:rsid w:val="004073D5"/>
    <w:rsid w:val="00407F5E"/>
    <w:rsid w:val="00412BEB"/>
    <w:rsid w:val="00412E6F"/>
    <w:rsid w:val="004133D0"/>
    <w:rsid w:val="004133E8"/>
    <w:rsid w:val="004137EF"/>
    <w:rsid w:val="00413D66"/>
    <w:rsid w:val="004141F4"/>
    <w:rsid w:val="0041465F"/>
    <w:rsid w:val="0041565D"/>
    <w:rsid w:val="00416B47"/>
    <w:rsid w:val="00417487"/>
    <w:rsid w:val="0041786A"/>
    <w:rsid w:val="0042059A"/>
    <w:rsid w:val="00420BA4"/>
    <w:rsid w:val="00421203"/>
    <w:rsid w:val="00422B90"/>
    <w:rsid w:val="00423E61"/>
    <w:rsid w:val="00423FD5"/>
    <w:rsid w:val="004241B8"/>
    <w:rsid w:val="004252B1"/>
    <w:rsid w:val="00426740"/>
    <w:rsid w:val="00427062"/>
    <w:rsid w:val="004278CA"/>
    <w:rsid w:val="0043092C"/>
    <w:rsid w:val="00432B7D"/>
    <w:rsid w:val="0043378D"/>
    <w:rsid w:val="00433D63"/>
    <w:rsid w:val="00435CEC"/>
    <w:rsid w:val="00436505"/>
    <w:rsid w:val="0043762D"/>
    <w:rsid w:val="00437A0F"/>
    <w:rsid w:val="00437A79"/>
    <w:rsid w:val="00440CF7"/>
    <w:rsid w:val="00441DF3"/>
    <w:rsid w:val="0044503E"/>
    <w:rsid w:val="00445E8F"/>
    <w:rsid w:val="00451FCE"/>
    <w:rsid w:val="004524EC"/>
    <w:rsid w:val="004541A2"/>
    <w:rsid w:val="0045457D"/>
    <w:rsid w:val="004555F9"/>
    <w:rsid w:val="00455672"/>
    <w:rsid w:val="00455B3D"/>
    <w:rsid w:val="00456815"/>
    <w:rsid w:val="00457360"/>
    <w:rsid w:val="00461DF2"/>
    <w:rsid w:val="00462124"/>
    <w:rsid w:val="00462752"/>
    <w:rsid w:val="00464511"/>
    <w:rsid w:val="00465EB7"/>
    <w:rsid w:val="00466DC6"/>
    <w:rsid w:val="00467B39"/>
    <w:rsid w:val="00467CD3"/>
    <w:rsid w:val="004718D9"/>
    <w:rsid w:val="004742C8"/>
    <w:rsid w:val="00474B02"/>
    <w:rsid w:val="004759F8"/>
    <w:rsid w:val="00476EF7"/>
    <w:rsid w:val="00477275"/>
    <w:rsid w:val="00480E77"/>
    <w:rsid w:val="004826A7"/>
    <w:rsid w:val="00485299"/>
    <w:rsid w:val="0048607B"/>
    <w:rsid w:val="00486111"/>
    <w:rsid w:val="0048659C"/>
    <w:rsid w:val="00486871"/>
    <w:rsid w:val="004874B1"/>
    <w:rsid w:val="004875D2"/>
    <w:rsid w:val="00491A80"/>
    <w:rsid w:val="004927D0"/>
    <w:rsid w:val="00493B6C"/>
    <w:rsid w:val="00495813"/>
    <w:rsid w:val="00496844"/>
    <w:rsid w:val="00496CC3"/>
    <w:rsid w:val="004A0EAC"/>
    <w:rsid w:val="004A2F09"/>
    <w:rsid w:val="004A3402"/>
    <w:rsid w:val="004A586E"/>
    <w:rsid w:val="004A5AAB"/>
    <w:rsid w:val="004A7E87"/>
    <w:rsid w:val="004B1F4E"/>
    <w:rsid w:val="004B24B9"/>
    <w:rsid w:val="004B3005"/>
    <w:rsid w:val="004B413C"/>
    <w:rsid w:val="004B41E8"/>
    <w:rsid w:val="004B5E2E"/>
    <w:rsid w:val="004B64D1"/>
    <w:rsid w:val="004B7592"/>
    <w:rsid w:val="004C02D3"/>
    <w:rsid w:val="004C0FF3"/>
    <w:rsid w:val="004C17CB"/>
    <w:rsid w:val="004C3866"/>
    <w:rsid w:val="004C3BBE"/>
    <w:rsid w:val="004D0447"/>
    <w:rsid w:val="004D4BB5"/>
    <w:rsid w:val="004D66A6"/>
    <w:rsid w:val="004D6A5E"/>
    <w:rsid w:val="004D7D50"/>
    <w:rsid w:val="004E1728"/>
    <w:rsid w:val="004E1A99"/>
    <w:rsid w:val="004E1B67"/>
    <w:rsid w:val="004E3CCD"/>
    <w:rsid w:val="004E4073"/>
    <w:rsid w:val="004E484A"/>
    <w:rsid w:val="004E5CAB"/>
    <w:rsid w:val="004E62C7"/>
    <w:rsid w:val="004F07DD"/>
    <w:rsid w:val="004F0F5D"/>
    <w:rsid w:val="004F14FB"/>
    <w:rsid w:val="004F31C3"/>
    <w:rsid w:val="004F3BCD"/>
    <w:rsid w:val="004F4295"/>
    <w:rsid w:val="004F42F4"/>
    <w:rsid w:val="004F5FEF"/>
    <w:rsid w:val="0050018E"/>
    <w:rsid w:val="00500A0A"/>
    <w:rsid w:val="00500A69"/>
    <w:rsid w:val="00500CF0"/>
    <w:rsid w:val="0050248C"/>
    <w:rsid w:val="00504EF3"/>
    <w:rsid w:val="00506C6C"/>
    <w:rsid w:val="00506CBF"/>
    <w:rsid w:val="00506D1C"/>
    <w:rsid w:val="0050708A"/>
    <w:rsid w:val="005113A8"/>
    <w:rsid w:val="00511679"/>
    <w:rsid w:val="00512B35"/>
    <w:rsid w:val="00512E55"/>
    <w:rsid w:val="00514E2A"/>
    <w:rsid w:val="00516B93"/>
    <w:rsid w:val="0051A822"/>
    <w:rsid w:val="005216F4"/>
    <w:rsid w:val="0052362F"/>
    <w:rsid w:val="00523A08"/>
    <w:rsid w:val="00527B2C"/>
    <w:rsid w:val="00530A9F"/>
    <w:rsid w:val="005328DA"/>
    <w:rsid w:val="00532999"/>
    <w:rsid w:val="00534594"/>
    <w:rsid w:val="0053478B"/>
    <w:rsid w:val="00534B39"/>
    <w:rsid w:val="005369BC"/>
    <w:rsid w:val="005372A0"/>
    <w:rsid w:val="00540551"/>
    <w:rsid w:val="00544FA5"/>
    <w:rsid w:val="00545599"/>
    <w:rsid w:val="0054767C"/>
    <w:rsid w:val="00553238"/>
    <w:rsid w:val="005540A2"/>
    <w:rsid w:val="00554F1D"/>
    <w:rsid w:val="00555273"/>
    <w:rsid w:val="005562CC"/>
    <w:rsid w:val="00557695"/>
    <w:rsid w:val="00557901"/>
    <w:rsid w:val="0056143E"/>
    <w:rsid w:val="00561A02"/>
    <w:rsid w:val="00561F50"/>
    <w:rsid w:val="0056295D"/>
    <w:rsid w:val="00563E77"/>
    <w:rsid w:val="0056439D"/>
    <w:rsid w:val="00566065"/>
    <w:rsid w:val="00571BF1"/>
    <w:rsid w:val="00572B57"/>
    <w:rsid w:val="00574511"/>
    <w:rsid w:val="005770B1"/>
    <w:rsid w:val="00581CB4"/>
    <w:rsid w:val="00582379"/>
    <w:rsid w:val="00582B9B"/>
    <w:rsid w:val="005845A7"/>
    <w:rsid w:val="00584A0D"/>
    <w:rsid w:val="00584C88"/>
    <w:rsid w:val="00584DED"/>
    <w:rsid w:val="0058610B"/>
    <w:rsid w:val="00586D71"/>
    <w:rsid w:val="005877A3"/>
    <w:rsid w:val="00591A11"/>
    <w:rsid w:val="005927B0"/>
    <w:rsid w:val="0059308D"/>
    <w:rsid w:val="0059374D"/>
    <w:rsid w:val="00593A5E"/>
    <w:rsid w:val="005948B9"/>
    <w:rsid w:val="00595503"/>
    <w:rsid w:val="005A0D59"/>
    <w:rsid w:val="005A1F41"/>
    <w:rsid w:val="005A2F5C"/>
    <w:rsid w:val="005A533A"/>
    <w:rsid w:val="005A56AC"/>
    <w:rsid w:val="005A5E5F"/>
    <w:rsid w:val="005A6C01"/>
    <w:rsid w:val="005A6E18"/>
    <w:rsid w:val="005A6E8B"/>
    <w:rsid w:val="005B04FC"/>
    <w:rsid w:val="005B1399"/>
    <w:rsid w:val="005B2112"/>
    <w:rsid w:val="005B2A22"/>
    <w:rsid w:val="005B2A2F"/>
    <w:rsid w:val="005B36A2"/>
    <w:rsid w:val="005B5C37"/>
    <w:rsid w:val="005B62BC"/>
    <w:rsid w:val="005B68E3"/>
    <w:rsid w:val="005B6A44"/>
    <w:rsid w:val="005C18DA"/>
    <w:rsid w:val="005C2A2B"/>
    <w:rsid w:val="005C4513"/>
    <w:rsid w:val="005D0749"/>
    <w:rsid w:val="005D0B1A"/>
    <w:rsid w:val="005D16AF"/>
    <w:rsid w:val="005D20D6"/>
    <w:rsid w:val="005D7609"/>
    <w:rsid w:val="005E02D2"/>
    <w:rsid w:val="005E0F09"/>
    <w:rsid w:val="005E2D98"/>
    <w:rsid w:val="005E2E46"/>
    <w:rsid w:val="005E2F22"/>
    <w:rsid w:val="005E37B7"/>
    <w:rsid w:val="005E3A24"/>
    <w:rsid w:val="005E534C"/>
    <w:rsid w:val="005E6218"/>
    <w:rsid w:val="005E684E"/>
    <w:rsid w:val="005E68F1"/>
    <w:rsid w:val="005E73D2"/>
    <w:rsid w:val="005E750A"/>
    <w:rsid w:val="005E75A7"/>
    <w:rsid w:val="005F03B7"/>
    <w:rsid w:val="005F09BB"/>
    <w:rsid w:val="005F0C91"/>
    <w:rsid w:val="005F2059"/>
    <w:rsid w:val="005F4912"/>
    <w:rsid w:val="005F5790"/>
    <w:rsid w:val="005F7FA1"/>
    <w:rsid w:val="00600529"/>
    <w:rsid w:val="00600B68"/>
    <w:rsid w:val="006031BC"/>
    <w:rsid w:val="00603F4C"/>
    <w:rsid w:val="006041B5"/>
    <w:rsid w:val="00604688"/>
    <w:rsid w:val="006067CD"/>
    <w:rsid w:val="00610AAD"/>
    <w:rsid w:val="006120EF"/>
    <w:rsid w:val="0061244C"/>
    <w:rsid w:val="006139D1"/>
    <w:rsid w:val="006144D4"/>
    <w:rsid w:val="00614DF9"/>
    <w:rsid w:val="006151CF"/>
    <w:rsid w:val="006157A2"/>
    <w:rsid w:val="0061627F"/>
    <w:rsid w:val="00617A84"/>
    <w:rsid w:val="00621D90"/>
    <w:rsid w:val="00621E1A"/>
    <w:rsid w:val="0062251B"/>
    <w:rsid w:val="00624802"/>
    <w:rsid w:val="00625894"/>
    <w:rsid w:val="00627932"/>
    <w:rsid w:val="00627958"/>
    <w:rsid w:val="0063108D"/>
    <w:rsid w:val="00634264"/>
    <w:rsid w:val="006352C4"/>
    <w:rsid w:val="00636EE2"/>
    <w:rsid w:val="00641075"/>
    <w:rsid w:val="00643093"/>
    <w:rsid w:val="00646BEC"/>
    <w:rsid w:val="006509B8"/>
    <w:rsid w:val="00651813"/>
    <w:rsid w:val="00652BF2"/>
    <w:rsid w:val="00653337"/>
    <w:rsid w:val="006550BA"/>
    <w:rsid w:val="006561F7"/>
    <w:rsid w:val="0065635B"/>
    <w:rsid w:val="00656413"/>
    <w:rsid w:val="006570D5"/>
    <w:rsid w:val="006572E8"/>
    <w:rsid w:val="00660479"/>
    <w:rsid w:val="0066048C"/>
    <w:rsid w:val="00661D01"/>
    <w:rsid w:val="006623E7"/>
    <w:rsid w:val="00662592"/>
    <w:rsid w:val="00662D7D"/>
    <w:rsid w:val="00663076"/>
    <w:rsid w:val="00664BCF"/>
    <w:rsid w:val="00666658"/>
    <w:rsid w:val="00666DA7"/>
    <w:rsid w:val="00666F12"/>
    <w:rsid w:val="00666F50"/>
    <w:rsid w:val="00667814"/>
    <w:rsid w:val="006750E6"/>
    <w:rsid w:val="00675E76"/>
    <w:rsid w:val="0067785D"/>
    <w:rsid w:val="00677C8A"/>
    <w:rsid w:val="006804CA"/>
    <w:rsid w:val="00682B6E"/>
    <w:rsid w:val="00682E2C"/>
    <w:rsid w:val="00683EB2"/>
    <w:rsid w:val="006855B0"/>
    <w:rsid w:val="0068721B"/>
    <w:rsid w:val="00690EDF"/>
    <w:rsid w:val="006941EB"/>
    <w:rsid w:val="0069471C"/>
    <w:rsid w:val="00695973"/>
    <w:rsid w:val="00695ACF"/>
    <w:rsid w:val="00696286"/>
    <w:rsid w:val="00696BF0"/>
    <w:rsid w:val="00697111"/>
    <w:rsid w:val="00697A51"/>
    <w:rsid w:val="006A025D"/>
    <w:rsid w:val="006A17BC"/>
    <w:rsid w:val="006A1F50"/>
    <w:rsid w:val="006A211A"/>
    <w:rsid w:val="006A2D03"/>
    <w:rsid w:val="006A2E29"/>
    <w:rsid w:val="006A444D"/>
    <w:rsid w:val="006A5A8E"/>
    <w:rsid w:val="006A615C"/>
    <w:rsid w:val="006A63B8"/>
    <w:rsid w:val="006A6BFA"/>
    <w:rsid w:val="006B4065"/>
    <w:rsid w:val="006C0394"/>
    <w:rsid w:val="006C0A38"/>
    <w:rsid w:val="006C1FF0"/>
    <w:rsid w:val="006C3AC1"/>
    <w:rsid w:val="006C4A69"/>
    <w:rsid w:val="006C58ED"/>
    <w:rsid w:val="006C6141"/>
    <w:rsid w:val="006C7BF9"/>
    <w:rsid w:val="006D07C7"/>
    <w:rsid w:val="006D1A96"/>
    <w:rsid w:val="006D276B"/>
    <w:rsid w:val="006D5AAF"/>
    <w:rsid w:val="006D5EDF"/>
    <w:rsid w:val="006D66CF"/>
    <w:rsid w:val="006D67F4"/>
    <w:rsid w:val="006D702A"/>
    <w:rsid w:val="006E08D9"/>
    <w:rsid w:val="006E1A78"/>
    <w:rsid w:val="006E1B74"/>
    <w:rsid w:val="006E1ED3"/>
    <w:rsid w:val="006E2431"/>
    <w:rsid w:val="006E2A73"/>
    <w:rsid w:val="006E30F7"/>
    <w:rsid w:val="006E3B41"/>
    <w:rsid w:val="006E47AB"/>
    <w:rsid w:val="006E4846"/>
    <w:rsid w:val="006E60BF"/>
    <w:rsid w:val="006F1495"/>
    <w:rsid w:val="006F27EC"/>
    <w:rsid w:val="006F3C76"/>
    <w:rsid w:val="006F7D78"/>
    <w:rsid w:val="00700CF8"/>
    <w:rsid w:val="00701823"/>
    <w:rsid w:val="00701C51"/>
    <w:rsid w:val="00701C9B"/>
    <w:rsid w:val="00703B8D"/>
    <w:rsid w:val="00703F3A"/>
    <w:rsid w:val="007052C4"/>
    <w:rsid w:val="007053FB"/>
    <w:rsid w:val="00705FD5"/>
    <w:rsid w:val="00706BF8"/>
    <w:rsid w:val="00707D78"/>
    <w:rsid w:val="00710991"/>
    <w:rsid w:val="00710C24"/>
    <w:rsid w:val="00710E69"/>
    <w:rsid w:val="007139F0"/>
    <w:rsid w:val="00717193"/>
    <w:rsid w:val="007202A4"/>
    <w:rsid w:val="00721C60"/>
    <w:rsid w:val="00722225"/>
    <w:rsid w:val="00722E23"/>
    <w:rsid w:val="00722E89"/>
    <w:rsid w:val="00725AD0"/>
    <w:rsid w:val="00726495"/>
    <w:rsid w:val="007279F0"/>
    <w:rsid w:val="00730065"/>
    <w:rsid w:val="007311B0"/>
    <w:rsid w:val="007328DE"/>
    <w:rsid w:val="00732D73"/>
    <w:rsid w:val="007336FE"/>
    <w:rsid w:val="00733EE9"/>
    <w:rsid w:val="0073484B"/>
    <w:rsid w:val="00734D62"/>
    <w:rsid w:val="00735F5D"/>
    <w:rsid w:val="00736F61"/>
    <w:rsid w:val="00737CBD"/>
    <w:rsid w:val="00737F80"/>
    <w:rsid w:val="00740953"/>
    <w:rsid w:val="007426C7"/>
    <w:rsid w:val="0074416B"/>
    <w:rsid w:val="007454C5"/>
    <w:rsid w:val="00752E7D"/>
    <w:rsid w:val="0075560E"/>
    <w:rsid w:val="00756AAE"/>
    <w:rsid w:val="0075714C"/>
    <w:rsid w:val="007573F7"/>
    <w:rsid w:val="00757C62"/>
    <w:rsid w:val="0076065A"/>
    <w:rsid w:val="00760F69"/>
    <w:rsid w:val="007614B6"/>
    <w:rsid w:val="00761DBF"/>
    <w:rsid w:val="007629FD"/>
    <w:rsid w:val="0076363F"/>
    <w:rsid w:val="0076366A"/>
    <w:rsid w:val="00763CB1"/>
    <w:rsid w:val="00764702"/>
    <w:rsid w:val="00764DA4"/>
    <w:rsid w:val="007655B3"/>
    <w:rsid w:val="00765EF7"/>
    <w:rsid w:val="00766DAD"/>
    <w:rsid w:val="007674C7"/>
    <w:rsid w:val="00767916"/>
    <w:rsid w:val="00770EE6"/>
    <w:rsid w:val="007755CB"/>
    <w:rsid w:val="00776EA6"/>
    <w:rsid w:val="00777797"/>
    <w:rsid w:val="00777EDB"/>
    <w:rsid w:val="00777FD5"/>
    <w:rsid w:val="00780E9A"/>
    <w:rsid w:val="00781735"/>
    <w:rsid w:val="007818A1"/>
    <w:rsid w:val="00782354"/>
    <w:rsid w:val="007825B1"/>
    <w:rsid w:val="007829D8"/>
    <w:rsid w:val="00783775"/>
    <w:rsid w:val="007876B6"/>
    <w:rsid w:val="00787BE1"/>
    <w:rsid w:val="00790CD8"/>
    <w:rsid w:val="007922B3"/>
    <w:rsid w:val="007944AF"/>
    <w:rsid w:val="00796A53"/>
    <w:rsid w:val="00796AD1"/>
    <w:rsid w:val="007970FF"/>
    <w:rsid w:val="0079730B"/>
    <w:rsid w:val="007A03E8"/>
    <w:rsid w:val="007A221B"/>
    <w:rsid w:val="007A2BDE"/>
    <w:rsid w:val="007A4A32"/>
    <w:rsid w:val="007A4A63"/>
    <w:rsid w:val="007A532F"/>
    <w:rsid w:val="007A571B"/>
    <w:rsid w:val="007A57A7"/>
    <w:rsid w:val="007B0B8F"/>
    <w:rsid w:val="007B341C"/>
    <w:rsid w:val="007B5814"/>
    <w:rsid w:val="007B5C0D"/>
    <w:rsid w:val="007B615B"/>
    <w:rsid w:val="007C0025"/>
    <w:rsid w:val="007C018C"/>
    <w:rsid w:val="007C1066"/>
    <w:rsid w:val="007C12FE"/>
    <w:rsid w:val="007C1D25"/>
    <w:rsid w:val="007C3134"/>
    <w:rsid w:val="007C3B98"/>
    <w:rsid w:val="007C42AD"/>
    <w:rsid w:val="007C4F07"/>
    <w:rsid w:val="007C50F0"/>
    <w:rsid w:val="007C5C4B"/>
    <w:rsid w:val="007C66DE"/>
    <w:rsid w:val="007D15F8"/>
    <w:rsid w:val="007D3089"/>
    <w:rsid w:val="007D4106"/>
    <w:rsid w:val="007D49D0"/>
    <w:rsid w:val="007D50D9"/>
    <w:rsid w:val="007D541C"/>
    <w:rsid w:val="007D5C86"/>
    <w:rsid w:val="007D5DA0"/>
    <w:rsid w:val="007D601F"/>
    <w:rsid w:val="007D6208"/>
    <w:rsid w:val="007D62B2"/>
    <w:rsid w:val="007D76DF"/>
    <w:rsid w:val="007D77BE"/>
    <w:rsid w:val="007E0911"/>
    <w:rsid w:val="007E0D9B"/>
    <w:rsid w:val="007E0EC8"/>
    <w:rsid w:val="007E6564"/>
    <w:rsid w:val="007E682F"/>
    <w:rsid w:val="007F0492"/>
    <w:rsid w:val="007F19D6"/>
    <w:rsid w:val="007F3625"/>
    <w:rsid w:val="007F4570"/>
    <w:rsid w:val="007F5DEF"/>
    <w:rsid w:val="007F76D1"/>
    <w:rsid w:val="00800D60"/>
    <w:rsid w:val="00802787"/>
    <w:rsid w:val="00804A74"/>
    <w:rsid w:val="008119C2"/>
    <w:rsid w:val="00813213"/>
    <w:rsid w:val="00813340"/>
    <w:rsid w:val="00813D94"/>
    <w:rsid w:val="00815F53"/>
    <w:rsid w:val="00816FF0"/>
    <w:rsid w:val="00817607"/>
    <w:rsid w:val="0082068A"/>
    <w:rsid w:val="008206F7"/>
    <w:rsid w:val="0082207F"/>
    <w:rsid w:val="00822B67"/>
    <w:rsid w:val="00824373"/>
    <w:rsid w:val="0082523D"/>
    <w:rsid w:val="00825DCF"/>
    <w:rsid w:val="00826669"/>
    <w:rsid w:val="00827305"/>
    <w:rsid w:val="008273A4"/>
    <w:rsid w:val="00830B8A"/>
    <w:rsid w:val="008327BD"/>
    <w:rsid w:val="00833CE4"/>
    <w:rsid w:val="00833F10"/>
    <w:rsid w:val="00833F22"/>
    <w:rsid w:val="008358A7"/>
    <w:rsid w:val="00837555"/>
    <w:rsid w:val="0083791B"/>
    <w:rsid w:val="00841352"/>
    <w:rsid w:val="00841544"/>
    <w:rsid w:val="008415DE"/>
    <w:rsid w:val="00841914"/>
    <w:rsid w:val="008444CD"/>
    <w:rsid w:val="008448CB"/>
    <w:rsid w:val="00844D23"/>
    <w:rsid w:val="008458FD"/>
    <w:rsid w:val="008463E7"/>
    <w:rsid w:val="0084725B"/>
    <w:rsid w:val="00847FD4"/>
    <w:rsid w:val="00851C78"/>
    <w:rsid w:val="00851D65"/>
    <w:rsid w:val="008527D1"/>
    <w:rsid w:val="00853986"/>
    <w:rsid w:val="00853C20"/>
    <w:rsid w:val="00853D62"/>
    <w:rsid w:val="00854669"/>
    <w:rsid w:val="0085474D"/>
    <w:rsid w:val="00855898"/>
    <w:rsid w:val="00856494"/>
    <w:rsid w:val="00856E4F"/>
    <w:rsid w:val="00857111"/>
    <w:rsid w:val="00857242"/>
    <w:rsid w:val="0085770F"/>
    <w:rsid w:val="008607C0"/>
    <w:rsid w:val="0086190E"/>
    <w:rsid w:val="008628FA"/>
    <w:rsid w:val="00862B49"/>
    <w:rsid w:val="00862BD6"/>
    <w:rsid w:val="00863697"/>
    <w:rsid w:val="0086390C"/>
    <w:rsid w:val="00863F1A"/>
    <w:rsid w:val="008657F6"/>
    <w:rsid w:val="00865CC1"/>
    <w:rsid w:val="00866425"/>
    <w:rsid w:val="00867810"/>
    <w:rsid w:val="00871F7E"/>
    <w:rsid w:val="00874048"/>
    <w:rsid w:val="008756F7"/>
    <w:rsid w:val="0087654C"/>
    <w:rsid w:val="00876AEF"/>
    <w:rsid w:val="00880872"/>
    <w:rsid w:val="008815E3"/>
    <w:rsid w:val="00882E02"/>
    <w:rsid w:val="0088325E"/>
    <w:rsid w:val="00883763"/>
    <w:rsid w:val="00883DD9"/>
    <w:rsid w:val="008845DF"/>
    <w:rsid w:val="0088606D"/>
    <w:rsid w:val="0088607F"/>
    <w:rsid w:val="008864FC"/>
    <w:rsid w:val="00887019"/>
    <w:rsid w:val="00891715"/>
    <w:rsid w:val="00891E1D"/>
    <w:rsid w:val="00892ABA"/>
    <w:rsid w:val="00893A37"/>
    <w:rsid w:val="00894796"/>
    <w:rsid w:val="00895F8E"/>
    <w:rsid w:val="008A063B"/>
    <w:rsid w:val="008A318E"/>
    <w:rsid w:val="008A3A23"/>
    <w:rsid w:val="008A3B84"/>
    <w:rsid w:val="008A7548"/>
    <w:rsid w:val="008B0699"/>
    <w:rsid w:val="008B157F"/>
    <w:rsid w:val="008B351F"/>
    <w:rsid w:val="008B3626"/>
    <w:rsid w:val="008B429C"/>
    <w:rsid w:val="008B6A8E"/>
    <w:rsid w:val="008C1389"/>
    <w:rsid w:val="008C24F3"/>
    <w:rsid w:val="008C2E6A"/>
    <w:rsid w:val="008C3CE4"/>
    <w:rsid w:val="008C3DFE"/>
    <w:rsid w:val="008C445A"/>
    <w:rsid w:val="008C4B30"/>
    <w:rsid w:val="008C53B8"/>
    <w:rsid w:val="008C5997"/>
    <w:rsid w:val="008C5ED4"/>
    <w:rsid w:val="008C763A"/>
    <w:rsid w:val="008C799E"/>
    <w:rsid w:val="008C7A58"/>
    <w:rsid w:val="008C7FB5"/>
    <w:rsid w:val="008D22DB"/>
    <w:rsid w:val="008D308B"/>
    <w:rsid w:val="008D3E64"/>
    <w:rsid w:val="008D594D"/>
    <w:rsid w:val="008D79E4"/>
    <w:rsid w:val="008E2E25"/>
    <w:rsid w:val="008E482B"/>
    <w:rsid w:val="008E5D42"/>
    <w:rsid w:val="008E6669"/>
    <w:rsid w:val="008E6A3D"/>
    <w:rsid w:val="008F040F"/>
    <w:rsid w:val="008F06C8"/>
    <w:rsid w:val="008F0A36"/>
    <w:rsid w:val="008F0A72"/>
    <w:rsid w:val="008F28F5"/>
    <w:rsid w:val="008F3207"/>
    <w:rsid w:val="008F5E0C"/>
    <w:rsid w:val="008F608B"/>
    <w:rsid w:val="008F6514"/>
    <w:rsid w:val="008F7734"/>
    <w:rsid w:val="008F78DE"/>
    <w:rsid w:val="008F7B33"/>
    <w:rsid w:val="0090041C"/>
    <w:rsid w:val="0090137B"/>
    <w:rsid w:val="0090510C"/>
    <w:rsid w:val="00906435"/>
    <w:rsid w:val="00906AD5"/>
    <w:rsid w:val="00907227"/>
    <w:rsid w:val="0090732E"/>
    <w:rsid w:val="009106A1"/>
    <w:rsid w:val="00911E9E"/>
    <w:rsid w:val="009123FC"/>
    <w:rsid w:val="00912577"/>
    <w:rsid w:val="00914049"/>
    <w:rsid w:val="0091439B"/>
    <w:rsid w:val="00915410"/>
    <w:rsid w:val="00916A71"/>
    <w:rsid w:val="009202CD"/>
    <w:rsid w:val="00920334"/>
    <w:rsid w:val="00920BCE"/>
    <w:rsid w:val="009215EF"/>
    <w:rsid w:val="00921C13"/>
    <w:rsid w:val="00921FAF"/>
    <w:rsid w:val="009229AA"/>
    <w:rsid w:val="009236C4"/>
    <w:rsid w:val="00925BC0"/>
    <w:rsid w:val="00926158"/>
    <w:rsid w:val="00930054"/>
    <w:rsid w:val="0093037A"/>
    <w:rsid w:val="009319B0"/>
    <w:rsid w:val="009319E5"/>
    <w:rsid w:val="0093448C"/>
    <w:rsid w:val="00934C10"/>
    <w:rsid w:val="0093671D"/>
    <w:rsid w:val="00936D3A"/>
    <w:rsid w:val="00937D00"/>
    <w:rsid w:val="00937E10"/>
    <w:rsid w:val="00940571"/>
    <w:rsid w:val="00941D0A"/>
    <w:rsid w:val="009424DF"/>
    <w:rsid w:val="00942E85"/>
    <w:rsid w:val="00943E5A"/>
    <w:rsid w:val="00944173"/>
    <w:rsid w:val="0094486B"/>
    <w:rsid w:val="00951F1C"/>
    <w:rsid w:val="00954172"/>
    <w:rsid w:val="009555AD"/>
    <w:rsid w:val="0095574B"/>
    <w:rsid w:val="009571EA"/>
    <w:rsid w:val="009610EA"/>
    <w:rsid w:val="0096111C"/>
    <w:rsid w:val="00961310"/>
    <w:rsid w:val="00961625"/>
    <w:rsid w:val="00961AFA"/>
    <w:rsid w:val="00961BEC"/>
    <w:rsid w:val="00961F38"/>
    <w:rsid w:val="009639A7"/>
    <w:rsid w:val="00965C30"/>
    <w:rsid w:val="0096654D"/>
    <w:rsid w:val="00966BBA"/>
    <w:rsid w:val="00967105"/>
    <w:rsid w:val="00971812"/>
    <w:rsid w:val="00971B0F"/>
    <w:rsid w:val="00972004"/>
    <w:rsid w:val="00972462"/>
    <w:rsid w:val="009738DE"/>
    <w:rsid w:val="00974333"/>
    <w:rsid w:val="00974E85"/>
    <w:rsid w:val="00985B15"/>
    <w:rsid w:val="009864E0"/>
    <w:rsid w:val="00987F32"/>
    <w:rsid w:val="009925A5"/>
    <w:rsid w:val="00994652"/>
    <w:rsid w:val="009949D8"/>
    <w:rsid w:val="00994CA0"/>
    <w:rsid w:val="0099563A"/>
    <w:rsid w:val="009A1281"/>
    <w:rsid w:val="009A3DC2"/>
    <w:rsid w:val="009A64BF"/>
    <w:rsid w:val="009A70C5"/>
    <w:rsid w:val="009A7221"/>
    <w:rsid w:val="009A77C6"/>
    <w:rsid w:val="009B5E77"/>
    <w:rsid w:val="009B65C7"/>
    <w:rsid w:val="009C4280"/>
    <w:rsid w:val="009C6BD3"/>
    <w:rsid w:val="009D04C4"/>
    <w:rsid w:val="009D2DA1"/>
    <w:rsid w:val="009D2FFF"/>
    <w:rsid w:val="009D307B"/>
    <w:rsid w:val="009D6959"/>
    <w:rsid w:val="009D7C9F"/>
    <w:rsid w:val="009E239F"/>
    <w:rsid w:val="009E23DC"/>
    <w:rsid w:val="009E3AAD"/>
    <w:rsid w:val="009E44AB"/>
    <w:rsid w:val="009E4B01"/>
    <w:rsid w:val="009E60CC"/>
    <w:rsid w:val="009E6285"/>
    <w:rsid w:val="009F0C1E"/>
    <w:rsid w:val="009F0F75"/>
    <w:rsid w:val="009F3F03"/>
    <w:rsid w:val="009F4745"/>
    <w:rsid w:val="009F48A7"/>
    <w:rsid w:val="009F7020"/>
    <w:rsid w:val="00A0155A"/>
    <w:rsid w:val="00A01579"/>
    <w:rsid w:val="00A01A1B"/>
    <w:rsid w:val="00A02ECA"/>
    <w:rsid w:val="00A03246"/>
    <w:rsid w:val="00A066AD"/>
    <w:rsid w:val="00A07179"/>
    <w:rsid w:val="00A07B12"/>
    <w:rsid w:val="00A1140F"/>
    <w:rsid w:val="00A11DF8"/>
    <w:rsid w:val="00A14275"/>
    <w:rsid w:val="00A145D2"/>
    <w:rsid w:val="00A15151"/>
    <w:rsid w:val="00A1737C"/>
    <w:rsid w:val="00A20F6E"/>
    <w:rsid w:val="00A228D1"/>
    <w:rsid w:val="00A22EED"/>
    <w:rsid w:val="00A23514"/>
    <w:rsid w:val="00A239EA"/>
    <w:rsid w:val="00A23BF1"/>
    <w:rsid w:val="00A25149"/>
    <w:rsid w:val="00A25A2D"/>
    <w:rsid w:val="00A25BBE"/>
    <w:rsid w:val="00A2668B"/>
    <w:rsid w:val="00A2767E"/>
    <w:rsid w:val="00A30747"/>
    <w:rsid w:val="00A3142B"/>
    <w:rsid w:val="00A31B70"/>
    <w:rsid w:val="00A329E7"/>
    <w:rsid w:val="00A33022"/>
    <w:rsid w:val="00A33B8C"/>
    <w:rsid w:val="00A347C4"/>
    <w:rsid w:val="00A35543"/>
    <w:rsid w:val="00A36563"/>
    <w:rsid w:val="00A37AE6"/>
    <w:rsid w:val="00A404F1"/>
    <w:rsid w:val="00A41AC7"/>
    <w:rsid w:val="00A427F8"/>
    <w:rsid w:val="00A432D1"/>
    <w:rsid w:val="00A4361A"/>
    <w:rsid w:val="00A43AA4"/>
    <w:rsid w:val="00A43DFF"/>
    <w:rsid w:val="00A4533B"/>
    <w:rsid w:val="00A463CF"/>
    <w:rsid w:val="00A46A18"/>
    <w:rsid w:val="00A46AE1"/>
    <w:rsid w:val="00A47C2B"/>
    <w:rsid w:val="00A47CBD"/>
    <w:rsid w:val="00A509B0"/>
    <w:rsid w:val="00A50A79"/>
    <w:rsid w:val="00A521E0"/>
    <w:rsid w:val="00A52866"/>
    <w:rsid w:val="00A55D1E"/>
    <w:rsid w:val="00A55F36"/>
    <w:rsid w:val="00A564CC"/>
    <w:rsid w:val="00A56DCF"/>
    <w:rsid w:val="00A571DE"/>
    <w:rsid w:val="00A62A4C"/>
    <w:rsid w:val="00A63624"/>
    <w:rsid w:val="00A64B13"/>
    <w:rsid w:val="00A64E85"/>
    <w:rsid w:val="00A70C41"/>
    <w:rsid w:val="00A73E61"/>
    <w:rsid w:val="00A74028"/>
    <w:rsid w:val="00A74053"/>
    <w:rsid w:val="00A75945"/>
    <w:rsid w:val="00A82660"/>
    <w:rsid w:val="00A830E4"/>
    <w:rsid w:val="00A83216"/>
    <w:rsid w:val="00A91695"/>
    <w:rsid w:val="00A924EA"/>
    <w:rsid w:val="00A929D9"/>
    <w:rsid w:val="00A92E72"/>
    <w:rsid w:val="00A9499C"/>
    <w:rsid w:val="00A94EE6"/>
    <w:rsid w:val="00A95CA2"/>
    <w:rsid w:val="00AA160D"/>
    <w:rsid w:val="00AA1C50"/>
    <w:rsid w:val="00AA1CC3"/>
    <w:rsid w:val="00AA3ED8"/>
    <w:rsid w:val="00AA4DB0"/>
    <w:rsid w:val="00AA59C0"/>
    <w:rsid w:val="00AA5CEE"/>
    <w:rsid w:val="00AA7EAE"/>
    <w:rsid w:val="00AB0D0B"/>
    <w:rsid w:val="00AB1326"/>
    <w:rsid w:val="00AB1446"/>
    <w:rsid w:val="00AB34AD"/>
    <w:rsid w:val="00AB355A"/>
    <w:rsid w:val="00AB4CE5"/>
    <w:rsid w:val="00AB6064"/>
    <w:rsid w:val="00AB65BB"/>
    <w:rsid w:val="00AC075E"/>
    <w:rsid w:val="00AC0789"/>
    <w:rsid w:val="00AC0BCB"/>
    <w:rsid w:val="00AC0F7C"/>
    <w:rsid w:val="00AC337C"/>
    <w:rsid w:val="00AC43D2"/>
    <w:rsid w:val="00AC4848"/>
    <w:rsid w:val="00AC6197"/>
    <w:rsid w:val="00AD1D6E"/>
    <w:rsid w:val="00AD24A3"/>
    <w:rsid w:val="00AD2712"/>
    <w:rsid w:val="00AD3F86"/>
    <w:rsid w:val="00AD48E8"/>
    <w:rsid w:val="00AD4B53"/>
    <w:rsid w:val="00AD56D1"/>
    <w:rsid w:val="00AD7B8F"/>
    <w:rsid w:val="00AE0FAD"/>
    <w:rsid w:val="00AE2365"/>
    <w:rsid w:val="00AE38CE"/>
    <w:rsid w:val="00AE5165"/>
    <w:rsid w:val="00AE650B"/>
    <w:rsid w:val="00AE7129"/>
    <w:rsid w:val="00AE7255"/>
    <w:rsid w:val="00AE72C0"/>
    <w:rsid w:val="00AE75A2"/>
    <w:rsid w:val="00AE761A"/>
    <w:rsid w:val="00AF0D3D"/>
    <w:rsid w:val="00AF1453"/>
    <w:rsid w:val="00AF148A"/>
    <w:rsid w:val="00AF3A83"/>
    <w:rsid w:val="00AF4323"/>
    <w:rsid w:val="00AF6747"/>
    <w:rsid w:val="00AF79FC"/>
    <w:rsid w:val="00B006FA"/>
    <w:rsid w:val="00B009AF"/>
    <w:rsid w:val="00B012CC"/>
    <w:rsid w:val="00B014C0"/>
    <w:rsid w:val="00B015F5"/>
    <w:rsid w:val="00B01B55"/>
    <w:rsid w:val="00B0408B"/>
    <w:rsid w:val="00B0447A"/>
    <w:rsid w:val="00B06325"/>
    <w:rsid w:val="00B07560"/>
    <w:rsid w:val="00B1013F"/>
    <w:rsid w:val="00B1075A"/>
    <w:rsid w:val="00B10821"/>
    <w:rsid w:val="00B130B5"/>
    <w:rsid w:val="00B13B73"/>
    <w:rsid w:val="00B15093"/>
    <w:rsid w:val="00B15341"/>
    <w:rsid w:val="00B166A6"/>
    <w:rsid w:val="00B1674F"/>
    <w:rsid w:val="00B16C27"/>
    <w:rsid w:val="00B176F1"/>
    <w:rsid w:val="00B200BE"/>
    <w:rsid w:val="00B20AC2"/>
    <w:rsid w:val="00B22EFF"/>
    <w:rsid w:val="00B25060"/>
    <w:rsid w:val="00B270BD"/>
    <w:rsid w:val="00B3037F"/>
    <w:rsid w:val="00B32899"/>
    <w:rsid w:val="00B33440"/>
    <w:rsid w:val="00B33D89"/>
    <w:rsid w:val="00B33EED"/>
    <w:rsid w:val="00B371E4"/>
    <w:rsid w:val="00B37CA6"/>
    <w:rsid w:val="00B41A26"/>
    <w:rsid w:val="00B41AAA"/>
    <w:rsid w:val="00B41CC1"/>
    <w:rsid w:val="00B42FA3"/>
    <w:rsid w:val="00B4408B"/>
    <w:rsid w:val="00B472E5"/>
    <w:rsid w:val="00B50CB6"/>
    <w:rsid w:val="00B54071"/>
    <w:rsid w:val="00B5533B"/>
    <w:rsid w:val="00B60AC6"/>
    <w:rsid w:val="00B61AD2"/>
    <w:rsid w:val="00B62252"/>
    <w:rsid w:val="00B63F50"/>
    <w:rsid w:val="00B640D9"/>
    <w:rsid w:val="00B658F5"/>
    <w:rsid w:val="00B65C5B"/>
    <w:rsid w:val="00B66B7B"/>
    <w:rsid w:val="00B676BC"/>
    <w:rsid w:val="00B7000F"/>
    <w:rsid w:val="00B70572"/>
    <w:rsid w:val="00B71B1B"/>
    <w:rsid w:val="00B72A0E"/>
    <w:rsid w:val="00B74BA5"/>
    <w:rsid w:val="00B761DF"/>
    <w:rsid w:val="00B76CFA"/>
    <w:rsid w:val="00B77A60"/>
    <w:rsid w:val="00B80414"/>
    <w:rsid w:val="00B81A92"/>
    <w:rsid w:val="00B86EC3"/>
    <w:rsid w:val="00B8724E"/>
    <w:rsid w:val="00B87694"/>
    <w:rsid w:val="00B91296"/>
    <w:rsid w:val="00B95B59"/>
    <w:rsid w:val="00B95FB1"/>
    <w:rsid w:val="00B963A8"/>
    <w:rsid w:val="00B96655"/>
    <w:rsid w:val="00B976DE"/>
    <w:rsid w:val="00B9775F"/>
    <w:rsid w:val="00BA1649"/>
    <w:rsid w:val="00BA1CBC"/>
    <w:rsid w:val="00BA1F19"/>
    <w:rsid w:val="00BA21E4"/>
    <w:rsid w:val="00BA36DD"/>
    <w:rsid w:val="00BA3836"/>
    <w:rsid w:val="00BA5A8A"/>
    <w:rsid w:val="00BA7A7F"/>
    <w:rsid w:val="00BB070E"/>
    <w:rsid w:val="00BB0B76"/>
    <w:rsid w:val="00BB2B80"/>
    <w:rsid w:val="00BB4104"/>
    <w:rsid w:val="00BB7484"/>
    <w:rsid w:val="00BB7952"/>
    <w:rsid w:val="00BB7C25"/>
    <w:rsid w:val="00BB7DC5"/>
    <w:rsid w:val="00BC2449"/>
    <w:rsid w:val="00BC39D0"/>
    <w:rsid w:val="00BD4FEB"/>
    <w:rsid w:val="00BD58C9"/>
    <w:rsid w:val="00BD5963"/>
    <w:rsid w:val="00BE253A"/>
    <w:rsid w:val="00BE51DE"/>
    <w:rsid w:val="00BE52B7"/>
    <w:rsid w:val="00BF0637"/>
    <w:rsid w:val="00BF1072"/>
    <w:rsid w:val="00BF2945"/>
    <w:rsid w:val="00BF2D11"/>
    <w:rsid w:val="00BF4318"/>
    <w:rsid w:val="00BF52B0"/>
    <w:rsid w:val="00C0625F"/>
    <w:rsid w:val="00C069F7"/>
    <w:rsid w:val="00C06CB9"/>
    <w:rsid w:val="00C12C32"/>
    <w:rsid w:val="00C147EF"/>
    <w:rsid w:val="00C1690F"/>
    <w:rsid w:val="00C21FCC"/>
    <w:rsid w:val="00C247B1"/>
    <w:rsid w:val="00C256C6"/>
    <w:rsid w:val="00C265DC"/>
    <w:rsid w:val="00C26A49"/>
    <w:rsid w:val="00C27847"/>
    <w:rsid w:val="00C278A4"/>
    <w:rsid w:val="00C30000"/>
    <w:rsid w:val="00C304A9"/>
    <w:rsid w:val="00C310F8"/>
    <w:rsid w:val="00C328DC"/>
    <w:rsid w:val="00C33057"/>
    <w:rsid w:val="00C33920"/>
    <w:rsid w:val="00C33F2C"/>
    <w:rsid w:val="00C34230"/>
    <w:rsid w:val="00C353E5"/>
    <w:rsid w:val="00C361CC"/>
    <w:rsid w:val="00C364D8"/>
    <w:rsid w:val="00C36CF7"/>
    <w:rsid w:val="00C3785D"/>
    <w:rsid w:val="00C37F9E"/>
    <w:rsid w:val="00C42936"/>
    <w:rsid w:val="00C44B73"/>
    <w:rsid w:val="00C45522"/>
    <w:rsid w:val="00C455C9"/>
    <w:rsid w:val="00C45666"/>
    <w:rsid w:val="00C46350"/>
    <w:rsid w:val="00C47BC5"/>
    <w:rsid w:val="00C47E5A"/>
    <w:rsid w:val="00C50902"/>
    <w:rsid w:val="00C5188C"/>
    <w:rsid w:val="00C518DB"/>
    <w:rsid w:val="00C53E51"/>
    <w:rsid w:val="00C55851"/>
    <w:rsid w:val="00C55CF8"/>
    <w:rsid w:val="00C560B9"/>
    <w:rsid w:val="00C56710"/>
    <w:rsid w:val="00C568F0"/>
    <w:rsid w:val="00C56F4E"/>
    <w:rsid w:val="00C609F5"/>
    <w:rsid w:val="00C610DF"/>
    <w:rsid w:val="00C61E54"/>
    <w:rsid w:val="00C63261"/>
    <w:rsid w:val="00C64A48"/>
    <w:rsid w:val="00C65404"/>
    <w:rsid w:val="00C67879"/>
    <w:rsid w:val="00C7012C"/>
    <w:rsid w:val="00C70A54"/>
    <w:rsid w:val="00C70C7A"/>
    <w:rsid w:val="00C718DB"/>
    <w:rsid w:val="00C73732"/>
    <w:rsid w:val="00C741C3"/>
    <w:rsid w:val="00C74DB1"/>
    <w:rsid w:val="00C75E4B"/>
    <w:rsid w:val="00C77671"/>
    <w:rsid w:val="00C84176"/>
    <w:rsid w:val="00C84CC5"/>
    <w:rsid w:val="00C85396"/>
    <w:rsid w:val="00C86ED1"/>
    <w:rsid w:val="00C87ACC"/>
    <w:rsid w:val="00C9000F"/>
    <w:rsid w:val="00C91221"/>
    <w:rsid w:val="00C92052"/>
    <w:rsid w:val="00C92D0A"/>
    <w:rsid w:val="00C94722"/>
    <w:rsid w:val="00C94D69"/>
    <w:rsid w:val="00C95142"/>
    <w:rsid w:val="00C95C6F"/>
    <w:rsid w:val="00C9643B"/>
    <w:rsid w:val="00C96BD1"/>
    <w:rsid w:val="00C97A64"/>
    <w:rsid w:val="00CA04B2"/>
    <w:rsid w:val="00CA1E4E"/>
    <w:rsid w:val="00CA1E6B"/>
    <w:rsid w:val="00CA3876"/>
    <w:rsid w:val="00CA3C59"/>
    <w:rsid w:val="00CA4073"/>
    <w:rsid w:val="00CA489A"/>
    <w:rsid w:val="00CA496B"/>
    <w:rsid w:val="00CA4C35"/>
    <w:rsid w:val="00CA4D6F"/>
    <w:rsid w:val="00CA4E2D"/>
    <w:rsid w:val="00CA4E47"/>
    <w:rsid w:val="00CA7F35"/>
    <w:rsid w:val="00CB0762"/>
    <w:rsid w:val="00CB0B56"/>
    <w:rsid w:val="00CB285E"/>
    <w:rsid w:val="00CB45BE"/>
    <w:rsid w:val="00CB472A"/>
    <w:rsid w:val="00CB589F"/>
    <w:rsid w:val="00CB7191"/>
    <w:rsid w:val="00CB78ED"/>
    <w:rsid w:val="00CB7FFB"/>
    <w:rsid w:val="00CC1EAC"/>
    <w:rsid w:val="00CC2054"/>
    <w:rsid w:val="00CC2644"/>
    <w:rsid w:val="00CC2950"/>
    <w:rsid w:val="00CC2DF5"/>
    <w:rsid w:val="00CC3D81"/>
    <w:rsid w:val="00CC6A95"/>
    <w:rsid w:val="00CC785A"/>
    <w:rsid w:val="00CD0B07"/>
    <w:rsid w:val="00CD0E07"/>
    <w:rsid w:val="00CD33F8"/>
    <w:rsid w:val="00CE066C"/>
    <w:rsid w:val="00CE28FE"/>
    <w:rsid w:val="00CE29CB"/>
    <w:rsid w:val="00CE3CFA"/>
    <w:rsid w:val="00CE50EB"/>
    <w:rsid w:val="00CE59CC"/>
    <w:rsid w:val="00CF00FF"/>
    <w:rsid w:val="00CF1592"/>
    <w:rsid w:val="00CF32BE"/>
    <w:rsid w:val="00CF443D"/>
    <w:rsid w:val="00CF4B59"/>
    <w:rsid w:val="00CF4F7A"/>
    <w:rsid w:val="00CF630D"/>
    <w:rsid w:val="00D00FAB"/>
    <w:rsid w:val="00D0130E"/>
    <w:rsid w:val="00D017BA"/>
    <w:rsid w:val="00D02A45"/>
    <w:rsid w:val="00D02C4B"/>
    <w:rsid w:val="00D040A1"/>
    <w:rsid w:val="00D0480A"/>
    <w:rsid w:val="00D0598C"/>
    <w:rsid w:val="00D1007C"/>
    <w:rsid w:val="00D11632"/>
    <w:rsid w:val="00D11CBA"/>
    <w:rsid w:val="00D1247E"/>
    <w:rsid w:val="00D13020"/>
    <w:rsid w:val="00D14C0B"/>
    <w:rsid w:val="00D15921"/>
    <w:rsid w:val="00D162A4"/>
    <w:rsid w:val="00D1695F"/>
    <w:rsid w:val="00D204A1"/>
    <w:rsid w:val="00D2109F"/>
    <w:rsid w:val="00D216DB"/>
    <w:rsid w:val="00D23B57"/>
    <w:rsid w:val="00D24321"/>
    <w:rsid w:val="00D245DF"/>
    <w:rsid w:val="00D246E7"/>
    <w:rsid w:val="00D24D39"/>
    <w:rsid w:val="00D2534A"/>
    <w:rsid w:val="00D2650B"/>
    <w:rsid w:val="00D26637"/>
    <w:rsid w:val="00D27852"/>
    <w:rsid w:val="00D27EA7"/>
    <w:rsid w:val="00D300A5"/>
    <w:rsid w:val="00D31047"/>
    <w:rsid w:val="00D3288E"/>
    <w:rsid w:val="00D329E4"/>
    <w:rsid w:val="00D3520D"/>
    <w:rsid w:val="00D35845"/>
    <w:rsid w:val="00D35F2F"/>
    <w:rsid w:val="00D41084"/>
    <w:rsid w:val="00D42833"/>
    <w:rsid w:val="00D434EF"/>
    <w:rsid w:val="00D43AB2"/>
    <w:rsid w:val="00D46393"/>
    <w:rsid w:val="00D46A38"/>
    <w:rsid w:val="00D46D62"/>
    <w:rsid w:val="00D47FD8"/>
    <w:rsid w:val="00D50EFD"/>
    <w:rsid w:val="00D52BAF"/>
    <w:rsid w:val="00D52F1C"/>
    <w:rsid w:val="00D559EE"/>
    <w:rsid w:val="00D55F33"/>
    <w:rsid w:val="00D57F07"/>
    <w:rsid w:val="00D61AD4"/>
    <w:rsid w:val="00D61B41"/>
    <w:rsid w:val="00D64067"/>
    <w:rsid w:val="00D646B3"/>
    <w:rsid w:val="00D64DE2"/>
    <w:rsid w:val="00D658E2"/>
    <w:rsid w:val="00D65EF5"/>
    <w:rsid w:val="00D6600B"/>
    <w:rsid w:val="00D7149F"/>
    <w:rsid w:val="00D717CF"/>
    <w:rsid w:val="00D733C7"/>
    <w:rsid w:val="00D7578F"/>
    <w:rsid w:val="00D7632A"/>
    <w:rsid w:val="00D765BD"/>
    <w:rsid w:val="00D76AC1"/>
    <w:rsid w:val="00D77760"/>
    <w:rsid w:val="00D83237"/>
    <w:rsid w:val="00D84157"/>
    <w:rsid w:val="00D92907"/>
    <w:rsid w:val="00D93740"/>
    <w:rsid w:val="00D94D5D"/>
    <w:rsid w:val="00D94F76"/>
    <w:rsid w:val="00D95361"/>
    <w:rsid w:val="00D95D0A"/>
    <w:rsid w:val="00D9733D"/>
    <w:rsid w:val="00D97663"/>
    <w:rsid w:val="00DA034A"/>
    <w:rsid w:val="00DA03B9"/>
    <w:rsid w:val="00DA106C"/>
    <w:rsid w:val="00DA32BC"/>
    <w:rsid w:val="00DA38F4"/>
    <w:rsid w:val="00DA3B4F"/>
    <w:rsid w:val="00DA6712"/>
    <w:rsid w:val="00DA72E1"/>
    <w:rsid w:val="00DA7DBB"/>
    <w:rsid w:val="00DB0933"/>
    <w:rsid w:val="00DB23BD"/>
    <w:rsid w:val="00DB2762"/>
    <w:rsid w:val="00DB518E"/>
    <w:rsid w:val="00DB5198"/>
    <w:rsid w:val="00DB5378"/>
    <w:rsid w:val="00DB55F1"/>
    <w:rsid w:val="00DB7C13"/>
    <w:rsid w:val="00DC20CE"/>
    <w:rsid w:val="00DC2C8F"/>
    <w:rsid w:val="00DC3148"/>
    <w:rsid w:val="00DC4008"/>
    <w:rsid w:val="00DC438B"/>
    <w:rsid w:val="00DC4DE4"/>
    <w:rsid w:val="00DC5A77"/>
    <w:rsid w:val="00DC631C"/>
    <w:rsid w:val="00DD06D7"/>
    <w:rsid w:val="00DD0DFD"/>
    <w:rsid w:val="00DD0FA2"/>
    <w:rsid w:val="00DD0FE4"/>
    <w:rsid w:val="00DD21DB"/>
    <w:rsid w:val="00DD360F"/>
    <w:rsid w:val="00DD39AB"/>
    <w:rsid w:val="00DD5B4D"/>
    <w:rsid w:val="00DD697E"/>
    <w:rsid w:val="00DD72DB"/>
    <w:rsid w:val="00DD780B"/>
    <w:rsid w:val="00DE07B8"/>
    <w:rsid w:val="00DE0E77"/>
    <w:rsid w:val="00DE1EEC"/>
    <w:rsid w:val="00DE3686"/>
    <w:rsid w:val="00DE415B"/>
    <w:rsid w:val="00DE4D2D"/>
    <w:rsid w:val="00DE707F"/>
    <w:rsid w:val="00DE7F31"/>
    <w:rsid w:val="00DF023D"/>
    <w:rsid w:val="00DF0418"/>
    <w:rsid w:val="00DF132B"/>
    <w:rsid w:val="00DF1556"/>
    <w:rsid w:val="00DF2C9F"/>
    <w:rsid w:val="00DF303B"/>
    <w:rsid w:val="00DF3A58"/>
    <w:rsid w:val="00DF4A78"/>
    <w:rsid w:val="00DF5006"/>
    <w:rsid w:val="00DF64CB"/>
    <w:rsid w:val="00E012BF"/>
    <w:rsid w:val="00E022B3"/>
    <w:rsid w:val="00E04008"/>
    <w:rsid w:val="00E06161"/>
    <w:rsid w:val="00E067CB"/>
    <w:rsid w:val="00E0781E"/>
    <w:rsid w:val="00E12D75"/>
    <w:rsid w:val="00E163F7"/>
    <w:rsid w:val="00E16AD7"/>
    <w:rsid w:val="00E17541"/>
    <w:rsid w:val="00E17C13"/>
    <w:rsid w:val="00E22A52"/>
    <w:rsid w:val="00E23F34"/>
    <w:rsid w:val="00E23F60"/>
    <w:rsid w:val="00E2711B"/>
    <w:rsid w:val="00E300C0"/>
    <w:rsid w:val="00E313CF"/>
    <w:rsid w:val="00E32943"/>
    <w:rsid w:val="00E32AD9"/>
    <w:rsid w:val="00E32AEA"/>
    <w:rsid w:val="00E372A3"/>
    <w:rsid w:val="00E37CF6"/>
    <w:rsid w:val="00E40999"/>
    <w:rsid w:val="00E427F6"/>
    <w:rsid w:val="00E42B57"/>
    <w:rsid w:val="00E43ABE"/>
    <w:rsid w:val="00E44450"/>
    <w:rsid w:val="00E46545"/>
    <w:rsid w:val="00E511C3"/>
    <w:rsid w:val="00E51594"/>
    <w:rsid w:val="00E55239"/>
    <w:rsid w:val="00E554E6"/>
    <w:rsid w:val="00E55E9C"/>
    <w:rsid w:val="00E6016D"/>
    <w:rsid w:val="00E605E5"/>
    <w:rsid w:val="00E60889"/>
    <w:rsid w:val="00E60C05"/>
    <w:rsid w:val="00E61A7F"/>
    <w:rsid w:val="00E62A16"/>
    <w:rsid w:val="00E62D4B"/>
    <w:rsid w:val="00E6329F"/>
    <w:rsid w:val="00E63760"/>
    <w:rsid w:val="00E65958"/>
    <w:rsid w:val="00E65B41"/>
    <w:rsid w:val="00E66919"/>
    <w:rsid w:val="00E66F3D"/>
    <w:rsid w:val="00E67408"/>
    <w:rsid w:val="00E708CA"/>
    <w:rsid w:val="00E7305D"/>
    <w:rsid w:val="00E73728"/>
    <w:rsid w:val="00E73E63"/>
    <w:rsid w:val="00E73F2A"/>
    <w:rsid w:val="00E76C03"/>
    <w:rsid w:val="00E76E45"/>
    <w:rsid w:val="00E770FE"/>
    <w:rsid w:val="00E771AE"/>
    <w:rsid w:val="00E8039D"/>
    <w:rsid w:val="00E82C7C"/>
    <w:rsid w:val="00E8380B"/>
    <w:rsid w:val="00E83E9D"/>
    <w:rsid w:val="00E859CB"/>
    <w:rsid w:val="00E86395"/>
    <w:rsid w:val="00E904F3"/>
    <w:rsid w:val="00E90F36"/>
    <w:rsid w:val="00E91B17"/>
    <w:rsid w:val="00E924B7"/>
    <w:rsid w:val="00E94130"/>
    <w:rsid w:val="00E95C43"/>
    <w:rsid w:val="00E95D83"/>
    <w:rsid w:val="00E9613D"/>
    <w:rsid w:val="00E96614"/>
    <w:rsid w:val="00E972B9"/>
    <w:rsid w:val="00EA0B50"/>
    <w:rsid w:val="00EA0CB7"/>
    <w:rsid w:val="00EA2CD7"/>
    <w:rsid w:val="00EA33C9"/>
    <w:rsid w:val="00EA4004"/>
    <w:rsid w:val="00EA4A3C"/>
    <w:rsid w:val="00EA571E"/>
    <w:rsid w:val="00EA62F6"/>
    <w:rsid w:val="00EA6FC8"/>
    <w:rsid w:val="00EB023F"/>
    <w:rsid w:val="00EB0B25"/>
    <w:rsid w:val="00EB25A3"/>
    <w:rsid w:val="00EB2EEE"/>
    <w:rsid w:val="00EB3C67"/>
    <w:rsid w:val="00EB556F"/>
    <w:rsid w:val="00EB7A02"/>
    <w:rsid w:val="00EC089E"/>
    <w:rsid w:val="00EC0F42"/>
    <w:rsid w:val="00EC6449"/>
    <w:rsid w:val="00EC65D4"/>
    <w:rsid w:val="00EC746D"/>
    <w:rsid w:val="00ED2025"/>
    <w:rsid w:val="00ED4E05"/>
    <w:rsid w:val="00ED5164"/>
    <w:rsid w:val="00ED531F"/>
    <w:rsid w:val="00EE07A9"/>
    <w:rsid w:val="00EE0BDB"/>
    <w:rsid w:val="00EE17B3"/>
    <w:rsid w:val="00EE1C3A"/>
    <w:rsid w:val="00EE49DD"/>
    <w:rsid w:val="00EE57C8"/>
    <w:rsid w:val="00EE5F2D"/>
    <w:rsid w:val="00EF0C92"/>
    <w:rsid w:val="00EF1799"/>
    <w:rsid w:val="00EF207A"/>
    <w:rsid w:val="00EF5565"/>
    <w:rsid w:val="00EF5AFA"/>
    <w:rsid w:val="00EF6E5D"/>
    <w:rsid w:val="00EF7EA0"/>
    <w:rsid w:val="00F01BFB"/>
    <w:rsid w:val="00F043CC"/>
    <w:rsid w:val="00F053A3"/>
    <w:rsid w:val="00F06716"/>
    <w:rsid w:val="00F07033"/>
    <w:rsid w:val="00F07172"/>
    <w:rsid w:val="00F07177"/>
    <w:rsid w:val="00F0782F"/>
    <w:rsid w:val="00F104AD"/>
    <w:rsid w:val="00F10533"/>
    <w:rsid w:val="00F132A9"/>
    <w:rsid w:val="00F13F6C"/>
    <w:rsid w:val="00F15362"/>
    <w:rsid w:val="00F15DD2"/>
    <w:rsid w:val="00F17DAD"/>
    <w:rsid w:val="00F22EDD"/>
    <w:rsid w:val="00F23A03"/>
    <w:rsid w:val="00F23BD0"/>
    <w:rsid w:val="00F23EC4"/>
    <w:rsid w:val="00F243C8"/>
    <w:rsid w:val="00F24B28"/>
    <w:rsid w:val="00F2780F"/>
    <w:rsid w:val="00F31871"/>
    <w:rsid w:val="00F336AC"/>
    <w:rsid w:val="00F34FBF"/>
    <w:rsid w:val="00F351CD"/>
    <w:rsid w:val="00F3569D"/>
    <w:rsid w:val="00F35987"/>
    <w:rsid w:val="00F3630E"/>
    <w:rsid w:val="00F37911"/>
    <w:rsid w:val="00F419A5"/>
    <w:rsid w:val="00F41C21"/>
    <w:rsid w:val="00F41D86"/>
    <w:rsid w:val="00F42E0C"/>
    <w:rsid w:val="00F43566"/>
    <w:rsid w:val="00F43953"/>
    <w:rsid w:val="00F44035"/>
    <w:rsid w:val="00F45316"/>
    <w:rsid w:val="00F46F04"/>
    <w:rsid w:val="00F47D9A"/>
    <w:rsid w:val="00F52262"/>
    <w:rsid w:val="00F52394"/>
    <w:rsid w:val="00F52448"/>
    <w:rsid w:val="00F52ED1"/>
    <w:rsid w:val="00F531F5"/>
    <w:rsid w:val="00F53D67"/>
    <w:rsid w:val="00F54943"/>
    <w:rsid w:val="00F601A0"/>
    <w:rsid w:val="00F602EA"/>
    <w:rsid w:val="00F60CB8"/>
    <w:rsid w:val="00F648BE"/>
    <w:rsid w:val="00F66ECD"/>
    <w:rsid w:val="00F714CD"/>
    <w:rsid w:val="00F72DAC"/>
    <w:rsid w:val="00F73756"/>
    <w:rsid w:val="00F73CD3"/>
    <w:rsid w:val="00F743A6"/>
    <w:rsid w:val="00F74A3E"/>
    <w:rsid w:val="00F759F2"/>
    <w:rsid w:val="00F7624A"/>
    <w:rsid w:val="00F768DA"/>
    <w:rsid w:val="00F80624"/>
    <w:rsid w:val="00F80E40"/>
    <w:rsid w:val="00F81033"/>
    <w:rsid w:val="00F84D11"/>
    <w:rsid w:val="00F8582E"/>
    <w:rsid w:val="00F868E6"/>
    <w:rsid w:val="00F9057F"/>
    <w:rsid w:val="00F925BB"/>
    <w:rsid w:val="00F92972"/>
    <w:rsid w:val="00F93641"/>
    <w:rsid w:val="00F93F73"/>
    <w:rsid w:val="00F94A6C"/>
    <w:rsid w:val="00F95E21"/>
    <w:rsid w:val="00FA10B1"/>
    <w:rsid w:val="00FA163A"/>
    <w:rsid w:val="00FA4508"/>
    <w:rsid w:val="00FA4F59"/>
    <w:rsid w:val="00FA53C0"/>
    <w:rsid w:val="00FA568A"/>
    <w:rsid w:val="00FA66D3"/>
    <w:rsid w:val="00FB0906"/>
    <w:rsid w:val="00FB11A7"/>
    <w:rsid w:val="00FB2952"/>
    <w:rsid w:val="00FB48FE"/>
    <w:rsid w:val="00FB5129"/>
    <w:rsid w:val="00FB5735"/>
    <w:rsid w:val="00FB6B15"/>
    <w:rsid w:val="00FB6DCA"/>
    <w:rsid w:val="00FC003E"/>
    <w:rsid w:val="00FC0232"/>
    <w:rsid w:val="00FC0DD7"/>
    <w:rsid w:val="00FC2474"/>
    <w:rsid w:val="00FC2D6E"/>
    <w:rsid w:val="00FC3040"/>
    <w:rsid w:val="00FC4B67"/>
    <w:rsid w:val="00FC4E15"/>
    <w:rsid w:val="00FC7B1E"/>
    <w:rsid w:val="00FD3C5F"/>
    <w:rsid w:val="00FD7B3D"/>
    <w:rsid w:val="00FE02FC"/>
    <w:rsid w:val="00FE1B13"/>
    <w:rsid w:val="00FE496E"/>
    <w:rsid w:val="00FE5006"/>
    <w:rsid w:val="00FE507E"/>
    <w:rsid w:val="00FE56C0"/>
    <w:rsid w:val="00FE5CBE"/>
    <w:rsid w:val="00FE5CF7"/>
    <w:rsid w:val="00FE61B4"/>
    <w:rsid w:val="00FE6321"/>
    <w:rsid w:val="00FF1958"/>
    <w:rsid w:val="00FF1A0B"/>
    <w:rsid w:val="00FF2ED2"/>
    <w:rsid w:val="00FF3391"/>
    <w:rsid w:val="00FF3D03"/>
    <w:rsid w:val="00FF50E5"/>
    <w:rsid w:val="00FF5CA3"/>
    <w:rsid w:val="00FF66F5"/>
    <w:rsid w:val="00FF6E7C"/>
    <w:rsid w:val="00FF744A"/>
    <w:rsid w:val="013BC98E"/>
    <w:rsid w:val="0262ABB0"/>
    <w:rsid w:val="02798075"/>
    <w:rsid w:val="02A945B9"/>
    <w:rsid w:val="0376A888"/>
    <w:rsid w:val="0377D63A"/>
    <w:rsid w:val="03C52186"/>
    <w:rsid w:val="03F11DD5"/>
    <w:rsid w:val="043E24B3"/>
    <w:rsid w:val="05E05809"/>
    <w:rsid w:val="0671359F"/>
    <w:rsid w:val="06F949B6"/>
    <w:rsid w:val="0823F542"/>
    <w:rsid w:val="08C47FAC"/>
    <w:rsid w:val="08C6907F"/>
    <w:rsid w:val="0A68BB30"/>
    <w:rsid w:val="0B208998"/>
    <w:rsid w:val="0B27A706"/>
    <w:rsid w:val="0C508CA6"/>
    <w:rsid w:val="0D2BF546"/>
    <w:rsid w:val="0D810C8D"/>
    <w:rsid w:val="0DFA7C41"/>
    <w:rsid w:val="1138A1F3"/>
    <w:rsid w:val="120A85D8"/>
    <w:rsid w:val="12665F91"/>
    <w:rsid w:val="12BAF328"/>
    <w:rsid w:val="12EA0925"/>
    <w:rsid w:val="13BB7DA8"/>
    <w:rsid w:val="1402CEB3"/>
    <w:rsid w:val="1474BF32"/>
    <w:rsid w:val="16725796"/>
    <w:rsid w:val="17EF871C"/>
    <w:rsid w:val="181AD851"/>
    <w:rsid w:val="1849FA87"/>
    <w:rsid w:val="193FFFCA"/>
    <w:rsid w:val="1AD3864C"/>
    <w:rsid w:val="1C4C3A54"/>
    <w:rsid w:val="1DC02099"/>
    <w:rsid w:val="1E2A4653"/>
    <w:rsid w:val="1E5EC8A0"/>
    <w:rsid w:val="1ED7B2A0"/>
    <w:rsid w:val="1FFA9901"/>
    <w:rsid w:val="2020DEF0"/>
    <w:rsid w:val="2081A758"/>
    <w:rsid w:val="20BC1C4F"/>
    <w:rsid w:val="212F3C19"/>
    <w:rsid w:val="21752080"/>
    <w:rsid w:val="2201E1BB"/>
    <w:rsid w:val="2257ECB0"/>
    <w:rsid w:val="22D32853"/>
    <w:rsid w:val="23251F64"/>
    <w:rsid w:val="235E240E"/>
    <w:rsid w:val="2383FA2C"/>
    <w:rsid w:val="246AB03E"/>
    <w:rsid w:val="2482DA38"/>
    <w:rsid w:val="2555187B"/>
    <w:rsid w:val="261B4D0C"/>
    <w:rsid w:val="261EAA99"/>
    <w:rsid w:val="262FC579"/>
    <w:rsid w:val="26CF6E71"/>
    <w:rsid w:val="26E9CB85"/>
    <w:rsid w:val="26FCD176"/>
    <w:rsid w:val="275B9517"/>
    <w:rsid w:val="2898A1D7"/>
    <w:rsid w:val="29EAB130"/>
    <w:rsid w:val="2A13CDC3"/>
    <w:rsid w:val="2AA4B8B1"/>
    <w:rsid w:val="2AED5A17"/>
    <w:rsid w:val="2C5F6BE7"/>
    <w:rsid w:val="2D3EBDAE"/>
    <w:rsid w:val="2D7C5F8A"/>
    <w:rsid w:val="2E531E4E"/>
    <w:rsid w:val="2E99D098"/>
    <w:rsid w:val="2F0AB487"/>
    <w:rsid w:val="2F895A13"/>
    <w:rsid w:val="2FE0F832"/>
    <w:rsid w:val="30097ED3"/>
    <w:rsid w:val="3035A0F9"/>
    <w:rsid w:val="30EA49CB"/>
    <w:rsid w:val="31252A74"/>
    <w:rsid w:val="318ABF10"/>
    <w:rsid w:val="31A54F34"/>
    <w:rsid w:val="3268AC9B"/>
    <w:rsid w:val="328CACD0"/>
    <w:rsid w:val="338D0E44"/>
    <w:rsid w:val="3411CE61"/>
    <w:rsid w:val="3424B18A"/>
    <w:rsid w:val="351FF6FA"/>
    <w:rsid w:val="35224C99"/>
    <w:rsid w:val="35697B22"/>
    <w:rsid w:val="3687EBD5"/>
    <w:rsid w:val="36CCAE0D"/>
    <w:rsid w:val="387C1E18"/>
    <w:rsid w:val="390C1EEE"/>
    <w:rsid w:val="39745766"/>
    <w:rsid w:val="397E94C6"/>
    <w:rsid w:val="3A47F13A"/>
    <w:rsid w:val="3AA9ACB1"/>
    <w:rsid w:val="3BB3BEDA"/>
    <w:rsid w:val="3C285FA7"/>
    <w:rsid w:val="3CB5185F"/>
    <w:rsid w:val="3D13C643"/>
    <w:rsid w:val="3DB6F78B"/>
    <w:rsid w:val="3DCBE442"/>
    <w:rsid w:val="3E5CD15A"/>
    <w:rsid w:val="3ED7D3BA"/>
    <w:rsid w:val="3EEB5F9C"/>
    <w:rsid w:val="3F854007"/>
    <w:rsid w:val="3FB257DE"/>
    <w:rsid w:val="409340D0"/>
    <w:rsid w:val="41664633"/>
    <w:rsid w:val="422E051F"/>
    <w:rsid w:val="4235C2DC"/>
    <w:rsid w:val="423B75A4"/>
    <w:rsid w:val="42559D96"/>
    <w:rsid w:val="42633680"/>
    <w:rsid w:val="42F8A3F1"/>
    <w:rsid w:val="43221FDD"/>
    <w:rsid w:val="43B20C43"/>
    <w:rsid w:val="440CCFFE"/>
    <w:rsid w:val="44A280B7"/>
    <w:rsid w:val="45680A26"/>
    <w:rsid w:val="4651F156"/>
    <w:rsid w:val="468049AE"/>
    <w:rsid w:val="4724CF68"/>
    <w:rsid w:val="47697EB7"/>
    <w:rsid w:val="47E666A1"/>
    <w:rsid w:val="489A2F68"/>
    <w:rsid w:val="48E2B21A"/>
    <w:rsid w:val="4ACD06C7"/>
    <w:rsid w:val="4AEA1E0A"/>
    <w:rsid w:val="4B368A49"/>
    <w:rsid w:val="4BE5214E"/>
    <w:rsid w:val="4CCA281D"/>
    <w:rsid w:val="4D589B7B"/>
    <w:rsid w:val="4DB6F830"/>
    <w:rsid w:val="4E44D68A"/>
    <w:rsid w:val="4F2FE739"/>
    <w:rsid w:val="4FADB7E1"/>
    <w:rsid w:val="4FDFAB3F"/>
    <w:rsid w:val="500BF430"/>
    <w:rsid w:val="5039DD31"/>
    <w:rsid w:val="50595E82"/>
    <w:rsid w:val="505FF0DA"/>
    <w:rsid w:val="50D4574A"/>
    <w:rsid w:val="514EE7DD"/>
    <w:rsid w:val="521B8A4C"/>
    <w:rsid w:val="524111AE"/>
    <w:rsid w:val="525CE4C2"/>
    <w:rsid w:val="5311D519"/>
    <w:rsid w:val="532D2484"/>
    <w:rsid w:val="534F1EE7"/>
    <w:rsid w:val="5390FF44"/>
    <w:rsid w:val="548647B0"/>
    <w:rsid w:val="5570C4EA"/>
    <w:rsid w:val="566216D2"/>
    <w:rsid w:val="57B74995"/>
    <w:rsid w:val="57FDE733"/>
    <w:rsid w:val="587ED57E"/>
    <w:rsid w:val="58CC4D23"/>
    <w:rsid w:val="5905F54F"/>
    <w:rsid w:val="59104A31"/>
    <w:rsid w:val="59204E6D"/>
    <w:rsid w:val="597658F2"/>
    <w:rsid w:val="5C5DB1CE"/>
    <w:rsid w:val="5CDBB6E7"/>
    <w:rsid w:val="5E21AD46"/>
    <w:rsid w:val="60E991FC"/>
    <w:rsid w:val="614AF7CB"/>
    <w:rsid w:val="6168BC2F"/>
    <w:rsid w:val="62E6C82C"/>
    <w:rsid w:val="6305CF1E"/>
    <w:rsid w:val="63E71D3F"/>
    <w:rsid w:val="650C75CC"/>
    <w:rsid w:val="665B93BF"/>
    <w:rsid w:val="665FC3AC"/>
    <w:rsid w:val="667C95BC"/>
    <w:rsid w:val="67AC68D7"/>
    <w:rsid w:val="67C2AB69"/>
    <w:rsid w:val="67CD3061"/>
    <w:rsid w:val="682F0CED"/>
    <w:rsid w:val="6918262A"/>
    <w:rsid w:val="6944F871"/>
    <w:rsid w:val="69A39981"/>
    <w:rsid w:val="69B42F77"/>
    <w:rsid w:val="6BA633FC"/>
    <w:rsid w:val="6BFE17BE"/>
    <w:rsid w:val="6C3F9E83"/>
    <w:rsid w:val="6CEBC6C2"/>
    <w:rsid w:val="6D4CEED9"/>
    <w:rsid w:val="6D648245"/>
    <w:rsid w:val="6DC94991"/>
    <w:rsid w:val="6DDC1082"/>
    <w:rsid w:val="6E12FF3B"/>
    <w:rsid w:val="6E59FB9A"/>
    <w:rsid w:val="6EB4B8D7"/>
    <w:rsid w:val="6F0052A6"/>
    <w:rsid w:val="6F5393A6"/>
    <w:rsid w:val="7020F675"/>
    <w:rsid w:val="70842A95"/>
    <w:rsid w:val="714952CB"/>
    <w:rsid w:val="71507C30"/>
    <w:rsid w:val="71E0C2C0"/>
    <w:rsid w:val="725685EE"/>
    <w:rsid w:val="7398DB09"/>
    <w:rsid w:val="73D822DF"/>
    <w:rsid w:val="74C091FE"/>
    <w:rsid w:val="752E4ACE"/>
    <w:rsid w:val="7565FCED"/>
    <w:rsid w:val="760FEF3B"/>
    <w:rsid w:val="76E932F6"/>
    <w:rsid w:val="7701CD4E"/>
    <w:rsid w:val="77723E42"/>
    <w:rsid w:val="77A0223E"/>
    <w:rsid w:val="7831D6ED"/>
    <w:rsid w:val="783AC9A6"/>
    <w:rsid w:val="789D9DAF"/>
    <w:rsid w:val="78F5FF91"/>
    <w:rsid w:val="7A7411A9"/>
    <w:rsid w:val="7AF537ED"/>
    <w:rsid w:val="7B065FAC"/>
    <w:rsid w:val="7B092FD3"/>
    <w:rsid w:val="7B525B1A"/>
    <w:rsid w:val="7B816990"/>
    <w:rsid w:val="7BB47324"/>
    <w:rsid w:val="7C2DA053"/>
    <w:rsid w:val="7CA76DF0"/>
    <w:rsid w:val="7D498540"/>
    <w:rsid w:val="7E7EBDE5"/>
    <w:rsid w:val="7EB90A52"/>
    <w:rsid w:val="7EC1AF47"/>
    <w:rsid w:val="7F9CAD50"/>
    <w:rsid w:val="7FE281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30F32E"/>
  <w15:docId w15:val="{2FD25E88-B759-4F93-9B71-52F7F4314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F0A3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8F0A3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D14C0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CC2DF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CC2DF5"/>
  </w:style>
  <w:style w:type="character" w:customStyle="1" w:styleId="eop">
    <w:name w:val="eop"/>
    <w:basedOn w:val="DefaultParagraphFont"/>
    <w:rsid w:val="00CC2DF5"/>
  </w:style>
  <w:style w:type="character" w:customStyle="1" w:styleId="tabchar">
    <w:name w:val="tabchar"/>
    <w:basedOn w:val="DefaultParagraphFont"/>
    <w:rsid w:val="00CC2DF5"/>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character" w:customStyle="1" w:styleId="Heading1Char">
    <w:name w:val="Heading 1 Char"/>
    <w:basedOn w:val="DefaultParagraphFont"/>
    <w:link w:val="Heading1"/>
    <w:uiPriority w:val="9"/>
    <w:rsid w:val="008F0A3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8F0A36"/>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186605"/>
    <w:pPr>
      <w:ind w:left="720"/>
      <w:contextualSpacing/>
    </w:pPr>
    <w:rPr>
      <w:rFonts w:ascii="Calibri" w:hAnsi="Calibri" w:cstheme="minorHAnsi"/>
      <w:color w:val="000000"/>
      <w:sz w:val="24"/>
    </w:rPr>
  </w:style>
  <w:style w:type="table" w:styleId="TableGrid">
    <w:name w:val="Table Grid"/>
    <w:basedOn w:val="TableNormal"/>
    <w:uiPriority w:val="39"/>
    <w:rsid w:val="00E372A3"/>
    <w:pPr>
      <w:spacing w:after="0" w:line="240" w:lineRule="auto"/>
    </w:pPr>
    <w:rPr>
      <w:rFonts w:ascii="Calibri" w:hAnsi="Calibri" w:cstheme="minorHAnsi"/>
      <w:color w:val="000000"/>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B34AD"/>
    <w:pPr>
      <w:spacing w:after="0" w:line="240" w:lineRule="auto"/>
    </w:pPr>
  </w:style>
  <w:style w:type="character" w:styleId="Mention">
    <w:name w:val="Mention"/>
    <w:basedOn w:val="DefaultParagraphFont"/>
    <w:uiPriority w:val="99"/>
    <w:unhideWhenUsed/>
    <w:rsid w:val="00D42833"/>
    <w:rPr>
      <w:color w:val="2B579A"/>
      <w:shd w:val="clear" w:color="auto" w:fill="E1DFDD"/>
    </w:rPr>
  </w:style>
  <w:style w:type="paragraph" w:styleId="CommentSubject">
    <w:name w:val="annotation subject"/>
    <w:basedOn w:val="CommentText"/>
    <w:next w:val="CommentText"/>
    <w:link w:val="CommentSubjectChar"/>
    <w:uiPriority w:val="99"/>
    <w:semiHidden/>
    <w:unhideWhenUsed/>
    <w:rsid w:val="0086390C"/>
    <w:rPr>
      <w:b/>
      <w:bCs/>
    </w:rPr>
  </w:style>
  <w:style w:type="character" w:customStyle="1" w:styleId="CommentSubjectChar">
    <w:name w:val="Comment Subject Char"/>
    <w:basedOn w:val="CommentTextChar"/>
    <w:link w:val="CommentSubject"/>
    <w:uiPriority w:val="99"/>
    <w:semiHidden/>
    <w:rsid w:val="0086390C"/>
    <w:rPr>
      <w:b/>
      <w:bCs/>
      <w:sz w:val="20"/>
      <w:szCs w:val="20"/>
    </w:rPr>
  </w:style>
  <w:style w:type="table" w:styleId="GridTable1Light">
    <w:name w:val="Grid Table 1 Light"/>
    <w:basedOn w:val="TableNormal"/>
    <w:uiPriority w:val="46"/>
    <w:rsid w:val="00CA4E47"/>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PlainTable4">
    <w:name w:val="Plain Table 4"/>
    <w:basedOn w:val="TableNormal"/>
    <w:uiPriority w:val="44"/>
    <w:rsid w:val="00CA4E47"/>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yperlink">
    <w:name w:val="Hyperlink"/>
    <w:basedOn w:val="DefaultParagraphFont"/>
    <w:uiPriority w:val="99"/>
    <w:unhideWhenUsed/>
    <w:rsid w:val="0027702C"/>
    <w:rPr>
      <w:color w:val="0000FF"/>
      <w:u w:val="single"/>
    </w:rPr>
  </w:style>
  <w:style w:type="character" w:customStyle="1" w:styleId="anchor-text">
    <w:name w:val="anchor-text"/>
    <w:basedOn w:val="DefaultParagraphFont"/>
    <w:rsid w:val="0027702C"/>
  </w:style>
  <w:style w:type="character" w:styleId="SubtleEmphasis">
    <w:name w:val="Subtle Emphasis"/>
    <w:basedOn w:val="DefaultParagraphFont"/>
    <w:uiPriority w:val="19"/>
    <w:qFormat/>
    <w:rsid w:val="002A652D"/>
    <w:rPr>
      <w:i/>
      <w:iCs/>
      <w:color w:val="404040" w:themeColor="text1" w:themeTint="BF"/>
    </w:rPr>
  </w:style>
  <w:style w:type="character" w:customStyle="1" w:styleId="Heading3Char">
    <w:name w:val="Heading 3 Char"/>
    <w:basedOn w:val="DefaultParagraphFont"/>
    <w:link w:val="Heading3"/>
    <w:uiPriority w:val="9"/>
    <w:rsid w:val="00D14C0B"/>
    <w:rPr>
      <w:rFonts w:asciiTheme="majorHAnsi" w:eastAsiaTheme="majorEastAsia" w:hAnsiTheme="majorHAnsi" w:cstheme="majorBidi"/>
      <w:color w:val="1F3763" w:themeColor="accent1" w:themeShade="7F"/>
      <w:sz w:val="24"/>
      <w:szCs w:val="24"/>
    </w:rPr>
  </w:style>
  <w:style w:type="paragraph" w:styleId="Revision">
    <w:name w:val="Revision"/>
    <w:hidden/>
    <w:uiPriority w:val="99"/>
    <w:semiHidden/>
    <w:rsid w:val="001526BD"/>
    <w:pPr>
      <w:spacing w:after="0" w:line="240" w:lineRule="auto"/>
    </w:pPr>
  </w:style>
  <w:style w:type="paragraph" w:styleId="NormalWeb">
    <w:name w:val="Normal (Web)"/>
    <w:basedOn w:val="Normal"/>
    <w:uiPriority w:val="99"/>
    <w:semiHidden/>
    <w:unhideWhenUsed/>
    <w:rsid w:val="0037583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375838"/>
    <w:rPr>
      <w:b/>
      <w:bCs/>
    </w:rPr>
  </w:style>
  <w:style w:type="character" w:customStyle="1" w:styleId="ref-title">
    <w:name w:val="ref-title"/>
    <w:basedOn w:val="DefaultParagraphFont"/>
    <w:rsid w:val="007C5C4B"/>
  </w:style>
  <w:style w:type="character" w:customStyle="1" w:styleId="ref-journal">
    <w:name w:val="ref-journal"/>
    <w:basedOn w:val="DefaultParagraphFont"/>
    <w:rsid w:val="007C5C4B"/>
  </w:style>
  <w:style w:type="character" w:customStyle="1" w:styleId="ref-vol">
    <w:name w:val="ref-vol"/>
    <w:basedOn w:val="DefaultParagraphFont"/>
    <w:rsid w:val="007C5C4B"/>
  </w:style>
  <w:style w:type="character" w:customStyle="1" w:styleId="hlfld-contribauthor">
    <w:name w:val="hlfld-contribauthor"/>
    <w:basedOn w:val="DefaultParagraphFont"/>
    <w:rsid w:val="004A5AAB"/>
  </w:style>
  <w:style w:type="character" w:customStyle="1" w:styleId="nlmgiven-names">
    <w:name w:val="nlm_given-names"/>
    <w:basedOn w:val="DefaultParagraphFont"/>
    <w:rsid w:val="004A5AAB"/>
  </w:style>
  <w:style w:type="character" w:customStyle="1" w:styleId="nlmyear">
    <w:name w:val="nlm_year"/>
    <w:basedOn w:val="DefaultParagraphFont"/>
    <w:rsid w:val="004A5AAB"/>
  </w:style>
  <w:style w:type="character" w:customStyle="1" w:styleId="nlmarticle-title">
    <w:name w:val="nlm_article-title"/>
    <w:basedOn w:val="DefaultParagraphFont"/>
    <w:rsid w:val="004A5AAB"/>
  </w:style>
  <w:style w:type="character" w:customStyle="1" w:styleId="nlmfpage">
    <w:name w:val="nlm_fpage"/>
    <w:basedOn w:val="DefaultParagraphFont"/>
    <w:rsid w:val="004A5AAB"/>
  </w:style>
  <w:style w:type="character" w:customStyle="1" w:styleId="nlmpub-id">
    <w:name w:val="nlm_pub-id"/>
    <w:basedOn w:val="DefaultParagraphFont"/>
    <w:rsid w:val="004A5AAB"/>
  </w:style>
  <w:style w:type="character" w:styleId="UnresolvedMention">
    <w:name w:val="Unresolved Mention"/>
    <w:basedOn w:val="DefaultParagraphFont"/>
    <w:uiPriority w:val="99"/>
    <w:unhideWhenUsed/>
    <w:rsid w:val="00D95361"/>
    <w:rPr>
      <w:color w:val="605E5C"/>
      <w:shd w:val="clear" w:color="auto" w:fill="E1DFDD"/>
    </w:rPr>
  </w:style>
  <w:style w:type="character" w:customStyle="1" w:styleId="authors">
    <w:name w:val="authors"/>
    <w:basedOn w:val="DefaultParagraphFont"/>
    <w:rsid w:val="001B644A"/>
  </w:style>
  <w:style w:type="character" w:customStyle="1" w:styleId="Date1">
    <w:name w:val="Date1"/>
    <w:basedOn w:val="DefaultParagraphFont"/>
    <w:rsid w:val="001B644A"/>
  </w:style>
  <w:style w:type="character" w:customStyle="1" w:styleId="arttitle">
    <w:name w:val="art_title"/>
    <w:basedOn w:val="DefaultParagraphFont"/>
    <w:rsid w:val="001B644A"/>
  </w:style>
  <w:style w:type="character" w:customStyle="1" w:styleId="serialtitle">
    <w:name w:val="serial_title"/>
    <w:basedOn w:val="DefaultParagraphFont"/>
    <w:rsid w:val="001B644A"/>
  </w:style>
  <w:style w:type="character" w:customStyle="1" w:styleId="volumeissue">
    <w:name w:val="volume_issue"/>
    <w:basedOn w:val="DefaultParagraphFont"/>
    <w:rsid w:val="001B644A"/>
  </w:style>
  <w:style w:type="character" w:customStyle="1" w:styleId="pagerange">
    <w:name w:val="page_range"/>
    <w:basedOn w:val="DefaultParagraphFont"/>
    <w:rsid w:val="001B644A"/>
  </w:style>
  <w:style w:type="character" w:customStyle="1" w:styleId="doilink">
    <w:name w:val="doi_link"/>
    <w:basedOn w:val="DefaultParagraphFont"/>
    <w:rsid w:val="001B644A"/>
  </w:style>
  <w:style w:type="paragraph" w:customStyle="1" w:styleId="pf0">
    <w:name w:val="pf0"/>
    <w:basedOn w:val="Normal"/>
    <w:rsid w:val="00FC3040"/>
    <w:pPr>
      <w:spacing w:before="100" w:beforeAutospacing="1" w:after="100" w:afterAutospacing="1" w:line="240" w:lineRule="auto"/>
      <w:ind w:left="720"/>
    </w:pPr>
    <w:rPr>
      <w:rFonts w:ascii="Times New Roman" w:eastAsia="Times New Roman" w:hAnsi="Times New Roman" w:cs="Times New Roman"/>
      <w:sz w:val="24"/>
      <w:szCs w:val="24"/>
      <w:lang w:eastAsia="en-GB"/>
    </w:rPr>
  </w:style>
  <w:style w:type="character" w:customStyle="1" w:styleId="cf01">
    <w:name w:val="cf01"/>
    <w:basedOn w:val="DefaultParagraphFont"/>
    <w:rsid w:val="00FC3040"/>
    <w:rPr>
      <w:rFonts w:ascii="Segoe UI" w:hAnsi="Segoe UI" w:cs="Segoe UI" w:hint="default"/>
      <w:sz w:val="18"/>
      <w:szCs w:val="18"/>
    </w:rPr>
  </w:style>
  <w:style w:type="character" w:customStyle="1" w:styleId="author">
    <w:name w:val="author"/>
    <w:basedOn w:val="DefaultParagraphFont"/>
    <w:rsid w:val="00F419A5"/>
  </w:style>
  <w:style w:type="character" w:customStyle="1" w:styleId="pubyear">
    <w:name w:val="pubyear"/>
    <w:basedOn w:val="DefaultParagraphFont"/>
    <w:rsid w:val="00F419A5"/>
  </w:style>
  <w:style w:type="character" w:customStyle="1" w:styleId="articletitle">
    <w:name w:val="articletitle"/>
    <w:basedOn w:val="DefaultParagraphFont"/>
    <w:rsid w:val="00F419A5"/>
  </w:style>
  <w:style w:type="character" w:customStyle="1" w:styleId="vol">
    <w:name w:val="vol"/>
    <w:basedOn w:val="DefaultParagraphFont"/>
    <w:rsid w:val="00F419A5"/>
  </w:style>
  <w:style w:type="character" w:customStyle="1" w:styleId="pagefirst">
    <w:name w:val="pagefirst"/>
    <w:basedOn w:val="DefaultParagraphFont"/>
    <w:rsid w:val="00F419A5"/>
  </w:style>
  <w:style w:type="character" w:customStyle="1" w:styleId="pagelast">
    <w:name w:val="pagelast"/>
    <w:basedOn w:val="DefaultParagraphFont"/>
    <w:rsid w:val="00F419A5"/>
  </w:style>
  <w:style w:type="character" w:customStyle="1" w:styleId="cf11">
    <w:name w:val="cf11"/>
    <w:basedOn w:val="DefaultParagraphFont"/>
    <w:rsid w:val="00E82C7C"/>
    <w:rPr>
      <w:rFonts w:ascii="Segoe UI" w:hAnsi="Segoe UI" w:cs="Segoe UI" w:hint="default"/>
      <w:i/>
      <w:iCs/>
      <w:sz w:val="18"/>
      <w:szCs w:val="18"/>
    </w:rPr>
  </w:style>
  <w:style w:type="paragraph" w:styleId="Header">
    <w:name w:val="header"/>
    <w:basedOn w:val="Normal"/>
    <w:link w:val="HeaderChar"/>
    <w:uiPriority w:val="99"/>
    <w:unhideWhenUsed/>
    <w:rsid w:val="00B676BC"/>
    <w:pPr>
      <w:tabs>
        <w:tab w:val="center" w:pos="4513"/>
        <w:tab w:val="right" w:pos="9026"/>
      </w:tabs>
      <w:spacing w:after="0" w:line="240" w:lineRule="auto"/>
    </w:pPr>
  </w:style>
  <w:style w:type="character" w:customStyle="1" w:styleId="HeaderChar">
    <w:name w:val="Header Char"/>
    <w:basedOn w:val="DefaultParagraphFont"/>
    <w:link w:val="Header"/>
    <w:uiPriority w:val="99"/>
    <w:rsid w:val="00B676BC"/>
  </w:style>
  <w:style w:type="paragraph" w:styleId="Footer">
    <w:name w:val="footer"/>
    <w:basedOn w:val="Normal"/>
    <w:link w:val="FooterChar"/>
    <w:uiPriority w:val="99"/>
    <w:unhideWhenUsed/>
    <w:rsid w:val="00B676BC"/>
    <w:pPr>
      <w:tabs>
        <w:tab w:val="center" w:pos="4513"/>
        <w:tab w:val="right" w:pos="9026"/>
      </w:tabs>
      <w:spacing w:after="0" w:line="240" w:lineRule="auto"/>
    </w:pPr>
  </w:style>
  <w:style w:type="character" w:customStyle="1" w:styleId="FooterChar">
    <w:name w:val="Footer Char"/>
    <w:basedOn w:val="DefaultParagraphFont"/>
    <w:link w:val="Footer"/>
    <w:uiPriority w:val="99"/>
    <w:rsid w:val="00B676BC"/>
  </w:style>
  <w:style w:type="character" w:styleId="Emphasis">
    <w:name w:val="Emphasis"/>
    <w:basedOn w:val="DefaultParagraphFont"/>
    <w:uiPriority w:val="20"/>
    <w:qFormat/>
    <w:rsid w:val="00A43DFF"/>
    <w:rPr>
      <w:i/>
      <w:iCs/>
    </w:rPr>
  </w:style>
  <w:style w:type="paragraph" w:customStyle="1" w:styleId="Default">
    <w:name w:val="Default"/>
    <w:rsid w:val="002C645D"/>
    <w:pPr>
      <w:autoSpaceDE w:val="0"/>
      <w:autoSpaceDN w:val="0"/>
      <w:adjustRightInd w:val="0"/>
      <w:spacing w:after="0" w:line="240" w:lineRule="auto"/>
    </w:pPr>
    <w:rPr>
      <w:rFonts w:ascii="Arial" w:hAnsi="Arial" w:cs="Arial"/>
      <w:color w:val="000000"/>
      <w:sz w:val="24"/>
      <w:szCs w:val="24"/>
    </w:rPr>
  </w:style>
  <w:style w:type="character" w:styleId="LineNumber">
    <w:name w:val="line number"/>
    <w:basedOn w:val="DefaultParagraphFont"/>
    <w:uiPriority w:val="99"/>
    <w:semiHidden/>
    <w:unhideWhenUsed/>
    <w:rsid w:val="00D646B3"/>
  </w:style>
  <w:style w:type="character" w:customStyle="1" w:styleId="epub-sectionitem">
    <w:name w:val="epub-section__item"/>
    <w:basedOn w:val="DefaultParagraphFont"/>
    <w:rsid w:val="004241B8"/>
  </w:style>
  <w:style w:type="paragraph" w:customStyle="1" w:styleId="coolbarsection">
    <w:name w:val="coolbar__section"/>
    <w:basedOn w:val="Normal"/>
    <w:rsid w:val="004241B8"/>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178346">
      <w:bodyDiv w:val="1"/>
      <w:marLeft w:val="0"/>
      <w:marRight w:val="0"/>
      <w:marTop w:val="0"/>
      <w:marBottom w:val="0"/>
      <w:divBdr>
        <w:top w:val="none" w:sz="0" w:space="0" w:color="auto"/>
        <w:left w:val="none" w:sz="0" w:space="0" w:color="auto"/>
        <w:bottom w:val="none" w:sz="0" w:space="0" w:color="auto"/>
        <w:right w:val="none" w:sz="0" w:space="0" w:color="auto"/>
      </w:divBdr>
      <w:divsChild>
        <w:div w:id="814030253">
          <w:marLeft w:val="0"/>
          <w:marRight w:val="0"/>
          <w:marTop w:val="0"/>
          <w:marBottom w:val="0"/>
          <w:divBdr>
            <w:top w:val="none" w:sz="0" w:space="0" w:color="auto"/>
            <w:left w:val="none" w:sz="0" w:space="0" w:color="auto"/>
            <w:bottom w:val="none" w:sz="0" w:space="0" w:color="auto"/>
            <w:right w:val="none" w:sz="0" w:space="0" w:color="auto"/>
          </w:divBdr>
        </w:div>
        <w:div w:id="1068721989">
          <w:marLeft w:val="0"/>
          <w:marRight w:val="0"/>
          <w:marTop w:val="0"/>
          <w:marBottom w:val="0"/>
          <w:divBdr>
            <w:top w:val="none" w:sz="0" w:space="0" w:color="auto"/>
            <w:left w:val="none" w:sz="0" w:space="0" w:color="auto"/>
            <w:bottom w:val="none" w:sz="0" w:space="0" w:color="auto"/>
            <w:right w:val="none" w:sz="0" w:space="0" w:color="auto"/>
          </w:divBdr>
        </w:div>
        <w:div w:id="1292007890">
          <w:marLeft w:val="0"/>
          <w:marRight w:val="0"/>
          <w:marTop w:val="0"/>
          <w:marBottom w:val="0"/>
          <w:divBdr>
            <w:top w:val="none" w:sz="0" w:space="0" w:color="auto"/>
            <w:left w:val="none" w:sz="0" w:space="0" w:color="auto"/>
            <w:bottom w:val="none" w:sz="0" w:space="0" w:color="auto"/>
            <w:right w:val="none" w:sz="0" w:space="0" w:color="auto"/>
          </w:divBdr>
        </w:div>
        <w:div w:id="1321037099">
          <w:marLeft w:val="0"/>
          <w:marRight w:val="0"/>
          <w:marTop w:val="0"/>
          <w:marBottom w:val="0"/>
          <w:divBdr>
            <w:top w:val="none" w:sz="0" w:space="0" w:color="auto"/>
            <w:left w:val="none" w:sz="0" w:space="0" w:color="auto"/>
            <w:bottom w:val="none" w:sz="0" w:space="0" w:color="auto"/>
            <w:right w:val="none" w:sz="0" w:space="0" w:color="auto"/>
          </w:divBdr>
        </w:div>
        <w:div w:id="1496410326">
          <w:marLeft w:val="0"/>
          <w:marRight w:val="0"/>
          <w:marTop w:val="0"/>
          <w:marBottom w:val="0"/>
          <w:divBdr>
            <w:top w:val="none" w:sz="0" w:space="0" w:color="auto"/>
            <w:left w:val="none" w:sz="0" w:space="0" w:color="auto"/>
            <w:bottom w:val="none" w:sz="0" w:space="0" w:color="auto"/>
            <w:right w:val="none" w:sz="0" w:space="0" w:color="auto"/>
          </w:divBdr>
        </w:div>
      </w:divsChild>
    </w:div>
    <w:div w:id="160632808">
      <w:bodyDiv w:val="1"/>
      <w:marLeft w:val="0"/>
      <w:marRight w:val="0"/>
      <w:marTop w:val="0"/>
      <w:marBottom w:val="0"/>
      <w:divBdr>
        <w:top w:val="none" w:sz="0" w:space="0" w:color="auto"/>
        <w:left w:val="none" w:sz="0" w:space="0" w:color="auto"/>
        <w:bottom w:val="none" w:sz="0" w:space="0" w:color="auto"/>
        <w:right w:val="none" w:sz="0" w:space="0" w:color="auto"/>
      </w:divBdr>
    </w:div>
    <w:div w:id="162548213">
      <w:bodyDiv w:val="1"/>
      <w:marLeft w:val="0"/>
      <w:marRight w:val="0"/>
      <w:marTop w:val="0"/>
      <w:marBottom w:val="0"/>
      <w:divBdr>
        <w:top w:val="none" w:sz="0" w:space="0" w:color="auto"/>
        <w:left w:val="none" w:sz="0" w:space="0" w:color="auto"/>
        <w:bottom w:val="none" w:sz="0" w:space="0" w:color="auto"/>
        <w:right w:val="none" w:sz="0" w:space="0" w:color="auto"/>
      </w:divBdr>
    </w:div>
    <w:div w:id="213006086">
      <w:bodyDiv w:val="1"/>
      <w:marLeft w:val="0"/>
      <w:marRight w:val="0"/>
      <w:marTop w:val="0"/>
      <w:marBottom w:val="0"/>
      <w:divBdr>
        <w:top w:val="none" w:sz="0" w:space="0" w:color="auto"/>
        <w:left w:val="none" w:sz="0" w:space="0" w:color="auto"/>
        <w:bottom w:val="none" w:sz="0" w:space="0" w:color="auto"/>
        <w:right w:val="none" w:sz="0" w:space="0" w:color="auto"/>
      </w:divBdr>
    </w:div>
    <w:div w:id="417947921">
      <w:bodyDiv w:val="1"/>
      <w:marLeft w:val="0"/>
      <w:marRight w:val="0"/>
      <w:marTop w:val="0"/>
      <w:marBottom w:val="0"/>
      <w:divBdr>
        <w:top w:val="none" w:sz="0" w:space="0" w:color="auto"/>
        <w:left w:val="none" w:sz="0" w:space="0" w:color="auto"/>
        <w:bottom w:val="none" w:sz="0" w:space="0" w:color="auto"/>
        <w:right w:val="none" w:sz="0" w:space="0" w:color="auto"/>
      </w:divBdr>
      <w:divsChild>
        <w:div w:id="62872807">
          <w:marLeft w:val="0"/>
          <w:marRight w:val="0"/>
          <w:marTop w:val="0"/>
          <w:marBottom w:val="0"/>
          <w:divBdr>
            <w:top w:val="none" w:sz="0" w:space="0" w:color="auto"/>
            <w:left w:val="none" w:sz="0" w:space="0" w:color="auto"/>
            <w:bottom w:val="none" w:sz="0" w:space="0" w:color="auto"/>
            <w:right w:val="none" w:sz="0" w:space="0" w:color="auto"/>
          </w:divBdr>
        </w:div>
        <w:div w:id="153768762">
          <w:marLeft w:val="0"/>
          <w:marRight w:val="0"/>
          <w:marTop w:val="0"/>
          <w:marBottom w:val="0"/>
          <w:divBdr>
            <w:top w:val="none" w:sz="0" w:space="0" w:color="auto"/>
            <w:left w:val="none" w:sz="0" w:space="0" w:color="auto"/>
            <w:bottom w:val="none" w:sz="0" w:space="0" w:color="auto"/>
            <w:right w:val="none" w:sz="0" w:space="0" w:color="auto"/>
          </w:divBdr>
        </w:div>
        <w:div w:id="199438106">
          <w:marLeft w:val="0"/>
          <w:marRight w:val="0"/>
          <w:marTop w:val="0"/>
          <w:marBottom w:val="0"/>
          <w:divBdr>
            <w:top w:val="none" w:sz="0" w:space="0" w:color="auto"/>
            <w:left w:val="none" w:sz="0" w:space="0" w:color="auto"/>
            <w:bottom w:val="none" w:sz="0" w:space="0" w:color="auto"/>
            <w:right w:val="none" w:sz="0" w:space="0" w:color="auto"/>
          </w:divBdr>
        </w:div>
        <w:div w:id="211698918">
          <w:marLeft w:val="0"/>
          <w:marRight w:val="0"/>
          <w:marTop w:val="0"/>
          <w:marBottom w:val="0"/>
          <w:divBdr>
            <w:top w:val="none" w:sz="0" w:space="0" w:color="auto"/>
            <w:left w:val="none" w:sz="0" w:space="0" w:color="auto"/>
            <w:bottom w:val="none" w:sz="0" w:space="0" w:color="auto"/>
            <w:right w:val="none" w:sz="0" w:space="0" w:color="auto"/>
          </w:divBdr>
        </w:div>
        <w:div w:id="270213451">
          <w:marLeft w:val="0"/>
          <w:marRight w:val="0"/>
          <w:marTop w:val="0"/>
          <w:marBottom w:val="0"/>
          <w:divBdr>
            <w:top w:val="none" w:sz="0" w:space="0" w:color="auto"/>
            <w:left w:val="none" w:sz="0" w:space="0" w:color="auto"/>
            <w:bottom w:val="none" w:sz="0" w:space="0" w:color="auto"/>
            <w:right w:val="none" w:sz="0" w:space="0" w:color="auto"/>
          </w:divBdr>
        </w:div>
        <w:div w:id="324627964">
          <w:marLeft w:val="0"/>
          <w:marRight w:val="0"/>
          <w:marTop w:val="0"/>
          <w:marBottom w:val="0"/>
          <w:divBdr>
            <w:top w:val="none" w:sz="0" w:space="0" w:color="auto"/>
            <w:left w:val="none" w:sz="0" w:space="0" w:color="auto"/>
            <w:bottom w:val="none" w:sz="0" w:space="0" w:color="auto"/>
            <w:right w:val="none" w:sz="0" w:space="0" w:color="auto"/>
          </w:divBdr>
        </w:div>
        <w:div w:id="389153388">
          <w:marLeft w:val="0"/>
          <w:marRight w:val="0"/>
          <w:marTop w:val="0"/>
          <w:marBottom w:val="0"/>
          <w:divBdr>
            <w:top w:val="none" w:sz="0" w:space="0" w:color="auto"/>
            <w:left w:val="none" w:sz="0" w:space="0" w:color="auto"/>
            <w:bottom w:val="none" w:sz="0" w:space="0" w:color="auto"/>
            <w:right w:val="none" w:sz="0" w:space="0" w:color="auto"/>
          </w:divBdr>
        </w:div>
        <w:div w:id="657076795">
          <w:marLeft w:val="0"/>
          <w:marRight w:val="0"/>
          <w:marTop w:val="0"/>
          <w:marBottom w:val="0"/>
          <w:divBdr>
            <w:top w:val="none" w:sz="0" w:space="0" w:color="auto"/>
            <w:left w:val="none" w:sz="0" w:space="0" w:color="auto"/>
            <w:bottom w:val="none" w:sz="0" w:space="0" w:color="auto"/>
            <w:right w:val="none" w:sz="0" w:space="0" w:color="auto"/>
          </w:divBdr>
        </w:div>
        <w:div w:id="775707916">
          <w:marLeft w:val="0"/>
          <w:marRight w:val="0"/>
          <w:marTop w:val="0"/>
          <w:marBottom w:val="0"/>
          <w:divBdr>
            <w:top w:val="none" w:sz="0" w:space="0" w:color="auto"/>
            <w:left w:val="none" w:sz="0" w:space="0" w:color="auto"/>
            <w:bottom w:val="none" w:sz="0" w:space="0" w:color="auto"/>
            <w:right w:val="none" w:sz="0" w:space="0" w:color="auto"/>
          </w:divBdr>
        </w:div>
        <w:div w:id="925847798">
          <w:marLeft w:val="0"/>
          <w:marRight w:val="0"/>
          <w:marTop w:val="0"/>
          <w:marBottom w:val="0"/>
          <w:divBdr>
            <w:top w:val="none" w:sz="0" w:space="0" w:color="auto"/>
            <w:left w:val="none" w:sz="0" w:space="0" w:color="auto"/>
            <w:bottom w:val="none" w:sz="0" w:space="0" w:color="auto"/>
            <w:right w:val="none" w:sz="0" w:space="0" w:color="auto"/>
          </w:divBdr>
        </w:div>
        <w:div w:id="945191363">
          <w:marLeft w:val="0"/>
          <w:marRight w:val="0"/>
          <w:marTop w:val="0"/>
          <w:marBottom w:val="0"/>
          <w:divBdr>
            <w:top w:val="none" w:sz="0" w:space="0" w:color="auto"/>
            <w:left w:val="none" w:sz="0" w:space="0" w:color="auto"/>
            <w:bottom w:val="none" w:sz="0" w:space="0" w:color="auto"/>
            <w:right w:val="none" w:sz="0" w:space="0" w:color="auto"/>
          </w:divBdr>
        </w:div>
        <w:div w:id="946893008">
          <w:marLeft w:val="0"/>
          <w:marRight w:val="0"/>
          <w:marTop w:val="0"/>
          <w:marBottom w:val="0"/>
          <w:divBdr>
            <w:top w:val="none" w:sz="0" w:space="0" w:color="auto"/>
            <w:left w:val="none" w:sz="0" w:space="0" w:color="auto"/>
            <w:bottom w:val="none" w:sz="0" w:space="0" w:color="auto"/>
            <w:right w:val="none" w:sz="0" w:space="0" w:color="auto"/>
          </w:divBdr>
        </w:div>
        <w:div w:id="1061750519">
          <w:marLeft w:val="0"/>
          <w:marRight w:val="0"/>
          <w:marTop w:val="0"/>
          <w:marBottom w:val="0"/>
          <w:divBdr>
            <w:top w:val="none" w:sz="0" w:space="0" w:color="auto"/>
            <w:left w:val="none" w:sz="0" w:space="0" w:color="auto"/>
            <w:bottom w:val="none" w:sz="0" w:space="0" w:color="auto"/>
            <w:right w:val="none" w:sz="0" w:space="0" w:color="auto"/>
          </w:divBdr>
        </w:div>
        <w:div w:id="1082486126">
          <w:marLeft w:val="0"/>
          <w:marRight w:val="0"/>
          <w:marTop w:val="0"/>
          <w:marBottom w:val="0"/>
          <w:divBdr>
            <w:top w:val="none" w:sz="0" w:space="0" w:color="auto"/>
            <w:left w:val="none" w:sz="0" w:space="0" w:color="auto"/>
            <w:bottom w:val="none" w:sz="0" w:space="0" w:color="auto"/>
            <w:right w:val="none" w:sz="0" w:space="0" w:color="auto"/>
          </w:divBdr>
        </w:div>
        <w:div w:id="1104108512">
          <w:marLeft w:val="0"/>
          <w:marRight w:val="0"/>
          <w:marTop w:val="0"/>
          <w:marBottom w:val="0"/>
          <w:divBdr>
            <w:top w:val="none" w:sz="0" w:space="0" w:color="auto"/>
            <w:left w:val="none" w:sz="0" w:space="0" w:color="auto"/>
            <w:bottom w:val="none" w:sz="0" w:space="0" w:color="auto"/>
            <w:right w:val="none" w:sz="0" w:space="0" w:color="auto"/>
          </w:divBdr>
        </w:div>
        <w:div w:id="1181237631">
          <w:marLeft w:val="0"/>
          <w:marRight w:val="0"/>
          <w:marTop w:val="0"/>
          <w:marBottom w:val="0"/>
          <w:divBdr>
            <w:top w:val="none" w:sz="0" w:space="0" w:color="auto"/>
            <w:left w:val="none" w:sz="0" w:space="0" w:color="auto"/>
            <w:bottom w:val="none" w:sz="0" w:space="0" w:color="auto"/>
            <w:right w:val="none" w:sz="0" w:space="0" w:color="auto"/>
          </w:divBdr>
        </w:div>
        <w:div w:id="1196114124">
          <w:marLeft w:val="0"/>
          <w:marRight w:val="0"/>
          <w:marTop w:val="0"/>
          <w:marBottom w:val="0"/>
          <w:divBdr>
            <w:top w:val="none" w:sz="0" w:space="0" w:color="auto"/>
            <w:left w:val="none" w:sz="0" w:space="0" w:color="auto"/>
            <w:bottom w:val="none" w:sz="0" w:space="0" w:color="auto"/>
            <w:right w:val="none" w:sz="0" w:space="0" w:color="auto"/>
          </w:divBdr>
        </w:div>
        <w:div w:id="1288588553">
          <w:marLeft w:val="0"/>
          <w:marRight w:val="0"/>
          <w:marTop w:val="0"/>
          <w:marBottom w:val="0"/>
          <w:divBdr>
            <w:top w:val="none" w:sz="0" w:space="0" w:color="auto"/>
            <w:left w:val="none" w:sz="0" w:space="0" w:color="auto"/>
            <w:bottom w:val="none" w:sz="0" w:space="0" w:color="auto"/>
            <w:right w:val="none" w:sz="0" w:space="0" w:color="auto"/>
          </w:divBdr>
        </w:div>
        <w:div w:id="1303199103">
          <w:marLeft w:val="0"/>
          <w:marRight w:val="0"/>
          <w:marTop w:val="0"/>
          <w:marBottom w:val="0"/>
          <w:divBdr>
            <w:top w:val="none" w:sz="0" w:space="0" w:color="auto"/>
            <w:left w:val="none" w:sz="0" w:space="0" w:color="auto"/>
            <w:bottom w:val="none" w:sz="0" w:space="0" w:color="auto"/>
            <w:right w:val="none" w:sz="0" w:space="0" w:color="auto"/>
          </w:divBdr>
        </w:div>
        <w:div w:id="1373075130">
          <w:marLeft w:val="0"/>
          <w:marRight w:val="0"/>
          <w:marTop w:val="0"/>
          <w:marBottom w:val="0"/>
          <w:divBdr>
            <w:top w:val="none" w:sz="0" w:space="0" w:color="auto"/>
            <w:left w:val="none" w:sz="0" w:space="0" w:color="auto"/>
            <w:bottom w:val="none" w:sz="0" w:space="0" w:color="auto"/>
            <w:right w:val="none" w:sz="0" w:space="0" w:color="auto"/>
          </w:divBdr>
        </w:div>
        <w:div w:id="1507866221">
          <w:marLeft w:val="0"/>
          <w:marRight w:val="0"/>
          <w:marTop w:val="0"/>
          <w:marBottom w:val="0"/>
          <w:divBdr>
            <w:top w:val="none" w:sz="0" w:space="0" w:color="auto"/>
            <w:left w:val="none" w:sz="0" w:space="0" w:color="auto"/>
            <w:bottom w:val="none" w:sz="0" w:space="0" w:color="auto"/>
            <w:right w:val="none" w:sz="0" w:space="0" w:color="auto"/>
          </w:divBdr>
        </w:div>
        <w:div w:id="1516534311">
          <w:marLeft w:val="0"/>
          <w:marRight w:val="0"/>
          <w:marTop w:val="0"/>
          <w:marBottom w:val="0"/>
          <w:divBdr>
            <w:top w:val="none" w:sz="0" w:space="0" w:color="auto"/>
            <w:left w:val="none" w:sz="0" w:space="0" w:color="auto"/>
            <w:bottom w:val="none" w:sz="0" w:space="0" w:color="auto"/>
            <w:right w:val="none" w:sz="0" w:space="0" w:color="auto"/>
          </w:divBdr>
        </w:div>
        <w:div w:id="1547720976">
          <w:marLeft w:val="0"/>
          <w:marRight w:val="0"/>
          <w:marTop w:val="0"/>
          <w:marBottom w:val="0"/>
          <w:divBdr>
            <w:top w:val="none" w:sz="0" w:space="0" w:color="auto"/>
            <w:left w:val="none" w:sz="0" w:space="0" w:color="auto"/>
            <w:bottom w:val="none" w:sz="0" w:space="0" w:color="auto"/>
            <w:right w:val="none" w:sz="0" w:space="0" w:color="auto"/>
          </w:divBdr>
        </w:div>
        <w:div w:id="1582055679">
          <w:marLeft w:val="0"/>
          <w:marRight w:val="0"/>
          <w:marTop w:val="0"/>
          <w:marBottom w:val="0"/>
          <w:divBdr>
            <w:top w:val="none" w:sz="0" w:space="0" w:color="auto"/>
            <w:left w:val="none" w:sz="0" w:space="0" w:color="auto"/>
            <w:bottom w:val="none" w:sz="0" w:space="0" w:color="auto"/>
            <w:right w:val="none" w:sz="0" w:space="0" w:color="auto"/>
          </w:divBdr>
        </w:div>
        <w:div w:id="1628077004">
          <w:marLeft w:val="0"/>
          <w:marRight w:val="0"/>
          <w:marTop w:val="0"/>
          <w:marBottom w:val="0"/>
          <w:divBdr>
            <w:top w:val="none" w:sz="0" w:space="0" w:color="auto"/>
            <w:left w:val="none" w:sz="0" w:space="0" w:color="auto"/>
            <w:bottom w:val="none" w:sz="0" w:space="0" w:color="auto"/>
            <w:right w:val="none" w:sz="0" w:space="0" w:color="auto"/>
          </w:divBdr>
        </w:div>
        <w:div w:id="1787701699">
          <w:marLeft w:val="0"/>
          <w:marRight w:val="0"/>
          <w:marTop w:val="0"/>
          <w:marBottom w:val="0"/>
          <w:divBdr>
            <w:top w:val="none" w:sz="0" w:space="0" w:color="auto"/>
            <w:left w:val="none" w:sz="0" w:space="0" w:color="auto"/>
            <w:bottom w:val="none" w:sz="0" w:space="0" w:color="auto"/>
            <w:right w:val="none" w:sz="0" w:space="0" w:color="auto"/>
          </w:divBdr>
        </w:div>
        <w:div w:id="1804882200">
          <w:marLeft w:val="0"/>
          <w:marRight w:val="0"/>
          <w:marTop w:val="0"/>
          <w:marBottom w:val="0"/>
          <w:divBdr>
            <w:top w:val="none" w:sz="0" w:space="0" w:color="auto"/>
            <w:left w:val="none" w:sz="0" w:space="0" w:color="auto"/>
            <w:bottom w:val="none" w:sz="0" w:space="0" w:color="auto"/>
            <w:right w:val="none" w:sz="0" w:space="0" w:color="auto"/>
          </w:divBdr>
        </w:div>
        <w:div w:id="1816220884">
          <w:marLeft w:val="0"/>
          <w:marRight w:val="0"/>
          <w:marTop w:val="0"/>
          <w:marBottom w:val="0"/>
          <w:divBdr>
            <w:top w:val="none" w:sz="0" w:space="0" w:color="auto"/>
            <w:left w:val="none" w:sz="0" w:space="0" w:color="auto"/>
            <w:bottom w:val="none" w:sz="0" w:space="0" w:color="auto"/>
            <w:right w:val="none" w:sz="0" w:space="0" w:color="auto"/>
          </w:divBdr>
        </w:div>
        <w:div w:id="1941373504">
          <w:marLeft w:val="0"/>
          <w:marRight w:val="0"/>
          <w:marTop w:val="0"/>
          <w:marBottom w:val="0"/>
          <w:divBdr>
            <w:top w:val="none" w:sz="0" w:space="0" w:color="auto"/>
            <w:left w:val="none" w:sz="0" w:space="0" w:color="auto"/>
            <w:bottom w:val="none" w:sz="0" w:space="0" w:color="auto"/>
            <w:right w:val="none" w:sz="0" w:space="0" w:color="auto"/>
          </w:divBdr>
        </w:div>
        <w:div w:id="1949771979">
          <w:marLeft w:val="0"/>
          <w:marRight w:val="0"/>
          <w:marTop w:val="0"/>
          <w:marBottom w:val="0"/>
          <w:divBdr>
            <w:top w:val="none" w:sz="0" w:space="0" w:color="auto"/>
            <w:left w:val="none" w:sz="0" w:space="0" w:color="auto"/>
            <w:bottom w:val="none" w:sz="0" w:space="0" w:color="auto"/>
            <w:right w:val="none" w:sz="0" w:space="0" w:color="auto"/>
          </w:divBdr>
        </w:div>
        <w:div w:id="1962301921">
          <w:marLeft w:val="0"/>
          <w:marRight w:val="0"/>
          <w:marTop w:val="0"/>
          <w:marBottom w:val="0"/>
          <w:divBdr>
            <w:top w:val="none" w:sz="0" w:space="0" w:color="auto"/>
            <w:left w:val="none" w:sz="0" w:space="0" w:color="auto"/>
            <w:bottom w:val="none" w:sz="0" w:space="0" w:color="auto"/>
            <w:right w:val="none" w:sz="0" w:space="0" w:color="auto"/>
          </w:divBdr>
        </w:div>
        <w:div w:id="1987079315">
          <w:marLeft w:val="0"/>
          <w:marRight w:val="0"/>
          <w:marTop w:val="0"/>
          <w:marBottom w:val="0"/>
          <w:divBdr>
            <w:top w:val="none" w:sz="0" w:space="0" w:color="auto"/>
            <w:left w:val="none" w:sz="0" w:space="0" w:color="auto"/>
            <w:bottom w:val="none" w:sz="0" w:space="0" w:color="auto"/>
            <w:right w:val="none" w:sz="0" w:space="0" w:color="auto"/>
          </w:divBdr>
        </w:div>
        <w:div w:id="2092312119">
          <w:marLeft w:val="0"/>
          <w:marRight w:val="0"/>
          <w:marTop w:val="0"/>
          <w:marBottom w:val="0"/>
          <w:divBdr>
            <w:top w:val="none" w:sz="0" w:space="0" w:color="auto"/>
            <w:left w:val="none" w:sz="0" w:space="0" w:color="auto"/>
            <w:bottom w:val="none" w:sz="0" w:space="0" w:color="auto"/>
            <w:right w:val="none" w:sz="0" w:space="0" w:color="auto"/>
          </w:divBdr>
        </w:div>
        <w:div w:id="2110197962">
          <w:marLeft w:val="0"/>
          <w:marRight w:val="0"/>
          <w:marTop w:val="0"/>
          <w:marBottom w:val="0"/>
          <w:divBdr>
            <w:top w:val="none" w:sz="0" w:space="0" w:color="auto"/>
            <w:left w:val="none" w:sz="0" w:space="0" w:color="auto"/>
            <w:bottom w:val="none" w:sz="0" w:space="0" w:color="auto"/>
            <w:right w:val="none" w:sz="0" w:space="0" w:color="auto"/>
          </w:divBdr>
        </w:div>
      </w:divsChild>
    </w:div>
    <w:div w:id="511116076">
      <w:bodyDiv w:val="1"/>
      <w:marLeft w:val="0"/>
      <w:marRight w:val="0"/>
      <w:marTop w:val="0"/>
      <w:marBottom w:val="0"/>
      <w:divBdr>
        <w:top w:val="none" w:sz="0" w:space="0" w:color="auto"/>
        <w:left w:val="none" w:sz="0" w:space="0" w:color="auto"/>
        <w:bottom w:val="none" w:sz="0" w:space="0" w:color="auto"/>
        <w:right w:val="none" w:sz="0" w:space="0" w:color="auto"/>
      </w:divBdr>
      <w:divsChild>
        <w:div w:id="215121543">
          <w:marLeft w:val="0"/>
          <w:marRight w:val="0"/>
          <w:marTop w:val="0"/>
          <w:marBottom w:val="0"/>
          <w:divBdr>
            <w:top w:val="none" w:sz="0" w:space="0" w:color="auto"/>
            <w:left w:val="none" w:sz="0" w:space="0" w:color="auto"/>
            <w:bottom w:val="none" w:sz="0" w:space="0" w:color="auto"/>
            <w:right w:val="none" w:sz="0" w:space="0" w:color="auto"/>
          </w:divBdr>
        </w:div>
        <w:div w:id="458911541">
          <w:marLeft w:val="0"/>
          <w:marRight w:val="0"/>
          <w:marTop w:val="0"/>
          <w:marBottom w:val="0"/>
          <w:divBdr>
            <w:top w:val="none" w:sz="0" w:space="0" w:color="auto"/>
            <w:left w:val="none" w:sz="0" w:space="0" w:color="auto"/>
            <w:bottom w:val="none" w:sz="0" w:space="0" w:color="auto"/>
            <w:right w:val="none" w:sz="0" w:space="0" w:color="auto"/>
          </w:divBdr>
        </w:div>
        <w:div w:id="494882661">
          <w:marLeft w:val="0"/>
          <w:marRight w:val="0"/>
          <w:marTop w:val="0"/>
          <w:marBottom w:val="0"/>
          <w:divBdr>
            <w:top w:val="none" w:sz="0" w:space="0" w:color="auto"/>
            <w:left w:val="none" w:sz="0" w:space="0" w:color="auto"/>
            <w:bottom w:val="none" w:sz="0" w:space="0" w:color="auto"/>
            <w:right w:val="none" w:sz="0" w:space="0" w:color="auto"/>
          </w:divBdr>
        </w:div>
        <w:div w:id="536115501">
          <w:marLeft w:val="0"/>
          <w:marRight w:val="0"/>
          <w:marTop w:val="0"/>
          <w:marBottom w:val="0"/>
          <w:divBdr>
            <w:top w:val="none" w:sz="0" w:space="0" w:color="auto"/>
            <w:left w:val="none" w:sz="0" w:space="0" w:color="auto"/>
            <w:bottom w:val="none" w:sz="0" w:space="0" w:color="auto"/>
            <w:right w:val="none" w:sz="0" w:space="0" w:color="auto"/>
          </w:divBdr>
        </w:div>
        <w:div w:id="632490054">
          <w:marLeft w:val="0"/>
          <w:marRight w:val="0"/>
          <w:marTop w:val="0"/>
          <w:marBottom w:val="0"/>
          <w:divBdr>
            <w:top w:val="none" w:sz="0" w:space="0" w:color="auto"/>
            <w:left w:val="none" w:sz="0" w:space="0" w:color="auto"/>
            <w:bottom w:val="none" w:sz="0" w:space="0" w:color="auto"/>
            <w:right w:val="none" w:sz="0" w:space="0" w:color="auto"/>
          </w:divBdr>
        </w:div>
        <w:div w:id="873233162">
          <w:marLeft w:val="0"/>
          <w:marRight w:val="0"/>
          <w:marTop w:val="0"/>
          <w:marBottom w:val="0"/>
          <w:divBdr>
            <w:top w:val="none" w:sz="0" w:space="0" w:color="auto"/>
            <w:left w:val="none" w:sz="0" w:space="0" w:color="auto"/>
            <w:bottom w:val="none" w:sz="0" w:space="0" w:color="auto"/>
            <w:right w:val="none" w:sz="0" w:space="0" w:color="auto"/>
          </w:divBdr>
        </w:div>
        <w:div w:id="981277802">
          <w:marLeft w:val="0"/>
          <w:marRight w:val="0"/>
          <w:marTop w:val="0"/>
          <w:marBottom w:val="0"/>
          <w:divBdr>
            <w:top w:val="none" w:sz="0" w:space="0" w:color="auto"/>
            <w:left w:val="none" w:sz="0" w:space="0" w:color="auto"/>
            <w:bottom w:val="none" w:sz="0" w:space="0" w:color="auto"/>
            <w:right w:val="none" w:sz="0" w:space="0" w:color="auto"/>
          </w:divBdr>
        </w:div>
        <w:div w:id="997920654">
          <w:marLeft w:val="0"/>
          <w:marRight w:val="0"/>
          <w:marTop w:val="0"/>
          <w:marBottom w:val="0"/>
          <w:divBdr>
            <w:top w:val="none" w:sz="0" w:space="0" w:color="auto"/>
            <w:left w:val="none" w:sz="0" w:space="0" w:color="auto"/>
            <w:bottom w:val="none" w:sz="0" w:space="0" w:color="auto"/>
            <w:right w:val="none" w:sz="0" w:space="0" w:color="auto"/>
          </w:divBdr>
        </w:div>
        <w:div w:id="1101412180">
          <w:marLeft w:val="0"/>
          <w:marRight w:val="0"/>
          <w:marTop w:val="0"/>
          <w:marBottom w:val="0"/>
          <w:divBdr>
            <w:top w:val="none" w:sz="0" w:space="0" w:color="auto"/>
            <w:left w:val="none" w:sz="0" w:space="0" w:color="auto"/>
            <w:bottom w:val="none" w:sz="0" w:space="0" w:color="auto"/>
            <w:right w:val="none" w:sz="0" w:space="0" w:color="auto"/>
          </w:divBdr>
        </w:div>
        <w:div w:id="1567647165">
          <w:marLeft w:val="0"/>
          <w:marRight w:val="0"/>
          <w:marTop w:val="0"/>
          <w:marBottom w:val="0"/>
          <w:divBdr>
            <w:top w:val="none" w:sz="0" w:space="0" w:color="auto"/>
            <w:left w:val="none" w:sz="0" w:space="0" w:color="auto"/>
            <w:bottom w:val="none" w:sz="0" w:space="0" w:color="auto"/>
            <w:right w:val="none" w:sz="0" w:space="0" w:color="auto"/>
          </w:divBdr>
        </w:div>
        <w:div w:id="1713536696">
          <w:marLeft w:val="0"/>
          <w:marRight w:val="0"/>
          <w:marTop w:val="0"/>
          <w:marBottom w:val="0"/>
          <w:divBdr>
            <w:top w:val="none" w:sz="0" w:space="0" w:color="auto"/>
            <w:left w:val="none" w:sz="0" w:space="0" w:color="auto"/>
            <w:bottom w:val="none" w:sz="0" w:space="0" w:color="auto"/>
            <w:right w:val="none" w:sz="0" w:space="0" w:color="auto"/>
          </w:divBdr>
        </w:div>
        <w:div w:id="2098356845">
          <w:marLeft w:val="0"/>
          <w:marRight w:val="0"/>
          <w:marTop w:val="0"/>
          <w:marBottom w:val="0"/>
          <w:divBdr>
            <w:top w:val="none" w:sz="0" w:space="0" w:color="auto"/>
            <w:left w:val="none" w:sz="0" w:space="0" w:color="auto"/>
            <w:bottom w:val="none" w:sz="0" w:space="0" w:color="auto"/>
            <w:right w:val="none" w:sz="0" w:space="0" w:color="auto"/>
          </w:divBdr>
        </w:div>
      </w:divsChild>
    </w:div>
    <w:div w:id="529949832">
      <w:bodyDiv w:val="1"/>
      <w:marLeft w:val="0"/>
      <w:marRight w:val="0"/>
      <w:marTop w:val="0"/>
      <w:marBottom w:val="0"/>
      <w:divBdr>
        <w:top w:val="none" w:sz="0" w:space="0" w:color="auto"/>
        <w:left w:val="none" w:sz="0" w:space="0" w:color="auto"/>
        <w:bottom w:val="none" w:sz="0" w:space="0" w:color="auto"/>
        <w:right w:val="none" w:sz="0" w:space="0" w:color="auto"/>
      </w:divBdr>
      <w:divsChild>
        <w:div w:id="903419558">
          <w:marLeft w:val="0"/>
          <w:marRight w:val="0"/>
          <w:marTop w:val="0"/>
          <w:marBottom w:val="0"/>
          <w:divBdr>
            <w:top w:val="single" w:sz="6" w:space="0" w:color="5B616B"/>
            <w:left w:val="single" w:sz="6" w:space="0" w:color="5B616B"/>
            <w:bottom w:val="single" w:sz="6" w:space="0" w:color="5B616B"/>
            <w:right w:val="single" w:sz="6" w:space="0" w:color="5B616B"/>
          </w:divBdr>
        </w:div>
      </w:divsChild>
    </w:div>
    <w:div w:id="627010809">
      <w:bodyDiv w:val="1"/>
      <w:marLeft w:val="0"/>
      <w:marRight w:val="0"/>
      <w:marTop w:val="0"/>
      <w:marBottom w:val="0"/>
      <w:divBdr>
        <w:top w:val="none" w:sz="0" w:space="0" w:color="auto"/>
        <w:left w:val="none" w:sz="0" w:space="0" w:color="auto"/>
        <w:bottom w:val="none" w:sz="0" w:space="0" w:color="auto"/>
        <w:right w:val="none" w:sz="0" w:space="0" w:color="auto"/>
      </w:divBdr>
    </w:div>
    <w:div w:id="672952680">
      <w:bodyDiv w:val="1"/>
      <w:marLeft w:val="0"/>
      <w:marRight w:val="0"/>
      <w:marTop w:val="0"/>
      <w:marBottom w:val="0"/>
      <w:divBdr>
        <w:top w:val="none" w:sz="0" w:space="0" w:color="auto"/>
        <w:left w:val="none" w:sz="0" w:space="0" w:color="auto"/>
        <w:bottom w:val="none" w:sz="0" w:space="0" w:color="auto"/>
        <w:right w:val="none" w:sz="0" w:space="0" w:color="auto"/>
      </w:divBdr>
    </w:div>
    <w:div w:id="736784849">
      <w:bodyDiv w:val="1"/>
      <w:marLeft w:val="0"/>
      <w:marRight w:val="0"/>
      <w:marTop w:val="0"/>
      <w:marBottom w:val="0"/>
      <w:divBdr>
        <w:top w:val="none" w:sz="0" w:space="0" w:color="auto"/>
        <w:left w:val="none" w:sz="0" w:space="0" w:color="auto"/>
        <w:bottom w:val="none" w:sz="0" w:space="0" w:color="auto"/>
        <w:right w:val="none" w:sz="0" w:space="0" w:color="auto"/>
      </w:divBdr>
      <w:divsChild>
        <w:div w:id="1546601584">
          <w:marLeft w:val="547"/>
          <w:marRight w:val="0"/>
          <w:marTop w:val="0"/>
          <w:marBottom w:val="0"/>
          <w:divBdr>
            <w:top w:val="none" w:sz="0" w:space="0" w:color="auto"/>
            <w:left w:val="none" w:sz="0" w:space="0" w:color="auto"/>
            <w:bottom w:val="none" w:sz="0" w:space="0" w:color="auto"/>
            <w:right w:val="none" w:sz="0" w:space="0" w:color="auto"/>
          </w:divBdr>
        </w:div>
      </w:divsChild>
    </w:div>
    <w:div w:id="834958005">
      <w:bodyDiv w:val="1"/>
      <w:marLeft w:val="0"/>
      <w:marRight w:val="0"/>
      <w:marTop w:val="0"/>
      <w:marBottom w:val="0"/>
      <w:divBdr>
        <w:top w:val="none" w:sz="0" w:space="0" w:color="auto"/>
        <w:left w:val="none" w:sz="0" w:space="0" w:color="auto"/>
        <w:bottom w:val="none" w:sz="0" w:space="0" w:color="auto"/>
        <w:right w:val="none" w:sz="0" w:space="0" w:color="auto"/>
      </w:divBdr>
      <w:divsChild>
        <w:div w:id="841089937">
          <w:marLeft w:val="0"/>
          <w:marRight w:val="0"/>
          <w:marTop w:val="0"/>
          <w:marBottom w:val="0"/>
          <w:divBdr>
            <w:top w:val="none" w:sz="0" w:space="0" w:color="auto"/>
            <w:left w:val="none" w:sz="0" w:space="0" w:color="auto"/>
            <w:bottom w:val="none" w:sz="0" w:space="0" w:color="auto"/>
            <w:right w:val="none" w:sz="0" w:space="0" w:color="auto"/>
          </w:divBdr>
        </w:div>
        <w:div w:id="1252934131">
          <w:marLeft w:val="0"/>
          <w:marRight w:val="0"/>
          <w:marTop w:val="0"/>
          <w:marBottom w:val="0"/>
          <w:divBdr>
            <w:top w:val="none" w:sz="0" w:space="0" w:color="auto"/>
            <w:left w:val="none" w:sz="0" w:space="0" w:color="auto"/>
            <w:bottom w:val="none" w:sz="0" w:space="0" w:color="auto"/>
            <w:right w:val="none" w:sz="0" w:space="0" w:color="auto"/>
          </w:divBdr>
        </w:div>
      </w:divsChild>
    </w:div>
    <w:div w:id="954412190">
      <w:bodyDiv w:val="1"/>
      <w:marLeft w:val="0"/>
      <w:marRight w:val="0"/>
      <w:marTop w:val="0"/>
      <w:marBottom w:val="0"/>
      <w:divBdr>
        <w:top w:val="none" w:sz="0" w:space="0" w:color="auto"/>
        <w:left w:val="none" w:sz="0" w:space="0" w:color="auto"/>
        <w:bottom w:val="none" w:sz="0" w:space="0" w:color="auto"/>
        <w:right w:val="none" w:sz="0" w:space="0" w:color="auto"/>
      </w:divBdr>
    </w:div>
    <w:div w:id="1058742342">
      <w:bodyDiv w:val="1"/>
      <w:marLeft w:val="0"/>
      <w:marRight w:val="0"/>
      <w:marTop w:val="0"/>
      <w:marBottom w:val="0"/>
      <w:divBdr>
        <w:top w:val="none" w:sz="0" w:space="0" w:color="auto"/>
        <w:left w:val="none" w:sz="0" w:space="0" w:color="auto"/>
        <w:bottom w:val="none" w:sz="0" w:space="0" w:color="auto"/>
        <w:right w:val="none" w:sz="0" w:space="0" w:color="auto"/>
      </w:divBdr>
    </w:div>
    <w:div w:id="1153520876">
      <w:bodyDiv w:val="1"/>
      <w:marLeft w:val="0"/>
      <w:marRight w:val="0"/>
      <w:marTop w:val="0"/>
      <w:marBottom w:val="0"/>
      <w:divBdr>
        <w:top w:val="none" w:sz="0" w:space="0" w:color="auto"/>
        <w:left w:val="none" w:sz="0" w:space="0" w:color="auto"/>
        <w:bottom w:val="none" w:sz="0" w:space="0" w:color="auto"/>
        <w:right w:val="none" w:sz="0" w:space="0" w:color="auto"/>
      </w:divBdr>
    </w:div>
    <w:div w:id="1231426714">
      <w:bodyDiv w:val="1"/>
      <w:marLeft w:val="0"/>
      <w:marRight w:val="0"/>
      <w:marTop w:val="0"/>
      <w:marBottom w:val="0"/>
      <w:divBdr>
        <w:top w:val="none" w:sz="0" w:space="0" w:color="auto"/>
        <w:left w:val="none" w:sz="0" w:space="0" w:color="auto"/>
        <w:bottom w:val="none" w:sz="0" w:space="0" w:color="auto"/>
        <w:right w:val="none" w:sz="0" w:space="0" w:color="auto"/>
      </w:divBdr>
    </w:div>
    <w:div w:id="1492333663">
      <w:bodyDiv w:val="1"/>
      <w:marLeft w:val="0"/>
      <w:marRight w:val="0"/>
      <w:marTop w:val="0"/>
      <w:marBottom w:val="0"/>
      <w:divBdr>
        <w:top w:val="none" w:sz="0" w:space="0" w:color="auto"/>
        <w:left w:val="none" w:sz="0" w:space="0" w:color="auto"/>
        <w:bottom w:val="none" w:sz="0" w:space="0" w:color="auto"/>
        <w:right w:val="none" w:sz="0" w:space="0" w:color="auto"/>
      </w:divBdr>
      <w:divsChild>
        <w:div w:id="15274719">
          <w:marLeft w:val="0"/>
          <w:marRight w:val="0"/>
          <w:marTop w:val="0"/>
          <w:marBottom w:val="0"/>
          <w:divBdr>
            <w:top w:val="none" w:sz="0" w:space="0" w:color="auto"/>
            <w:left w:val="none" w:sz="0" w:space="0" w:color="auto"/>
            <w:bottom w:val="none" w:sz="0" w:space="0" w:color="auto"/>
            <w:right w:val="none" w:sz="0" w:space="0" w:color="auto"/>
          </w:divBdr>
          <w:divsChild>
            <w:div w:id="864832356">
              <w:marLeft w:val="0"/>
              <w:marRight w:val="0"/>
              <w:marTop w:val="0"/>
              <w:marBottom w:val="0"/>
              <w:divBdr>
                <w:top w:val="none" w:sz="0" w:space="0" w:color="auto"/>
                <w:left w:val="none" w:sz="0" w:space="0" w:color="auto"/>
                <w:bottom w:val="none" w:sz="0" w:space="0" w:color="auto"/>
                <w:right w:val="none" w:sz="0" w:space="0" w:color="auto"/>
              </w:divBdr>
            </w:div>
            <w:div w:id="1044060250">
              <w:marLeft w:val="0"/>
              <w:marRight w:val="0"/>
              <w:marTop w:val="0"/>
              <w:marBottom w:val="0"/>
              <w:divBdr>
                <w:top w:val="none" w:sz="0" w:space="0" w:color="auto"/>
                <w:left w:val="none" w:sz="0" w:space="0" w:color="auto"/>
                <w:bottom w:val="none" w:sz="0" w:space="0" w:color="auto"/>
                <w:right w:val="none" w:sz="0" w:space="0" w:color="auto"/>
              </w:divBdr>
            </w:div>
            <w:div w:id="1173715600">
              <w:marLeft w:val="0"/>
              <w:marRight w:val="0"/>
              <w:marTop w:val="0"/>
              <w:marBottom w:val="0"/>
              <w:divBdr>
                <w:top w:val="none" w:sz="0" w:space="0" w:color="auto"/>
                <w:left w:val="none" w:sz="0" w:space="0" w:color="auto"/>
                <w:bottom w:val="none" w:sz="0" w:space="0" w:color="auto"/>
                <w:right w:val="none" w:sz="0" w:space="0" w:color="auto"/>
              </w:divBdr>
            </w:div>
            <w:div w:id="1219320778">
              <w:marLeft w:val="0"/>
              <w:marRight w:val="0"/>
              <w:marTop w:val="0"/>
              <w:marBottom w:val="0"/>
              <w:divBdr>
                <w:top w:val="none" w:sz="0" w:space="0" w:color="auto"/>
                <w:left w:val="none" w:sz="0" w:space="0" w:color="auto"/>
                <w:bottom w:val="none" w:sz="0" w:space="0" w:color="auto"/>
                <w:right w:val="none" w:sz="0" w:space="0" w:color="auto"/>
              </w:divBdr>
            </w:div>
            <w:div w:id="1951625659">
              <w:marLeft w:val="0"/>
              <w:marRight w:val="0"/>
              <w:marTop w:val="0"/>
              <w:marBottom w:val="0"/>
              <w:divBdr>
                <w:top w:val="none" w:sz="0" w:space="0" w:color="auto"/>
                <w:left w:val="none" w:sz="0" w:space="0" w:color="auto"/>
                <w:bottom w:val="none" w:sz="0" w:space="0" w:color="auto"/>
                <w:right w:val="none" w:sz="0" w:space="0" w:color="auto"/>
              </w:divBdr>
            </w:div>
          </w:divsChild>
        </w:div>
        <w:div w:id="52317098">
          <w:marLeft w:val="0"/>
          <w:marRight w:val="0"/>
          <w:marTop w:val="0"/>
          <w:marBottom w:val="0"/>
          <w:divBdr>
            <w:top w:val="none" w:sz="0" w:space="0" w:color="auto"/>
            <w:left w:val="none" w:sz="0" w:space="0" w:color="auto"/>
            <w:bottom w:val="none" w:sz="0" w:space="0" w:color="auto"/>
            <w:right w:val="none" w:sz="0" w:space="0" w:color="auto"/>
          </w:divBdr>
          <w:divsChild>
            <w:div w:id="701594401">
              <w:marLeft w:val="0"/>
              <w:marRight w:val="0"/>
              <w:marTop w:val="0"/>
              <w:marBottom w:val="0"/>
              <w:divBdr>
                <w:top w:val="none" w:sz="0" w:space="0" w:color="auto"/>
                <w:left w:val="none" w:sz="0" w:space="0" w:color="auto"/>
                <w:bottom w:val="none" w:sz="0" w:space="0" w:color="auto"/>
                <w:right w:val="none" w:sz="0" w:space="0" w:color="auto"/>
              </w:divBdr>
            </w:div>
            <w:div w:id="990255573">
              <w:marLeft w:val="0"/>
              <w:marRight w:val="0"/>
              <w:marTop w:val="0"/>
              <w:marBottom w:val="0"/>
              <w:divBdr>
                <w:top w:val="none" w:sz="0" w:space="0" w:color="auto"/>
                <w:left w:val="none" w:sz="0" w:space="0" w:color="auto"/>
                <w:bottom w:val="none" w:sz="0" w:space="0" w:color="auto"/>
                <w:right w:val="none" w:sz="0" w:space="0" w:color="auto"/>
              </w:divBdr>
            </w:div>
            <w:div w:id="1111975859">
              <w:marLeft w:val="0"/>
              <w:marRight w:val="0"/>
              <w:marTop w:val="0"/>
              <w:marBottom w:val="0"/>
              <w:divBdr>
                <w:top w:val="none" w:sz="0" w:space="0" w:color="auto"/>
                <w:left w:val="none" w:sz="0" w:space="0" w:color="auto"/>
                <w:bottom w:val="none" w:sz="0" w:space="0" w:color="auto"/>
                <w:right w:val="none" w:sz="0" w:space="0" w:color="auto"/>
              </w:divBdr>
            </w:div>
            <w:div w:id="1472095029">
              <w:marLeft w:val="0"/>
              <w:marRight w:val="0"/>
              <w:marTop w:val="0"/>
              <w:marBottom w:val="0"/>
              <w:divBdr>
                <w:top w:val="none" w:sz="0" w:space="0" w:color="auto"/>
                <w:left w:val="none" w:sz="0" w:space="0" w:color="auto"/>
                <w:bottom w:val="none" w:sz="0" w:space="0" w:color="auto"/>
                <w:right w:val="none" w:sz="0" w:space="0" w:color="auto"/>
              </w:divBdr>
            </w:div>
          </w:divsChild>
        </w:div>
        <w:div w:id="242380540">
          <w:marLeft w:val="0"/>
          <w:marRight w:val="0"/>
          <w:marTop w:val="0"/>
          <w:marBottom w:val="0"/>
          <w:divBdr>
            <w:top w:val="none" w:sz="0" w:space="0" w:color="auto"/>
            <w:left w:val="none" w:sz="0" w:space="0" w:color="auto"/>
            <w:bottom w:val="none" w:sz="0" w:space="0" w:color="auto"/>
            <w:right w:val="none" w:sz="0" w:space="0" w:color="auto"/>
          </w:divBdr>
        </w:div>
        <w:div w:id="582956062">
          <w:marLeft w:val="0"/>
          <w:marRight w:val="0"/>
          <w:marTop w:val="0"/>
          <w:marBottom w:val="0"/>
          <w:divBdr>
            <w:top w:val="none" w:sz="0" w:space="0" w:color="auto"/>
            <w:left w:val="none" w:sz="0" w:space="0" w:color="auto"/>
            <w:bottom w:val="none" w:sz="0" w:space="0" w:color="auto"/>
            <w:right w:val="none" w:sz="0" w:space="0" w:color="auto"/>
          </w:divBdr>
        </w:div>
        <w:div w:id="833493123">
          <w:marLeft w:val="0"/>
          <w:marRight w:val="0"/>
          <w:marTop w:val="0"/>
          <w:marBottom w:val="0"/>
          <w:divBdr>
            <w:top w:val="none" w:sz="0" w:space="0" w:color="auto"/>
            <w:left w:val="none" w:sz="0" w:space="0" w:color="auto"/>
            <w:bottom w:val="none" w:sz="0" w:space="0" w:color="auto"/>
            <w:right w:val="none" w:sz="0" w:space="0" w:color="auto"/>
          </w:divBdr>
        </w:div>
        <w:div w:id="946617827">
          <w:marLeft w:val="0"/>
          <w:marRight w:val="0"/>
          <w:marTop w:val="0"/>
          <w:marBottom w:val="0"/>
          <w:divBdr>
            <w:top w:val="none" w:sz="0" w:space="0" w:color="auto"/>
            <w:left w:val="none" w:sz="0" w:space="0" w:color="auto"/>
            <w:bottom w:val="none" w:sz="0" w:space="0" w:color="auto"/>
            <w:right w:val="none" w:sz="0" w:space="0" w:color="auto"/>
          </w:divBdr>
          <w:divsChild>
            <w:div w:id="579216160">
              <w:marLeft w:val="0"/>
              <w:marRight w:val="0"/>
              <w:marTop w:val="0"/>
              <w:marBottom w:val="0"/>
              <w:divBdr>
                <w:top w:val="none" w:sz="0" w:space="0" w:color="auto"/>
                <w:left w:val="none" w:sz="0" w:space="0" w:color="auto"/>
                <w:bottom w:val="none" w:sz="0" w:space="0" w:color="auto"/>
                <w:right w:val="none" w:sz="0" w:space="0" w:color="auto"/>
              </w:divBdr>
            </w:div>
            <w:div w:id="1445148904">
              <w:marLeft w:val="0"/>
              <w:marRight w:val="0"/>
              <w:marTop w:val="0"/>
              <w:marBottom w:val="0"/>
              <w:divBdr>
                <w:top w:val="none" w:sz="0" w:space="0" w:color="auto"/>
                <w:left w:val="none" w:sz="0" w:space="0" w:color="auto"/>
                <w:bottom w:val="none" w:sz="0" w:space="0" w:color="auto"/>
                <w:right w:val="none" w:sz="0" w:space="0" w:color="auto"/>
              </w:divBdr>
            </w:div>
          </w:divsChild>
        </w:div>
        <w:div w:id="1027633664">
          <w:marLeft w:val="0"/>
          <w:marRight w:val="0"/>
          <w:marTop w:val="0"/>
          <w:marBottom w:val="0"/>
          <w:divBdr>
            <w:top w:val="none" w:sz="0" w:space="0" w:color="auto"/>
            <w:left w:val="none" w:sz="0" w:space="0" w:color="auto"/>
            <w:bottom w:val="none" w:sz="0" w:space="0" w:color="auto"/>
            <w:right w:val="none" w:sz="0" w:space="0" w:color="auto"/>
          </w:divBdr>
        </w:div>
        <w:div w:id="1269771932">
          <w:marLeft w:val="0"/>
          <w:marRight w:val="0"/>
          <w:marTop w:val="0"/>
          <w:marBottom w:val="0"/>
          <w:divBdr>
            <w:top w:val="none" w:sz="0" w:space="0" w:color="auto"/>
            <w:left w:val="none" w:sz="0" w:space="0" w:color="auto"/>
            <w:bottom w:val="none" w:sz="0" w:space="0" w:color="auto"/>
            <w:right w:val="none" w:sz="0" w:space="0" w:color="auto"/>
          </w:divBdr>
          <w:divsChild>
            <w:div w:id="86391545">
              <w:marLeft w:val="0"/>
              <w:marRight w:val="0"/>
              <w:marTop w:val="0"/>
              <w:marBottom w:val="0"/>
              <w:divBdr>
                <w:top w:val="none" w:sz="0" w:space="0" w:color="auto"/>
                <w:left w:val="none" w:sz="0" w:space="0" w:color="auto"/>
                <w:bottom w:val="none" w:sz="0" w:space="0" w:color="auto"/>
                <w:right w:val="none" w:sz="0" w:space="0" w:color="auto"/>
              </w:divBdr>
            </w:div>
            <w:div w:id="747963047">
              <w:marLeft w:val="0"/>
              <w:marRight w:val="0"/>
              <w:marTop w:val="0"/>
              <w:marBottom w:val="0"/>
              <w:divBdr>
                <w:top w:val="none" w:sz="0" w:space="0" w:color="auto"/>
                <w:left w:val="none" w:sz="0" w:space="0" w:color="auto"/>
                <w:bottom w:val="none" w:sz="0" w:space="0" w:color="auto"/>
                <w:right w:val="none" w:sz="0" w:space="0" w:color="auto"/>
              </w:divBdr>
            </w:div>
            <w:div w:id="1457334090">
              <w:marLeft w:val="0"/>
              <w:marRight w:val="0"/>
              <w:marTop w:val="0"/>
              <w:marBottom w:val="0"/>
              <w:divBdr>
                <w:top w:val="none" w:sz="0" w:space="0" w:color="auto"/>
                <w:left w:val="none" w:sz="0" w:space="0" w:color="auto"/>
                <w:bottom w:val="none" w:sz="0" w:space="0" w:color="auto"/>
                <w:right w:val="none" w:sz="0" w:space="0" w:color="auto"/>
              </w:divBdr>
            </w:div>
            <w:div w:id="2011322398">
              <w:marLeft w:val="0"/>
              <w:marRight w:val="0"/>
              <w:marTop w:val="0"/>
              <w:marBottom w:val="0"/>
              <w:divBdr>
                <w:top w:val="none" w:sz="0" w:space="0" w:color="auto"/>
                <w:left w:val="none" w:sz="0" w:space="0" w:color="auto"/>
                <w:bottom w:val="none" w:sz="0" w:space="0" w:color="auto"/>
                <w:right w:val="none" w:sz="0" w:space="0" w:color="auto"/>
              </w:divBdr>
            </w:div>
            <w:div w:id="2124566821">
              <w:marLeft w:val="0"/>
              <w:marRight w:val="0"/>
              <w:marTop w:val="0"/>
              <w:marBottom w:val="0"/>
              <w:divBdr>
                <w:top w:val="none" w:sz="0" w:space="0" w:color="auto"/>
                <w:left w:val="none" w:sz="0" w:space="0" w:color="auto"/>
                <w:bottom w:val="none" w:sz="0" w:space="0" w:color="auto"/>
                <w:right w:val="none" w:sz="0" w:space="0" w:color="auto"/>
              </w:divBdr>
            </w:div>
          </w:divsChild>
        </w:div>
        <w:div w:id="1420561206">
          <w:marLeft w:val="0"/>
          <w:marRight w:val="0"/>
          <w:marTop w:val="0"/>
          <w:marBottom w:val="0"/>
          <w:divBdr>
            <w:top w:val="none" w:sz="0" w:space="0" w:color="auto"/>
            <w:left w:val="none" w:sz="0" w:space="0" w:color="auto"/>
            <w:bottom w:val="none" w:sz="0" w:space="0" w:color="auto"/>
            <w:right w:val="none" w:sz="0" w:space="0" w:color="auto"/>
          </w:divBdr>
        </w:div>
        <w:div w:id="1438207970">
          <w:marLeft w:val="0"/>
          <w:marRight w:val="0"/>
          <w:marTop w:val="0"/>
          <w:marBottom w:val="0"/>
          <w:divBdr>
            <w:top w:val="none" w:sz="0" w:space="0" w:color="auto"/>
            <w:left w:val="none" w:sz="0" w:space="0" w:color="auto"/>
            <w:bottom w:val="none" w:sz="0" w:space="0" w:color="auto"/>
            <w:right w:val="none" w:sz="0" w:space="0" w:color="auto"/>
          </w:divBdr>
          <w:divsChild>
            <w:div w:id="18826184">
              <w:marLeft w:val="0"/>
              <w:marRight w:val="0"/>
              <w:marTop w:val="0"/>
              <w:marBottom w:val="0"/>
              <w:divBdr>
                <w:top w:val="none" w:sz="0" w:space="0" w:color="auto"/>
                <w:left w:val="none" w:sz="0" w:space="0" w:color="auto"/>
                <w:bottom w:val="none" w:sz="0" w:space="0" w:color="auto"/>
                <w:right w:val="none" w:sz="0" w:space="0" w:color="auto"/>
              </w:divBdr>
            </w:div>
            <w:div w:id="1492327907">
              <w:marLeft w:val="0"/>
              <w:marRight w:val="0"/>
              <w:marTop w:val="0"/>
              <w:marBottom w:val="0"/>
              <w:divBdr>
                <w:top w:val="none" w:sz="0" w:space="0" w:color="auto"/>
                <w:left w:val="none" w:sz="0" w:space="0" w:color="auto"/>
                <w:bottom w:val="none" w:sz="0" w:space="0" w:color="auto"/>
                <w:right w:val="none" w:sz="0" w:space="0" w:color="auto"/>
              </w:divBdr>
            </w:div>
            <w:div w:id="1710758663">
              <w:marLeft w:val="0"/>
              <w:marRight w:val="0"/>
              <w:marTop w:val="0"/>
              <w:marBottom w:val="0"/>
              <w:divBdr>
                <w:top w:val="none" w:sz="0" w:space="0" w:color="auto"/>
                <w:left w:val="none" w:sz="0" w:space="0" w:color="auto"/>
                <w:bottom w:val="none" w:sz="0" w:space="0" w:color="auto"/>
                <w:right w:val="none" w:sz="0" w:space="0" w:color="auto"/>
              </w:divBdr>
            </w:div>
            <w:div w:id="1779987246">
              <w:marLeft w:val="0"/>
              <w:marRight w:val="0"/>
              <w:marTop w:val="0"/>
              <w:marBottom w:val="0"/>
              <w:divBdr>
                <w:top w:val="none" w:sz="0" w:space="0" w:color="auto"/>
                <w:left w:val="none" w:sz="0" w:space="0" w:color="auto"/>
                <w:bottom w:val="none" w:sz="0" w:space="0" w:color="auto"/>
                <w:right w:val="none" w:sz="0" w:space="0" w:color="auto"/>
              </w:divBdr>
            </w:div>
            <w:div w:id="2064675079">
              <w:marLeft w:val="0"/>
              <w:marRight w:val="0"/>
              <w:marTop w:val="0"/>
              <w:marBottom w:val="0"/>
              <w:divBdr>
                <w:top w:val="none" w:sz="0" w:space="0" w:color="auto"/>
                <w:left w:val="none" w:sz="0" w:space="0" w:color="auto"/>
                <w:bottom w:val="none" w:sz="0" w:space="0" w:color="auto"/>
                <w:right w:val="none" w:sz="0" w:space="0" w:color="auto"/>
              </w:divBdr>
            </w:div>
          </w:divsChild>
        </w:div>
        <w:div w:id="1492142468">
          <w:marLeft w:val="0"/>
          <w:marRight w:val="0"/>
          <w:marTop w:val="0"/>
          <w:marBottom w:val="0"/>
          <w:divBdr>
            <w:top w:val="none" w:sz="0" w:space="0" w:color="auto"/>
            <w:left w:val="none" w:sz="0" w:space="0" w:color="auto"/>
            <w:bottom w:val="none" w:sz="0" w:space="0" w:color="auto"/>
            <w:right w:val="none" w:sz="0" w:space="0" w:color="auto"/>
          </w:divBdr>
        </w:div>
        <w:div w:id="1665548791">
          <w:marLeft w:val="0"/>
          <w:marRight w:val="0"/>
          <w:marTop w:val="0"/>
          <w:marBottom w:val="0"/>
          <w:divBdr>
            <w:top w:val="none" w:sz="0" w:space="0" w:color="auto"/>
            <w:left w:val="none" w:sz="0" w:space="0" w:color="auto"/>
            <w:bottom w:val="none" w:sz="0" w:space="0" w:color="auto"/>
            <w:right w:val="none" w:sz="0" w:space="0" w:color="auto"/>
          </w:divBdr>
        </w:div>
        <w:div w:id="1711609012">
          <w:marLeft w:val="0"/>
          <w:marRight w:val="0"/>
          <w:marTop w:val="0"/>
          <w:marBottom w:val="0"/>
          <w:divBdr>
            <w:top w:val="none" w:sz="0" w:space="0" w:color="auto"/>
            <w:left w:val="none" w:sz="0" w:space="0" w:color="auto"/>
            <w:bottom w:val="none" w:sz="0" w:space="0" w:color="auto"/>
            <w:right w:val="none" w:sz="0" w:space="0" w:color="auto"/>
          </w:divBdr>
        </w:div>
        <w:div w:id="1754814676">
          <w:marLeft w:val="0"/>
          <w:marRight w:val="0"/>
          <w:marTop w:val="0"/>
          <w:marBottom w:val="0"/>
          <w:divBdr>
            <w:top w:val="none" w:sz="0" w:space="0" w:color="auto"/>
            <w:left w:val="none" w:sz="0" w:space="0" w:color="auto"/>
            <w:bottom w:val="none" w:sz="0" w:space="0" w:color="auto"/>
            <w:right w:val="none" w:sz="0" w:space="0" w:color="auto"/>
          </w:divBdr>
        </w:div>
        <w:div w:id="2029212937">
          <w:marLeft w:val="0"/>
          <w:marRight w:val="0"/>
          <w:marTop w:val="0"/>
          <w:marBottom w:val="0"/>
          <w:divBdr>
            <w:top w:val="none" w:sz="0" w:space="0" w:color="auto"/>
            <w:left w:val="none" w:sz="0" w:space="0" w:color="auto"/>
            <w:bottom w:val="none" w:sz="0" w:space="0" w:color="auto"/>
            <w:right w:val="none" w:sz="0" w:space="0" w:color="auto"/>
          </w:divBdr>
        </w:div>
        <w:div w:id="2131432365">
          <w:marLeft w:val="0"/>
          <w:marRight w:val="0"/>
          <w:marTop w:val="0"/>
          <w:marBottom w:val="0"/>
          <w:divBdr>
            <w:top w:val="none" w:sz="0" w:space="0" w:color="auto"/>
            <w:left w:val="none" w:sz="0" w:space="0" w:color="auto"/>
            <w:bottom w:val="none" w:sz="0" w:space="0" w:color="auto"/>
            <w:right w:val="none" w:sz="0" w:space="0" w:color="auto"/>
          </w:divBdr>
        </w:div>
      </w:divsChild>
    </w:div>
    <w:div w:id="1603566771">
      <w:bodyDiv w:val="1"/>
      <w:marLeft w:val="0"/>
      <w:marRight w:val="0"/>
      <w:marTop w:val="0"/>
      <w:marBottom w:val="0"/>
      <w:divBdr>
        <w:top w:val="none" w:sz="0" w:space="0" w:color="auto"/>
        <w:left w:val="none" w:sz="0" w:space="0" w:color="auto"/>
        <w:bottom w:val="none" w:sz="0" w:space="0" w:color="auto"/>
        <w:right w:val="none" w:sz="0" w:space="0" w:color="auto"/>
      </w:divBdr>
      <w:divsChild>
        <w:div w:id="305201855">
          <w:marLeft w:val="0"/>
          <w:marRight w:val="0"/>
          <w:marTop w:val="0"/>
          <w:marBottom w:val="0"/>
          <w:divBdr>
            <w:top w:val="none" w:sz="0" w:space="0" w:color="auto"/>
            <w:left w:val="none" w:sz="0" w:space="0" w:color="auto"/>
            <w:bottom w:val="none" w:sz="0" w:space="0" w:color="auto"/>
            <w:right w:val="none" w:sz="0" w:space="0" w:color="auto"/>
          </w:divBdr>
          <w:divsChild>
            <w:div w:id="240409894">
              <w:marLeft w:val="0"/>
              <w:marRight w:val="0"/>
              <w:marTop w:val="0"/>
              <w:marBottom w:val="0"/>
              <w:divBdr>
                <w:top w:val="none" w:sz="0" w:space="0" w:color="auto"/>
                <w:left w:val="none" w:sz="0" w:space="0" w:color="auto"/>
                <w:bottom w:val="none" w:sz="0" w:space="0" w:color="auto"/>
                <w:right w:val="none" w:sz="0" w:space="0" w:color="auto"/>
              </w:divBdr>
              <w:divsChild>
                <w:div w:id="1703634074">
                  <w:marLeft w:val="0"/>
                  <w:marRight w:val="0"/>
                  <w:marTop w:val="0"/>
                  <w:marBottom w:val="0"/>
                  <w:divBdr>
                    <w:top w:val="none" w:sz="0" w:space="0" w:color="auto"/>
                    <w:left w:val="none" w:sz="0" w:space="0" w:color="auto"/>
                    <w:bottom w:val="none" w:sz="0" w:space="0" w:color="auto"/>
                    <w:right w:val="none" w:sz="0" w:space="0" w:color="auto"/>
                  </w:divBdr>
                </w:div>
                <w:div w:id="2110158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175942">
          <w:marLeft w:val="0"/>
          <w:marRight w:val="0"/>
          <w:marTop w:val="0"/>
          <w:marBottom w:val="0"/>
          <w:divBdr>
            <w:top w:val="none" w:sz="0" w:space="0" w:color="auto"/>
            <w:left w:val="none" w:sz="0" w:space="0" w:color="auto"/>
            <w:bottom w:val="none" w:sz="0" w:space="0" w:color="auto"/>
            <w:right w:val="none" w:sz="0" w:space="0" w:color="auto"/>
          </w:divBdr>
        </w:div>
      </w:divsChild>
    </w:div>
    <w:div w:id="1609434325">
      <w:bodyDiv w:val="1"/>
      <w:marLeft w:val="0"/>
      <w:marRight w:val="0"/>
      <w:marTop w:val="0"/>
      <w:marBottom w:val="0"/>
      <w:divBdr>
        <w:top w:val="none" w:sz="0" w:space="0" w:color="auto"/>
        <w:left w:val="none" w:sz="0" w:space="0" w:color="auto"/>
        <w:bottom w:val="none" w:sz="0" w:space="0" w:color="auto"/>
        <w:right w:val="none" w:sz="0" w:space="0" w:color="auto"/>
      </w:divBdr>
      <w:divsChild>
        <w:div w:id="420491630">
          <w:marLeft w:val="0"/>
          <w:marRight w:val="0"/>
          <w:marTop w:val="0"/>
          <w:marBottom w:val="0"/>
          <w:divBdr>
            <w:top w:val="none" w:sz="0" w:space="0" w:color="auto"/>
            <w:left w:val="none" w:sz="0" w:space="0" w:color="auto"/>
            <w:bottom w:val="none" w:sz="0" w:space="0" w:color="auto"/>
            <w:right w:val="none" w:sz="0" w:space="0" w:color="auto"/>
          </w:divBdr>
          <w:divsChild>
            <w:div w:id="1892305746">
              <w:marLeft w:val="0"/>
              <w:marRight w:val="0"/>
              <w:marTop w:val="0"/>
              <w:marBottom w:val="0"/>
              <w:divBdr>
                <w:top w:val="none" w:sz="0" w:space="0" w:color="auto"/>
                <w:left w:val="none" w:sz="0" w:space="0" w:color="auto"/>
                <w:bottom w:val="none" w:sz="0" w:space="0" w:color="auto"/>
                <w:right w:val="none" w:sz="0" w:space="0" w:color="auto"/>
              </w:divBdr>
              <w:divsChild>
                <w:div w:id="251479323">
                  <w:marLeft w:val="0"/>
                  <w:marRight w:val="0"/>
                  <w:marTop w:val="0"/>
                  <w:marBottom w:val="0"/>
                  <w:divBdr>
                    <w:top w:val="none" w:sz="0" w:space="0" w:color="auto"/>
                    <w:left w:val="none" w:sz="0" w:space="0" w:color="auto"/>
                    <w:bottom w:val="none" w:sz="0" w:space="0" w:color="auto"/>
                    <w:right w:val="none" w:sz="0" w:space="0" w:color="auto"/>
                  </w:divBdr>
                </w:div>
                <w:div w:id="942110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150416">
          <w:marLeft w:val="0"/>
          <w:marRight w:val="0"/>
          <w:marTop w:val="0"/>
          <w:marBottom w:val="0"/>
          <w:divBdr>
            <w:top w:val="none" w:sz="0" w:space="0" w:color="auto"/>
            <w:left w:val="none" w:sz="0" w:space="0" w:color="auto"/>
            <w:bottom w:val="none" w:sz="0" w:space="0" w:color="auto"/>
            <w:right w:val="none" w:sz="0" w:space="0" w:color="auto"/>
          </w:divBdr>
        </w:div>
      </w:divsChild>
    </w:div>
    <w:div w:id="1681853928">
      <w:bodyDiv w:val="1"/>
      <w:marLeft w:val="0"/>
      <w:marRight w:val="0"/>
      <w:marTop w:val="0"/>
      <w:marBottom w:val="0"/>
      <w:divBdr>
        <w:top w:val="none" w:sz="0" w:space="0" w:color="auto"/>
        <w:left w:val="none" w:sz="0" w:space="0" w:color="auto"/>
        <w:bottom w:val="none" w:sz="0" w:space="0" w:color="auto"/>
        <w:right w:val="none" w:sz="0" w:space="0" w:color="auto"/>
      </w:divBdr>
      <w:divsChild>
        <w:div w:id="34087677">
          <w:marLeft w:val="0"/>
          <w:marRight w:val="0"/>
          <w:marTop w:val="0"/>
          <w:marBottom w:val="0"/>
          <w:divBdr>
            <w:top w:val="none" w:sz="0" w:space="0" w:color="auto"/>
            <w:left w:val="none" w:sz="0" w:space="0" w:color="auto"/>
            <w:bottom w:val="none" w:sz="0" w:space="0" w:color="auto"/>
            <w:right w:val="none" w:sz="0" w:space="0" w:color="auto"/>
          </w:divBdr>
        </w:div>
        <w:div w:id="1704161854">
          <w:marLeft w:val="0"/>
          <w:marRight w:val="0"/>
          <w:marTop w:val="0"/>
          <w:marBottom w:val="0"/>
          <w:divBdr>
            <w:top w:val="none" w:sz="0" w:space="0" w:color="auto"/>
            <w:left w:val="none" w:sz="0" w:space="0" w:color="auto"/>
            <w:bottom w:val="none" w:sz="0" w:space="0" w:color="auto"/>
            <w:right w:val="none" w:sz="0" w:space="0" w:color="auto"/>
          </w:divBdr>
        </w:div>
        <w:div w:id="1790270796">
          <w:marLeft w:val="0"/>
          <w:marRight w:val="0"/>
          <w:marTop w:val="0"/>
          <w:marBottom w:val="0"/>
          <w:divBdr>
            <w:top w:val="none" w:sz="0" w:space="0" w:color="auto"/>
            <w:left w:val="none" w:sz="0" w:space="0" w:color="auto"/>
            <w:bottom w:val="none" w:sz="0" w:space="0" w:color="auto"/>
            <w:right w:val="none" w:sz="0" w:space="0" w:color="auto"/>
          </w:divBdr>
        </w:div>
        <w:div w:id="2098136330">
          <w:marLeft w:val="0"/>
          <w:marRight w:val="0"/>
          <w:marTop w:val="0"/>
          <w:marBottom w:val="0"/>
          <w:divBdr>
            <w:top w:val="none" w:sz="0" w:space="0" w:color="auto"/>
            <w:left w:val="none" w:sz="0" w:space="0" w:color="auto"/>
            <w:bottom w:val="none" w:sz="0" w:space="0" w:color="auto"/>
            <w:right w:val="none" w:sz="0" w:space="0" w:color="auto"/>
          </w:divBdr>
          <w:divsChild>
            <w:div w:id="405884399">
              <w:marLeft w:val="0"/>
              <w:marRight w:val="0"/>
              <w:marTop w:val="0"/>
              <w:marBottom w:val="0"/>
              <w:divBdr>
                <w:top w:val="none" w:sz="0" w:space="0" w:color="auto"/>
                <w:left w:val="none" w:sz="0" w:space="0" w:color="auto"/>
                <w:bottom w:val="none" w:sz="0" w:space="0" w:color="auto"/>
                <w:right w:val="none" w:sz="0" w:space="0" w:color="auto"/>
              </w:divBdr>
            </w:div>
            <w:div w:id="830603533">
              <w:marLeft w:val="0"/>
              <w:marRight w:val="0"/>
              <w:marTop w:val="0"/>
              <w:marBottom w:val="0"/>
              <w:divBdr>
                <w:top w:val="none" w:sz="0" w:space="0" w:color="auto"/>
                <w:left w:val="none" w:sz="0" w:space="0" w:color="auto"/>
                <w:bottom w:val="none" w:sz="0" w:space="0" w:color="auto"/>
                <w:right w:val="none" w:sz="0" w:space="0" w:color="auto"/>
              </w:divBdr>
            </w:div>
            <w:div w:id="1004433993">
              <w:marLeft w:val="0"/>
              <w:marRight w:val="0"/>
              <w:marTop w:val="0"/>
              <w:marBottom w:val="0"/>
              <w:divBdr>
                <w:top w:val="none" w:sz="0" w:space="0" w:color="auto"/>
                <w:left w:val="none" w:sz="0" w:space="0" w:color="auto"/>
                <w:bottom w:val="none" w:sz="0" w:space="0" w:color="auto"/>
                <w:right w:val="none" w:sz="0" w:space="0" w:color="auto"/>
              </w:divBdr>
            </w:div>
            <w:div w:id="1109155799">
              <w:marLeft w:val="0"/>
              <w:marRight w:val="0"/>
              <w:marTop w:val="0"/>
              <w:marBottom w:val="0"/>
              <w:divBdr>
                <w:top w:val="none" w:sz="0" w:space="0" w:color="auto"/>
                <w:left w:val="none" w:sz="0" w:space="0" w:color="auto"/>
                <w:bottom w:val="none" w:sz="0" w:space="0" w:color="auto"/>
                <w:right w:val="none" w:sz="0" w:space="0" w:color="auto"/>
              </w:divBdr>
            </w:div>
            <w:div w:id="1147474008">
              <w:marLeft w:val="0"/>
              <w:marRight w:val="0"/>
              <w:marTop w:val="0"/>
              <w:marBottom w:val="0"/>
              <w:divBdr>
                <w:top w:val="none" w:sz="0" w:space="0" w:color="auto"/>
                <w:left w:val="none" w:sz="0" w:space="0" w:color="auto"/>
                <w:bottom w:val="none" w:sz="0" w:space="0" w:color="auto"/>
                <w:right w:val="none" w:sz="0" w:space="0" w:color="auto"/>
              </w:divBdr>
            </w:div>
            <w:div w:id="1396975632">
              <w:marLeft w:val="0"/>
              <w:marRight w:val="0"/>
              <w:marTop w:val="0"/>
              <w:marBottom w:val="0"/>
              <w:divBdr>
                <w:top w:val="none" w:sz="0" w:space="0" w:color="auto"/>
                <w:left w:val="none" w:sz="0" w:space="0" w:color="auto"/>
                <w:bottom w:val="none" w:sz="0" w:space="0" w:color="auto"/>
                <w:right w:val="none" w:sz="0" w:space="0" w:color="auto"/>
              </w:divBdr>
            </w:div>
            <w:div w:id="1947424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890023">
      <w:bodyDiv w:val="1"/>
      <w:marLeft w:val="0"/>
      <w:marRight w:val="0"/>
      <w:marTop w:val="0"/>
      <w:marBottom w:val="0"/>
      <w:divBdr>
        <w:top w:val="none" w:sz="0" w:space="0" w:color="auto"/>
        <w:left w:val="none" w:sz="0" w:space="0" w:color="auto"/>
        <w:bottom w:val="none" w:sz="0" w:space="0" w:color="auto"/>
        <w:right w:val="none" w:sz="0" w:space="0" w:color="auto"/>
      </w:divBdr>
    </w:div>
    <w:div w:id="2129423673">
      <w:bodyDiv w:val="1"/>
      <w:marLeft w:val="0"/>
      <w:marRight w:val="0"/>
      <w:marTop w:val="0"/>
      <w:marBottom w:val="0"/>
      <w:divBdr>
        <w:top w:val="none" w:sz="0" w:space="0" w:color="auto"/>
        <w:left w:val="none" w:sz="0" w:space="0" w:color="auto"/>
        <w:bottom w:val="none" w:sz="0" w:space="0" w:color="auto"/>
        <w:right w:val="none" w:sz="0" w:space="0" w:color="auto"/>
      </w:divBdr>
      <w:divsChild>
        <w:div w:id="441924618">
          <w:marLeft w:val="0"/>
          <w:marRight w:val="0"/>
          <w:marTop w:val="0"/>
          <w:marBottom w:val="0"/>
          <w:divBdr>
            <w:top w:val="none" w:sz="0" w:space="0" w:color="auto"/>
            <w:left w:val="none" w:sz="0" w:space="0" w:color="auto"/>
            <w:bottom w:val="none" w:sz="0" w:space="0" w:color="auto"/>
            <w:right w:val="none" w:sz="0" w:space="0" w:color="auto"/>
          </w:divBdr>
          <w:divsChild>
            <w:div w:id="1061715033">
              <w:marLeft w:val="-75"/>
              <w:marRight w:val="0"/>
              <w:marTop w:val="30"/>
              <w:marBottom w:val="30"/>
              <w:divBdr>
                <w:top w:val="none" w:sz="0" w:space="0" w:color="auto"/>
                <w:left w:val="none" w:sz="0" w:space="0" w:color="auto"/>
                <w:bottom w:val="none" w:sz="0" w:space="0" w:color="auto"/>
                <w:right w:val="none" w:sz="0" w:space="0" w:color="auto"/>
              </w:divBdr>
              <w:divsChild>
                <w:div w:id="88282989">
                  <w:marLeft w:val="0"/>
                  <w:marRight w:val="0"/>
                  <w:marTop w:val="0"/>
                  <w:marBottom w:val="0"/>
                  <w:divBdr>
                    <w:top w:val="none" w:sz="0" w:space="0" w:color="auto"/>
                    <w:left w:val="none" w:sz="0" w:space="0" w:color="auto"/>
                    <w:bottom w:val="none" w:sz="0" w:space="0" w:color="auto"/>
                    <w:right w:val="none" w:sz="0" w:space="0" w:color="auto"/>
                  </w:divBdr>
                  <w:divsChild>
                    <w:div w:id="2113548855">
                      <w:marLeft w:val="0"/>
                      <w:marRight w:val="0"/>
                      <w:marTop w:val="0"/>
                      <w:marBottom w:val="0"/>
                      <w:divBdr>
                        <w:top w:val="none" w:sz="0" w:space="0" w:color="auto"/>
                        <w:left w:val="none" w:sz="0" w:space="0" w:color="auto"/>
                        <w:bottom w:val="none" w:sz="0" w:space="0" w:color="auto"/>
                        <w:right w:val="none" w:sz="0" w:space="0" w:color="auto"/>
                      </w:divBdr>
                    </w:div>
                  </w:divsChild>
                </w:div>
                <w:div w:id="104738006">
                  <w:marLeft w:val="0"/>
                  <w:marRight w:val="0"/>
                  <w:marTop w:val="0"/>
                  <w:marBottom w:val="0"/>
                  <w:divBdr>
                    <w:top w:val="none" w:sz="0" w:space="0" w:color="auto"/>
                    <w:left w:val="none" w:sz="0" w:space="0" w:color="auto"/>
                    <w:bottom w:val="none" w:sz="0" w:space="0" w:color="auto"/>
                    <w:right w:val="none" w:sz="0" w:space="0" w:color="auto"/>
                  </w:divBdr>
                  <w:divsChild>
                    <w:div w:id="1935481051">
                      <w:marLeft w:val="0"/>
                      <w:marRight w:val="0"/>
                      <w:marTop w:val="0"/>
                      <w:marBottom w:val="0"/>
                      <w:divBdr>
                        <w:top w:val="none" w:sz="0" w:space="0" w:color="auto"/>
                        <w:left w:val="none" w:sz="0" w:space="0" w:color="auto"/>
                        <w:bottom w:val="none" w:sz="0" w:space="0" w:color="auto"/>
                        <w:right w:val="none" w:sz="0" w:space="0" w:color="auto"/>
                      </w:divBdr>
                    </w:div>
                  </w:divsChild>
                </w:div>
                <w:div w:id="141586925">
                  <w:marLeft w:val="0"/>
                  <w:marRight w:val="0"/>
                  <w:marTop w:val="0"/>
                  <w:marBottom w:val="0"/>
                  <w:divBdr>
                    <w:top w:val="none" w:sz="0" w:space="0" w:color="auto"/>
                    <w:left w:val="none" w:sz="0" w:space="0" w:color="auto"/>
                    <w:bottom w:val="none" w:sz="0" w:space="0" w:color="auto"/>
                    <w:right w:val="none" w:sz="0" w:space="0" w:color="auto"/>
                  </w:divBdr>
                  <w:divsChild>
                    <w:div w:id="2098474895">
                      <w:marLeft w:val="0"/>
                      <w:marRight w:val="0"/>
                      <w:marTop w:val="0"/>
                      <w:marBottom w:val="0"/>
                      <w:divBdr>
                        <w:top w:val="none" w:sz="0" w:space="0" w:color="auto"/>
                        <w:left w:val="none" w:sz="0" w:space="0" w:color="auto"/>
                        <w:bottom w:val="none" w:sz="0" w:space="0" w:color="auto"/>
                        <w:right w:val="none" w:sz="0" w:space="0" w:color="auto"/>
                      </w:divBdr>
                    </w:div>
                  </w:divsChild>
                </w:div>
                <w:div w:id="162161614">
                  <w:marLeft w:val="0"/>
                  <w:marRight w:val="0"/>
                  <w:marTop w:val="0"/>
                  <w:marBottom w:val="0"/>
                  <w:divBdr>
                    <w:top w:val="none" w:sz="0" w:space="0" w:color="auto"/>
                    <w:left w:val="none" w:sz="0" w:space="0" w:color="auto"/>
                    <w:bottom w:val="none" w:sz="0" w:space="0" w:color="auto"/>
                    <w:right w:val="none" w:sz="0" w:space="0" w:color="auto"/>
                  </w:divBdr>
                  <w:divsChild>
                    <w:div w:id="1325159060">
                      <w:marLeft w:val="0"/>
                      <w:marRight w:val="0"/>
                      <w:marTop w:val="0"/>
                      <w:marBottom w:val="0"/>
                      <w:divBdr>
                        <w:top w:val="none" w:sz="0" w:space="0" w:color="auto"/>
                        <w:left w:val="none" w:sz="0" w:space="0" w:color="auto"/>
                        <w:bottom w:val="none" w:sz="0" w:space="0" w:color="auto"/>
                        <w:right w:val="none" w:sz="0" w:space="0" w:color="auto"/>
                      </w:divBdr>
                    </w:div>
                  </w:divsChild>
                </w:div>
                <w:div w:id="198595673">
                  <w:marLeft w:val="0"/>
                  <w:marRight w:val="0"/>
                  <w:marTop w:val="0"/>
                  <w:marBottom w:val="0"/>
                  <w:divBdr>
                    <w:top w:val="none" w:sz="0" w:space="0" w:color="auto"/>
                    <w:left w:val="none" w:sz="0" w:space="0" w:color="auto"/>
                    <w:bottom w:val="none" w:sz="0" w:space="0" w:color="auto"/>
                    <w:right w:val="none" w:sz="0" w:space="0" w:color="auto"/>
                  </w:divBdr>
                  <w:divsChild>
                    <w:div w:id="80225092">
                      <w:marLeft w:val="0"/>
                      <w:marRight w:val="0"/>
                      <w:marTop w:val="0"/>
                      <w:marBottom w:val="0"/>
                      <w:divBdr>
                        <w:top w:val="none" w:sz="0" w:space="0" w:color="auto"/>
                        <w:left w:val="none" w:sz="0" w:space="0" w:color="auto"/>
                        <w:bottom w:val="none" w:sz="0" w:space="0" w:color="auto"/>
                        <w:right w:val="none" w:sz="0" w:space="0" w:color="auto"/>
                      </w:divBdr>
                    </w:div>
                  </w:divsChild>
                </w:div>
                <w:div w:id="216668823">
                  <w:marLeft w:val="0"/>
                  <w:marRight w:val="0"/>
                  <w:marTop w:val="0"/>
                  <w:marBottom w:val="0"/>
                  <w:divBdr>
                    <w:top w:val="none" w:sz="0" w:space="0" w:color="auto"/>
                    <w:left w:val="none" w:sz="0" w:space="0" w:color="auto"/>
                    <w:bottom w:val="none" w:sz="0" w:space="0" w:color="auto"/>
                    <w:right w:val="none" w:sz="0" w:space="0" w:color="auto"/>
                  </w:divBdr>
                  <w:divsChild>
                    <w:div w:id="32853898">
                      <w:marLeft w:val="0"/>
                      <w:marRight w:val="0"/>
                      <w:marTop w:val="0"/>
                      <w:marBottom w:val="0"/>
                      <w:divBdr>
                        <w:top w:val="none" w:sz="0" w:space="0" w:color="auto"/>
                        <w:left w:val="none" w:sz="0" w:space="0" w:color="auto"/>
                        <w:bottom w:val="none" w:sz="0" w:space="0" w:color="auto"/>
                        <w:right w:val="none" w:sz="0" w:space="0" w:color="auto"/>
                      </w:divBdr>
                    </w:div>
                  </w:divsChild>
                </w:div>
                <w:div w:id="300039530">
                  <w:marLeft w:val="0"/>
                  <w:marRight w:val="0"/>
                  <w:marTop w:val="0"/>
                  <w:marBottom w:val="0"/>
                  <w:divBdr>
                    <w:top w:val="none" w:sz="0" w:space="0" w:color="auto"/>
                    <w:left w:val="none" w:sz="0" w:space="0" w:color="auto"/>
                    <w:bottom w:val="none" w:sz="0" w:space="0" w:color="auto"/>
                    <w:right w:val="none" w:sz="0" w:space="0" w:color="auto"/>
                  </w:divBdr>
                  <w:divsChild>
                    <w:div w:id="887571544">
                      <w:marLeft w:val="0"/>
                      <w:marRight w:val="0"/>
                      <w:marTop w:val="0"/>
                      <w:marBottom w:val="0"/>
                      <w:divBdr>
                        <w:top w:val="none" w:sz="0" w:space="0" w:color="auto"/>
                        <w:left w:val="none" w:sz="0" w:space="0" w:color="auto"/>
                        <w:bottom w:val="none" w:sz="0" w:space="0" w:color="auto"/>
                        <w:right w:val="none" w:sz="0" w:space="0" w:color="auto"/>
                      </w:divBdr>
                    </w:div>
                  </w:divsChild>
                </w:div>
                <w:div w:id="315653096">
                  <w:marLeft w:val="0"/>
                  <w:marRight w:val="0"/>
                  <w:marTop w:val="0"/>
                  <w:marBottom w:val="0"/>
                  <w:divBdr>
                    <w:top w:val="none" w:sz="0" w:space="0" w:color="auto"/>
                    <w:left w:val="none" w:sz="0" w:space="0" w:color="auto"/>
                    <w:bottom w:val="none" w:sz="0" w:space="0" w:color="auto"/>
                    <w:right w:val="none" w:sz="0" w:space="0" w:color="auto"/>
                  </w:divBdr>
                  <w:divsChild>
                    <w:div w:id="1370838913">
                      <w:marLeft w:val="0"/>
                      <w:marRight w:val="0"/>
                      <w:marTop w:val="0"/>
                      <w:marBottom w:val="0"/>
                      <w:divBdr>
                        <w:top w:val="none" w:sz="0" w:space="0" w:color="auto"/>
                        <w:left w:val="none" w:sz="0" w:space="0" w:color="auto"/>
                        <w:bottom w:val="none" w:sz="0" w:space="0" w:color="auto"/>
                        <w:right w:val="none" w:sz="0" w:space="0" w:color="auto"/>
                      </w:divBdr>
                    </w:div>
                  </w:divsChild>
                </w:div>
                <w:div w:id="326592587">
                  <w:marLeft w:val="0"/>
                  <w:marRight w:val="0"/>
                  <w:marTop w:val="0"/>
                  <w:marBottom w:val="0"/>
                  <w:divBdr>
                    <w:top w:val="none" w:sz="0" w:space="0" w:color="auto"/>
                    <w:left w:val="none" w:sz="0" w:space="0" w:color="auto"/>
                    <w:bottom w:val="none" w:sz="0" w:space="0" w:color="auto"/>
                    <w:right w:val="none" w:sz="0" w:space="0" w:color="auto"/>
                  </w:divBdr>
                  <w:divsChild>
                    <w:div w:id="840117542">
                      <w:marLeft w:val="0"/>
                      <w:marRight w:val="0"/>
                      <w:marTop w:val="0"/>
                      <w:marBottom w:val="0"/>
                      <w:divBdr>
                        <w:top w:val="none" w:sz="0" w:space="0" w:color="auto"/>
                        <w:left w:val="none" w:sz="0" w:space="0" w:color="auto"/>
                        <w:bottom w:val="none" w:sz="0" w:space="0" w:color="auto"/>
                        <w:right w:val="none" w:sz="0" w:space="0" w:color="auto"/>
                      </w:divBdr>
                    </w:div>
                  </w:divsChild>
                </w:div>
                <w:div w:id="372853879">
                  <w:marLeft w:val="0"/>
                  <w:marRight w:val="0"/>
                  <w:marTop w:val="0"/>
                  <w:marBottom w:val="0"/>
                  <w:divBdr>
                    <w:top w:val="none" w:sz="0" w:space="0" w:color="auto"/>
                    <w:left w:val="none" w:sz="0" w:space="0" w:color="auto"/>
                    <w:bottom w:val="none" w:sz="0" w:space="0" w:color="auto"/>
                    <w:right w:val="none" w:sz="0" w:space="0" w:color="auto"/>
                  </w:divBdr>
                  <w:divsChild>
                    <w:div w:id="424889360">
                      <w:marLeft w:val="0"/>
                      <w:marRight w:val="0"/>
                      <w:marTop w:val="0"/>
                      <w:marBottom w:val="0"/>
                      <w:divBdr>
                        <w:top w:val="none" w:sz="0" w:space="0" w:color="auto"/>
                        <w:left w:val="none" w:sz="0" w:space="0" w:color="auto"/>
                        <w:bottom w:val="none" w:sz="0" w:space="0" w:color="auto"/>
                        <w:right w:val="none" w:sz="0" w:space="0" w:color="auto"/>
                      </w:divBdr>
                    </w:div>
                  </w:divsChild>
                </w:div>
                <w:div w:id="373192577">
                  <w:marLeft w:val="0"/>
                  <w:marRight w:val="0"/>
                  <w:marTop w:val="0"/>
                  <w:marBottom w:val="0"/>
                  <w:divBdr>
                    <w:top w:val="none" w:sz="0" w:space="0" w:color="auto"/>
                    <w:left w:val="none" w:sz="0" w:space="0" w:color="auto"/>
                    <w:bottom w:val="none" w:sz="0" w:space="0" w:color="auto"/>
                    <w:right w:val="none" w:sz="0" w:space="0" w:color="auto"/>
                  </w:divBdr>
                  <w:divsChild>
                    <w:div w:id="451245295">
                      <w:marLeft w:val="0"/>
                      <w:marRight w:val="0"/>
                      <w:marTop w:val="0"/>
                      <w:marBottom w:val="0"/>
                      <w:divBdr>
                        <w:top w:val="none" w:sz="0" w:space="0" w:color="auto"/>
                        <w:left w:val="none" w:sz="0" w:space="0" w:color="auto"/>
                        <w:bottom w:val="none" w:sz="0" w:space="0" w:color="auto"/>
                        <w:right w:val="none" w:sz="0" w:space="0" w:color="auto"/>
                      </w:divBdr>
                    </w:div>
                  </w:divsChild>
                </w:div>
                <w:div w:id="401172903">
                  <w:marLeft w:val="0"/>
                  <w:marRight w:val="0"/>
                  <w:marTop w:val="0"/>
                  <w:marBottom w:val="0"/>
                  <w:divBdr>
                    <w:top w:val="none" w:sz="0" w:space="0" w:color="auto"/>
                    <w:left w:val="none" w:sz="0" w:space="0" w:color="auto"/>
                    <w:bottom w:val="none" w:sz="0" w:space="0" w:color="auto"/>
                    <w:right w:val="none" w:sz="0" w:space="0" w:color="auto"/>
                  </w:divBdr>
                  <w:divsChild>
                    <w:div w:id="1177841702">
                      <w:marLeft w:val="0"/>
                      <w:marRight w:val="0"/>
                      <w:marTop w:val="0"/>
                      <w:marBottom w:val="0"/>
                      <w:divBdr>
                        <w:top w:val="none" w:sz="0" w:space="0" w:color="auto"/>
                        <w:left w:val="none" w:sz="0" w:space="0" w:color="auto"/>
                        <w:bottom w:val="none" w:sz="0" w:space="0" w:color="auto"/>
                        <w:right w:val="none" w:sz="0" w:space="0" w:color="auto"/>
                      </w:divBdr>
                    </w:div>
                  </w:divsChild>
                </w:div>
                <w:div w:id="578715203">
                  <w:marLeft w:val="0"/>
                  <w:marRight w:val="0"/>
                  <w:marTop w:val="0"/>
                  <w:marBottom w:val="0"/>
                  <w:divBdr>
                    <w:top w:val="none" w:sz="0" w:space="0" w:color="auto"/>
                    <w:left w:val="none" w:sz="0" w:space="0" w:color="auto"/>
                    <w:bottom w:val="none" w:sz="0" w:space="0" w:color="auto"/>
                    <w:right w:val="none" w:sz="0" w:space="0" w:color="auto"/>
                  </w:divBdr>
                  <w:divsChild>
                    <w:div w:id="1277130127">
                      <w:marLeft w:val="0"/>
                      <w:marRight w:val="0"/>
                      <w:marTop w:val="0"/>
                      <w:marBottom w:val="0"/>
                      <w:divBdr>
                        <w:top w:val="none" w:sz="0" w:space="0" w:color="auto"/>
                        <w:left w:val="none" w:sz="0" w:space="0" w:color="auto"/>
                        <w:bottom w:val="none" w:sz="0" w:space="0" w:color="auto"/>
                        <w:right w:val="none" w:sz="0" w:space="0" w:color="auto"/>
                      </w:divBdr>
                    </w:div>
                  </w:divsChild>
                </w:div>
                <w:div w:id="623778974">
                  <w:marLeft w:val="0"/>
                  <w:marRight w:val="0"/>
                  <w:marTop w:val="0"/>
                  <w:marBottom w:val="0"/>
                  <w:divBdr>
                    <w:top w:val="none" w:sz="0" w:space="0" w:color="auto"/>
                    <w:left w:val="none" w:sz="0" w:space="0" w:color="auto"/>
                    <w:bottom w:val="none" w:sz="0" w:space="0" w:color="auto"/>
                    <w:right w:val="none" w:sz="0" w:space="0" w:color="auto"/>
                  </w:divBdr>
                  <w:divsChild>
                    <w:div w:id="476336758">
                      <w:marLeft w:val="0"/>
                      <w:marRight w:val="0"/>
                      <w:marTop w:val="0"/>
                      <w:marBottom w:val="0"/>
                      <w:divBdr>
                        <w:top w:val="none" w:sz="0" w:space="0" w:color="auto"/>
                        <w:left w:val="none" w:sz="0" w:space="0" w:color="auto"/>
                        <w:bottom w:val="none" w:sz="0" w:space="0" w:color="auto"/>
                        <w:right w:val="none" w:sz="0" w:space="0" w:color="auto"/>
                      </w:divBdr>
                    </w:div>
                  </w:divsChild>
                </w:div>
                <w:div w:id="722411501">
                  <w:marLeft w:val="0"/>
                  <w:marRight w:val="0"/>
                  <w:marTop w:val="0"/>
                  <w:marBottom w:val="0"/>
                  <w:divBdr>
                    <w:top w:val="none" w:sz="0" w:space="0" w:color="auto"/>
                    <w:left w:val="none" w:sz="0" w:space="0" w:color="auto"/>
                    <w:bottom w:val="none" w:sz="0" w:space="0" w:color="auto"/>
                    <w:right w:val="none" w:sz="0" w:space="0" w:color="auto"/>
                  </w:divBdr>
                  <w:divsChild>
                    <w:div w:id="806240678">
                      <w:marLeft w:val="0"/>
                      <w:marRight w:val="0"/>
                      <w:marTop w:val="0"/>
                      <w:marBottom w:val="0"/>
                      <w:divBdr>
                        <w:top w:val="none" w:sz="0" w:space="0" w:color="auto"/>
                        <w:left w:val="none" w:sz="0" w:space="0" w:color="auto"/>
                        <w:bottom w:val="none" w:sz="0" w:space="0" w:color="auto"/>
                        <w:right w:val="none" w:sz="0" w:space="0" w:color="auto"/>
                      </w:divBdr>
                    </w:div>
                  </w:divsChild>
                </w:div>
                <w:div w:id="741684218">
                  <w:marLeft w:val="0"/>
                  <w:marRight w:val="0"/>
                  <w:marTop w:val="0"/>
                  <w:marBottom w:val="0"/>
                  <w:divBdr>
                    <w:top w:val="none" w:sz="0" w:space="0" w:color="auto"/>
                    <w:left w:val="none" w:sz="0" w:space="0" w:color="auto"/>
                    <w:bottom w:val="none" w:sz="0" w:space="0" w:color="auto"/>
                    <w:right w:val="none" w:sz="0" w:space="0" w:color="auto"/>
                  </w:divBdr>
                  <w:divsChild>
                    <w:div w:id="1378555119">
                      <w:marLeft w:val="0"/>
                      <w:marRight w:val="0"/>
                      <w:marTop w:val="0"/>
                      <w:marBottom w:val="0"/>
                      <w:divBdr>
                        <w:top w:val="none" w:sz="0" w:space="0" w:color="auto"/>
                        <w:left w:val="none" w:sz="0" w:space="0" w:color="auto"/>
                        <w:bottom w:val="none" w:sz="0" w:space="0" w:color="auto"/>
                        <w:right w:val="none" w:sz="0" w:space="0" w:color="auto"/>
                      </w:divBdr>
                    </w:div>
                  </w:divsChild>
                </w:div>
                <w:div w:id="745735360">
                  <w:marLeft w:val="0"/>
                  <w:marRight w:val="0"/>
                  <w:marTop w:val="0"/>
                  <w:marBottom w:val="0"/>
                  <w:divBdr>
                    <w:top w:val="none" w:sz="0" w:space="0" w:color="auto"/>
                    <w:left w:val="none" w:sz="0" w:space="0" w:color="auto"/>
                    <w:bottom w:val="none" w:sz="0" w:space="0" w:color="auto"/>
                    <w:right w:val="none" w:sz="0" w:space="0" w:color="auto"/>
                  </w:divBdr>
                  <w:divsChild>
                    <w:div w:id="658118455">
                      <w:marLeft w:val="0"/>
                      <w:marRight w:val="0"/>
                      <w:marTop w:val="0"/>
                      <w:marBottom w:val="0"/>
                      <w:divBdr>
                        <w:top w:val="none" w:sz="0" w:space="0" w:color="auto"/>
                        <w:left w:val="none" w:sz="0" w:space="0" w:color="auto"/>
                        <w:bottom w:val="none" w:sz="0" w:space="0" w:color="auto"/>
                        <w:right w:val="none" w:sz="0" w:space="0" w:color="auto"/>
                      </w:divBdr>
                    </w:div>
                  </w:divsChild>
                </w:div>
                <w:div w:id="887567559">
                  <w:marLeft w:val="0"/>
                  <w:marRight w:val="0"/>
                  <w:marTop w:val="0"/>
                  <w:marBottom w:val="0"/>
                  <w:divBdr>
                    <w:top w:val="none" w:sz="0" w:space="0" w:color="auto"/>
                    <w:left w:val="none" w:sz="0" w:space="0" w:color="auto"/>
                    <w:bottom w:val="none" w:sz="0" w:space="0" w:color="auto"/>
                    <w:right w:val="none" w:sz="0" w:space="0" w:color="auto"/>
                  </w:divBdr>
                  <w:divsChild>
                    <w:div w:id="1186217179">
                      <w:marLeft w:val="0"/>
                      <w:marRight w:val="0"/>
                      <w:marTop w:val="0"/>
                      <w:marBottom w:val="0"/>
                      <w:divBdr>
                        <w:top w:val="none" w:sz="0" w:space="0" w:color="auto"/>
                        <w:left w:val="none" w:sz="0" w:space="0" w:color="auto"/>
                        <w:bottom w:val="none" w:sz="0" w:space="0" w:color="auto"/>
                        <w:right w:val="none" w:sz="0" w:space="0" w:color="auto"/>
                      </w:divBdr>
                    </w:div>
                  </w:divsChild>
                </w:div>
                <w:div w:id="892158090">
                  <w:marLeft w:val="0"/>
                  <w:marRight w:val="0"/>
                  <w:marTop w:val="0"/>
                  <w:marBottom w:val="0"/>
                  <w:divBdr>
                    <w:top w:val="none" w:sz="0" w:space="0" w:color="auto"/>
                    <w:left w:val="none" w:sz="0" w:space="0" w:color="auto"/>
                    <w:bottom w:val="none" w:sz="0" w:space="0" w:color="auto"/>
                    <w:right w:val="none" w:sz="0" w:space="0" w:color="auto"/>
                  </w:divBdr>
                  <w:divsChild>
                    <w:div w:id="1922911692">
                      <w:marLeft w:val="0"/>
                      <w:marRight w:val="0"/>
                      <w:marTop w:val="0"/>
                      <w:marBottom w:val="0"/>
                      <w:divBdr>
                        <w:top w:val="none" w:sz="0" w:space="0" w:color="auto"/>
                        <w:left w:val="none" w:sz="0" w:space="0" w:color="auto"/>
                        <w:bottom w:val="none" w:sz="0" w:space="0" w:color="auto"/>
                        <w:right w:val="none" w:sz="0" w:space="0" w:color="auto"/>
                      </w:divBdr>
                    </w:div>
                  </w:divsChild>
                </w:div>
                <w:div w:id="1009795536">
                  <w:marLeft w:val="0"/>
                  <w:marRight w:val="0"/>
                  <w:marTop w:val="0"/>
                  <w:marBottom w:val="0"/>
                  <w:divBdr>
                    <w:top w:val="none" w:sz="0" w:space="0" w:color="auto"/>
                    <w:left w:val="none" w:sz="0" w:space="0" w:color="auto"/>
                    <w:bottom w:val="none" w:sz="0" w:space="0" w:color="auto"/>
                    <w:right w:val="none" w:sz="0" w:space="0" w:color="auto"/>
                  </w:divBdr>
                  <w:divsChild>
                    <w:div w:id="233244003">
                      <w:marLeft w:val="0"/>
                      <w:marRight w:val="0"/>
                      <w:marTop w:val="0"/>
                      <w:marBottom w:val="0"/>
                      <w:divBdr>
                        <w:top w:val="none" w:sz="0" w:space="0" w:color="auto"/>
                        <w:left w:val="none" w:sz="0" w:space="0" w:color="auto"/>
                        <w:bottom w:val="none" w:sz="0" w:space="0" w:color="auto"/>
                        <w:right w:val="none" w:sz="0" w:space="0" w:color="auto"/>
                      </w:divBdr>
                    </w:div>
                  </w:divsChild>
                </w:div>
                <w:div w:id="1081756096">
                  <w:marLeft w:val="0"/>
                  <w:marRight w:val="0"/>
                  <w:marTop w:val="0"/>
                  <w:marBottom w:val="0"/>
                  <w:divBdr>
                    <w:top w:val="none" w:sz="0" w:space="0" w:color="auto"/>
                    <w:left w:val="none" w:sz="0" w:space="0" w:color="auto"/>
                    <w:bottom w:val="none" w:sz="0" w:space="0" w:color="auto"/>
                    <w:right w:val="none" w:sz="0" w:space="0" w:color="auto"/>
                  </w:divBdr>
                  <w:divsChild>
                    <w:div w:id="1371951562">
                      <w:marLeft w:val="0"/>
                      <w:marRight w:val="0"/>
                      <w:marTop w:val="0"/>
                      <w:marBottom w:val="0"/>
                      <w:divBdr>
                        <w:top w:val="none" w:sz="0" w:space="0" w:color="auto"/>
                        <w:left w:val="none" w:sz="0" w:space="0" w:color="auto"/>
                        <w:bottom w:val="none" w:sz="0" w:space="0" w:color="auto"/>
                        <w:right w:val="none" w:sz="0" w:space="0" w:color="auto"/>
                      </w:divBdr>
                    </w:div>
                  </w:divsChild>
                </w:div>
                <w:div w:id="1127045875">
                  <w:marLeft w:val="0"/>
                  <w:marRight w:val="0"/>
                  <w:marTop w:val="0"/>
                  <w:marBottom w:val="0"/>
                  <w:divBdr>
                    <w:top w:val="none" w:sz="0" w:space="0" w:color="auto"/>
                    <w:left w:val="none" w:sz="0" w:space="0" w:color="auto"/>
                    <w:bottom w:val="none" w:sz="0" w:space="0" w:color="auto"/>
                    <w:right w:val="none" w:sz="0" w:space="0" w:color="auto"/>
                  </w:divBdr>
                  <w:divsChild>
                    <w:div w:id="1084303561">
                      <w:marLeft w:val="0"/>
                      <w:marRight w:val="0"/>
                      <w:marTop w:val="0"/>
                      <w:marBottom w:val="0"/>
                      <w:divBdr>
                        <w:top w:val="none" w:sz="0" w:space="0" w:color="auto"/>
                        <w:left w:val="none" w:sz="0" w:space="0" w:color="auto"/>
                        <w:bottom w:val="none" w:sz="0" w:space="0" w:color="auto"/>
                        <w:right w:val="none" w:sz="0" w:space="0" w:color="auto"/>
                      </w:divBdr>
                    </w:div>
                  </w:divsChild>
                </w:div>
                <w:div w:id="1141386326">
                  <w:marLeft w:val="0"/>
                  <w:marRight w:val="0"/>
                  <w:marTop w:val="0"/>
                  <w:marBottom w:val="0"/>
                  <w:divBdr>
                    <w:top w:val="none" w:sz="0" w:space="0" w:color="auto"/>
                    <w:left w:val="none" w:sz="0" w:space="0" w:color="auto"/>
                    <w:bottom w:val="none" w:sz="0" w:space="0" w:color="auto"/>
                    <w:right w:val="none" w:sz="0" w:space="0" w:color="auto"/>
                  </w:divBdr>
                  <w:divsChild>
                    <w:div w:id="1022049316">
                      <w:marLeft w:val="0"/>
                      <w:marRight w:val="0"/>
                      <w:marTop w:val="0"/>
                      <w:marBottom w:val="0"/>
                      <w:divBdr>
                        <w:top w:val="none" w:sz="0" w:space="0" w:color="auto"/>
                        <w:left w:val="none" w:sz="0" w:space="0" w:color="auto"/>
                        <w:bottom w:val="none" w:sz="0" w:space="0" w:color="auto"/>
                        <w:right w:val="none" w:sz="0" w:space="0" w:color="auto"/>
                      </w:divBdr>
                    </w:div>
                  </w:divsChild>
                </w:div>
                <w:div w:id="1181361218">
                  <w:marLeft w:val="0"/>
                  <w:marRight w:val="0"/>
                  <w:marTop w:val="0"/>
                  <w:marBottom w:val="0"/>
                  <w:divBdr>
                    <w:top w:val="none" w:sz="0" w:space="0" w:color="auto"/>
                    <w:left w:val="none" w:sz="0" w:space="0" w:color="auto"/>
                    <w:bottom w:val="none" w:sz="0" w:space="0" w:color="auto"/>
                    <w:right w:val="none" w:sz="0" w:space="0" w:color="auto"/>
                  </w:divBdr>
                  <w:divsChild>
                    <w:div w:id="417406256">
                      <w:marLeft w:val="0"/>
                      <w:marRight w:val="0"/>
                      <w:marTop w:val="0"/>
                      <w:marBottom w:val="0"/>
                      <w:divBdr>
                        <w:top w:val="none" w:sz="0" w:space="0" w:color="auto"/>
                        <w:left w:val="none" w:sz="0" w:space="0" w:color="auto"/>
                        <w:bottom w:val="none" w:sz="0" w:space="0" w:color="auto"/>
                        <w:right w:val="none" w:sz="0" w:space="0" w:color="auto"/>
                      </w:divBdr>
                    </w:div>
                  </w:divsChild>
                </w:div>
                <w:div w:id="1220441912">
                  <w:marLeft w:val="0"/>
                  <w:marRight w:val="0"/>
                  <w:marTop w:val="0"/>
                  <w:marBottom w:val="0"/>
                  <w:divBdr>
                    <w:top w:val="none" w:sz="0" w:space="0" w:color="auto"/>
                    <w:left w:val="none" w:sz="0" w:space="0" w:color="auto"/>
                    <w:bottom w:val="none" w:sz="0" w:space="0" w:color="auto"/>
                    <w:right w:val="none" w:sz="0" w:space="0" w:color="auto"/>
                  </w:divBdr>
                  <w:divsChild>
                    <w:div w:id="39206725">
                      <w:marLeft w:val="0"/>
                      <w:marRight w:val="0"/>
                      <w:marTop w:val="0"/>
                      <w:marBottom w:val="0"/>
                      <w:divBdr>
                        <w:top w:val="none" w:sz="0" w:space="0" w:color="auto"/>
                        <w:left w:val="none" w:sz="0" w:space="0" w:color="auto"/>
                        <w:bottom w:val="none" w:sz="0" w:space="0" w:color="auto"/>
                        <w:right w:val="none" w:sz="0" w:space="0" w:color="auto"/>
                      </w:divBdr>
                    </w:div>
                  </w:divsChild>
                </w:div>
                <w:div w:id="1283269621">
                  <w:marLeft w:val="0"/>
                  <w:marRight w:val="0"/>
                  <w:marTop w:val="0"/>
                  <w:marBottom w:val="0"/>
                  <w:divBdr>
                    <w:top w:val="none" w:sz="0" w:space="0" w:color="auto"/>
                    <w:left w:val="none" w:sz="0" w:space="0" w:color="auto"/>
                    <w:bottom w:val="none" w:sz="0" w:space="0" w:color="auto"/>
                    <w:right w:val="none" w:sz="0" w:space="0" w:color="auto"/>
                  </w:divBdr>
                  <w:divsChild>
                    <w:div w:id="1883666459">
                      <w:marLeft w:val="0"/>
                      <w:marRight w:val="0"/>
                      <w:marTop w:val="0"/>
                      <w:marBottom w:val="0"/>
                      <w:divBdr>
                        <w:top w:val="none" w:sz="0" w:space="0" w:color="auto"/>
                        <w:left w:val="none" w:sz="0" w:space="0" w:color="auto"/>
                        <w:bottom w:val="none" w:sz="0" w:space="0" w:color="auto"/>
                        <w:right w:val="none" w:sz="0" w:space="0" w:color="auto"/>
                      </w:divBdr>
                    </w:div>
                  </w:divsChild>
                </w:div>
                <w:div w:id="1346908065">
                  <w:marLeft w:val="0"/>
                  <w:marRight w:val="0"/>
                  <w:marTop w:val="0"/>
                  <w:marBottom w:val="0"/>
                  <w:divBdr>
                    <w:top w:val="none" w:sz="0" w:space="0" w:color="auto"/>
                    <w:left w:val="none" w:sz="0" w:space="0" w:color="auto"/>
                    <w:bottom w:val="none" w:sz="0" w:space="0" w:color="auto"/>
                    <w:right w:val="none" w:sz="0" w:space="0" w:color="auto"/>
                  </w:divBdr>
                  <w:divsChild>
                    <w:div w:id="353775011">
                      <w:marLeft w:val="0"/>
                      <w:marRight w:val="0"/>
                      <w:marTop w:val="0"/>
                      <w:marBottom w:val="0"/>
                      <w:divBdr>
                        <w:top w:val="none" w:sz="0" w:space="0" w:color="auto"/>
                        <w:left w:val="none" w:sz="0" w:space="0" w:color="auto"/>
                        <w:bottom w:val="none" w:sz="0" w:space="0" w:color="auto"/>
                        <w:right w:val="none" w:sz="0" w:space="0" w:color="auto"/>
                      </w:divBdr>
                    </w:div>
                  </w:divsChild>
                </w:div>
                <w:div w:id="1419519403">
                  <w:marLeft w:val="0"/>
                  <w:marRight w:val="0"/>
                  <w:marTop w:val="0"/>
                  <w:marBottom w:val="0"/>
                  <w:divBdr>
                    <w:top w:val="none" w:sz="0" w:space="0" w:color="auto"/>
                    <w:left w:val="none" w:sz="0" w:space="0" w:color="auto"/>
                    <w:bottom w:val="none" w:sz="0" w:space="0" w:color="auto"/>
                    <w:right w:val="none" w:sz="0" w:space="0" w:color="auto"/>
                  </w:divBdr>
                  <w:divsChild>
                    <w:div w:id="1904414817">
                      <w:marLeft w:val="0"/>
                      <w:marRight w:val="0"/>
                      <w:marTop w:val="0"/>
                      <w:marBottom w:val="0"/>
                      <w:divBdr>
                        <w:top w:val="none" w:sz="0" w:space="0" w:color="auto"/>
                        <w:left w:val="none" w:sz="0" w:space="0" w:color="auto"/>
                        <w:bottom w:val="none" w:sz="0" w:space="0" w:color="auto"/>
                        <w:right w:val="none" w:sz="0" w:space="0" w:color="auto"/>
                      </w:divBdr>
                    </w:div>
                  </w:divsChild>
                </w:div>
                <w:div w:id="1488667019">
                  <w:marLeft w:val="0"/>
                  <w:marRight w:val="0"/>
                  <w:marTop w:val="0"/>
                  <w:marBottom w:val="0"/>
                  <w:divBdr>
                    <w:top w:val="none" w:sz="0" w:space="0" w:color="auto"/>
                    <w:left w:val="none" w:sz="0" w:space="0" w:color="auto"/>
                    <w:bottom w:val="none" w:sz="0" w:space="0" w:color="auto"/>
                    <w:right w:val="none" w:sz="0" w:space="0" w:color="auto"/>
                  </w:divBdr>
                  <w:divsChild>
                    <w:div w:id="54938218">
                      <w:marLeft w:val="0"/>
                      <w:marRight w:val="0"/>
                      <w:marTop w:val="0"/>
                      <w:marBottom w:val="0"/>
                      <w:divBdr>
                        <w:top w:val="none" w:sz="0" w:space="0" w:color="auto"/>
                        <w:left w:val="none" w:sz="0" w:space="0" w:color="auto"/>
                        <w:bottom w:val="none" w:sz="0" w:space="0" w:color="auto"/>
                        <w:right w:val="none" w:sz="0" w:space="0" w:color="auto"/>
                      </w:divBdr>
                    </w:div>
                  </w:divsChild>
                </w:div>
                <w:div w:id="1491557713">
                  <w:marLeft w:val="0"/>
                  <w:marRight w:val="0"/>
                  <w:marTop w:val="0"/>
                  <w:marBottom w:val="0"/>
                  <w:divBdr>
                    <w:top w:val="none" w:sz="0" w:space="0" w:color="auto"/>
                    <w:left w:val="none" w:sz="0" w:space="0" w:color="auto"/>
                    <w:bottom w:val="none" w:sz="0" w:space="0" w:color="auto"/>
                    <w:right w:val="none" w:sz="0" w:space="0" w:color="auto"/>
                  </w:divBdr>
                  <w:divsChild>
                    <w:div w:id="1716004235">
                      <w:marLeft w:val="0"/>
                      <w:marRight w:val="0"/>
                      <w:marTop w:val="0"/>
                      <w:marBottom w:val="0"/>
                      <w:divBdr>
                        <w:top w:val="none" w:sz="0" w:space="0" w:color="auto"/>
                        <w:left w:val="none" w:sz="0" w:space="0" w:color="auto"/>
                        <w:bottom w:val="none" w:sz="0" w:space="0" w:color="auto"/>
                        <w:right w:val="none" w:sz="0" w:space="0" w:color="auto"/>
                      </w:divBdr>
                    </w:div>
                  </w:divsChild>
                </w:div>
                <w:div w:id="1654219648">
                  <w:marLeft w:val="0"/>
                  <w:marRight w:val="0"/>
                  <w:marTop w:val="0"/>
                  <w:marBottom w:val="0"/>
                  <w:divBdr>
                    <w:top w:val="none" w:sz="0" w:space="0" w:color="auto"/>
                    <w:left w:val="none" w:sz="0" w:space="0" w:color="auto"/>
                    <w:bottom w:val="none" w:sz="0" w:space="0" w:color="auto"/>
                    <w:right w:val="none" w:sz="0" w:space="0" w:color="auto"/>
                  </w:divBdr>
                  <w:divsChild>
                    <w:div w:id="880871267">
                      <w:marLeft w:val="0"/>
                      <w:marRight w:val="0"/>
                      <w:marTop w:val="0"/>
                      <w:marBottom w:val="0"/>
                      <w:divBdr>
                        <w:top w:val="none" w:sz="0" w:space="0" w:color="auto"/>
                        <w:left w:val="none" w:sz="0" w:space="0" w:color="auto"/>
                        <w:bottom w:val="none" w:sz="0" w:space="0" w:color="auto"/>
                        <w:right w:val="none" w:sz="0" w:space="0" w:color="auto"/>
                      </w:divBdr>
                    </w:div>
                  </w:divsChild>
                </w:div>
                <w:div w:id="1718971965">
                  <w:marLeft w:val="0"/>
                  <w:marRight w:val="0"/>
                  <w:marTop w:val="0"/>
                  <w:marBottom w:val="0"/>
                  <w:divBdr>
                    <w:top w:val="none" w:sz="0" w:space="0" w:color="auto"/>
                    <w:left w:val="none" w:sz="0" w:space="0" w:color="auto"/>
                    <w:bottom w:val="none" w:sz="0" w:space="0" w:color="auto"/>
                    <w:right w:val="none" w:sz="0" w:space="0" w:color="auto"/>
                  </w:divBdr>
                  <w:divsChild>
                    <w:div w:id="406076236">
                      <w:marLeft w:val="0"/>
                      <w:marRight w:val="0"/>
                      <w:marTop w:val="0"/>
                      <w:marBottom w:val="0"/>
                      <w:divBdr>
                        <w:top w:val="none" w:sz="0" w:space="0" w:color="auto"/>
                        <w:left w:val="none" w:sz="0" w:space="0" w:color="auto"/>
                        <w:bottom w:val="none" w:sz="0" w:space="0" w:color="auto"/>
                        <w:right w:val="none" w:sz="0" w:space="0" w:color="auto"/>
                      </w:divBdr>
                    </w:div>
                  </w:divsChild>
                </w:div>
                <w:div w:id="1719280716">
                  <w:marLeft w:val="0"/>
                  <w:marRight w:val="0"/>
                  <w:marTop w:val="0"/>
                  <w:marBottom w:val="0"/>
                  <w:divBdr>
                    <w:top w:val="none" w:sz="0" w:space="0" w:color="auto"/>
                    <w:left w:val="none" w:sz="0" w:space="0" w:color="auto"/>
                    <w:bottom w:val="none" w:sz="0" w:space="0" w:color="auto"/>
                    <w:right w:val="none" w:sz="0" w:space="0" w:color="auto"/>
                  </w:divBdr>
                  <w:divsChild>
                    <w:div w:id="1228877139">
                      <w:marLeft w:val="0"/>
                      <w:marRight w:val="0"/>
                      <w:marTop w:val="0"/>
                      <w:marBottom w:val="0"/>
                      <w:divBdr>
                        <w:top w:val="none" w:sz="0" w:space="0" w:color="auto"/>
                        <w:left w:val="none" w:sz="0" w:space="0" w:color="auto"/>
                        <w:bottom w:val="none" w:sz="0" w:space="0" w:color="auto"/>
                        <w:right w:val="none" w:sz="0" w:space="0" w:color="auto"/>
                      </w:divBdr>
                    </w:div>
                  </w:divsChild>
                </w:div>
                <w:div w:id="1726567495">
                  <w:marLeft w:val="0"/>
                  <w:marRight w:val="0"/>
                  <w:marTop w:val="0"/>
                  <w:marBottom w:val="0"/>
                  <w:divBdr>
                    <w:top w:val="none" w:sz="0" w:space="0" w:color="auto"/>
                    <w:left w:val="none" w:sz="0" w:space="0" w:color="auto"/>
                    <w:bottom w:val="none" w:sz="0" w:space="0" w:color="auto"/>
                    <w:right w:val="none" w:sz="0" w:space="0" w:color="auto"/>
                  </w:divBdr>
                  <w:divsChild>
                    <w:div w:id="570578225">
                      <w:marLeft w:val="0"/>
                      <w:marRight w:val="0"/>
                      <w:marTop w:val="0"/>
                      <w:marBottom w:val="0"/>
                      <w:divBdr>
                        <w:top w:val="none" w:sz="0" w:space="0" w:color="auto"/>
                        <w:left w:val="none" w:sz="0" w:space="0" w:color="auto"/>
                        <w:bottom w:val="none" w:sz="0" w:space="0" w:color="auto"/>
                        <w:right w:val="none" w:sz="0" w:space="0" w:color="auto"/>
                      </w:divBdr>
                    </w:div>
                  </w:divsChild>
                </w:div>
                <w:div w:id="1739405160">
                  <w:marLeft w:val="0"/>
                  <w:marRight w:val="0"/>
                  <w:marTop w:val="0"/>
                  <w:marBottom w:val="0"/>
                  <w:divBdr>
                    <w:top w:val="none" w:sz="0" w:space="0" w:color="auto"/>
                    <w:left w:val="none" w:sz="0" w:space="0" w:color="auto"/>
                    <w:bottom w:val="none" w:sz="0" w:space="0" w:color="auto"/>
                    <w:right w:val="none" w:sz="0" w:space="0" w:color="auto"/>
                  </w:divBdr>
                  <w:divsChild>
                    <w:div w:id="596793333">
                      <w:marLeft w:val="0"/>
                      <w:marRight w:val="0"/>
                      <w:marTop w:val="0"/>
                      <w:marBottom w:val="0"/>
                      <w:divBdr>
                        <w:top w:val="none" w:sz="0" w:space="0" w:color="auto"/>
                        <w:left w:val="none" w:sz="0" w:space="0" w:color="auto"/>
                        <w:bottom w:val="none" w:sz="0" w:space="0" w:color="auto"/>
                        <w:right w:val="none" w:sz="0" w:space="0" w:color="auto"/>
                      </w:divBdr>
                    </w:div>
                  </w:divsChild>
                </w:div>
                <w:div w:id="1812794986">
                  <w:marLeft w:val="0"/>
                  <w:marRight w:val="0"/>
                  <w:marTop w:val="0"/>
                  <w:marBottom w:val="0"/>
                  <w:divBdr>
                    <w:top w:val="none" w:sz="0" w:space="0" w:color="auto"/>
                    <w:left w:val="none" w:sz="0" w:space="0" w:color="auto"/>
                    <w:bottom w:val="none" w:sz="0" w:space="0" w:color="auto"/>
                    <w:right w:val="none" w:sz="0" w:space="0" w:color="auto"/>
                  </w:divBdr>
                  <w:divsChild>
                    <w:div w:id="1932078870">
                      <w:marLeft w:val="0"/>
                      <w:marRight w:val="0"/>
                      <w:marTop w:val="0"/>
                      <w:marBottom w:val="0"/>
                      <w:divBdr>
                        <w:top w:val="none" w:sz="0" w:space="0" w:color="auto"/>
                        <w:left w:val="none" w:sz="0" w:space="0" w:color="auto"/>
                        <w:bottom w:val="none" w:sz="0" w:space="0" w:color="auto"/>
                        <w:right w:val="none" w:sz="0" w:space="0" w:color="auto"/>
                      </w:divBdr>
                    </w:div>
                  </w:divsChild>
                </w:div>
                <w:div w:id="1889143457">
                  <w:marLeft w:val="0"/>
                  <w:marRight w:val="0"/>
                  <w:marTop w:val="0"/>
                  <w:marBottom w:val="0"/>
                  <w:divBdr>
                    <w:top w:val="none" w:sz="0" w:space="0" w:color="auto"/>
                    <w:left w:val="none" w:sz="0" w:space="0" w:color="auto"/>
                    <w:bottom w:val="none" w:sz="0" w:space="0" w:color="auto"/>
                    <w:right w:val="none" w:sz="0" w:space="0" w:color="auto"/>
                  </w:divBdr>
                  <w:divsChild>
                    <w:div w:id="595554949">
                      <w:marLeft w:val="0"/>
                      <w:marRight w:val="0"/>
                      <w:marTop w:val="0"/>
                      <w:marBottom w:val="0"/>
                      <w:divBdr>
                        <w:top w:val="none" w:sz="0" w:space="0" w:color="auto"/>
                        <w:left w:val="none" w:sz="0" w:space="0" w:color="auto"/>
                        <w:bottom w:val="none" w:sz="0" w:space="0" w:color="auto"/>
                        <w:right w:val="none" w:sz="0" w:space="0" w:color="auto"/>
                      </w:divBdr>
                    </w:div>
                  </w:divsChild>
                </w:div>
                <w:div w:id="1896236383">
                  <w:marLeft w:val="0"/>
                  <w:marRight w:val="0"/>
                  <w:marTop w:val="0"/>
                  <w:marBottom w:val="0"/>
                  <w:divBdr>
                    <w:top w:val="none" w:sz="0" w:space="0" w:color="auto"/>
                    <w:left w:val="none" w:sz="0" w:space="0" w:color="auto"/>
                    <w:bottom w:val="none" w:sz="0" w:space="0" w:color="auto"/>
                    <w:right w:val="none" w:sz="0" w:space="0" w:color="auto"/>
                  </w:divBdr>
                  <w:divsChild>
                    <w:div w:id="1792623307">
                      <w:marLeft w:val="0"/>
                      <w:marRight w:val="0"/>
                      <w:marTop w:val="0"/>
                      <w:marBottom w:val="0"/>
                      <w:divBdr>
                        <w:top w:val="none" w:sz="0" w:space="0" w:color="auto"/>
                        <w:left w:val="none" w:sz="0" w:space="0" w:color="auto"/>
                        <w:bottom w:val="none" w:sz="0" w:space="0" w:color="auto"/>
                        <w:right w:val="none" w:sz="0" w:space="0" w:color="auto"/>
                      </w:divBdr>
                    </w:div>
                  </w:divsChild>
                </w:div>
                <w:div w:id="1905874680">
                  <w:marLeft w:val="0"/>
                  <w:marRight w:val="0"/>
                  <w:marTop w:val="0"/>
                  <w:marBottom w:val="0"/>
                  <w:divBdr>
                    <w:top w:val="none" w:sz="0" w:space="0" w:color="auto"/>
                    <w:left w:val="none" w:sz="0" w:space="0" w:color="auto"/>
                    <w:bottom w:val="none" w:sz="0" w:space="0" w:color="auto"/>
                    <w:right w:val="none" w:sz="0" w:space="0" w:color="auto"/>
                  </w:divBdr>
                  <w:divsChild>
                    <w:div w:id="368579014">
                      <w:marLeft w:val="0"/>
                      <w:marRight w:val="0"/>
                      <w:marTop w:val="0"/>
                      <w:marBottom w:val="0"/>
                      <w:divBdr>
                        <w:top w:val="none" w:sz="0" w:space="0" w:color="auto"/>
                        <w:left w:val="none" w:sz="0" w:space="0" w:color="auto"/>
                        <w:bottom w:val="none" w:sz="0" w:space="0" w:color="auto"/>
                        <w:right w:val="none" w:sz="0" w:space="0" w:color="auto"/>
                      </w:divBdr>
                    </w:div>
                  </w:divsChild>
                </w:div>
                <w:div w:id="1914703670">
                  <w:marLeft w:val="0"/>
                  <w:marRight w:val="0"/>
                  <w:marTop w:val="0"/>
                  <w:marBottom w:val="0"/>
                  <w:divBdr>
                    <w:top w:val="none" w:sz="0" w:space="0" w:color="auto"/>
                    <w:left w:val="none" w:sz="0" w:space="0" w:color="auto"/>
                    <w:bottom w:val="none" w:sz="0" w:space="0" w:color="auto"/>
                    <w:right w:val="none" w:sz="0" w:space="0" w:color="auto"/>
                  </w:divBdr>
                  <w:divsChild>
                    <w:div w:id="18557267">
                      <w:marLeft w:val="0"/>
                      <w:marRight w:val="0"/>
                      <w:marTop w:val="0"/>
                      <w:marBottom w:val="0"/>
                      <w:divBdr>
                        <w:top w:val="none" w:sz="0" w:space="0" w:color="auto"/>
                        <w:left w:val="none" w:sz="0" w:space="0" w:color="auto"/>
                        <w:bottom w:val="none" w:sz="0" w:space="0" w:color="auto"/>
                        <w:right w:val="none" w:sz="0" w:space="0" w:color="auto"/>
                      </w:divBdr>
                    </w:div>
                  </w:divsChild>
                </w:div>
                <w:div w:id="1977837652">
                  <w:marLeft w:val="0"/>
                  <w:marRight w:val="0"/>
                  <w:marTop w:val="0"/>
                  <w:marBottom w:val="0"/>
                  <w:divBdr>
                    <w:top w:val="none" w:sz="0" w:space="0" w:color="auto"/>
                    <w:left w:val="none" w:sz="0" w:space="0" w:color="auto"/>
                    <w:bottom w:val="none" w:sz="0" w:space="0" w:color="auto"/>
                    <w:right w:val="none" w:sz="0" w:space="0" w:color="auto"/>
                  </w:divBdr>
                  <w:divsChild>
                    <w:div w:id="1241216074">
                      <w:marLeft w:val="0"/>
                      <w:marRight w:val="0"/>
                      <w:marTop w:val="0"/>
                      <w:marBottom w:val="0"/>
                      <w:divBdr>
                        <w:top w:val="none" w:sz="0" w:space="0" w:color="auto"/>
                        <w:left w:val="none" w:sz="0" w:space="0" w:color="auto"/>
                        <w:bottom w:val="none" w:sz="0" w:space="0" w:color="auto"/>
                        <w:right w:val="none" w:sz="0" w:space="0" w:color="auto"/>
                      </w:divBdr>
                    </w:div>
                  </w:divsChild>
                </w:div>
                <w:div w:id="2008436852">
                  <w:marLeft w:val="0"/>
                  <w:marRight w:val="0"/>
                  <w:marTop w:val="0"/>
                  <w:marBottom w:val="0"/>
                  <w:divBdr>
                    <w:top w:val="none" w:sz="0" w:space="0" w:color="auto"/>
                    <w:left w:val="none" w:sz="0" w:space="0" w:color="auto"/>
                    <w:bottom w:val="none" w:sz="0" w:space="0" w:color="auto"/>
                    <w:right w:val="none" w:sz="0" w:space="0" w:color="auto"/>
                  </w:divBdr>
                  <w:divsChild>
                    <w:div w:id="157549201">
                      <w:marLeft w:val="0"/>
                      <w:marRight w:val="0"/>
                      <w:marTop w:val="0"/>
                      <w:marBottom w:val="0"/>
                      <w:divBdr>
                        <w:top w:val="none" w:sz="0" w:space="0" w:color="auto"/>
                        <w:left w:val="none" w:sz="0" w:space="0" w:color="auto"/>
                        <w:bottom w:val="none" w:sz="0" w:space="0" w:color="auto"/>
                        <w:right w:val="none" w:sz="0" w:space="0" w:color="auto"/>
                      </w:divBdr>
                    </w:div>
                  </w:divsChild>
                </w:div>
                <w:div w:id="2017226846">
                  <w:marLeft w:val="0"/>
                  <w:marRight w:val="0"/>
                  <w:marTop w:val="0"/>
                  <w:marBottom w:val="0"/>
                  <w:divBdr>
                    <w:top w:val="none" w:sz="0" w:space="0" w:color="auto"/>
                    <w:left w:val="none" w:sz="0" w:space="0" w:color="auto"/>
                    <w:bottom w:val="none" w:sz="0" w:space="0" w:color="auto"/>
                    <w:right w:val="none" w:sz="0" w:space="0" w:color="auto"/>
                  </w:divBdr>
                  <w:divsChild>
                    <w:div w:id="1690646502">
                      <w:marLeft w:val="0"/>
                      <w:marRight w:val="0"/>
                      <w:marTop w:val="0"/>
                      <w:marBottom w:val="0"/>
                      <w:divBdr>
                        <w:top w:val="none" w:sz="0" w:space="0" w:color="auto"/>
                        <w:left w:val="none" w:sz="0" w:space="0" w:color="auto"/>
                        <w:bottom w:val="none" w:sz="0" w:space="0" w:color="auto"/>
                        <w:right w:val="none" w:sz="0" w:space="0" w:color="auto"/>
                      </w:divBdr>
                    </w:div>
                  </w:divsChild>
                </w:div>
                <w:div w:id="2018463564">
                  <w:marLeft w:val="0"/>
                  <w:marRight w:val="0"/>
                  <w:marTop w:val="0"/>
                  <w:marBottom w:val="0"/>
                  <w:divBdr>
                    <w:top w:val="none" w:sz="0" w:space="0" w:color="auto"/>
                    <w:left w:val="none" w:sz="0" w:space="0" w:color="auto"/>
                    <w:bottom w:val="none" w:sz="0" w:space="0" w:color="auto"/>
                    <w:right w:val="none" w:sz="0" w:space="0" w:color="auto"/>
                  </w:divBdr>
                  <w:divsChild>
                    <w:div w:id="1009525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4174081">
          <w:marLeft w:val="0"/>
          <w:marRight w:val="0"/>
          <w:marTop w:val="0"/>
          <w:marBottom w:val="0"/>
          <w:divBdr>
            <w:top w:val="none" w:sz="0" w:space="0" w:color="auto"/>
            <w:left w:val="none" w:sz="0" w:space="0" w:color="auto"/>
            <w:bottom w:val="none" w:sz="0" w:space="0" w:color="auto"/>
            <w:right w:val="none" w:sz="0" w:space="0" w:color="auto"/>
          </w:divBdr>
        </w:div>
        <w:div w:id="1724475399">
          <w:marLeft w:val="0"/>
          <w:marRight w:val="0"/>
          <w:marTop w:val="0"/>
          <w:marBottom w:val="0"/>
          <w:divBdr>
            <w:top w:val="none" w:sz="0" w:space="0" w:color="auto"/>
            <w:left w:val="none" w:sz="0" w:space="0" w:color="auto"/>
            <w:bottom w:val="none" w:sz="0" w:space="0" w:color="auto"/>
            <w:right w:val="none" w:sz="0" w:space="0" w:color="auto"/>
          </w:divBdr>
        </w:div>
        <w:div w:id="182342344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13" Type="http://schemas.openxmlformats.org/officeDocument/2006/relationships/hyperlink" Target="31" TargetMode="External"/><Relationship Id="rId18" Type="http://schemas.openxmlformats.org/officeDocument/2006/relationships/hyperlink" Target="https://doi.org/10.1371/journal.pone.0266935" TargetMode="External"/><Relationship Id="rId26" Type="http://schemas.openxmlformats.org/officeDocument/2006/relationships/hyperlink" Target="https://www.researchgate.net/deref/https%3A%2F%2Foffice.microsoft.com%2Fexcel" TargetMode="External"/><Relationship Id="rId21" Type="http://schemas.openxmlformats.org/officeDocument/2006/relationships/hyperlink" Target="https://doi.org/10.1186/1471-244X-7-S1-S122" TargetMode="External"/><Relationship Id="rId34" Type="http://schemas.openxmlformats.org/officeDocument/2006/relationships/hyperlink" Target="https://doi.org/10.1186/1472-6963-13-351" TargetMode="External"/><Relationship Id="rId7" Type="http://schemas.openxmlformats.org/officeDocument/2006/relationships/endnotes" Target="endnotes.xml"/><Relationship Id="rId12" Type="http://schemas.openxmlformats.org/officeDocument/2006/relationships/hyperlink" Target="https://doi.org/https:/doi.org/10.1371/journal.pone.0128536" TargetMode="External"/><Relationship Id="rId17" Type="http://schemas.openxmlformats.org/officeDocument/2006/relationships/hyperlink" Target="https://doi.org/https:/doi.org/10.1371/journal.pone.0266935" TargetMode="External"/><Relationship Id="rId25" Type="http://schemas.openxmlformats.org/officeDocument/2006/relationships/hyperlink" Target="https://www.rldatix.com/en-uk/products" TargetMode="External"/><Relationship Id="rId33" Type="http://schemas.openxmlformats.org/officeDocument/2006/relationships/hyperlink" Target="https://doi.org/10.1176/appi.ps.201900397" TargetMode="External"/><Relationship Id="rId38" Type="http://schemas.microsoft.com/office/2020/10/relationships/intelligence" Target="intelligence2.xml"/><Relationship Id="rId2" Type="http://schemas.openxmlformats.org/officeDocument/2006/relationships/numbering" Target="numbering.xml"/><Relationship Id="rId16" Type="http://schemas.openxmlformats.org/officeDocument/2006/relationships/hyperlink" Target="17" TargetMode="External"/><Relationship Id="rId20" Type="http://schemas.openxmlformats.org/officeDocument/2006/relationships/hyperlink" Target="https://doi.org/10.1111/jpm.12282" TargetMode="External"/><Relationship Id="rId29" Type="http://schemas.openxmlformats.org/officeDocument/2006/relationships/hyperlink" Target="https://doi.org/10.12968/bjmh.2017.6.1.3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10" TargetMode="External"/><Relationship Id="rId24" Type="http://schemas.openxmlformats.org/officeDocument/2006/relationships/hyperlink" Target="https://onlinelibrary.wiley.com/doi/10.1111/j.1365-2850.2006.00931.x" TargetMode="External"/><Relationship Id="rId32" Type="http://schemas.openxmlformats.org/officeDocument/2006/relationships/hyperlink" Target="https://doi.org/https:/doi.org/10.1176/appi.ps.201900397"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doi.org/10.1111/inm.12986" TargetMode="External"/><Relationship Id="rId23" Type="http://schemas.openxmlformats.org/officeDocument/2006/relationships/hyperlink" Target="https://link.springer.com/article/10.1007/s00127-005-0967-1" TargetMode="External"/><Relationship Id="rId28" Type="http://schemas.openxmlformats.org/officeDocument/2006/relationships/hyperlink" Target="https://psycnet.apa.org/doi/10.1111/j.1559-1816.2012.01020.x" TargetMode="External"/><Relationship Id="rId36" Type="http://schemas.openxmlformats.org/officeDocument/2006/relationships/fontTable" Target="fontTable.xml"/><Relationship Id="rId10" Type="http://schemas.openxmlformats.org/officeDocument/2006/relationships/hyperlink" Target="https://www.england.nhs.uk/supporting-our-nhs-people/health-and-wellbeing-programmes/violence-prevention-and-safety/" TargetMode="External"/><Relationship Id="rId19" Type="http://schemas.openxmlformats.org/officeDocument/2006/relationships/hyperlink" Target="https://doi.org/10.1016/j.ijnurstu.2023.104456" TargetMode="External"/><Relationship Id="rId31" Type="http://schemas.openxmlformats.org/officeDocument/2006/relationships/hyperlink" Target="https://doi.org/https:/doi.org/10.1176/appi.ps.201900397" TargetMode="External"/><Relationship Id="rId4" Type="http://schemas.openxmlformats.org/officeDocument/2006/relationships/settings" Target="settings.xml"/><Relationship Id="rId9" Type="http://schemas.openxmlformats.org/officeDocument/2006/relationships/hyperlink" Target="https://www.longtermplan.nhs.uk/about/" TargetMode="External"/><Relationship Id="rId14" Type="http://schemas.openxmlformats.org/officeDocument/2006/relationships/hyperlink" Target="https://doi.org/https:/doi.org/10.1111/inm.12986" TargetMode="External"/><Relationship Id="rId22" Type="http://schemas.openxmlformats.org/officeDocument/2006/relationships/hyperlink" Target="https://doi.org/10.1111/j.1365-2850.2008.01294.x" TargetMode="External"/><Relationship Id="rId27" Type="http://schemas.openxmlformats.org/officeDocument/2006/relationships/hyperlink" Target="https://doi.org/10.1186/1748-5908-4-50" TargetMode="External"/><Relationship Id="rId30" Type="http://schemas.openxmlformats.org/officeDocument/2006/relationships/hyperlink" Target="http://scholar.google.com/scholar_lookup?hl=en&amp;volume=6&amp;publication_year=2009&amp;pages=12&amp;journal=Diversity+%26+Equality+in+Health+and+Care%2C&amp;issue=1&amp;author=S.+Desai&amp;title=The+new+stars+of+CCTV%3A+What+is+the+purpose+of+monitoring+patients+in+communal+areas+of+psychiatric+hospital+wards%2C+bedrooms+and+seclusion+rooms%3F" TargetMode="External"/><Relationship Id="rId35" Type="http://schemas.openxmlformats.org/officeDocument/2006/relationships/header" Target="header1.xml"/><Relationship Id="rId8" Type="http://schemas.openxmlformats.org/officeDocument/2006/relationships/hyperlink" Target="mailto:una.foye@kcl.ac.uk"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51E101-0EBD-4A96-A433-A2997217C4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47</Pages>
  <Words>12763</Words>
  <Characters>72755</Characters>
  <Application>Microsoft Office Word</Application>
  <DocSecurity>0</DocSecurity>
  <Lines>606</Lines>
  <Paragraphs>170</Paragraphs>
  <ScaleCrop>false</ScaleCrop>
  <Company/>
  <LinksUpToDate>false</LinksUpToDate>
  <CharactersWithSpaces>85348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Jepps, Jessica</dc:creator>
  <cp:keywords/>
  <dc:description/>
  <cp:lastModifiedBy>Una Foye</cp:lastModifiedBy>
  <cp:revision>269</cp:revision>
  <cp:lastPrinted>2023-04-28T19:59:00Z</cp:lastPrinted>
  <dcterms:created xsi:type="dcterms:W3CDTF">2024-03-13T21:25:00Z</dcterms:created>
  <dcterms:modified xsi:type="dcterms:W3CDTF">2024-05-08T13:38:00Z</dcterms:modified>
</cp:coreProperties>
</file>