
<file path=[Content_Types].xml><?xml version="1.0" encoding="utf-8"?>
<Types xmlns="http://schemas.openxmlformats.org/package/2006/content-types">
  <Default Extension="png" ContentType="image/png"/>
  <Default Extension="emf" ContentType="image/x-emf"/>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80" w:lineRule="auto"/>
        <w:jc w:val="center"/>
        <w:rPr>
          <w:rFonts w:ascii="Times New Roman Bold" w:hAnsi="Times New Roman Bold" w:cs="Times New Roman Bold"/>
          <w:b/>
          <w:bCs/>
          <w:color w:val="000000" w:themeColor="text1"/>
          <w:sz w:val="24"/>
          <w:szCs w:val="24"/>
          <w14:textFill>
            <w14:solidFill>
              <w14:schemeClr w14:val="tx1"/>
            </w14:solidFill>
          </w14:textFill>
        </w:rPr>
      </w:pPr>
      <w:bookmarkStart w:id="0" w:name="_Hlk164762877"/>
      <w:r>
        <w:rPr>
          <w:rFonts w:ascii="Times New Roman Bold" w:hAnsi="Times New Roman Bold" w:cs="Times New Roman Bold"/>
          <w:b/>
          <w:bCs/>
          <w:color w:val="000000" w:themeColor="text1"/>
          <w:sz w:val="24"/>
          <w:szCs w:val="24"/>
          <w14:textFill>
            <w14:solidFill>
              <w14:schemeClr w14:val="tx1"/>
            </w14:solidFill>
          </w14:textFill>
        </w:rPr>
        <w:t xml:space="preserve">Effects of 2-ethylhexyl diphenyl phosphate (EHDPP) on glycolipid metabolism in male adult zebrafish </w:t>
      </w:r>
      <w:r>
        <w:rPr>
          <w:rFonts w:hint="eastAsia" w:ascii="Times New Roman Bold" w:hAnsi="Times New Roman Bold" w:cs="Times New Roman Bold"/>
          <w:b/>
          <w:bCs/>
          <w:color w:val="000000" w:themeColor="text1"/>
          <w:sz w:val="24"/>
          <w:szCs w:val="24"/>
          <w14:textFill>
            <w14:solidFill>
              <w14:schemeClr w14:val="tx1"/>
            </w14:solidFill>
          </w14:textFill>
        </w:rPr>
        <w:t>revealed by</w:t>
      </w:r>
      <w:r>
        <w:rPr>
          <w:rFonts w:ascii="Times New Roman Bold" w:hAnsi="Times New Roman Bold" w:cs="Times New Roman Bold"/>
          <w:b/>
          <w:bCs/>
          <w:color w:val="000000" w:themeColor="text1"/>
          <w:sz w:val="24"/>
          <w:szCs w:val="24"/>
          <w14:textFill>
            <w14:solidFill>
              <w14:schemeClr w14:val="tx1"/>
            </w14:solidFill>
          </w14:textFill>
        </w:rPr>
        <w:t xml:space="preserve"> targeted lipidomic analys</w:t>
      </w:r>
      <w:r>
        <w:rPr>
          <w:rFonts w:hint="eastAsia" w:ascii="Times New Roman Bold" w:hAnsi="Times New Roman Bold" w:cs="Times New Roman Bold"/>
          <w:b/>
          <w:bCs/>
          <w:color w:val="000000" w:themeColor="text1"/>
          <w:sz w:val="24"/>
          <w:szCs w:val="24"/>
          <w:lang w:eastAsia="zh-Hans"/>
          <w14:textFill>
            <w14:solidFill>
              <w14:schemeClr w14:val="tx1"/>
            </w14:solidFill>
          </w14:textFill>
        </w:rPr>
        <w:t>e</w:t>
      </w:r>
      <w:r>
        <w:rPr>
          <w:rFonts w:ascii="Times New Roman Bold" w:hAnsi="Times New Roman Bold" w:cs="Times New Roman Bold"/>
          <w:b/>
          <w:bCs/>
          <w:color w:val="000000" w:themeColor="text1"/>
          <w:sz w:val="24"/>
          <w:szCs w:val="24"/>
          <w14:textFill>
            <w14:solidFill>
              <w14:schemeClr w14:val="tx1"/>
            </w14:solidFill>
          </w14:textFill>
        </w:rPr>
        <w:t>s</w:t>
      </w:r>
    </w:p>
    <w:p>
      <w:pPr>
        <w:spacing w:before="0" w:beforeAutospacing="0" w:line="480" w:lineRule="auto"/>
        <w:jc w:val="center"/>
        <w:rPr>
          <w:rFonts w:ascii="Times New Roman Bold" w:hAnsi="Times New Roman Bold" w:cs="Times New Roman Bold"/>
          <w:b/>
          <w:bCs/>
          <w:color w:val="000000" w:themeColor="text1"/>
          <w:sz w:val="24"/>
          <w:szCs w:val="24"/>
          <w14:textFill>
            <w14:solidFill>
              <w14:schemeClr w14:val="tx1"/>
            </w14:solidFill>
          </w14:textFill>
        </w:rPr>
      </w:pPr>
    </w:p>
    <w:p>
      <w:pPr>
        <w:spacing w:before="0" w:beforeAutospacing="0" w:line="480" w:lineRule="auto"/>
        <w:jc w:val="center"/>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Tao Li</w:t>
      </w:r>
      <w:r>
        <w:rPr>
          <w:rFonts w:ascii="Times New Roman" w:hAnsi="Times New Roman"/>
          <w:color w:val="000000" w:themeColor="text1"/>
          <w:sz w:val="24"/>
          <w:szCs w:val="24"/>
          <w:vertAlign w:val="superscript"/>
          <w14:textFill>
            <w14:solidFill>
              <w14:schemeClr w14:val="tx1"/>
            </w14:solidFill>
          </w14:textFill>
        </w:rPr>
        <w:t>a#</w:t>
      </w:r>
      <w:r>
        <w:rPr>
          <w:rFonts w:ascii="Times New Roman" w:hAnsi="Times New Roman"/>
          <w:color w:val="000000" w:themeColor="text1"/>
          <w:sz w:val="24"/>
          <w:szCs w:val="24"/>
          <w14:textFill>
            <w14:solidFill>
              <w14:schemeClr w14:val="tx1"/>
            </w14:solidFill>
          </w14:textFill>
        </w:rPr>
        <w:t xml:space="preserve">, </w:t>
      </w:r>
      <w:r>
        <w:rPr>
          <w:rFonts w:ascii="Times New Roman" w:hAnsi="Times New Roman"/>
          <w:color w:val="000000" w:themeColor="text1"/>
          <w:sz w:val="24"/>
          <w:szCs w:val="24"/>
          <w:lang w:eastAsia="zh-Hans"/>
          <w14:textFill>
            <w14:solidFill>
              <w14:schemeClr w14:val="tx1"/>
            </w14:solidFill>
          </w14:textFill>
        </w:rPr>
        <w:t>Fengyue</w:t>
      </w:r>
      <w:r>
        <w:rPr>
          <w:rFonts w:ascii="Times New Roman" w:hAnsi="Times New Roman"/>
          <w:color w:val="000000" w:themeColor="text1"/>
          <w:sz w:val="24"/>
          <w:szCs w:val="24"/>
          <w14:textFill>
            <w14:solidFill>
              <w14:schemeClr w14:val="tx1"/>
            </w14:solidFill>
          </w14:textFill>
        </w:rPr>
        <w:t xml:space="preserve"> Zhu</w:t>
      </w:r>
      <w:r>
        <w:rPr>
          <w:rFonts w:ascii="Times New Roman" w:hAnsi="Times New Roman"/>
          <w:color w:val="000000" w:themeColor="text1"/>
          <w:sz w:val="24"/>
          <w:szCs w:val="24"/>
          <w:vertAlign w:val="superscript"/>
          <w14:textFill>
            <w14:solidFill>
              <w14:schemeClr w14:val="tx1"/>
            </w14:solidFill>
          </w14:textFill>
        </w:rPr>
        <w:t>b,c#</w:t>
      </w:r>
      <w:r>
        <w:rPr>
          <w:rFonts w:ascii="Times New Roman" w:hAnsi="Times New Roman"/>
          <w:color w:val="000000" w:themeColor="text1"/>
          <w:sz w:val="24"/>
          <w:szCs w:val="24"/>
          <w14:textFill>
            <w14:solidFill>
              <w14:schemeClr w14:val="tx1"/>
            </w14:solidFill>
          </w14:textFill>
        </w:rPr>
        <w:t>, Lili Dai</w:t>
      </w:r>
      <w:r>
        <w:rPr>
          <w:rFonts w:ascii="Times New Roman" w:hAnsi="Times New Roman"/>
          <w:color w:val="000000" w:themeColor="text1"/>
          <w:sz w:val="24"/>
          <w:szCs w:val="24"/>
          <w:vertAlign w:val="superscript"/>
          <w14:textFill>
            <w14:solidFill>
              <w14:schemeClr w14:val="tx1"/>
            </w14:solidFill>
          </w14:textFill>
        </w:rPr>
        <w:t>c</w:t>
      </w:r>
      <w:r>
        <w:rPr>
          <w:rFonts w:ascii="Times New Roman" w:hAnsi="Times New Roman"/>
          <w:color w:val="000000" w:themeColor="text1"/>
          <w:sz w:val="24"/>
          <w:szCs w:val="24"/>
          <w14:textFill>
            <w14:solidFill>
              <w14:schemeClr w14:val="tx1"/>
            </w14:solidFill>
          </w14:textFill>
        </w:rPr>
        <w:t>, Christer Hogstrand</w:t>
      </w:r>
      <w:r>
        <w:rPr>
          <w:rFonts w:ascii="Times New Roman" w:hAnsi="Times New Roman"/>
          <w:color w:val="000000" w:themeColor="text1"/>
          <w:sz w:val="24"/>
          <w:szCs w:val="24"/>
          <w:vertAlign w:val="superscript"/>
          <w14:textFill>
            <w14:solidFill>
              <w14:schemeClr w14:val="tx1"/>
            </w14:solidFill>
          </w14:textFill>
        </w:rPr>
        <w:t>d</w:t>
      </w:r>
      <w:r>
        <w:rPr>
          <w:rFonts w:ascii="Times New Roman" w:hAnsi="Times New Roman"/>
          <w:color w:val="000000" w:themeColor="text1"/>
          <w:sz w:val="24"/>
          <w:szCs w:val="24"/>
          <w14:textFill>
            <w14:solidFill>
              <w14:schemeClr w14:val="tx1"/>
            </w14:solidFill>
          </w14:textFill>
        </w:rPr>
        <w:t>, Boqun Li</w:t>
      </w:r>
      <w:r>
        <w:rPr>
          <w:rFonts w:ascii="Times New Roman" w:hAnsi="Times New Roman"/>
          <w:color w:val="000000" w:themeColor="text1"/>
          <w:sz w:val="24"/>
          <w:szCs w:val="24"/>
          <w:vertAlign w:val="superscript"/>
          <w14:textFill>
            <w14:solidFill>
              <w14:schemeClr w14:val="tx1"/>
            </w14:solidFill>
          </w14:textFill>
        </w:rPr>
        <w:t>a</w:t>
      </w:r>
      <w:r>
        <w:rPr>
          <w:rFonts w:ascii="Times New Roman" w:hAnsi="Times New Roman"/>
          <w:color w:val="000000" w:themeColor="text1"/>
          <w:sz w:val="24"/>
          <w:szCs w:val="24"/>
          <w14:textFill>
            <w14:solidFill>
              <w14:schemeClr w14:val="tx1"/>
            </w14:solidFill>
          </w14:textFill>
        </w:rPr>
        <w:t xml:space="preserve">, </w:t>
      </w:r>
      <w:r>
        <w:rPr>
          <w:rFonts w:hint="eastAsia" w:ascii="Times New Roman" w:hAnsi="Times New Roman"/>
          <w:color w:val="000000" w:themeColor="text1"/>
          <w:sz w:val="24"/>
          <w:szCs w:val="24"/>
          <w14:textFill>
            <w14:solidFill>
              <w14:schemeClr w14:val="tx1"/>
            </w14:solidFill>
          </w14:textFill>
        </w:rPr>
        <w:t>Xi</w:t>
      </w:r>
      <w:r>
        <w:rPr>
          <w:rFonts w:ascii="Times New Roman" w:hAnsi="Times New Roman"/>
          <w:color w:val="000000" w:themeColor="text1"/>
          <w:sz w:val="24"/>
          <w:szCs w:val="24"/>
          <w14:textFill>
            <w14:solidFill>
              <w14:schemeClr w14:val="tx1"/>
            </w14:solidFill>
          </w14:textFill>
        </w:rPr>
        <w:t>kai Yue</w:t>
      </w:r>
      <w:r>
        <w:rPr>
          <w:rFonts w:ascii="Times New Roman" w:hAnsi="Times New Roman"/>
          <w:color w:val="000000" w:themeColor="text1"/>
          <w:sz w:val="24"/>
          <w:szCs w:val="24"/>
          <w:vertAlign w:val="superscript"/>
          <w14:textFill>
            <w14:solidFill>
              <w14:schemeClr w14:val="tx1"/>
            </w14:solidFill>
          </w14:textFill>
        </w:rPr>
        <w:t>a</w:t>
      </w:r>
      <w:r>
        <w:rPr>
          <w:rFonts w:ascii="Times New Roman" w:hAnsi="Times New Roman"/>
          <w:color w:val="000000" w:themeColor="text1"/>
          <w:sz w:val="24"/>
          <w:szCs w:val="24"/>
          <w14:textFill>
            <w14:solidFill>
              <w14:schemeClr w14:val="tx1"/>
            </w14:solidFill>
          </w14:textFill>
        </w:rPr>
        <w:t>, Jianghua Wang</w:t>
      </w:r>
      <w:r>
        <w:rPr>
          <w:rFonts w:ascii="Times New Roman" w:hAnsi="Times New Roman"/>
          <w:color w:val="000000" w:themeColor="text1"/>
          <w:sz w:val="24"/>
          <w:szCs w:val="24"/>
          <w:vertAlign w:val="superscript"/>
          <w14:textFill>
            <w14:solidFill>
              <w14:schemeClr w14:val="tx1"/>
            </w14:solidFill>
          </w14:textFill>
        </w:rPr>
        <w:t>a</w:t>
      </w:r>
      <w:r>
        <w:rPr>
          <w:rFonts w:ascii="Times New Roman" w:hAnsi="Times New Roman"/>
          <w:color w:val="000000" w:themeColor="text1"/>
          <w:sz w:val="24"/>
          <w:szCs w:val="24"/>
          <w14:textFill>
            <w14:solidFill>
              <w14:schemeClr w14:val="tx1"/>
            </w14:solidFill>
          </w14:textFill>
        </w:rPr>
        <w:t>, Liqin Yu</w:t>
      </w:r>
      <w:r>
        <w:rPr>
          <w:rFonts w:ascii="Times New Roman" w:hAnsi="Times New Roman"/>
          <w:color w:val="000000" w:themeColor="text1"/>
          <w:sz w:val="24"/>
          <w:szCs w:val="24"/>
          <w:vertAlign w:val="superscript"/>
          <w14:textFill>
            <w14:solidFill>
              <w14:schemeClr w14:val="tx1"/>
            </w14:solidFill>
          </w14:textFill>
        </w:rPr>
        <w:t xml:space="preserve">a,e,f* </w:t>
      </w:r>
      <w:r>
        <w:rPr>
          <w:rFonts w:ascii="Times New Roman" w:hAnsi="Times New Roman"/>
          <w:color w:val="000000" w:themeColor="text1"/>
          <w:sz w:val="24"/>
          <w:szCs w:val="24"/>
          <w14:textFill>
            <w14:solidFill>
              <w14:schemeClr w14:val="tx1"/>
            </w14:solidFill>
          </w14:textFill>
        </w:rPr>
        <w:t>Dapeng Li</w:t>
      </w:r>
      <w:r>
        <w:rPr>
          <w:rFonts w:ascii="Times New Roman" w:hAnsi="Times New Roman"/>
          <w:color w:val="000000" w:themeColor="text1"/>
          <w:sz w:val="24"/>
          <w:szCs w:val="24"/>
          <w:vertAlign w:val="superscript"/>
          <w14:textFill>
            <w14:solidFill>
              <w14:schemeClr w14:val="tx1"/>
            </w14:solidFill>
          </w14:textFill>
        </w:rPr>
        <w:t>a,e,f</w:t>
      </w:r>
    </w:p>
    <w:p>
      <w:pPr>
        <w:spacing w:before="0" w:beforeAutospacing="0" w:line="480" w:lineRule="auto"/>
        <w:jc w:val="left"/>
        <w:rPr>
          <w:rFonts w:ascii="Times New Roman Italic" w:hAnsi="Times New Roman Italic" w:cs="Times New Roman Italic"/>
          <w:i/>
          <w:iCs/>
          <w:color w:val="000000" w:themeColor="text1"/>
          <w:sz w:val="24"/>
          <w:szCs w:val="24"/>
          <w14:textFill>
            <w14:solidFill>
              <w14:schemeClr w14:val="tx1"/>
            </w14:solidFill>
          </w14:textFill>
        </w:rPr>
      </w:pPr>
      <w:r>
        <w:rPr>
          <w:rFonts w:ascii="Times New Roman Italic" w:hAnsi="Times New Roman Italic" w:cs="Times New Roman Italic"/>
          <w:i/>
          <w:iCs/>
          <w:color w:val="000000" w:themeColor="text1"/>
          <w:sz w:val="24"/>
          <w:szCs w:val="24"/>
          <w:vertAlign w:val="superscript"/>
          <w14:textFill>
            <w14:solidFill>
              <w14:schemeClr w14:val="tx1"/>
            </w14:solidFill>
          </w14:textFill>
        </w:rPr>
        <w:t xml:space="preserve">a </w:t>
      </w:r>
      <w:r>
        <w:rPr>
          <w:rFonts w:ascii="Times New Roman Italic" w:hAnsi="Times New Roman Italic" w:cs="Times New Roman Italic"/>
          <w:i/>
          <w:iCs/>
          <w:color w:val="000000" w:themeColor="text1"/>
          <w:sz w:val="24"/>
          <w:szCs w:val="24"/>
          <w14:textFill>
            <w14:solidFill>
              <w14:schemeClr w14:val="tx1"/>
            </w14:solidFill>
          </w14:textFill>
        </w:rPr>
        <w:t>College of Fisheries, Huazhong Agricultural University, Wuhan 430070, China</w:t>
      </w:r>
    </w:p>
    <w:p>
      <w:pPr>
        <w:spacing w:before="0" w:beforeAutospacing="0" w:line="480" w:lineRule="auto"/>
        <w:jc w:val="left"/>
        <w:rPr>
          <w:rFonts w:ascii="Times New Roman Italic" w:hAnsi="Times New Roman Italic" w:cs="Times New Roman Italic"/>
          <w:i/>
          <w:iCs/>
          <w:color w:val="000000" w:themeColor="text1"/>
          <w:sz w:val="24"/>
          <w:szCs w:val="24"/>
          <w:lang w:eastAsia="zh-Hans"/>
          <w14:textFill>
            <w14:solidFill>
              <w14:schemeClr w14:val="tx1"/>
            </w14:solidFill>
          </w14:textFill>
        </w:rPr>
      </w:pPr>
      <w:r>
        <w:rPr>
          <w:rFonts w:ascii="Times New Roman Italic" w:hAnsi="Times New Roman Italic" w:cs="Times New Roman Italic"/>
          <w:i/>
          <w:iCs/>
          <w:color w:val="000000" w:themeColor="text1"/>
          <w:sz w:val="24"/>
          <w:szCs w:val="24"/>
          <w:vertAlign w:val="superscript"/>
          <w14:textFill>
            <w14:solidFill>
              <w14:schemeClr w14:val="tx1"/>
            </w14:solidFill>
          </w14:textFill>
        </w:rPr>
        <w:t xml:space="preserve">b </w:t>
      </w:r>
      <w:r>
        <w:rPr>
          <w:rFonts w:hint="eastAsia" w:ascii="Times New Roman Italic" w:hAnsi="Times New Roman Italic" w:cs="Times New Roman Italic"/>
          <w:i/>
          <w:iCs/>
          <w:color w:val="000000" w:themeColor="text1"/>
          <w:sz w:val="24"/>
          <w:szCs w:val="24"/>
          <w14:textFill>
            <w14:solidFill>
              <w14:schemeClr w14:val="tx1"/>
            </w14:solidFill>
          </w14:textFill>
        </w:rPr>
        <w:t>National Agricultural Science Observing and Experimental Station of Chongqing</w:t>
      </w:r>
      <w:r>
        <w:rPr>
          <w:rFonts w:ascii="Times New Roman Italic" w:hAnsi="Times New Roman Italic" w:cs="Times New Roman Italic"/>
          <w:i/>
          <w:iCs/>
          <w:color w:val="000000" w:themeColor="text1"/>
          <w:sz w:val="24"/>
          <w:szCs w:val="24"/>
          <w:lang w:eastAsia="zh-Hans"/>
          <w14:textFill>
            <w14:solidFill>
              <w14:schemeClr w14:val="tx1"/>
            </w14:solidFill>
          </w14:textFill>
        </w:rPr>
        <w:t>，</w:t>
      </w:r>
      <w:r>
        <w:rPr>
          <w:rFonts w:hint="eastAsia" w:ascii="Times New Roman Italic" w:hAnsi="Times New Roman Italic" w:cs="Times New Roman Italic"/>
          <w:i/>
          <w:iCs/>
          <w:color w:val="000000" w:themeColor="text1"/>
          <w:sz w:val="24"/>
          <w:szCs w:val="24"/>
          <w:lang w:eastAsia="zh-Hans"/>
          <w14:textFill>
            <w14:solidFill>
              <w14:schemeClr w14:val="tx1"/>
            </w14:solidFill>
          </w14:textFill>
        </w:rPr>
        <w:t>China</w:t>
      </w:r>
    </w:p>
    <w:p>
      <w:pPr>
        <w:spacing w:before="0" w:beforeAutospacing="0" w:line="480" w:lineRule="auto"/>
        <w:jc w:val="left"/>
        <w:rPr>
          <w:rFonts w:ascii="Times New Roman Italic" w:hAnsi="Times New Roman Italic" w:cs="Times New Roman Italic"/>
          <w:i/>
          <w:iCs/>
          <w:color w:val="000000" w:themeColor="text1"/>
          <w:sz w:val="24"/>
          <w:szCs w:val="24"/>
          <w14:textFill>
            <w14:solidFill>
              <w14:schemeClr w14:val="tx1"/>
            </w14:solidFill>
          </w14:textFill>
        </w:rPr>
      </w:pPr>
      <w:r>
        <w:rPr>
          <w:rFonts w:ascii="Times New Roman Italic" w:hAnsi="Times New Roman Italic" w:cs="Times New Roman Italic"/>
          <w:i/>
          <w:iCs/>
          <w:color w:val="000000" w:themeColor="text1"/>
          <w:sz w:val="24"/>
          <w:szCs w:val="24"/>
          <w:vertAlign w:val="superscript"/>
          <w14:textFill>
            <w14:solidFill>
              <w14:schemeClr w14:val="tx1"/>
            </w14:solidFill>
          </w14:textFill>
        </w:rPr>
        <w:t>c</w:t>
      </w:r>
      <w:r>
        <w:rPr>
          <w:rFonts w:ascii="Times New Roman Italic" w:hAnsi="Times New Roman Italic" w:cs="Times New Roman Italic"/>
          <w:i/>
          <w:iCs/>
          <w:color w:val="000000" w:themeColor="text1"/>
          <w:sz w:val="24"/>
          <w:szCs w:val="24"/>
          <w14:textFill>
            <w14:solidFill>
              <w14:schemeClr w14:val="tx1"/>
            </w14:solidFill>
          </w14:textFill>
        </w:rPr>
        <w:t>Yangtze River Fisheries Research Institute, Chinese Academy of Fishery Sciences, Wuhan 430073, China</w:t>
      </w:r>
    </w:p>
    <w:p>
      <w:pPr>
        <w:spacing w:before="0" w:beforeAutospacing="0" w:line="480" w:lineRule="auto"/>
        <w:jc w:val="left"/>
        <w:rPr>
          <w:rFonts w:ascii="Times New Roman Italic" w:hAnsi="Times New Roman Italic" w:cs="Times New Roman Italic"/>
          <w:i/>
          <w:iCs/>
          <w:color w:val="000000" w:themeColor="text1"/>
          <w:sz w:val="24"/>
          <w:szCs w:val="24"/>
          <w14:textFill>
            <w14:solidFill>
              <w14:schemeClr w14:val="tx1"/>
            </w14:solidFill>
          </w14:textFill>
        </w:rPr>
      </w:pPr>
      <w:r>
        <w:rPr>
          <w:rFonts w:ascii="Times New Roman Italic" w:hAnsi="Times New Roman Italic" w:cs="Times New Roman Italic"/>
          <w:i/>
          <w:iCs/>
          <w:color w:val="000000" w:themeColor="text1"/>
          <w:sz w:val="24"/>
          <w:szCs w:val="24"/>
          <w:vertAlign w:val="superscript"/>
          <w14:textFill>
            <w14:solidFill>
              <w14:schemeClr w14:val="tx1"/>
            </w14:solidFill>
          </w14:textFill>
        </w:rPr>
        <w:t>d</w:t>
      </w:r>
      <w:r>
        <w:rPr>
          <w:rFonts w:ascii="Times New Roman Italic" w:hAnsi="Times New Roman Italic" w:cs="Times New Roman Italic"/>
          <w:i/>
          <w:iCs/>
          <w:color w:val="000000" w:themeColor="text1"/>
          <w:sz w:val="24"/>
          <w:szCs w:val="24"/>
          <w14:textFill>
            <w14:solidFill>
              <w14:schemeClr w14:val="tx1"/>
            </w14:solidFill>
          </w14:textFill>
        </w:rPr>
        <w:t>King’s College London, Franklin-Wilkins Building, 150 Stamford St., London SE1 9NH, United Kingdom</w:t>
      </w:r>
    </w:p>
    <w:p>
      <w:pPr>
        <w:widowControl/>
        <w:spacing w:before="0" w:beforeAutospacing="0" w:line="480" w:lineRule="auto"/>
        <w:jc w:val="left"/>
        <w:rPr>
          <w:rFonts w:ascii="Times New Roman Italic" w:hAnsi="Times New Roman Italic" w:cs="Times New Roman Italic"/>
          <w:i/>
          <w:iCs/>
          <w:color w:val="000000" w:themeColor="text1"/>
          <w14:textFill>
            <w14:solidFill>
              <w14:schemeClr w14:val="tx1"/>
            </w14:solidFill>
          </w14:textFill>
        </w:rPr>
      </w:pPr>
      <w:r>
        <w:rPr>
          <w:rFonts w:ascii="Times New Roman Italic" w:hAnsi="Times New Roman Italic" w:cs="Times New Roman Italic"/>
          <w:i/>
          <w:iCs/>
          <w:color w:val="000000" w:themeColor="text1"/>
          <w:sz w:val="24"/>
          <w:szCs w:val="24"/>
          <w:vertAlign w:val="superscript"/>
          <w14:textFill>
            <w14:solidFill>
              <w14:schemeClr w14:val="tx1"/>
            </w14:solidFill>
          </w14:textFill>
        </w:rPr>
        <w:t xml:space="preserve">e </w:t>
      </w:r>
      <w:r>
        <w:rPr>
          <w:rFonts w:ascii="Times New Roman Italic" w:hAnsi="Times New Roman Italic" w:cs="Times New Roman Italic"/>
          <w:i/>
          <w:iCs/>
          <w:color w:val="000000" w:themeColor="text1"/>
          <w:sz w:val="24"/>
          <w:szCs w:val="24"/>
          <w14:textFill>
            <w14:solidFill>
              <w14:schemeClr w14:val="tx1"/>
            </w14:solidFill>
          </w14:textFill>
        </w:rPr>
        <w:t xml:space="preserve">Hubei Provincial Engineering Laboratory for Pond Aquaculture, </w:t>
      </w:r>
      <w:r>
        <w:rPr>
          <w:rFonts w:hint="eastAsia" w:ascii="Times New Roman Italic" w:hAnsi="Times New Roman Italic" w:cs="Times New Roman Italic"/>
          <w:i/>
          <w:iCs/>
          <w:color w:val="000000" w:themeColor="text1"/>
          <w:sz w:val="24"/>
          <w:szCs w:val="24"/>
          <w:lang w:eastAsia="zh-Hans"/>
          <w14:textFill>
            <w14:solidFill>
              <w14:schemeClr w14:val="tx1"/>
            </w14:solidFill>
          </w14:textFill>
        </w:rPr>
        <w:t>Wuhan</w:t>
      </w:r>
      <w:r>
        <w:rPr>
          <w:rFonts w:ascii="Times New Roman Italic" w:hAnsi="Times New Roman Italic" w:cs="Times New Roman Italic"/>
          <w:i/>
          <w:iCs/>
          <w:color w:val="000000" w:themeColor="text1"/>
          <w:sz w:val="24"/>
          <w:szCs w:val="24"/>
          <w:lang w:eastAsia="zh-Hans"/>
          <w14:textFill>
            <w14:solidFill>
              <w14:schemeClr w14:val="tx1"/>
            </w14:solidFill>
          </w14:textFill>
        </w:rPr>
        <w:t>，</w:t>
      </w:r>
      <w:r>
        <w:rPr>
          <w:rFonts w:ascii="Times New Roman Italic" w:hAnsi="Times New Roman Italic" w:cs="Times New Roman Italic"/>
          <w:i/>
          <w:iCs/>
          <w:color w:val="000000" w:themeColor="text1"/>
          <w:sz w:val="24"/>
          <w:szCs w:val="24"/>
          <w14:textFill>
            <w14:solidFill>
              <w14:schemeClr w14:val="tx1"/>
            </w14:solidFill>
          </w14:textFill>
        </w:rPr>
        <w:t>China</w:t>
      </w:r>
    </w:p>
    <w:p>
      <w:pPr>
        <w:widowControl/>
        <w:spacing w:before="0" w:beforeAutospacing="0" w:line="480" w:lineRule="auto"/>
        <w:jc w:val="left"/>
        <w:rPr>
          <w:rFonts w:ascii="Times New Roman Italic" w:hAnsi="Times New Roman Italic" w:cs="Times New Roman Italic"/>
          <w:i/>
          <w:iCs/>
          <w:color w:val="000000" w:themeColor="text1"/>
          <w:sz w:val="24"/>
          <w:szCs w:val="24"/>
          <w14:textFill>
            <w14:solidFill>
              <w14:schemeClr w14:val="tx1"/>
            </w14:solidFill>
          </w14:textFill>
        </w:rPr>
      </w:pPr>
      <w:r>
        <w:rPr>
          <w:rFonts w:ascii="Times New Roman Italic" w:hAnsi="Times New Roman Italic" w:cs="Times New Roman Italic"/>
          <w:i/>
          <w:iCs/>
          <w:color w:val="000000" w:themeColor="text1"/>
          <w:sz w:val="24"/>
          <w:szCs w:val="24"/>
          <w:vertAlign w:val="superscript"/>
          <w14:textFill>
            <w14:solidFill>
              <w14:schemeClr w14:val="tx1"/>
            </w14:solidFill>
          </w14:textFill>
        </w:rPr>
        <w:t>f</w:t>
      </w:r>
      <w:r>
        <w:rPr>
          <w:rFonts w:ascii="Times New Roman Italic" w:hAnsi="Times New Roman Italic" w:cs="Times New Roman Italic"/>
          <w:i/>
          <w:iCs/>
          <w:color w:val="000000" w:themeColor="text1"/>
          <w:sz w:val="24"/>
          <w:szCs w:val="24"/>
          <w14:textFill>
            <w14:solidFill>
              <w14:schemeClr w14:val="tx1"/>
            </w14:solidFill>
          </w14:textFill>
        </w:rPr>
        <w:t xml:space="preserve"> Engineering Research Center of Green development for Conventional Aquatic</w:t>
      </w:r>
    </w:p>
    <w:p>
      <w:pPr>
        <w:widowControl/>
        <w:spacing w:before="0" w:beforeAutospacing="0" w:line="480" w:lineRule="auto"/>
        <w:jc w:val="left"/>
        <w:rPr>
          <w:rFonts w:ascii="Times New Roman Italic" w:hAnsi="Times New Roman Italic" w:cs="Times New Roman Italic"/>
          <w:i/>
          <w:iCs/>
          <w:color w:val="000000" w:themeColor="text1"/>
          <w:sz w:val="24"/>
          <w:szCs w:val="24"/>
          <w14:textFill>
            <w14:solidFill>
              <w14:schemeClr w14:val="tx1"/>
            </w14:solidFill>
          </w14:textFill>
        </w:rPr>
      </w:pPr>
      <w:r>
        <w:rPr>
          <w:rFonts w:ascii="Times New Roman Italic" w:hAnsi="Times New Roman Italic" w:cs="Times New Roman Italic"/>
          <w:i/>
          <w:iCs/>
          <w:color w:val="000000" w:themeColor="text1"/>
          <w:sz w:val="24"/>
          <w:szCs w:val="24"/>
          <w14:textFill>
            <w14:solidFill>
              <w14:schemeClr w14:val="tx1"/>
            </w14:solidFill>
          </w14:textFill>
        </w:rPr>
        <w:t>Biological Industry in the Yangtze River Economic Belt, Ministry of Education, Wuhan 430070, China</w:t>
      </w:r>
    </w:p>
    <w:p>
      <w:pPr>
        <w:autoSpaceDE w:val="0"/>
        <w:autoSpaceDN w:val="0"/>
        <w:adjustRightInd w:val="0"/>
        <w:spacing w:before="0" w:beforeAutospacing="0" w:line="480" w:lineRule="auto"/>
        <w:rPr>
          <w:color w:val="000000" w:themeColor="text1"/>
          <w:sz w:val="24"/>
          <w:szCs w:val="24"/>
          <w14:textFill>
            <w14:solidFill>
              <w14:schemeClr w14:val="tx1"/>
            </w14:solidFill>
          </w14:textFill>
        </w:rPr>
      </w:pPr>
      <w:r>
        <w:rPr>
          <w:rFonts w:ascii="Times" w:hAnsi="Times" w:cs="Times"/>
          <w:i/>
          <w:color w:val="000000" w:themeColor="text1"/>
          <w:sz w:val="24"/>
          <w:szCs w:val="24"/>
          <w:vertAlign w:val="superscript"/>
          <w14:textFill>
            <w14:solidFill>
              <w14:schemeClr w14:val="tx1"/>
            </w14:solidFill>
          </w14:textFill>
        </w:rPr>
        <w:t>#</w:t>
      </w:r>
      <w:r>
        <w:rPr>
          <w:rFonts w:ascii="Times" w:hAnsi="Times" w:cs="Times"/>
          <w:i/>
          <w:color w:val="000000" w:themeColor="text1"/>
          <w:sz w:val="24"/>
          <w:szCs w:val="24"/>
          <w14:textFill>
            <w14:solidFill>
              <w14:schemeClr w14:val="tx1"/>
            </w14:solidFill>
          </w14:textFill>
        </w:rPr>
        <w:t xml:space="preserve">These authors should be considered co-first authors. </w:t>
      </w:r>
    </w:p>
    <w:p>
      <w:pPr>
        <w:spacing w:before="0" w:beforeAutospacing="0" w:line="480" w:lineRule="auto"/>
        <w:rPr>
          <w:rFonts w:ascii="Times New Roman Regular" w:hAnsi="Times New Roman Regular"/>
          <w:bCs/>
          <w:color w:val="000000" w:themeColor="text1"/>
          <w:sz w:val="24"/>
          <w:szCs w:val="24"/>
          <w14:textFill>
            <w14:solidFill>
              <w14:schemeClr w14:val="tx1"/>
            </w14:solidFill>
          </w14:textFill>
        </w:rPr>
      </w:pPr>
      <w:r>
        <w:rPr>
          <w:rFonts w:ascii="Times New Roman Regular" w:hAnsi="Times New Roman Regular"/>
          <w:bCs/>
          <w:color w:val="000000" w:themeColor="text1"/>
          <w:sz w:val="24"/>
          <w:szCs w:val="24"/>
          <w14:textFill>
            <w14:solidFill>
              <w14:schemeClr w14:val="tx1"/>
            </w14:solidFill>
          </w14:textFill>
        </w:rPr>
        <w:t>* Address correspondence to</w:t>
      </w:r>
    </w:p>
    <w:p>
      <w:pPr>
        <w:spacing w:before="0" w:beforeAutospacing="0" w:line="480" w:lineRule="auto"/>
        <w:ind w:left="120" w:hanging="120" w:hangingChars="50"/>
        <w:rPr>
          <w:rFonts w:ascii="Times New Roman Italic" w:hAnsi="Times New Roman Italic" w:cs="Times New Roman Italic"/>
          <w:i/>
          <w:iCs/>
          <w:color w:val="000000" w:themeColor="text1"/>
          <w:sz w:val="24"/>
          <w:szCs w:val="24"/>
          <w14:textFill>
            <w14:solidFill>
              <w14:schemeClr w14:val="tx1"/>
            </w14:solidFill>
          </w14:textFill>
        </w:rPr>
      </w:pPr>
      <w:r>
        <w:rPr>
          <w:rFonts w:ascii="Times New Roman Italic" w:hAnsi="Times New Roman Italic" w:cs="Times New Roman Italic"/>
          <w:i/>
          <w:iCs/>
          <w:color w:val="000000" w:themeColor="text1"/>
          <w:sz w:val="24"/>
          <w:szCs w:val="24"/>
          <w14:textFill>
            <w14:solidFill>
              <w14:schemeClr w14:val="tx1"/>
            </w14:solidFill>
          </w14:textFill>
        </w:rPr>
        <w:t>College of Fisheries, Huazhong Agricultural University, Wuhan 430070, China. Tel: 86-27-87282113. Fax: 86-27-87282114. Email: yuliqin@mail.hzau.edu.cn</w:t>
      </w:r>
    </w:p>
    <w:p>
      <w:pPr>
        <w:spacing w:before="0" w:beforeAutospacing="0" w:line="480" w:lineRule="auto"/>
        <w:rPr>
          <w:rFonts w:ascii="Times New Roman" w:hAnsi="Times New Roman"/>
          <w:b/>
          <w:bCs/>
          <w:color w:val="000000" w:themeColor="text1"/>
          <w:sz w:val="24"/>
          <w:szCs w:val="24"/>
          <w14:textFill>
            <w14:solidFill>
              <w14:schemeClr w14:val="tx1"/>
            </w14:solidFill>
          </w14:textFill>
        </w:rPr>
      </w:pPr>
    </w:p>
    <w:p>
      <w:pPr>
        <w:spacing w:before="0" w:beforeAutospacing="0" w:line="480" w:lineRule="auto"/>
        <w:rPr>
          <w:rFonts w:ascii="Times New Roman" w:hAnsi="Times New Roman"/>
          <w:b/>
          <w:bCs/>
          <w:color w:val="000000" w:themeColor="text1"/>
          <w:sz w:val="24"/>
          <w:szCs w:val="24"/>
          <w14:textFill>
            <w14:solidFill>
              <w14:schemeClr w14:val="tx1"/>
            </w14:solidFill>
          </w14:textFill>
        </w:rPr>
      </w:pPr>
    </w:p>
    <w:p>
      <w:pPr>
        <w:spacing w:line="480" w:lineRule="auto"/>
        <w:rPr>
          <w:rFonts w:ascii="Times New Roman" w:hAnsi="Times New Roman"/>
          <w:b/>
          <w:bCs/>
          <w:color w:val="000000" w:themeColor="text1"/>
          <w:sz w:val="24"/>
          <w:szCs w:val="24"/>
          <w14:textFill>
            <w14:solidFill>
              <w14:schemeClr w14:val="tx1"/>
            </w14:solidFill>
          </w14:textFill>
        </w:rPr>
      </w:pPr>
      <w:r>
        <w:rPr>
          <w:rFonts w:ascii="Times New Roman" w:hAnsi="Times New Roman"/>
          <w:b/>
          <w:bCs/>
          <w:color w:val="000000" w:themeColor="text1"/>
          <w:sz w:val="24"/>
          <w:szCs w:val="24"/>
          <w14:textFill>
            <w14:solidFill>
              <w14:schemeClr w14:val="tx1"/>
            </w14:solidFill>
          </w14:textFill>
        </w:rPr>
        <w:t>Abstract:</w:t>
      </w:r>
    </w:p>
    <w:p>
      <w:pPr>
        <w:widowControl/>
        <w:spacing w:before="0" w:beforeAutospacing="0" w:line="480" w:lineRule="auto"/>
        <w:ind w:firstLine="480" w:firstLineChars="200"/>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The present study aims to evaluate the effects of 2-ethylhexyldiphenyl phosphate (EHDPP) on glycolipid metabolism</w:t>
      </w:r>
      <w:r>
        <w:rPr>
          <w:rFonts w:ascii="Times New Roman Italic" w:hAnsi="Times New Roman Italic"/>
          <w:i/>
          <w:iCs/>
          <w:color w:val="000000" w:themeColor="text1"/>
          <w:sz w:val="24"/>
          <w:szCs w:val="24"/>
          <w14:textFill>
            <w14:solidFill>
              <w14:schemeClr w14:val="tx1"/>
            </w14:solidFill>
          </w14:textFill>
        </w:rPr>
        <w:t xml:space="preserve"> in vivo</w:t>
      </w:r>
      <w:r>
        <w:rPr>
          <w:rFonts w:ascii="Times New Roman" w:hAnsi="Times New Roman"/>
          <w:color w:val="000000" w:themeColor="text1"/>
          <w:sz w:val="24"/>
          <w:szCs w:val="24"/>
          <w14:textFill>
            <w14:solidFill>
              <w14:schemeClr w14:val="tx1"/>
            </w14:solidFill>
          </w14:textFill>
        </w:rPr>
        <w:t xml:space="preserve">. Adult male zebrafish </w:t>
      </w:r>
      <w:r>
        <w:rPr>
          <w:rFonts w:hint="eastAsia" w:ascii="Times New Roman" w:hAnsi="Times New Roman"/>
          <w:color w:val="000000" w:themeColor="text1"/>
          <w:sz w:val="24"/>
          <w:szCs w:val="24"/>
          <w14:textFill>
            <w14:solidFill>
              <w14:schemeClr w14:val="tx1"/>
            </w14:solidFill>
          </w14:textFill>
        </w:rPr>
        <w:t>were</w:t>
      </w:r>
      <w:r>
        <w:rPr>
          <w:rFonts w:ascii="Times New Roman" w:hAnsi="Times New Roman"/>
          <w:color w:val="000000" w:themeColor="text1"/>
          <w:sz w:val="24"/>
          <w:szCs w:val="24"/>
          <w14:textFill>
            <w14:solidFill>
              <w14:schemeClr w14:val="tx1"/>
            </w14:solidFill>
          </w14:textFill>
        </w:rPr>
        <w:t xml:space="preserve"> expos</w:t>
      </w:r>
      <w:r>
        <w:rPr>
          <w:rFonts w:hint="eastAsia" w:ascii="Times New Roman" w:hAnsi="Times New Roman"/>
          <w:color w:val="000000" w:themeColor="text1"/>
          <w:sz w:val="24"/>
          <w:szCs w:val="24"/>
          <w14:textFill>
            <w14:solidFill>
              <w14:schemeClr w14:val="tx1"/>
            </w14:solidFill>
          </w14:textFill>
        </w:rPr>
        <w:t>ed</w:t>
      </w:r>
      <w:r>
        <w:rPr>
          <w:rFonts w:ascii="Times New Roman" w:hAnsi="Times New Roman"/>
          <w:color w:val="000000" w:themeColor="text1"/>
          <w:sz w:val="24"/>
          <w:szCs w:val="24"/>
          <w14:textFill>
            <w14:solidFill>
              <w14:schemeClr w14:val="tx1"/>
            </w14:solidFill>
          </w14:textFill>
        </w:rPr>
        <w:t xml:space="preserve"> to various concentrations (0, 1, 10, 100 and 250 μg/L) of EHDPP for 28 days</w:t>
      </w:r>
      <w:r>
        <w:rPr>
          <w:rFonts w:hint="eastAsia" w:ascii="Times New Roman" w:hAnsi="Times New Roman"/>
          <w:color w:val="000000" w:themeColor="text1"/>
          <w:sz w:val="24"/>
          <w:szCs w:val="24"/>
          <w14:textFill>
            <w14:solidFill>
              <w14:schemeClr w14:val="tx1"/>
            </w14:solidFill>
          </w14:textFill>
        </w:rPr>
        <w:t xml:space="preserve">, and changes in </w:t>
      </w:r>
      <w:r>
        <w:rPr>
          <w:rFonts w:hint="eastAsia" w:ascii="Times New Roman" w:hAnsi="Times New Roman"/>
          <w:color w:val="000000" w:themeColor="text1"/>
          <w:sz w:val="24"/>
          <w:szCs w:val="24"/>
          <w:lang w:eastAsia="zh-Hans"/>
          <w14:textFill>
            <w14:solidFill>
              <w14:schemeClr w14:val="tx1"/>
            </w14:solidFill>
          </w14:textFill>
        </w:rPr>
        <w:t>lipid</w:t>
      </w:r>
      <w:r>
        <w:rPr>
          <w:rFonts w:ascii="Times New Roman" w:hAnsi="Times New Roman"/>
          <w:color w:val="000000" w:themeColor="text1"/>
          <w:sz w:val="24"/>
          <w:szCs w:val="24"/>
          <w:lang w:eastAsia="zh-Hans"/>
          <w14:textFill>
            <w14:solidFill>
              <w14:schemeClr w14:val="tx1"/>
            </w14:solidFill>
          </w14:textFill>
        </w:rPr>
        <w:t xml:space="preserve"> and </w:t>
      </w:r>
      <w:r>
        <w:rPr>
          <w:rFonts w:hint="eastAsia" w:ascii="Times New Roman" w:hAnsi="Times New Roman"/>
          <w:color w:val="000000" w:themeColor="text1"/>
          <w:sz w:val="24"/>
          <w:szCs w:val="24"/>
          <w:lang w:eastAsia="zh-Hans"/>
          <w14:textFill>
            <w14:solidFill>
              <w14:schemeClr w14:val="tx1"/>
            </w14:solidFill>
          </w14:textFill>
        </w:rPr>
        <w:t>glucose</w:t>
      </w:r>
      <w:r>
        <w:rPr>
          <w:rFonts w:ascii="Times New Roman" w:hAnsi="Times New Roman"/>
          <w:color w:val="000000" w:themeColor="text1"/>
          <w:sz w:val="24"/>
          <w:szCs w:val="24"/>
          <w:lang w:eastAsia="zh-Hans"/>
          <w14:textFill>
            <w14:solidFill>
              <w14:schemeClr w14:val="tx1"/>
            </w14:solidFill>
          </w14:textFill>
        </w:rPr>
        <w:t xml:space="preserve"> </w:t>
      </w:r>
      <w:r>
        <w:rPr>
          <w:rFonts w:hint="eastAsia" w:ascii="Times New Roman" w:hAnsi="Times New Roman"/>
          <w:color w:val="000000" w:themeColor="text1"/>
          <w:sz w:val="24"/>
          <w:szCs w:val="24"/>
          <w:lang w:eastAsia="zh-Hans"/>
          <w14:textFill>
            <w14:solidFill>
              <w14:schemeClr w14:val="tx1"/>
            </w14:solidFill>
          </w14:textFill>
        </w:rPr>
        <w:t>levels</w:t>
      </w:r>
      <w:r>
        <w:rPr>
          <w:rFonts w:ascii="Times New Roman" w:hAnsi="Times New Roman"/>
          <w:color w:val="000000" w:themeColor="text1"/>
          <w:sz w:val="24"/>
          <w:szCs w:val="24"/>
          <w:lang w:eastAsia="zh-Hans"/>
          <w14:textFill>
            <w14:solidFill>
              <w14:schemeClr w14:val="tx1"/>
            </w14:solidFill>
          </w14:textFill>
        </w:rPr>
        <w:t xml:space="preserve"> </w:t>
      </w:r>
      <w:r>
        <w:rPr>
          <w:rFonts w:hint="eastAsia" w:ascii="Times New Roman" w:hAnsi="Times New Roman"/>
          <w:color w:val="000000" w:themeColor="text1"/>
          <w:sz w:val="24"/>
          <w:szCs w:val="24"/>
          <w14:textFill>
            <w14:solidFill>
              <w14:schemeClr w14:val="tx1"/>
            </w14:solidFill>
          </w14:textFill>
        </w:rPr>
        <w:t>were measured</w:t>
      </w:r>
      <w:r>
        <w:rPr>
          <w:rFonts w:ascii="Times New Roman" w:hAnsi="Times New Roman"/>
          <w:color w:val="000000" w:themeColor="text1"/>
          <w:sz w:val="24"/>
          <w:szCs w:val="24"/>
          <w14:textFill>
            <w14:solidFill>
              <w14:schemeClr w14:val="tx1"/>
            </w14:solidFill>
          </w14:textFill>
        </w:rPr>
        <w:t xml:space="preserve">. Results </w:t>
      </w:r>
      <w:r>
        <w:rPr>
          <w:rFonts w:hint="eastAsia" w:ascii="Times New Roman" w:hAnsi="Times New Roman"/>
          <w:color w:val="000000" w:themeColor="text1"/>
          <w:sz w:val="24"/>
          <w:szCs w:val="24"/>
          <w14:textFill>
            <w14:solidFill>
              <w14:schemeClr w14:val="tx1"/>
            </w14:solidFill>
          </w14:textFill>
        </w:rPr>
        <w:t>indicated</w:t>
      </w:r>
      <w:r>
        <w:rPr>
          <w:rFonts w:ascii="Times New Roman" w:hAnsi="Times New Roman"/>
          <w:color w:val="000000" w:themeColor="text1"/>
          <w:sz w:val="24"/>
          <w:szCs w:val="24"/>
          <w14:textFill>
            <w14:solidFill>
              <w14:schemeClr w14:val="tx1"/>
            </w14:solidFill>
          </w14:textFill>
        </w:rPr>
        <w:t xml:space="preserve"> significant liver damages in the 100 and 250 μg/L EHDPP groups, which </w:t>
      </w:r>
      <w:r>
        <w:rPr>
          <w:rFonts w:hint="eastAsia" w:ascii="Times New Roman" w:hAnsi="Times New Roman"/>
          <w:color w:val="000000" w:themeColor="text1"/>
          <w:sz w:val="24"/>
          <w:szCs w:val="24"/>
          <w14:textFill>
            <w14:solidFill>
              <w14:schemeClr w14:val="tx1"/>
            </w14:solidFill>
          </w14:textFill>
        </w:rPr>
        <w:t>both exhibited</w:t>
      </w:r>
      <w:r>
        <w:rPr>
          <w:rFonts w:ascii="Times New Roman" w:hAnsi="Times New Roman"/>
          <w:color w:val="000000" w:themeColor="text1"/>
          <w:sz w:val="24"/>
          <w:szCs w:val="24"/>
          <w14:textFill>
            <w14:solidFill>
              <w14:schemeClr w14:val="tx1"/>
            </w14:solidFill>
          </w14:textFill>
        </w:rPr>
        <w:t xml:space="preserve"> significant decrease</w:t>
      </w:r>
      <w:r>
        <w:rPr>
          <w:rFonts w:hint="eastAsia" w:ascii="Times New Roman" w:hAnsi="Times New Roman"/>
          <w:color w:val="000000" w:themeColor="text1"/>
          <w:sz w:val="24"/>
          <w:szCs w:val="24"/>
          <w14:textFill>
            <w14:solidFill>
              <w14:schemeClr w14:val="tx1"/>
            </w14:solidFill>
          </w14:textFill>
        </w:rPr>
        <w:t>s</w:t>
      </w:r>
      <w:r>
        <w:rPr>
          <w:rFonts w:ascii="Times New Roman" w:hAnsi="Times New Roman"/>
          <w:color w:val="000000" w:themeColor="text1"/>
          <w:sz w:val="24"/>
          <w:szCs w:val="24"/>
          <w14:textFill>
            <w14:solidFill>
              <w14:schemeClr w14:val="tx1"/>
            </w14:solidFill>
          </w14:textFill>
        </w:rPr>
        <w:t xml:space="preserve"> in hepatic somatic index (HSI), elevated activities of aspartate aminotransfera</w:t>
      </w:r>
      <w:r>
        <w:rPr>
          <w:rFonts w:ascii="Times New Roman Regular" w:hAnsi="Times New Roman Regular" w:cs="Times New Roman Regular"/>
          <w:color w:val="000000" w:themeColor="text1"/>
          <w:sz w:val="24"/>
          <w:szCs w:val="24"/>
          <w14:textFill>
            <w14:solidFill>
              <w14:schemeClr w14:val="tx1"/>
            </w14:solidFill>
          </w14:textFill>
        </w:rPr>
        <w:t>se (</w:t>
      </w:r>
      <w:r>
        <w:rPr>
          <w:rFonts w:ascii="Times New Roman Regular" w:hAnsi="Times New Roman Regular" w:cs="Times New Roman Regular"/>
          <w:color w:val="000000" w:themeColor="text1"/>
          <w:sz w:val="24"/>
          <w:szCs w:val="24"/>
          <w:lang w:eastAsia="zh-Hans"/>
          <w14:textFill>
            <w14:solidFill>
              <w14:schemeClr w14:val="tx1"/>
            </w14:solidFill>
          </w14:textFill>
        </w:rPr>
        <w:t xml:space="preserve">AST) </w:t>
      </w:r>
      <w:r>
        <w:rPr>
          <w:rFonts w:ascii="Times New Roman Regular" w:hAnsi="Times New Roman Regular" w:cs="Times New Roman Regular"/>
          <w:color w:val="000000" w:themeColor="text1"/>
          <w:sz w:val="24"/>
          <w:szCs w:val="24"/>
          <w14:textFill>
            <w14:solidFill>
              <w14:schemeClr w14:val="tx1"/>
            </w14:solidFill>
          </w14:textFill>
        </w:rPr>
        <w:t>a</w:t>
      </w:r>
      <w:r>
        <w:rPr>
          <w:rFonts w:ascii="Times New Roman" w:hAnsi="Times New Roman"/>
          <w:color w:val="000000" w:themeColor="text1"/>
          <w:sz w:val="24"/>
          <w:szCs w:val="24"/>
          <w14:textFill>
            <w14:solidFill>
              <w14:schemeClr w14:val="tx1"/>
            </w14:solidFill>
          </w14:textFill>
        </w:rPr>
        <w:t>nd alanine aminotransferase (ALT) in serum and liver, as well as hepatocyte vacuolation and nuclear pyknosis. Exposure to 100 and 250 μg/L EHDPP led to significant reductions in serum and liver cholesterol (TC), triglycerides (TG</w:t>
      </w:r>
      <w:r>
        <w:rPr>
          <w:rFonts w:hint="eastAsia" w:ascii="Times New Roman" w:hAnsi="Times New Roman"/>
          <w:color w:val="000000" w:themeColor="text1"/>
          <w:sz w:val="24"/>
          <w:szCs w:val="24"/>
          <w14:textFill>
            <w14:solidFill>
              <w14:schemeClr w14:val="tx1"/>
            </w14:solidFill>
          </w14:textFill>
        </w:rPr>
        <w:t>s</w:t>
      </w:r>
      <w:r>
        <w:rPr>
          <w:rFonts w:ascii="Times New Roman" w:hAnsi="Times New Roman"/>
          <w:color w:val="000000" w:themeColor="text1"/>
          <w:sz w:val="24"/>
          <w:szCs w:val="24"/>
          <w14:textFill>
            <w14:solidFill>
              <w14:schemeClr w14:val="tx1"/>
            </w14:solidFill>
          </w14:textFill>
        </w:rPr>
        <w:t>)</w:t>
      </w:r>
      <w:r>
        <w:rPr>
          <w:rFonts w:hint="eastAsia" w:ascii="Times New Roman" w:hAnsi="Times New Roman"/>
          <w:color w:val="000000" w:themeColor="text1"/>
          <w:sz w:val="24"/>
          <w:szCs w:val="24"/>
          <w14:textFill>
            <w14:solidFill>
              <w14:schemeClr w14:val="tx1"/>
            </w14:solidFill>
          </w14:textFill>
        </w:rPr>
        <w:t>,</w:t>
      </w:r>
      <w:r>
        <w:rPr>
          <w:rFonts w:ascii="Times New Roman" w:hAnsi="Times New Roman"/>
          <w:color w:val="000000" w:themeColor="text1"/>
          <w:sz w:val="24"/>
          <w:szCs w:val="24"/>
          <w14:textFill>
            <w14:solidFill>
              <w14:schemeClr w14:val="tx1"/>
            </w14:solidFill>
          </w14:textFill>
        </w:rPr>
        <w:t xml:space="preserve"> </w:t>
      </w:r>
      <w:r>
        <w:rPr>
          <w:rFonts w:hint="eastAsia" w:ascii="Times New Roman" w:hAnsi="Times New Roman"/>
          <w:color w:val="000000" w:themeColor="text1"/>
          <w:sz w:val="24"/>
          <w:szCs w:val="24"/>
          <w14:textFill>
            <w14:solidFill>
              <w14:schemeClr w14:val="tx1"/>
            </w14:solidFill>
          </w14:textFill>
        </w:rPr>
        <w:t>and</w:t>
      </w:r>
      <w:r>
        <w:rPr>
          <w:rFonts w:ascii="Times New Roman" w:hAnsi="Times New Roman"/>
          <w:color w:val="000000" w:themeColor="text1"/>
          <w:sz w:val="24"/>
          <w:szCs w:val="24"/>
          <w14:textFill>
            <w14:solidFill>
              <w14:schemeClr w14:val="tx1"/>
            </w14:solidFill>
          </w14:textFill>
        </w:rPr>
        <w:t xml:space="preserve"> lipid droplet deposition, indicating a significant inhibition of EHDPP </w:t>
      </w:r>
      <w:r>
        <w:rPr>
          <w:rFonts w:hint="eastAsia" w:ascii="Times New Roman" w:hAnsi="Times New Roman"/>
          <w:color w:val="000000" w:themeColor="text1"/>
          <w:sz w:val="24"/>
          <w:szCs w:val="24"/>
          <w14:textFill>
            <w14:solidFill>
              <w14:schemeClr w14:val="tx1"/>
            </w14:solidFill>
          </w14:textFill>
        </w:rPr>
        <w:t xml:space="preserve">on </w:t>
      </w:r>
      <w:r>
        <w:rPr>
          <w:rFonts w:ascii="Times New Roman" w:hAnsi="Times New Roman"/>
          <w:color w:val="000000" w:themeColor="text1"/>
          <w:sz w:val="24"/>
          <w:szCs w:val="24"/>
          <w14:textFill>
            <w14:solidFill>
              <w14:schemeClr w14:val="tx1"/>
            </w14:solidFill>
          </w14:textFill>
        </w:rPr>
        <w:t xml:space="preserve">hepatic lipid accumulation. </w:t>
      </w:r>
      <w:r>
        <w:rPr>
          <w:rFonts w:hint="eastAsia" w:ascii="Times New Roman" w:hAnsi="Times New Roman"/>
          <w:color w:val="000000" w:themeColor="text1"/>
          <w:sz w:val="24"/>
          <w:szCs w:val="24"/>
          <w14:textFill>
            <w14:solidFill>
              <w14:schemeClr w14:val="tx1"/>
            </w14:solidFill>
          </w14:textFill>
        </w:rPr>
        <w:t>Li</w:t>
      </w:r>
      <w:r>
        <w:rPr>
          <w:rFonts w:ascii="Times New Roman" w:hAnsi="Times New Roman"/>
          <w:color w:val="000000" w:themeColor="text1"/>
          <w:sz w:val="24"/>
          <w:szCs w:val="24"/>
          <w14:textFill>
            <w14:solidFill>
              <w14:schemeClr w14:val="tx1"/>
            </w14:solidFill>
          </w14:textFill>
        </w:rPr>
        <w:t>pidomic analys</w:t>
      </w:r>
      <w:r>
        <w:rPr>
          <w:rFonts w:hint="eastAsia" w:ascii="Times New Roman" w:hAnsi="Times New Roman"/>
          <w:color w:val="000000" w:themeColor="text1"/>
          <w:sz w:val="24"/>
          <w:szCs w:val="24"/>
          <w14:textFill>
            <w14:solidFill>
              <w14:schemeClr w14:val="tx1"/>
            </w14:solidFill>
          </w14:textFill>
        </w:rPr>
        <w:t>e</w:t>
      </w:r>
      <w:r>
        <w:rPr>
          <w:rFonts w:ascii="Times New Roman" w:hAnsi="Times New Roman"/>
          <w:color w:val="000000" w:themeColor="text1"/>
          <w:sz w:val="24"/>
          <w:szCs w:val="24"/>
          <w14:textFill>
            <w14:solidFill>
              <w14:schemeClr w14:val="tx1"/>
            </w14:solidFill>
          </w14:textFill>
        </w:rPr>
        <w:t>s</w:t>
      </w:r>
      <w:r>
        <w:rPr>
          <w:rFonts w:hint="eastAsia" w:ascii="Times New Roman" w:hAnsi="Times New Roman"/>
          <w:color w:val="000000" w:themeColor="text1"/>
          <w:sz w:val="24"/>
          <w:szCs w:val="24"/>
          <w14:textFill>
            <w14:solidFill>
              <w14:schemeClr w14:val="tx1"/>
            </w14:solidFill>
          </w14:textFill>
        </w:rPr>
        <w:t xml:space="preserve"> </w:t>
      </w:r>
      <w:r>
        <w:rPr>
          <w:rFonts w:ascii="Times New Roman" w:hAnsi="Times New Roman"/>
          <w:color w:val="000000" w:themeColor="text1"/>
          <w:sz w:val="24"/>
          <w:szCs w:val="24"/>
          <w14:textFill>
            <w14:solidFill>
              <w14:schemeClr w14:val="tx1"/>
            </w14:solidFill>
          </w14:textFill>
        </w:rPr>
        <w:t xml:space="preserve">manifested that 250 μg/L EHDPP reduced the levels of </w:t>
      </w:r>
      <w:r>
        <w:rPr>
          <w:rFonts w:hint="eastAsia" w:ascii="Times New Roman" w:hAnsi="Times New Roman" w:eastAsia="等线"/>
          <w:color w:val="000000" w:themeColor="text1"/>
          <w:sz w:val="24"/>
          <w:szCs w:val="24"/>
          <w14:textFill>
            <w14:solidFill>
              <w14:schemeClr w14:val="tx1"/>
            </w14:solidFill>
          </w14:textFill>
        </w:rPr>
        <w:t>10</w:t>
      </w:r>
      <w:r>
        <w:rPr>
          <w:rFonts w:ascii="Times New Roman" w:hAnsi="Times New Roman" w:eastAsia="等线"/>
          <w:color w:val="000000" w:themeColor="text1"/>
          <w:sz w:val="24"/>
          <w:szCs w:val="24"/>
          <w14:textFill>
            <w14:solidFill>
              <w14:schemeClr w14:val="tx1"/>
            </w14:solidFill>
          </w14:textFill>
        </w:rPr>
        <w:t>3</w:t>
      </w:r>
      <w:r>
        <w:rPr>
          <w:rFonts w:ascii="Times New Roman" w:hAnsi="Times New Roman" w:eastAsia="Georgia"/>
          <w:color w:val="000000" w:themeColor="text1"/>
          <w:sz w:val="24"/>
          <w:szCs w:val="24"/>
          <w14:textFill>
            <w14:solidFill>
              <w14:schemeClr w14:val="tx1"/>
            </w14:solidFill>
          </w14:textFill>
        </w:rPr>
        <w:t xml:space="preserve"> lipid metabolites </w:t>
      </w:r>
      <w:r>
        <w:rPr>
          <w:rFonts w:hint="eastAsia" w:ascii="Times New Roman" w:hAnsi="Times New Roman" w:eastAsiaTheme="minorEastAsia"/>
          <w:color w:val="000000" w:themeColor="text1"/>
          <w:sz w:val="24"/>
          <w:szCs w:val="24"/>
          <w14:textFill>
            <w14:solidFill>
              <w14:schemeClr w14:val="tx1"/>
            </w14:solidFill>
          </w14:textFill>
        </w:rPr>
        <w:t xml:space="preserve">which </w:t>
      </w:r>
      <w:r>
        <w:rPr>
          <w:rFonts w:ascii="Times New Roman" w:hAnsi="Times New Roman" w:eastAsia="Georgia"/>
          <w:color w:val="000000" w:themeColor="text1"/>
          <w:sz w:val="24"/>
          <w:szCs w:val="24"/>
          <w14:textFill>
            <w14:solidFill>
              <w14:schemeClr w14:val="tx1"/>
            </w14:solidFill>
          </w14:textFill>
        </w:rPr>
        <w:t xml:space="preserve">belong to </w:t>
      </w:r>
      <w:r>
        <w:rPr>
          <w:rFonts w:ascii="Times New Roman" w:hAnsi="Times New Roman"/>
          <w:color w:val="000000" w:themeColor="text1"/>
          <w:sz w:val="24"/>
          <w:szCs w:val="24"/>
          <w14:textFill>
            <w14:solidFill>
              <w14:schemeClr w14:val="tx1"/>
            </w14:solidFill>
          </w14:textFill>
        </w:rPr>
        <w:t>glycerides (TG</w:t>
      </w:r>
      <w:r>
        <w:rPr>
          <w:rFonts w:hint="eastAsia" w:ascii="Times New Roman" w:hAnsi="Times New Roman"/>
          <w:color w:val="000000" w:themeColor="text1"/>
          <w:sz w:val="24"/>
          <w:szCs w:val="24"/>
          <w14:textFill>
            <w14:solidFill>
              <w14:schemeClr w14:val="tx1"/>
            </w14:solidFill>
          </w14:textFill>
        </w:rPr>
        <w:t>s</w:t>
      </w:r>
      <w:r>
        <w:rPr>
          <w:rFonts w:ascii="Times New Roman" w:hAnsi="Times New Roman"/>
          <w:color w:val="000000" w:themeColor="text1"/>
          <w:sz w:val="24"/>
          <w:szCs w:val="24"/>
          <w14:textFill>
            <w14:solidFill>
              <w14:schemeClr w14:val="tx1"/>
            </w14:solidFill>
          </w14:textFill>
        </w:rPr>
        <w:t xml:space="preserve">, </w:t>
      </w:r>
      <w:r>
        <w:rPr>
          <w:rFonts w:ascii="Times New Roman" w:hAnsi="Times New Roman" w:eastAsia="Georgia"/>
          <w:color w:val="000000" w:themeColor="text1"/>
          <w:sz w:val="24"/>
          <w:szCs w:val="24"/>
          <w14:textFill>
            <w14:solidFill>
              <w14:schemeClr w14:val="tx1"/>
            </w14:solidFill>
          </w14:textFill>
        </w:rPr>
        <w:t>diglycerides</w:t>
      </w:r>
      <w:r>
        <w:rPr>
          <w:rFonts w:ascii="Times New Roman" w:hAnsi="Times New Roman"/>
          <w:color w:val="000000" w:themeColor="text1"/>
          <w:sz w:val="24"/>
          <w:szCs w:val="24"/>
          <w14:textFill>
            <w14:solidFill>
              <w14:schemeClr w14:val="tx1"/>
            </w14:solidFill>
          </w14:textFill>
        </w:rPr>
        <w:t>, and m</w:t>
      </w:r>
      <w:r>
        <w:rPr>
          <w:rFonts w:ascii="Times New Roman" w:hAnsi="Times New Roman" w:eastAsia="Georgia"/>
          <w:color w:val="000000" w:themeColor="text1"/>
          <w:sz w:val="24"/>
          <w:szCs w:val="24"/>
          <w14:textFill>
            <w14:solidFill>
              <w14:schemeClr w14:val="tx1"/>
            </w14:solidFill>
          </w14:textFill>
        </w:rPr>
        <w:t>onoglyceride</w:t>
      </w:r>
      <w:r>
        <w:rPr>
          <w:rFonts w:hint="eastAsia" w:ascii="Times New Roman" w:hAnsi="Times New Roman" w:eastAsiaTheme="minorEastAsia"/>
          <w:color w:val="000000" w:themeColor="text1"/>
          <w:sz w:val="24"/>
          <w:szCs w:val="24"/>
          <w14:textFill>
            <w14:solidFill>
              <w14:schemeClr w14:val="tx1"/>
            </w14:solidFill>
          </w14:textFill>
        </w:rPr>
        <w:t>s</w:t>
      </w:r>
      <w:r>
        <w:rPr>
          <w:rFonts w:ascii="Times New Roman" w:hAnsi="Times New Roman"/>
          <w:color w:val="000000" w:themeColor="text1"/>
          <w:sz w:val="24"/>
          <w:szCs w:val="24"/>
          <w14:textFill>
            <w14:solidFill>
              <w14:schemeClr w14:val="tx1"/>
            </w14:solidFill>
          </w14:textFill>
        </w:rPr>
        <w:t>), fatty acyles (</w:t>
      </w:r>
      <w:r>
        <w:rPr>
          <w:rFonts w:ascii="Times New Roman" w:hAnsi="Times New Roman" w:eastAsia="Georgia"/>
          <w:color w:val="000000" w:themeColor="text1"/>
          <w:sz w:val="24"/>
          <w:szCs w:val="24"/>
          <w14:textFill>
            <w14:solidFill>
              <w14:schemeClr w14:val="tx1"/>
            </w14:solidFill>
          </w14:textFill>
        </w:rPr>
        <w:t xml:space="preserve">fatty acids), </w:t>
      </w:r>
      <w:r>
        <w:rPr>
          <w:rFonts w:ascii="Times New Roman" w:hAnsi="Times New Roman" w:eastAsia="等线"/>
          <w:color w:val="000000" w:themeColor="text1"/>
          <w:sz w:val="24"/>
          <w:szCs w:val="24"/>
          <w14:textFill>
            <w14:solidFill>
              <w14:schemeClr w14:val="tx1"/>
            </w14:solidFill>
          </w14:textFill>
        </w:rPr>
        <w:t xml:space="preserve">sterol lipids (cholesterol, bile acids), sphingolipids, and </w:t>
      </w:r>
      <w:r>
        <w:rPr>
          <w:rFonts w:ascii="Times New Roman" w:hAnsi="Times New Roman"/>
          <w:color w:val="000000" w:themeColor="text1"/>
          <w:sz w:val="24"/>
          <w:szCs w:val="24"/>
          <w14:textFill>
            <w14:solidFill>
              <w14:schemeClr w14:val="tx1"/>
            </w14:solidFill>
          </w14:textFill>
        </w:rPr>
        <w:t xml:space="preserve">glycerophospholipids, </w:t>
      </w:r>
      <w:r>
        <w:rPr>
          <w:rFonts w:hint="eastAsia" w:ascii="Times New Roman" w:hAnsi="Times New Roman" w:eastAsia="等线"/>
          <w:color w:val="000000" w:themeColor="text1"/>
          <w:sz w:val="24"/>
          <w:szCs w:val="24"/>
          <w14:textFill>
            <w14:solidFill>
              <w14:schemeClr w14:val="tx1"/>
            </w14:solidFill>
          </w14:textFill>
        </w:rPr>
        <w:t xml:space="preserve">and </w:t>
      </w:r>
      <w:r>
        <w:rPr>
          <w:rFonts w:ascii="Times New Roman" w:hAnsi="Times New Roman" w:eastAsia="等线"/>
          <w:color w:val="000000" w:themeColor="text1"/>
          <w:sz w:val="24"/>
          <w:szCs w:val="24"/>
          <w14:textFill>
            <w14:solidFill>
              <w14:schemeClr w14:val="tx1"/>
            </w14:solidFill>
          </w14:textFill>
        </w:rPr>
        <w:t>downregulat</w:t>
      </w:r>
      <w:r>
        <w:rPr>
          <w:rFonts w:hint="eastAsia" w:ascii="Times New Roman" w:hAnsi="Times New Roman" w:eastAsia="等线"/>
          <w:color w:val="000000" w:themeColor="text1"/>
          <w:sz w:val="24"/>
          <w:szCs w:val="24"/>
          <w14:textFill>
            <w14:solidFill>
              <w14:schemeClr w14:val="tx1"/>
            </w14:solidFill>
          </w14:textFill>
        </w:rPr>
        <w:t>ed</w:t>
      </w:r>
      <w:r>
        <w:rPr>
          <w:rFonts w:ascii="Times New Roman" w:hAnsi="Times New Roman" w:eastAsia="等线"/>
          <w:color w:val="000000" w:themeColor="text1"/>
          <w:sz w:val="24"/>
          <w:szCs w:val="24"/>
          <w14:textFill>
            <w14:solidFill>
              <w14:schemeClr w14:val="tx1"/>
            </w14:solidFill>
          </w14:textFill>
        </w:rPr>
        <w:t xml:space="preserve"> genes involved in </w:t>
      </w:r>
      <w:r>
        <w:rPr>
          <w:rFonts w:ascii="Times New Roman" w:hAnsi="Times New Roman"/>
          <w:i/>
          <w:iCs/>
          <w:color w:val="000000" w:themeColor="text1"/>
          <w:sz w:val="24"/>
          <w:szCs w:val="24"/>
          <w14:textFill>
            <w14:solidFill>
              <w14:schemeClr w14:val="tx1"/>
            </w14:solidFill>
          </w14:textFill>
        </w:rPr>
        <w:t>de novo</w:t>
      </w:r>
      <w:r>
        <w:rPr>
          <w:rFonts w:ascii="Times New Roman" w:hAnsi="Times New Roman"/>
          <w:color w:val="000000" w:themeColor="text1"/>
          <w:sz w:val="24"/>
          <w:szCs w:val="24"/>
          <w14:textFill>
            <w14:solidFill>
              <w14:schemeClr w14:val="tx1"/>
            </w14:solidFill>
          </w14:textFill>
        </w:rPr>
        <w:t xml:space="preserve"> synthesis of fatty acids (</w:t>
      </w:r>
      <w:r>
        <w:rPr>
          <w:rFonts w:ascii="Times New Roman Italic" w:hAnsi="Times New Roman Italic"/>
          <w:i/>
          <w:iCs/>
          <w:color w:val="000000" w:themeColor="text1"/>
          <w:sz w:val="24"/>
          <w:szCs w:val="24"/>
          <w14:textFill>
            <w14:solidFill>
              <w14:schemeClr w14:val="tx1"/>
            </w14:solidFill>
          </w14:textFill>
        </w:rPr>
        <w:t>fas</w:t>
      </w:r>
      <w:r>
        <w:rPr>
          <w:rFonts w:ascii="Times New Roman" w:hAnsi="Times New Roman"/>
          <w:color w:val="000000" w:themeColor="text1"/>
          <w:sz w:val="24"/>
          <w:szCs w:val="24"/>
          <w14:textFill>
            <w14:solidFill>
              <w14:schemeClr w14:val="tx1"/>
            </w14:solidFill>
          </w14:textFill>
        </w:rPr>
        <w:t xml:space="preserve">, </w:t>
      </w:r>
      <w:r>
        <w:rPr>
          <w:rFonts w:ascii="Times New Roman Italic" w:hAnsi="Times New Roman Italic"/>
          <w:i/>
          <w:iCs/>
          <w:color w:val="000000" w:themeColor="text1"/>
          <w:sz w:val="24"/>
          <w:szCs w:val="24"/>
          <w14:textFill>
            <w14:solidFill>
              <w14:schemeClr w14:val="tx1"/>
            </w14:solidFill>
          </w14:textFill>
        </w:rPr>
        <w:t>acc</w:t>
      </w:r>
      <w:r>
        <w:rPr>
          <w:rFonts w:ascii="Times New Roman" w:hAnsi="Times New Roman"/>
          <w:color w:val="000000" w:themeColor="text1"/>
          <w:sz w:val="24"/>
          <w:szCs w:val="24"/>
          <w14:textFill>
            <w14:solidFill>
              <w14:schemeClr w14:val="tx1"/>
            </w14:solidFill>
          </w14:textFill>
        </w:rPr>
        <w:t xml:space="preserve">, </w:t>
      </w:r>
      <w:r>
        <w:rPr>
          <w:rFonts w:ascii="Times New Roman Italic" w:hAnsi="Times New Roman Italic"/>
          <w:i/>
          <w:iCs/>
          <w:color w:val="000000" w:themeColor="text1"/>
          <w:sz w:val="24"/>
          <w:szCs w:val="24"/>
          <w14:textFill>
            <w14:solidFill>
              <w14:schemeClr w14:val="tx1"/>
            </w14:solidFill>
          </w14:textFill>
        </w:rPr>
        <w:t>srebp1</w:t>
      </w:r>
      <w:r>
        <w:rPr>
          <w:rFonts w:ascii="Times New Roman" w:hAnsi="Times New Roman"/>
          <w:color w:val="000000" w:themeColor="text1"/>
          <w:sz w:val="24"/>
          <w:szCs w:val="24"/>
          <w14:textFill>
            <w14:solidFill>
              <w14:schemeClr w14:val="tx1"/>
            </w14:solidFill>
          </w14:textFill>
        </w:rPr>
        <w:t xml:space="preserve">, and </w:t>
      </w:r>
      <w:r>
        <w:rPr>
          <w:rFonts w:ascii="Times New Roman Italic" w:hAnsi="Times New Roman Italic"/>
          <w:i/>
          <w:iCs/>
          <w:color w:val="000000" w:themeColor="text1"/>
          <w:sz w:val="24"/>
          <w:szCs w:val="24"/>
          <w14:textFill>
            <w14:solidFill>
              <w14:schemeClr w14:val="tx1"/>
            </w14:solidFill>
          </w14:textFill>
        </w:rPr>
        <w:t>dagt2</w:t>
      </w:r>
      <w:r>
        <w:rPr>
          <w:rFonts w:ascii="Times New Roman" w:hAnsi="Times New Roman"/>
          <w:color w:val="000000" w:themeColor="text1"/>
          <w:sz w:val="24"/>
          <w:szCs w:val="24"/>
          <w14:textFill>
            <w14:solidFill>
              <w14:schemeClr w14:val="tx1"/>
            </w14:solidFill>
          </w14:textFill>
        </w:rPr>
        <w:t>)</w:t>
      </w:r>
      <w:r>
        <w:rPr>
          <w:rFonts w:hint="eastAsia" w:ascii="Times New Roman" w:hAnsi="Times New Roman"/>
          <w:color w:val="000000" w:themeColor="text1"/>
          <w:sz w:val="24"/>
          <w:szCs w:val="24"/>
          <w14:textFill>
            <w14:solidFill>
              <w14:schemeClr w14:val="tx1"/>
            </w14:solidFill>
          </w14:textFill>
        </w:rPr>
        <w:t>,</w:t>
      </w:r>
      <w:r>
        <w:rPr>
          <w:rFonts w:ascii="Times New Roman" w:hAnsi="Times New Roman"/>
          <w:color w:val="000000" w:themeColor="text1"/>
          <w:sz w:val="24"/>
          <w:szCs w:val="24"/>
          <w14:textFill>
            <w14:solidFill>
              <w14:schemeClr w14:val="tx1"/>
            </w14:solidFill>
          </w14:textFill>
        </w:rPr>
        <w:t xml:space="preserve"> while upregulat</w:t>
      </w:r>
      <w:r>
        <w:rPr>
          <w:rFonts w:hint="eastAsia" w:ascii="Times New Roman" w:hAnsi="Times New Roman"/>
          <w:color w:val="000000" w:themeColor="text1"/>
          <w:sz w:val="24"/>
          <w:szCs w:val="24"/>
          <w14:textFill>
            <w14:solidFill>
              <w14:schemeClr w14:val="tx1"/>
            </w14:solidFill>
          </w14:textFill>
        </w:rPr>
        <w:t>ed</w:t>
      </w:r>
      <w:r>
        <w:rPr>
          <w:rFonts w:ascii="Times New Roman" w:hAnsi="Times New Roman"/>
          <w:color w:val="000000" w:themeColor="text1"/>
          <w:sz w:val="24"/>
          <w:szCs w:val="24"/>
          <w14:textFill>
            <w14:solidFill>
              <w14:schemeClr w14:val="tx1"/>
            </w14:solidFill>
          </w14:textFill>
        </w:rPr>
        <w:t xml:space="preserve"> </w:t>
      </w:r>
      <w:r>
        <w:rPr>
          <w:rFonts w:hint="eastAsia" w:ascii="Times New Roman" w:hAnsi="Times New Roman"/>
          <w:color w:val="000000" w:themeColor="text1"/>
          <w:sz w:val="24"/>
          <w:szCs w:val="24"/>
          <w14:textFill>
            <w14:solidFill>
              <w14:schemeClr w14:val="tx1"/>
            </w14:solidFill>
          </w14:textFill>
        </w:rPr>
        <w:t>genes</w:t>
      </w:r>
      <w:r>
        <w:rPr>
          <w:rFonts w:ascii="Times New Roman" w:hAnsi="Times New Roman" w:eastAsia="等线"/>
          <w:color w:val="000000" w:themeColor="text1"/>
          <w:sz w:val="24"/>
          <w:szCs w:val="24"/>
          <w14:textFill>
            <w14:solidFill>
              <w14:schemeClr w14:val="tx1"/>
            </w14:solidFill>
          </w14:textFill>
        </w:rPr>
        <w:t xml:space="preserve"> involved</w:t>
      </w:r>
      <w:r>
        <w:rPr>
          <w:rFonts w:hint="eastAsia" w:ascii="Times New Roman" w:hAnsi="Times New Roman"/>
          <w:color w:val="000000" w:themeColor="text1"/>
          <w:sz w:val="24"/>
          <w:szCs w:val="24"/>
          <w14:textFill>
            <w14:solidFill>
              <w14:schemeClr w14:val="tx1"/>
            </w14:solidFill>
          </w14:textFill>
        </w:rPr>
        <w:t xml:space="preserve"> </w:t>
      </w:r>
      <w:r>
        <w:rPr>
          <w:rFonts w:ascii="Times New Roman" w:hAnsi="Times New Roman"/>
          <w:color w:val="000000" w:themeColor="text1"/>
          <w:sz w:val="24"/>
          <w:szCs w:val="24"/>
          <w14:textFill>
            <w14:solidFill>
              <w14:schemeClr w14:val="tx1"/>
            </w14:solidFill>
          </w14:textFill>
        </w:rPr>
        <w:t>in fatty acid β-oxidation (</w:t>
      </w:r>
      <w:r>
        <w:rPr>
          <w:rFonts w:ascii="Times New Roman Italic" w:hAnsi="Times New Roman Italic"/>
          <w:i/>
          <w:iCs/>
          <w:color w:val="000000" w:themeColor="text1"/>
          <w:sz w:val="24"/>
          <w:szCs w:val="24"/>
          <w14:textFill>
            <w14:solidFill>
              <w14:schemeClr w14:val="tx1"/>
            </w14:solidFill>
          </w14:textFill>
        </w:rPr>
        <w:t>pparα</w:t>
      </w:r>
      <w:r>
        <w:rPr>
          <w:rFonts w:ascii="Times New Roman" w:hAnsi="Times New Roman"/>
          <w:color w:val="000000" w:themeColor="text1"/>
          <w:sz w:val="24"/>
          <w:szCs w:val="24"/>
          <w14:textFill>
            <w14:solidFill>
              <w14:schemeClr w14:val="tx1"/>
            </w14:solidFill>
          </w14:textFill>
        </w:rPr>
        <w:t xml:space="preserve"> and</w:t>
      </w:r>
      <w:r>
        <w:rPr>
          <w:rFonts w:ascii="Times New Roman Italic" w:hAnsi="Times New Roman Italic"/>
          <w:i/>
          <w:iCs/>
          <w:color w:val="000000" w:themeColor="text1"/>
          <w:sz w:val="24"/>
          <w:szCs w:val="24"/>
          <w14:textFill>
            <w14:solidFill>
              <w14:schemeClr w14:val="tx1"/>
            </w14:solidFill>
          </w14:textFill>
        </w:rPr>
        <w:t xml:space="preserve"> cpt1</w:t>
      </w:r>
      <w:r>
        <w:rPr>
          <w:rFonts w:ascii="Times New Roman" w:hAnsi="Times New Roman"/>
          <w:color w:val="000000" w:themeColor="text1"/>
          <w:sz w:val="24"/>
          <w:szCs w:val="24"/>
          <w14:textFill>
            <w14:solidFill>
              <w14:schemeClr w14:val="tx1"/>
            </w14:solidFill>
          </w14:textFill>
        </w:rPr>
        <w:t>). KEGG analys</w:t>
      </w:r>
      <w:r>
        <w:rPr>
          <w:rFonts w:hint="eastAsia" w:ascii="Times New Roman" w:hAnsi="Times New Roman"/>
          <w:color w:val="000000" w:themeColor="text1"/>
          <w:sz w:val="24"/>
          <w:szCs w:val="24"/>
          <w14:textFill>
            <w14:solidFill>
              <w14:schemeClr w14:val="tx1"/>
            </w14:solidFill>
          </w14:textFill>
        </w:rPr>
        <w:t>e</w:t>
      </w:r>
      <w:r>
        <w:rPr>
          <w:rFonts w:ascii="Times New Roman" w:hAnsi="Times New Roman"/>
          <w:color w:val="000000" w:themeColor="text1"/>
          <w:sz w:val="24"/>
          <w:szCs w:val="24"/>
          <w14:textFill>
            <w14:solidFill>
              <w14:schemeClr w14:val="tx1"/>
            </w14:solidFill>
          </w14:textFill>
        </w:rPr>
        <w:t>s revealed that EHDPP significantly dis</w:t>
      </w:r>
      <w:r>
        <w:rPr>
          <w:rFonts w:hint="eastAsia" w:ascii="Times New Roman" w:hAnsi="Times New Roman"/>
          <w:color w:val="000000" w:themeColor="text1"/>
          <w:sz w:val="24"/>
          <w:szCs w:val="24"/>
          <w14:textFill>
            <w14:solidFill>
              <w14:schemeClr w14:val="tx1"/>
            </w14:solidFill>
          </w14:textFill>
        </w:rPr>
        <w:t>r</w:t>
      </w:r>
      <w:r>
        <w:rPr>
          <w:rFonts w:ascii="Times New Roman" w:hAnsi="Times New Roman"/>
          <w:color w:val="000000" w:themeColor="text1"/>
          <w:sz w:val="24"/>
          <w:szCs w:val="24"/>
          <w14:textFill>
            <w14:solidFill>
              <w14:schemeClr w14:val="tx1"/>
            </w14:solidFill>
          </w14:textFill>
        </w:rPr>
        <w:t xml:space="preserve">upted </w:t>
      </w:r>
      <w:r>
        <w:rPr>
          <w:rFonts w:ascii="Times New Roman" w:hAnsi="Times New Roman" w:eastAsia="Georgia"/>
          <w:color w:val="000000" w:themeColor="text1"/>
          <w:sz w:val="24"/>
          <w:szCs w:val="24"/>
          <w14:textFill>
            <w14:solidFill>
              <w14:schemeClr w14:val="tx1"/>
            </w14:solidFill>
          </w14:textFill>
        </w:rPr>
        <w:t xml:space="preserve">glycerolipid metabolism, </w:t>
      </w:r>
      <w:r>
        <w:rPr>
          <w:rFonts w:ascii="Times New Roman" w:hAnsi="Times New Roman"/>
          <w:color w:val="000000" w:themeColor="text1"/>
          <w:sz w:val="24"/>
          <w:szCs w:val="24"/>
          <w14:textFill>
            <w14:solidFill>
              <w14:schemeClr w14:val="tx1"/>
            </w14:solidFill>
          </w14:textFill>
        </w:rPr>
        <w:t xml:space="preserve">steroid biosynthesis and fatty acid biosynthesis pathways. Collectively, </w:t>
      </w:r>
      <w:r>
        <w:rPr>
          <w:rFonts w:hint="eastAsia" w:ascii="Times New Roman" w:hAnsi="Times New Roman"/>
          <w:color w:val="000000" w:themeColor="text1"/>
          <w:sz w:val="24"/>
          <w:szCs w:val="24"/>
          <w14:textFill>
            <w14:solidFill>
              <w14:schemeClr w14:val="tx1"/>
            </w14:solidFill>
          </w14:textFill>
        </w:rPr>
        <w:t>the</w:t>
      </w:r>
      <w:r>
        <w:rPr>
          <w:rFonts w:ascii="Times New Roman" w:hAnsi="Times New Roman"/>
          <w:color w:val="000000" w:themeColor="text1"/>
          <w:sz w:val="24"/>
          <w:szCs w:val="24"/>
          <w14:textFill>
            <w14:solidFill>
              <w14:schemeClr w14:val="tx1"/>
            </w14:solidFill>
          </w14:textFill>
        </w:rPr>
        <w:t xml:space="preserve"> results </w:t>
      </w:r>
      <w:r>
        <w:rPr>
          <w:rFonts w:hint="eastAsia" w:ascii="Times New Roman" w:hAnsi="Times New Roman"/>
          <w:color w:val="000000" w:themeColor="text1"/>
          <w:sz w:val="24"/>
          <w:szCs w:val="24"/>
          <w14:textFill>
            <w14:solidFill>
              <w14:schemeClr w14:val="tx1"/>
            </w14:solidFill>
          </w14:textFill>
        </w:rPr>
        <w:t>showed</w:t>
      </w:r>
      <w:r>
        <w:rPr>
          <w:rFonts w:ascii="Times New Roman" w:hAnsi="Times New Roman"/>
          <w:color w:val="000000" w:themeColor="text1"/>
          <w:sz w:val="24"/>
          <w:szCs w:val="24"/>
          <w14:textFill>
            <w14:solidFill>
              <w14:schemeClr w14:val="tx1"/>
            </w14:solidFill>
          </w14:textFill>
        </w:rPr>
        <w:t xml:space="preserve"> that EHDPP induced lipid reduction in zebrafish liver, </w:t>
      </w:r>
      <w:r>
        <w:rPr>
          <w:rFonts w:hint="eastAsia" w:ascii="Times New Roman" w:hAnsi="Times New Roman"/>
          <w:color w:val="000000" w:themeColor="text1"/>
          <w:sz w:val="24"/>
          <w:szCs w:val="24"/>
          <w14:textFill>
            <w14:solidFill>
              <w14:schemeClr w14:val="tx1"/>
            </w14:solidFill>
          </w14:textFill>
        </w:rPr>
        <w:t>possibly through</w:t>
      </w:r>
      <w:r>
        <w:rPr>
          <w:rFonts w:ascii="Times New Roman" w:hAnsi="Times New Roman"/>
          <w:color w:val="000000" w:themeColor="text1"/>
          <w:sz w:val="24"/>
          <w:szCs w:val="24"/>
          <w14:textFill>
            <w14:solidFill>
              <w14:schemeClr w14:val="tx1"/>
            </w14:solidFill>
          </w14:textFill>
        </w:rPr>
        <w:t xml:space="preserve"> inhibit</w:t>
      </w:r>
      <w:r>
        <w:rPr>
          <w:rFonts w:hint="eastAsia" w:ascii="Times New Roman" w:hAnsi="Times New Roman"/>
          <w:color w:val="000000" w:themeColor="text1"/>
          <w:sz w:val="24"/>
          <w:szCs w:val="24"/>
          <w14:textFill>
            <w14:solidFill>
              <w14:schemeClr w14:val="tx1"/>
            </w14:solidFill>
          </w14:textFill>
        </w:rPr>
        <w:t>ing</w:t>
      </w:r>
      <w:r>
        <w:rPr>
          <w:rFonts w:ascii="Times New Roman" w:hAnsi="Times New Roman"/>
          <w:color w:val="000000" w:themeColor="text1"/>
          <w:sz w:val="24"/>
          <w:szCs w:val="24"/>
          <w14:textFill>
            <w14:solidFill>
              <w14:schemeClr w14:val="tx1"/>
            </w14:solidFill>
          </w14:textFill>
        </w:rPr>
        <w:t xml:space="preserve"> </w:t>
      </w:r>
      <w:r>
        <w:rPr>
          <w:rFonts w:hint="eastAsia" w:ascii="Times New Roman" w:hAnsi="Times New Roman"/>
          <w:color w:val="000000" w:themeColor="text1"/>
          <w:sz w:val="24"/>
          <w:szCs w:val="24"/>
          <w:lang w:eastAsia="zh-Hans"/>
          <w14:textFill>
            <w14:solidFill>
              <w14:schemeClr w14:val="tx1"/>
            </w14:solidFill>
          </w14:textFill>
        </w:rPr>
        <w:t>lipid</w:t>
      </w:r>
      <w:r>
        <w:rPr>
          <w:rFonts w:ascii="Times New Roman" w:hAnsi="Times New Roman"/>
          <w:color w:val="000000" w:themeColor="text1"/>
          <w:sz w:val="24"/>
          <w:szCs w:val="24"/>
          <w:lang w:eastAsia="zh-Hans"/>
          <w14:textFill>
            <w14:solidFill>
              <w14:schemeClr w14:val="tx1"/>
            </w14:solidFill>
          </w14:textFill>
        </w:rPr>
        <w:t xml:space="preserve"> </w:t>
      </w:r>
      <w:r>
        <w:rPr>
          <w:rFonts w:ascii="Times New Roman" w:hAnsi="Times New Roman"/>
          <w:color w:val="000000" w:themeColor="text1"/>
          <w:sz w:val="24"/>
          <w:szCs w:val="24"/>
          <w14:textFill>
            <w14:solidFill>
              <w14:schemeClr w14:val="tx1"/>
            </w14:solidFill>
          </w14:textFill>
        </w:rPr>
        <w:t>synthesis and disrupt</w:t>
      </w:r>
      <w:r>
        <w:rPr>
          <w:rFonts w:hint="eastAsia" w:ascii="Times New Roman" w:hAnsi="Times New Roman"/>
          <w:color w:val="000000" w:themeColor="text1"/>
          <w:sz w:val="24"/>
          <w:szCs w:val="24"/>
          <w14:textFill>
            <w14:solidFill>
              <w14:schemeClr w14:val="tx1"/>
            </w14:solidFill>
          </w14:textFill>
        </w:rPr>
        <w:t>ing</w:t>
      </w:r>
      <w:r>
        <w:rPr>
          <w:rFonts w:ascii="Times New Roman" w:hAnsi="Times New Roman"/>
          <w:color w:val="000000" w:themeColor="text1"/>
          <w:sz w:val="24"/>
          <w:szCs w:val="24"/>
          <w14:textFill>
            <w14:solidFill>
              <w14:schemeClr w14:val="tx1"/>
            </w14:solidFill>
          </w14:textFill>
        </w:rPr>
        <w:t xml:space="preserve"> </w:t>
      </w:r>
      <w:r>
        <w:rPr>
          <w:rFonts w:ascii="Times New Roman" w:hAnsi="Times New Roman" w:eastAsia="Georgia"/>
          <w:color w:val="000000" w:themeColor="text1"/>
          <w:sz w:val="24"/>
          <w:szCs w:val="24"/>
          <w14:textFill>
            <w14:solidFill>
              <w14:schemeClr w14:val="tx1"/>
            </w14:solidFill>
          </w14:textFill>
        </w:rPr>
        <w:t>glycerolipid metabolism.</w:t>
      </w:r>
      <w:r>
        <w:rPr>
          <w:rFonts w:ascii="Times New Roman" w:hAnsi="Times New Roman"/>
          <w:color w:val="000000" w:themeColor="text1"/>
          <w:sz w:val="24"/>
          <w:szCs w:val="24"/>
          <w14:textFill>
            <w14:solidFill>
              <w14:schemeClr w14:val="tx1"/>
            </w14:solidFill>
          </w14:textFill>
        </w:rPr>
        <w:t xml:space="preserve"> Our findings provide a theoretical basis for evaluating the ecological hazards and health effects of EHDPP on glycolipid metabolism.</w:t>
      </w:r>
    </w:p>
    <w:p>
      <w:pPr>
        <w:widowControl/>
        <w:spacing w:before="0" w:beforeAutospacing="0" w:line="480" w:lineRule="auto"/>
        <w:rPr>
          <w:rFonts w:ascii="Times New Roman" w:hAnsi="Times New Roman"/>
          <w:color w:val="000000" w:themeColor="text1"/>
          <w:sz w:val="24"/>
          <w:szCs w:val="24"/>
          <w:lang w:eastAsia="zh-Hans"/>
          <w14:textFill>
            <w14:solidFill>
              <w14:schemeClr w14:val="tx1"/>
            </w14:solidFill>
          </w14:textFill>
        </w:rPr>
      </w:pPr>
      <w:r>
        <w:rPr>
          <w:rFonts w:ascii="Times New Roman" w:hAnsi="Times New Roman"/>
          <w:b/>
          <w:bCs/>
          <w:color w:val="000000" w:themeColor="text1"/>
          <w:sz w:val="24"/>
          <w:szCs w:val="24"/>
          <w14:textFill>
            <w14:solidFill>
              <w14:schemeClr w14:val="tx1"/>
            </w14:solidFill>
          </w14:textFill>
        </w:rPr>
        <w:t xml:space="preserve">Keywords: </w:t>
      </w:r>
      <w:r>
        <w:rPr>
          <w:rFonts w:ascii="Times New Roman" w:hAnsi="Times New Roman"/>
          <w:color w:val="000000" w:themeColor="text1"/>
          <w:sz w:val="24"/>
          <w:szCs w:val="24"/>
          <w14:textFill>
            <w14:solidFill>
              <w14:schemeClr w14:val="tx1"/>
            </w14:solidFill>
          </w14:textFill>
        </w:rPr>
        <w:t xml:space="preserve">EHDPP; </w:t>
      </w:r>
      <w:r>
        <w:rPr>
          <w:rFonts w:hint="eastAsia" w:ascii="Times New Roman" w:hAnsi="Times New Roman"/>
          <w:color w:val="000000" w:themeColor="text1"/>
          <w:sz w:val="24"/>
          <w:szCs w:val="24"/>
          <w:lang w:eastAsia="zh-Hans"/>
          <w14:textFill>
            <w14:solidFill>
              <w14:schemeClr w14:val="tx1"/>
            </w14:solidFill>
          </w14:textFill>
        </w:rPr>
        <w:t>lip</w:t>
      </w:r>
      <w:r>
        <w:rPr>
          <w:rFonts w:ascii="Times New Roman" w:hAnsi="Times New Roman"/>
          <w:color w:val="000000" w:themeColor="text1"/>
          <w:sz w:val="24"/>
          <w:szCs w:val="24"/>
          <w:lang w:eastAsia="zh-Hans"/>
          <w14:textFill>
            <w14:solidFill>
              <w14:schemeClr w14:val="tx1"/>
            </w14:solidFill>
          </w14:textFill>
        </w:rPr>
        <w:t>id</w:t>
      </w:r>
      <w:r>
        <w:rPr>
          <w:rFonts w:ascii="Times New Roman" w:hAnsi="Times New Roman"/>
          <w:color w:val="000000" w:themeColor="text1"/>
          <w:sz w:val="24"/>
          <w:szCs w:val="24"/>
          <w14:textFill>
            <w14:solidFill>
              <w14:schemeClr w14:val="tx1"/>
            </w14:solidFill>
          </w14:textFill>
        </w:rPr>
        <w:t xml:space="preserve"> metabolism; lipid acids; zebrafish</w:t>
      </w:r>
      <w:r>
        <w:rPr>
          <w:rFonts w:hint="eastAsia" w:ascii="Times New Roman" w:hAnsi="Times New Roman"/>
          <w:color w:val="000000" w:themeColor="text1"/>
          <w:sz w:val="24"/>
          <w:szCs w:val="24"/>
          <w14:textFill>
            <w14:solidFill>
              <w14:schemeClr w14:val="tx1"/>
            </w14:solidFill>
          </w14:textFill>
        </w:rPr>
        <w:t xml:space="preserve"> </w:t>
      </w:r>
      <w:r>
        <w:rPr>
          <w:rFonts w:ascii="Times New Roman" w:hAnsi="Times New Roman"/>
          <w:color w:val="000000" w:themeColor="text1"/>
          <w:sz w:val="24"/>
          <w:szCs w:val="24"/>
          <w14:textFill>
            <w14:solidFill>
              <w14:schemeClr w14:val="tx1"/>
            </w14:solidFill>
          </w14:textFill>
        </w:rPr>
        <w:t>(</w:t>
      </w:r>
      <w:r>
        <w:rPr>
          <w:rFonts w:ascii="Times New Roman Italic" w:hAnsi="Times New Roman Italic" w:cs="Times New Roman Italic"/>
          <w:i/>
          <w:iCs/>
          <w:color w:val="000000" w:themeColor="text1"/>
          <w:sz w:val="24"/>
          <w:szCs w:val="24"/>
          <w14:textFill>
            <w14:solidFill>
              <w14:schemeClr w14:val="tx1"/>
            </w14:solidFill>
          </w14:textFill>
        </w:rPr>
        <w:t>Danio rerio</w:t>
      </w:r>
      <w:r>
        <w:rPr>
          <w:rFonts w:ascii="Times New Roman" w:hAnsi="Times New Roman"/>
          <w:color w:val="000000" w:themeColor="text1"/>
          <w:sz w:val="24"/>
          <w:szCs w:val="24"/>
          <w14:textFill>
            <w14:solidFill>
              <w14:schemeClr w14:val="tx1"/>
            </w14:solidFill>
          </w14:textFill>
        </w:rPr>
        <w:t>); lipidomic</w:t>
      </w:r>
      <w:r>
        <w:rPr>
          <w:rFonts w:hint="eastAsia" w:ascii="Times New Roman" w:hAnsi="Times New Roman"/>
          <w:color w:val="000000" w:themeColor="text1"/>
          <w:sz w:val="24"/>
          <w:szCs w:val="24"/>
          <w14:textFill>
            <w14:solidFill>
              <w14:schemeClr w14:val="tx1"/>
            </w14:solidFill>
          </w14:textFill>
        </w:rPr>
        <w:t>s</w:t>
      </w:r>
    </w:p>
    <w:p>
      <w:pPr>
        <w:numPr>
          <w:ilvl w:val="0"/>
          <w:numId w:val="1"/>
        </w:numPr>
        <w:spacing w:before="0" w:beforeAutospacing="0" w:line="480" w:lineRule="auto"/>
        <w:rPr>
          <w:rFonts w:ascii="Times New Roman" w:hAnsi="Times New Roman"/>
          <w:color w:val="000000" w:themeColor="text1"/>
          <w:sz w:val="24"/>
          <w:szCs w:val="24"/>
          <w14:textFill>
            <w14:solidFill>
              <w14:schemeClr w14:val="tx1"/>
            </w14:solidFill>
          </w14:textFill>
        </w:rPr>
      </w:pPr>
      <w:r>
        <w:rPr>
          <w:rFonts w:ascii="Times New Roman" w:hAnsi="Times New Roman"/>
          <w:b/>
          <w:bCs/>
          <w:color w:val="000000" w:themeColor="text1"/>
          <w:sz w:val="24"/>
          <w:szCs w:val="24"/>
          <w14:textFill>
            <w14:solidFill>
              <w14:schemeClr w14:val="tx1"/>
            </w14:solidFill>
          </w14:textFill>
        </w:rPr>
        <w:t>Introduction</w:t>
      </w:r>
    </w:p>
    <w:p>
      <w:pPr>
        <w:widowControl/>
        <w:spacing w:before="0" w:beforeAutospacing="0" w:line="480" w:lineRule="auto"/>
        <w:ind w:firstLine="480" w:firstLineChars="200"/>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2-ethylhexyl diphenyl phosphate (EHDPP)</w:t>
      </w:r>
      <w:r>
        <w:rPr>
          <w:rFonts w:hint="eastAsia" w:ascii="Times New Roman" w:hAnsi="Times New Roman"/>
          <w:color w:val="000000" w:themeColor="text1"/>
          <w:sz w:val="24"/>
          <w:szCs w:val="24"/>
          <w14:textFill>
            <w14:solidFill>
              <w14:schemeClr w14:val="tx1"/>
            </w14:solidFill>
          </w14:textFill>
        </w:rPr>
        <w:t xml:space="preserve"> is </w:t>
      </w:r>
      <w:r>
        <w:rPr>
          <w:rFonts w:ascii="Times New Roman" w:hAnsi="Times New Roman"/>
          <w:color w:val="000000" w:themeColor="text1"/>
          <w:sz w:val="24"/>
          <w:szCs w:val="24"/>
          <w14:textFill>
            <w14:solidFill>
              <w14:schemeClr w14:val="tx1"/>
            </w14:solidFill>
          </w14:textFill>
        </w:rPr>
        <w:t xml:space="preserve">a typical chemical </w:t>
      </w:r>
      <w:r>
        <w:rPr>
          <w:rFonts w:hint="eastAsia" w:ascii="Times New Roman" w:hAnsi="Times New Roman"/>
          <w:color w:val="000000" w:themeColor="text1"/>
          <w:sz w:val="24"/>
          <w:szCs w:val="24"/>
          <w:lang w:eastAsia="zh-Hans"/>
          <w14:textFill>
            <w14:solidFill>
              <w14:schemeClr w14:val="tx1"/>
            </w14:solidFill>
          </w14:textFill>
        </w:rPr>
        <w:t>wi</w:t>
      </w:r>
      <w:r>
        <w:rPr>
          <w:rFonts w:ascii="Times New Roman" w:hAnsi="Times New Roman"/>
          <w:color w:val="000000" w:themeColor="text1"/>
          <w:sz w:val="24"/>
          <w:szCs w:val="24"/>
          <w:lang w:eastAsia="zh-Hans"/>
          <w14:textFill>
            <w14:solidFill>
              <w14:schemeClr w14:val="tx1"/>
            </w14:solidFill>
          </w14:textFill>
        </w:rPr>
        <w:t xml:space="preserve">thin </w:t>
      </w:r>
      <w:r>
        <w:rPr>
          <w:rFonts w:ascii="Times New Roman" w:hAnsi="Times New Roman"/>
          <w:color w:val="000000" w:themeColor="text1"/>
          <w:sz w:val="24"/>
          <w:szCs w:val="24"/>
          <w14:textFill>
            <w14:solidFill>
              <w14:schemeClr w14:val="tx1"/>
            </w14:solidFill>
          </w14:textFill>
        </w:rPr>
        <w:t xml:space="preserve">organophosphate flame retardants (OPFRs), </w:t>
      </w:r>
      <w:r>
        <w:rPr>
          <w:rFonts w:hint="eastAsia" w:ascii="Times New Roman" w:hAnsi="Times New Roman"/>
          <w:color w:val="000000" w:themeColor="text1"/>
          <w:sz w:val="24"/>
          <w:szCs w:val="24"/>
          <w14:textFill>
            <w14:solidFill>
              <w14:schemeClr w14:val="tx1"/>
            </w14:solidFill>
          </w14:textFill>
        </w:rPr>
        <w:t>which have been</w:t>
      </w:r>
      <w:r>
        <w:rPr>
          <w:rFonts w:ascii="Times New Roman" w:hAnsi="Times New Roman"/>
          <w:color w:val="000000" w:themeColor="text1"/>
          <w:sz w:val="24"/>
          <w:szCs w:val="24"/>
          <w14:textFill>
            <w14:solidFill>
              <w14:schemeClr w14:val="tx1"/>
            </w14:solidFill>
          </w14:textFill>
        </w:rPr>
        <w:t xml:space="preserve"> extensively </w:t>
      </w:r>
      <w:r>
        <w:rPr>
          <w:rFonts w:hint="eastAsia" w:ascii="Times New Roman" w:hAnsi="Times New Roman"/>
          <w:color w:val="000000" w:themeColor="text1"/>
          <w:sz w:val="24"/>
          <w:szCs w:val="24"/>
          <w14:textFill>
            <w14:solidFill>
              <w14:schemeClr w14:val="tx1"/>
            </w14:solidFill>
          </w14:textFill>
        </w:rPr>
        <w:t>utilized</w:t>
      </w:r>
      <w:r>
        <w:rPr>
          <w:rFonts w:ascii="Times New Roman" w:hAnsi="Times New Roman"/>
          <w:color w:val="000000" w:themeColor="text1"/>
          <w:sz w:val="24"/>
          <w:szCs w:val="24"/>
          <w14:textFill>
            <w14:solidFill>
              <w14:schemeClr w14:val="tx1"/>
            </w14:solidFill>
          </w14:textFill>
        </w:rPr>
        <w:t xml:space="preserve"> to improve the fire safety, durabilit</w:t>
      </w:r>
      <w:r>
        <w:rPr>
          <w:rFonts w:hint="eastAsia" w:ascii="Times New Roman" w:hAnsi="Times New Roman"/>
          <w:color w:val="000000" w:themeColor="text1"/>
          <w:sz w:val="24"/>
          <w:szCs w:val="24"/>
          <w14:textFill>
            <w14:solidFill>
              <w14:schemeClr w14:val="tx1"/>
            </w14:solidFill>
          </w14:textFill>
        </w:rPr>
        <w:t>y</w:t>
      </w:r>
      <w:r>
        <w:rPr>
          <w:rFonts w:ascii="Times New Roman" w:hAnsi="Times New Roman"/>
          <w:color w:val="000000" w:themeColor="text1"/>
          <w:sz w:val="24"/>
          <w:szCs w:val="24"/>
          <w14:textFill>
            <w14:solidFill>
              <w14:schemeClr w14:val="tx1"/>
            </w14:solidFill>
          </w14:textFill>
        </w:rPr>
        <w:t xml:space="preserve"> and flexibility of a diverse range of products (van der Veen and de Boer, 2012)</w:t>
      </w:r>
      <w:r>
        <w:rPr>
          <w:rFonts w:ascii="Times New Roman" w:hAnsi="Times New Roman"/>
          <w:color w:val="000000" w:themeColor="text1"/>
          <w14:textFill>
            <w14:solidFill>
              <w14:schemeClr w14:val="tx1"/>
            </w14:solidFill>
          </w14:textFill>
        </w:rPr>
        <w:t>.</w:t>
      </w:r>
      <w:r>
        <w:rPr>
          <w:rFonts w:ascii="Times New Roman" w:hAnsi="Times New Roman"/>
          <w:color w:val="000000" w:themeColor="text1"/>
          <w:sz w:val="24"/>
          <w:szCs w:val="24"/>
          <w14:textFill>
            <w14:solidFill>
              <w14:schemeClr w14:val="tx1"/>
            </w14:solidFill>
          </w14:textFill>
        </w:rPr>
        <w:t xml:space="preserve"> EHDPP is easily released from the products into the environment and can be ubiquitously detected in environmental matrices, including dust, surface water, and organisms</w:t>
      </w:r>
      <w:r>
        <w:rPr>
          <w:rFonts w:hint="eastAsia" w:ascii="Times New Roman" w:hAnsi="Times New Roman"/>
          <w:color w:val="000000" w:themeColor="text1"/>
          <w:sz w:val="24"/>
          <w:szCs w:val="24"/>
          <w14:textFill>
            <w14:solidFill>
              <w14:schemeClr w14:val="tx1"/>
            </w14:solidFill>
          </w14:textFill>
        </w:rPr>
        <w:t xml:space="preserve"> </w:t>
      </w:r>
      <w:r>
        <w:rPr>
          <w:rFonts w:ascii="Times New Roman" w:hAnsi="Times New Roman"/>
          <w:color w:val="000000" w:themeColor="text1"/>
          <w:sz w:val="24"/>
          <w:szCs w:val="24"/>
          <w14:textFill>
            <w14:solidFill>
              <w14:schemeClr w14:val="tx1"/>
            </w14:solidFill>
          </w14:textFill>
        </w:rPr>
        <w:t>(Salamova et al., 2014). For instance, the concentrations of EHDPP</w:t>
      </w:r>
      <w:r>
        <w:rPr>
          <w:rFonts w:ascii="Times New Roman" w:hAnsi="Times New Roman"/>
          <w:color w:val="000000" w:themeColor="text1"/>
          <w:sz w:val="24"/>
          <w:szCs w:val="24"/>
          <w:lang w:eastAsia="zh-Hans"/>
          <w14:textFill>
            <w14:solidFill>
              <w14:schemeClr w14:val="tx1"/>
            </w14:solidFill>
          </w14:textFill>
        </w:rPr>
        <w:t xml:space="preserve"> reached </w:t>
      </w:r>
      <w:r>
        <w:rPr>
          <w:rFonts w:ascii="Times New Roman" w:hAnsi="Times New Roman"/>
          <w:color w:val="000000" w:themeColor="text1"/>
          <w:sz w:val="24"/>
          <w:szCs w:val="24"/>
          <w14:textFill>
            <w14:solidFill>
              <w14:schemeClr w14:val="tx1"/>
            </w14:solidFill>
          </w14:textFill>
        </w:rPr>
        <w:t>up to 480 ng/L in surface water samples from China</w:t>
      </w:r>
      <w:r>
        <w:rPr>
          <w:rFonts w:hint="eastAsia" w:ascii="Times New Roman" w:hAnsi="Times New Roman"/>
          <w:color w:val="000000" w:themeColor="text1"/>
          <w:sz w:val="24"/>
          <w:szCs w:val="24"/>
          <w14:textFill>
            <w14:solidFill>
              <w14:schemeClr w14:val="tx1"/>
            </w14:solidFill>
          </w14:textFill>
        </w:rPr>
        <w:t xml:space="preserve"> </w:t>
      </w:r>
      <w:r>
        <w:rPr>
          <w:rFonts w:ascii="Times New Roman" w:hAnsi="Times New Roman"/>
          <w:color w:val="000000" w:themeColor="text1"/>
          <w:sz w:val="24"/>
          <w:szCs w:val="24"/>
          <w14:textFill>
            <w14:solidFill>
              <w14:schemeClr w14:val="tx1"/>
            </w14:solidFill>
          </w14:textFill>
        </w:rPr>
        <w:t>(Liang et al., 2022) and 730 ng/L in Uganda (Nantaba et al., 2021). It was also reported that concentration</w:t>
      </w:r>
      <w:r>
        <w:rPr>
          <w:rFonts w:hint="eastAsia" w:ascii="Times New Roman" w:hAnsi="Times New Roman"/>
          <w:color w:val="000000" w:themeColor="text1"/>
          <w:sz w:val="24"/>
          <w:szCs w:val="24"/>
          <w14:textFill>
            <w14:solidFill>
              <w14:schemeClr w14:val="tx1"/>
            </w14:solidFill>
          </w14:textFill>
        </w:rPr>
        <w:t>s</w:t>
      </w:r>
      <w:r>
        <w:rPr>
          <w:rFonts w:ascii="Times New Roman" w:hAnsi="Times New Roman"/>
          <w:color w:val="000000" w:themeColor="text1"/>
          <w:sz w:val="24"/>
          <w:szCs w:val="24"/>
          <w14:textFill>
            <w14:solidFill>
              <w14:schemeClr w14:val="tx1"/>
            </w14:solidFill>
          </w14:textFill>
        </w:rPr>
        <w:t xml:space="preserve"> of EHDPP in wild fish range</w:t>
      </w:r>
      <w:r>
        <w:rPr>
          <w:rFonts w:hint="eastAsia" w:ascii="Times New Roman" w:hAnsi="Times New Roman"/>
          <w:color w:val="000000" w:themeColor="text1"/>
          <w:sz w:val="24"/>
          <w:szCs w:val="24"/>
          <w14:textFill>
            <w14:solidFill>
              <w14:schemeClr w14:val="tx1"/>
            </w14:solidFill>
          </w14:textFill>
        </w:rPr>
        <w:t>d</w:t>
      </w:r>
      <w:r>
        <w:rPr>
          <w:rFonts w:ascii="Times New Roman" w:hAnsi="Times New Roman"/>
          <w:color w:val="000000" w:themeColor="text1"/>
          <w:sz w:val="24"/>
          <w:szCs w:val="24"/>
          <w14:textFill>
            <w14:solidFill>
              <w14:schemeClr w14:val="tx1"/>
            </w14:solidFill>
          </w14:textFill>
        </w:rPr>
        <w:t xml:space="preserve"> from 85 ng/g to 14, 000 ng/g </w:t>
      </w:r>
      <w:r>
        <w:rPr>
          <w:rFonts w:hint="eastAsia" w:ascii="Times New Roman" w:hAnsi="Times New Roman"/>
          <w:color w:val="000000" w:themeColor="text1"/>
          <w:sz w:val="24"/>
          <w:szCs w:val="24"/>
          <w14:textFill>
            <w14:solidFill>
              <w14:schemeClr w14:val="tx1"/>
            </w14:solidFill>
          </w14:textFill>
        </w:rPr>
        <w:t xml:space="preserve">as per </w:t>
      </w:r>
      <w:r>
        <w:rPr>
          <w:rFonts w:ascii="Times New Roman" w:hAnsi="Times New Roman"/>
          <w:color w:val="000000" w:themeColor="text1"/>
          <w:sz w:val="24"/>
          <w:szCs w:val="24"/>
          <w14:textFill>
            <w14:solidFill>
              <w14:schemeClr w14:val="tx1"/>
            </w14:solidFill>
          </w14:textFill>
        </w:rPr>
        <w:t>lipid weight in Swedish, No</w:t>
      </w:r>
      <w:r>
        <w:rPr>
          <w:rFonts w:hint="eastAsia" w:ascii="Times New Roman" w:hAnsi="Times New Roman"/>
          <w:color w:val="000000" w:themeColor="text1"/>
          <w:sz w:val="24"/>
          <w:szCs w:val="24"/>
          <w14:textFill>
            <w14:solidFill>
              <w14:schemeClr w14:val="tx1"/>
            </w14:solidFill>
          </w14:textFill>
        </w:rPr>
        <w:t>r</w:t>
      </w:r>
      <w:r>
        <w:rPr>
          <w:rFonts w:ascii="Times New Roman" w:hAnsi="Times New Roman"/>
          <w:color w:val="000000" w:themeColor="text1"/>
          <w:sz w:val="24"/>
          <w:szCs w:val="24"/>
          <w14:textFill>
            <w14:solidFill>
              <w14:schemeClr w14:val="tx1"/>
            </w14:solidFill>
          </w14:textFill>
        </w:rPr>
        <w:t>way and the Philippines (Hallanger et al., 2015</w:t>
      </w:r>
      <w:r>
        <w:rPr>
          <w:rFonts w:hint="eastAsia" w:ascii="Times New Roman" w:hAnsi="Times New Roman"/>
          <w:color w:val="000000" w:themeColor="text1"/>
          <w:sz w:val="24"/>
          <w:szCs w:val="24"/>
          <w14:textFill>
            <w14:solidFill>
              <w14:schemeClr w14:val="tx1"/>
            </w14:solidFill>
          </w14:textFill>
        </w:rPr>
        <w:t xml:space="preserve">; </w:t>
      </w:r>
      <w:r>
        <w:rPr>
          <w:rFonts w:ascii="Times New Roman" w:hAnsi="Times New Roman"/>
          <w:color w:val="000000" w:themeColor="text1"/>
          <w:sz w:val="24"/>
          <w:szCs w:val="24"/>
          <w14:textFill>
            <w14:solidFill>
              <w14:schemeClr w14:val="tx1"/>
            </w14:solidFill>
          </w14:textFill>
        </w:rPr>
        <w:t xml:space="preserve">Kim et al., 2011; Sundkvist et al., 2010). </w:t>
      </w:r>
      <w:r>
        <w:rPr>
          <w:rFonts w:hint="eastAsia" w:ascii="Times New Roman" w:hAnsi="Times New Roman"/>
          <w:color w:val="000000" w:themeColor="text1"/>
          <w:sz w:val="24"/>
          <w:szCs w:val="24"/>
          <w:lang w:eastAsia="zh-Hans"/>
          <w14:textFill>
            <w14:solidFill>
              <w14:schemeClr w14:val="tx1"/>
            </w14:solidFill>
          </w14:textFill>
        </w:rPr>
        <w:t>Re</w:t>
      </w:r>
      <w:r>
        <w:rPr>
          <w:rFonts w:ascii="Times New Roman" w:hAnsi="Times New Roman"/>
          <w:color w:val="000000" w:themeColor="text1"/>
          <w:sz w:val="24"/>
          <w:szCs w:val="24"/>
          <w:lang w:eastAsia="zh-Hans"/>
          <w14:textFill>
            <w14:solidFill>
              <w14:schemeClr w14:val="tx1"/>
            </w14:solidFill>
          </w14:textFill>
        </w:rPr>
        <w:t>markably</w:t>
      </w:r>
      <w:r>
        <w:rPr>
          <w:rFonts w:ascii="Times New Roman" w:hAnsi="Times New Roman"/>
          <w:color w:val="000000" w:themeColor="text1"/>
          <w:sz w:val="24"/>
          <w:szCs w:val="24"/>
          <w14:textFill>
            <w14:solidFill>
              <w14:schemeClr w14:val="tx1"/>
            </w14:solidFill>
          </w14:textFill>
        </w:rPr>
        <w:t>, consistent</w:t>
      </w:r>
      <w:r>
        <w:rPr>
          <w:rFonts w:hint="eastAsia" w:ascii="Times New Roman" w:hAnsi="Times New Roman"/>
          <w:color w:val="000000" w:themeColor="text1"/>
          <w:sz w:val="24"/>
          <w:szCs w:val="24"/>
          <w14:textFill>
            <w14:solidFill>
              <w14:schemeClr w14:val="tx1"/>
            </w14:solidFill>
          </w14:textFill>
        </w:rPr>
        <w:t xml:space="preserve"> concentrations of </w:t>
      </w:r>
      <w:r>
        <w:rPr>
          <w:rFonts w:ascii="Times New Roman" w:hAnsi="Times New Roman"/>
          <w:color w:val="000000" w:themeColor="text1"/>
          <w:sz w:val="24"/>
          <w:szCs w:val="24"/>
          <w14:textFill>
            <w14:solidFill>
              <w14:schemeClr w14:val="tx1"/>
            </w14:solidFill>
          </w14:textFill>
        </w:rPr>
        <w:t xml:space="preserve">EHDPP and </w:t>
      </w:r>
      <w:r>
        <w:rPr>
          <w:rFonts w:hint="eastAsia" w:ascii="Times New Roman" w:hAnsi="Times New Roman"/>
          <w:color w:val="000000" w:themeColor="text1"/>
          <w:sz w:val="24"/>
          <w:szCs w:val="24"/>
          <w14:textFill>
            <w14:solidFill>
              <w14:schemeClr w14:val="tx1"/>
            </w14:solidFill>
          </w14:textFill>
        </w:rPr>
        <w:t>related</w:t>
      </w:r>
      <w:r>
        <w:rPr>
          <w:rFonts w:ascii="Times New Roman" w:hAnsi="Times New Roman"/>
          <w:color w:val="000000" w:themeColor="text1"/>
          <w:sz w:val="24"/>
          <w:szCs w:val="24"/>
          <w14:textFill>
            <w14:solidFill>
              <w14:schemeClr w14:val="tx1"/>
            </w14:solidFill>
          </w14:textFill>
        </w:rPr>
        <w:t xml:space="preserve"> metabolites have been detected in samples </w:t>
      </w:r>
      <w:r>
        <w:rPr>
          <w:rFonts w:hint="eastAsia" w:ascii="Times New Roman" w:hAnsi="Times New Roman"/>
          <w:color w:val="000000" w:themeColor="text1"/>
          <w:sz w:val="24"/>
          <w:szCs w:val="24"/>
          <w14:textFill>
            <w14:solidFill>
              <w14:schemeClr w14:val="tx1"/>
            </w14:solidFill>
          </w14:textFill>
        </w:rPr>
        <w:t xml:space="preserve">of </w:t>
      </w:r>
      <w:r>
        <w:rPr>
          <w:rFonts w:ascii="Times New Roman" w:hAnsi="Times New Roman"/>
          <w:color w:val="000000" w:themeColor="text1"/>
          <w:sz w:val="24"/>
          <w:szCs w:val="24"/>
          <w14:textFill>
            <w14:solidFill>
              <w14:schemeClr w14:val="tx1"/>
            </w14:solidFill>
          </w14:textFill>
        </w:rPr>
        <w:t xml:space="preserve">human blood and urine (Li et al., 2019; Liao et al., 2023). Notably, EHDPP was the most predominant OPFR in human whole blood </w:t>
      </w:r>
      <w:r>
        <w:rPr>
          <w:rFonts w:hint="eastAsia" w:ascii="Times New Roman" w:hAnsi="Times New Roman"/>
          <w:color w:val="000000" w:themeColor="text1"/>
          <w:sz w:val="24"/>
          <w:szCs w:val="24"/>
          <w14:textFill>
            <w14:solidFill>
              <w14:schemeClr w14:val="tx1"/>
            </w14:solidFill>
          </w14:textFill>
        </w:rPr>
        <w:t>in</w:t>
      </w:r>
      <w:r>
        <w:rPr>
          <w:rFonts w:ascii="Times New Roman" w:hAnsi="Times New Roman"/>
          <w:color w:val="000000" w:themeColor="text1"/>
          <w:sz w:val="24"/>
          <w:szCs w:val="24"/>
          <w14:textFill>
            <w14:solidFill>
              <w14:schemeClr w14:val="tx1"/>
            </w14:solidFill>
          </w14:textFill>
        </w:rPr>
        <w:t xml:space="preserve"> Chengdu, China, </w:t>
      </w:r>
      <w:r>
        <w:rPr>
          <w:rFonts w:hint="eastAsia" w:ascii="Times New Roman" w:hAnsi="Times New Roman"/>
          <w:color w:val="000000" w:themeColor="text1"/>
          <w:sz w:val="24"/>
          <w:szCs w:val="24"/>
          <w14:textFill>
            <w14:solidFill>
              <w14:schemeClr w14:val="tx1"/>
            </w14:solidFill>
          </w14:textFill>
        </w:rPr>
        <w:t xml:space="preserve">with </w:t>
      </w:r>
      <w:r>
        <w:rPr>
          <w:rFonts w:ascii="Times New Roman" w:hAnsi="Times New Roman"/>
          <w:color w:val="000000" w:themeColor="text1"/>
          <w:sz w:val="24"/>
          <w:szCs w:val="24"/>
          <w14:textFill>
            <w14:solidFill>
              <w14:schemeClr w14:val="tx1"/>
            </w14:solidFill>
          </w14:textFill>
        </w:rPr>
        <w:t xml:space="preserve">a median </w:t>
      </w:r>
      <w:r>
        <w:rPr>
          <w:rFonts w:hint="eastAsia" w:ascii="Times New Roman" w:hAnsi="Times New Roman"/>
          <w:color w:val="000000" w:themeColor="text1"/>
          <w:sz w:val="24"/>
          <w:szCs w:val="24"/>
          <w14:textFill>
            <w14:solidFill>
              <w14:schemeClr w14:val="tx1"/>
            </w14:solidFill>
          </w14:textFill>
        </w:rPr>
        <w:t>concentration</w:t>
      </w:r>
      <w:r>
        <w:rPr>
          <w:rFonts w:ascii="Times New Roman" w:hAnsi="Times New Roman"/>
          <w:color w:val="000000" w:themeColor="text1"/>
          <w:sz w:val="24"/>
          <w:szCs w:val="24"/>
          <w14:textFill>
            <w14:solidFill>
              <w14:schemeClr w14:val="tx1"/>
            </w14:solidFill>
          </w14:textFill>
        </w:rPr>
        <w:t xml:space="preserve"> of 0.674 ng/mL</w:t>
      </w:r>
      <w:r>
        <w:rPr>
          <w:rFonts w:hint="eastAsia" w:ascii="Times New Roman" w:hAnsi="Times New Roman"/>
          <w:color w:val="000000" w:themeColor="text1"/>
          <w:sz w:val="24"/>
          <w:szCs w:val="24"/>
          <w14:textFill>
            <w14:solidFill>
              <w14:schemeClr w14:val="tx1"/>
            </w14:solidFill>
          </w14:textFill>
        </w:rPr>
        <w:t xml:space="preserve"> </w:t>
      </w:r>
      <w:r>
        <w:rPr>
          <w:rFonts w:ascii="Times New Roman" w:hAnsi="Times New Roman"/>
          <w:color w:val="000000" w:themeColor="text1"/>
          <w:sz w:val="24"/>
          <w:szCs w:val="24"/>
          <w14:textFill>
            <w14:solidFill>
              <w14:schemeClr w14:val="tx1"/>
            </w14:solidFill>
          </w14:textFill>
        </w:rPr>
        <w:t>(Guo et al., 2023). Considering the worldwide detection and high bioaccumulation of EHDPP, increasing concerns have been raised regarding the potential toxicities of this chemical.</w:t>
      </w:r>
    </w:p>
    <w:p>
      <w:pPr>
        <w:widowControl/>
        <w:spacing w:before="0" w:beforeAutospacing="0" w:line="480" w:lineRule="auto"/>
        <w:ind w:firstLine="480" w:firstLineChars="200"/>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Previous studies have shown that EHDPP was prone to induce thyroid dysfunction (Shu et al., 2024), developmental issues</w:t>
      </w:r>
      <w:r>
        <w:rPr>
          <w:rFonts w:hint="eastAsia" w:ascii="Times New Roman" w:hAnsi="Times New Roman"/>
          <w:color w:val="000000" w:themeColor="text1"/>
          <w:sz w:val="24"/>
          <w:szCs w:val="24"/>
          <w14:textFill>
            <w14:solidFill>
              <w14:schemeClr w14:val="tx1"/>
            </w14:solidFill>
          </w14:textFill>
        </w:rPr>
        <w:t xml:space="preserve"> </w:t>
      </w:r>
      <w:r>
        <w:rPr>
          <w:rFonts w:ascii="Times New Roman" w:hAnsi="Times New Roman"/>
          <w:color w:val="000000" w:themeColor="text1"/>
          <w:sz w:val="24"/>
          <w:szCs w:val="24"/>
          <w14:textFill>
            <w14:solidFill>
              <w14:schemeClr w14:val="tx1"/>
            </w14:solidFill>
          </w14:textFill>
        </w:rPr>
        <w:t>(Li et al., 2021; Negi et al., 2021; Yan et al., 2020), end</w:t>
      </w:r>
      <w:r>
        <w:rPr>
          <w:rFonts w:hint="eastAsia" w:ascii="Times New Roman" w:hAnsi="Times New Roman"/>
          <w:color w:val="000000" w:themeColor="text1"/>
          <w:sz w:val="24"/>
          <w:szCs w:val="24"/>
          <w14:textFill>
            <w14:solidFill>
              <w14:schemeClr w14:val="tx1"/>
            </w14:solidFill>
          </w14:textFill>
        </w:rPr>
        <w:t>o</w:t>
      </w:r>
      <w:r>
        <w:rPr>
          <w:rFonts w:ascii="Times New Roman" w:hAnsi="Times New Roman"/>
          <w:color w:val="000000" w:themeColor="text1"/>
          <w:sz w:val="24"/>
          <w:szCs w:val="24"/>
          <w14:textFill>
            <w14:solidFill>
              <w14:schemeClr w14:val="tx1"/>
            </w14:solidFill>
          </w14:textFill>
        </w:rPr>
        <w:t>crine toxicity (Shen et al., 2019)</w:t>
      </w:r>
      <w:r>
        <w:rPr>
          <w:rFonts w:hint="eastAsia" w:ascii="Times New Roman" w:hAnsi="Times New Roman"/>
          <w:color w:val="000000" w:themeColor="text1"/>
          <w:sz w:val="24"/>
          <w:szCs w:val="24"/>
          <w14:textFill>
            <w14:solidFill>
              <w14:schemeClr w14:val="tx1"/>
            </w14:solidFill>
          </w14:textFill>
        </w:rPr>
        <w:t>, and</w:t>
      </w:r>
      <w:r>
        <w:rPr>
          <w:rFonts w:ascii="Times New Roman" w:hAnsi="Times New Roman"/>
          <w:color w:val="000000" w:themeColor="text1"/>
          <w:sz w:val="24"/>
          <w:szCs w:val="24"/>
          <w14:textFill>
            <w14:solidFill>
              <w14:schemeClr w14:val="tx1"/>
            </w14:solidFill>
          </w14:textFill>
        </w:rPr>
        <w:t xml:space="preserve"> reproductive</w:t>
      </w:r>
      <w:r>
        <w:rPr>
          <w:rFonts w:hint="eastAsia" w:ascii="Times New Roman" w:hAnsi="Times New Roman"/>
          <w:color w:val="000000" w:themeColor="text1"/>
          <w:sz w:val="24"/>
          <w:szCs w:val="24"/>
          <w14:textFill>
            <w14:solidFill>
              <w14:schemeClr w14:val="tx1"/>
            </w14:solidFill>
          </w14:textFill>
        </w:rPr>
        <w:t xml:space="preserve"> </w:t>
      </w:r>
      <w:r>
        <w:rPr>
          <w:rFonts w:ascii="Times New Roman" w:hAnsi="Times New Roman"/>
          <w:color w:val="000000" w:themeColor="text1"/>
          <w:sz w:val="24"/>
          <w:szCs w:val="24"/>
          <w14:textFill>
            <w14:solidFill>
              <w14:schemeClr w14:val="tx1"/>
            </w14:solidFill>
          </w14:textFill>
        </w:rPr>
        <w:t xml:space="preserve">disorders (Yang et al., 2022a) </w:t>
      </w:r>
      <w:r>
        <w:rPr>
          <w:rFonts w:hint="eastAsia" w:ascii="Times New Roman" w:hAnsi="Times New Roman"/>
          <w:color w:val="000000" w:themeColor="text1"/>
          <w:sz w:val="24"/>
          <w:szCs w:val="24"/>
          <w14:textFill>
            <w14:solidFill>
              <w14:schemeClr w14:val="tx1"/>
            </w14:solidFill>
          </w14:textFill>
        </w:rPr>
        <w:t>among</w:t>
      </w:r>
      <w:r>
        <w:rPr>
          <w:rFonts w:ascii="Times New Roman" w:hAnsi="Times New Roman"/>
          <w:color w:val="000000" w:themeColor="text1"/>
          <w:sz w:val="24"/>
          <w:szCs w:val="24"/>
          <w:lang w:eastAsia="zh-Hans"/>
          <w14:textFill>
            <w14:solidFill>
              <w14:schemeClr w14:val="tx1"/>
            </w14:solidFill>
          </w14:textFill>
        </w:rPr>
        <w:t xml:space="preserve"> </w:t>
      </w:r>
      <w:r>
        <w:rPr>
          <w:rFonts w:hint="eastAsia" w:ascii="Times New Roman" w:hAnsi="Times New Roman"/>
          <w:color w:val="000000" w:themeColor="text1"/>
          <w:sz w:val="24"/>
          <w:szCs w:val="24"/>
          <w:lang w:eastAsia="zh-Hans"/>
          <w14:textFill>
            <w14:solidFill>
              <w14:schemeClr w14:val="tx1"/>
            </w14:solidFill>
          </w14:textFill>
        </w:rPr>
        <w:t>diverse</w:t>
      </w:r>
      <w:r>
        <w:rPr>
          <w:rFonts w:ascii="Times New Roman" w:hAnsi="Times New Roman"/>
          <w:color w:val="000000" w:themeColor="text1"/>
          <w:sz w:val="24"/>
          <w:szCs w:val="24"/>
          <w14:textFill>
            <w14:solidFill>
              <w14:schemeClr w14:val="tx1"/>
            </w14:solidFill>
          </w14:textFill>
        </w:rPr>
        <w:t xml:space="preserve"> organisms. Recent</w:t>
      </w:r>
      <w:r>
        <w:rPr>
          <w:rFonts w:ascii="Times New Roman" w:hAnsi="Times New Roman"/>
          <w:i/>
          <w:iCs/>
          <w:color w:val="000000" w:themeColor="text1"/>
          <w:sz w:val="24"/>
          <w:szCs w:val="24"/>
          <w14:textFill>
            <w14:solidFill>
              <w14:schemeClr w14:val="tx1"/>
            </w14:solidFill>
          </w14:textFill>
        </w:rPr>
        <w:t xml:space="preserve"> </w:t>
      </w:r>
      <w:r>
        <w:rPr>
          <w:rFonts w:ascii="Times New Roman" w:hAnsi="Times New Roman"/>
          <w:color w:val="000000" w:themeColor="text1"/>
          <w:sz w:val="24"/>
          <w:szCs w:val="24"/>
          <w14:textFill>
            <w14:solidFill>
              <w14:schemeClr w14:val="tx1"/>
            </w14:solidFill>
          </w14:textFill>
        </w:rPr>
        <w:t>studies</w:t>
      </w:r>
      <w:r>
        <w:rPr>
          <w:rFonts w:hint="eastAsia" w:ascii="Times New Roman" w:hAnsi="Times New Roman"/>
          <w:color w:val="000000" w:themeColor="text1"/>
          <w:sz w:val="24"/>
          <w:szCs w:val="24"/>
          <w14:textFill>
            <w14:solidFill>
              <w14:schemeClr w14:val="tx1"/>
            </w14:solidFill>
          </w14:textFill>
        </w:rPr>
        <w:t xml:space="preserve"> conducted</w:t>
      </w:r>
      <w:r>
        <w:rPr>
          <w:rFonts w:ascii="Times New Roman" w:hAnsi="Times New Roman"/>
          <w:i/>
          <w:iCs/>
          <w:color w:val="000000" w:themeColor="text1"/>
          <w:sz w:val="24"/>
          <w:szCs w:val="24"/>
          <w14:textFill>
            <w14:solidFill>
              <w14:schemeClr w14:val="tx1"/>
            </w14:solidFill>
          </w14:textFill>
        </w:rPr>
        <w:t xml:space="preserve"> in vitro</w:t>
      </w:r>
      <w:r>
        <w:rPr>
          <w:rFonts w:ascii="Times New Roman" w:hAnsi="Times New Roman"/>
          <w:color w:val="000000" w:themeColor="text1"/>
          <w:sz w:val="24"/>
          <w:szCs w:val="24"/>
          <w14:textFill>
            <w14:solidFill>
              <w14:schemeClr w14:val="tx1"/>
            </w14:solidFill>
          </w14:textFill>
        </w:rPr>
        <w:t xml:space="preserve"> have underscored the lipotoxicity caused by EHDPP.</w:t>
      </w:r>
      <w:r>
        <w:rPr>
          <w:rFonts w:ascii="Times New Roman" w:hAnsi="Times New Roman"/>
          <w:i/>
          <w:iCs/>
          <w:color w:val="000000" w:themeColor="text1"/>
          <w:sz w:val="24"/>
          <w:szCs w:val="24"/>
          <w14:textFill>
            <w14:solidFill>
              <w14:schemeClr w14:val="tx1"/>
            </w14:solidFill>
          </w14:textFill>
        </w:rPr>
        <w:t xml:space="preserve"> </w:t>
      </w:r>
      <w:r>
        <w:rPr>
          <w:rFonts w:ascii="Times New Roman" w:hAnsi="Times New Roman"/>
          <w:color w:val="000000" w:themeColor="text1"/>
          <w:sz w:val="24"/>
          <w:szCs w:val="24"/>
          <w14:textFill>
            <w14:solidFill>
              <w14:schemeClr w14:val="tx1"/>
            </w14:solidFill>
          </w14:textFill>
        </w:rPr>
        <w:t>Specifically, Sun et al (2020)</w:t>
      </w:r>
      <w:r>
        <w:rPr>
          <w:rFonts w:hint="eastAsia" w:ascii="Times New Roman" w:hAnsi="Times New Roman"/>
          <w:color w:val="000000" w:themeColor="text1"/>
          <w:sz w:val="24"/>
          <w:szCs w:val="24"/>
          <w14:textFill>
            <w14:solidFill>
              <w14:schemeClr w14:val="tx1"/>
            </w14:solidFill>
          </w14:textFill>
        </w:rPr>
        <w:t xml:space="preserve"> </w:t>
      </w:r>
      <w:r>
        <w:rPr>
          <w:rFonts w:ascii="Times New Roman" w:hAnsi="Times New Roman"/>
          <w:color w:val="000000" w:themeColor="text1"/>
          <w:sz w:val="24"/>
          <w:szCs w:val="24"/>
          <w14:textFill>
            <w14:solidFill>
              <w14:schemeClr w14:val="tx1"/>
            </w14:solidFill>
          </w14:textFill>
        </w:rPr>
        <w:t>discovered that EHDPP promote</w:t>
      </w:r>
      <w:r>
        <w:rPr>
          <w:rFonts w:hint="eastAsia" w:ascii="Times New Roman" w:hAnsi="Times New Roman"/>
          <w:color w:val="000000" w:themeColor="text1"/>
          <w:sz w:val="24"/>
          <w:szCs w:val="24"/>
          <w14:textFill>
            <w14:solidFill>
              <w14:schemeClr w14:val="tx1"/>
            </w14:solidFill>
          </w14:textFill>
        </w:rPr>
        <w:t>d</w:t>
      </w:r>
      <w:r>
        <w:rPr>
          <w:rFonts w:ascii="Times New Roman" w:hAnsi="Times New Roman"/>
          <w:color w:val="000000" w:themeColor="text1"/>
          <w:sz w:val="24"/>
          <w:szCs w:val="24"/>
          <w14:textFill>
            <w14:solidFill>
              <w14:schemeClr w14:val="tx1"/>
            </w14:solidFill>
          </w14:textFill>
        </w:rPr>
        <w:t xml:space="preserve"> adipogenesis </w:t>
      </w:r>
      <w:r>
        <w:rPr>
          <w:rFonts w:hint="eastAsia" w:ascii="Times New Roman" w:hAnsi="Times New Roman"/>
          <w:color w:val="000000" w:themeColor="text1"/>
          <w:sz w:val="24"/>
          <w:szCs w:val="24"/>
          <w14:textFill>
            <w14:solidFill>
              <w14:schemeClr w14:val="tx1"/>
            </w14:solidFill>
          </w14:textFill>
        </w:rPr>
        <w:t xml:space="preserve">in </w:t>
      </w:r>
      <w:r>
        <w:rPr>
          <w:rFonts w:ascii="Times New Roman" w:hAnsi="Times New Roman"/>
          <w:color w:val="000000" w:themeColor="text1"/>
          <w:sz w:val="24"/>
          <w:szCs w:val="24"/>
          <w14:textFill>
            <w14:solidFill>
              <w14:schemeClr w14:val="tx1"/>
            </w14:solidFill>
          </w14:textFill>
        </w:rPr>
        <w:t xml:space="preserve">3T3-L1 cells in mouse by activating peroxisome proliferator-activated receptor-γ (PPARγ). </w:t>
      </w:r>
      <w:r>
        <w:rPr>
          <w:rFonts w:hint="eastAsia" w:ascii="Times New Roman" w:hAnsi="Times New Roman"/>
          <w:color w:val="000000" w:themeColor="text1"/>
          <w:sz w:val="24"/>
          <w:szCs w:val="24"/>
          <w:lang w:eastAsia="zh-Hans"/>
          <w14:textFill>
            <w14:solidFill>
              <w14:schemeClr w14:val="tx1"/>
            </w14:solidFill>
          </w14:textFill>
        </w:rPr>
        <w:t>Exposure</w:t>
      </w:r>
      <w:r>
        <w:rPr>
          <w:rFonts w:ascii="Times New Roman" w:hAnsi="Times New Roman"/>
          <w:color w:val="000000" w:themeColor="text1"/>
          <w:sz w:val="24"/>
          <w:szCs w:val="24"/>
          <w:lang w:eastAsia="zh-Hans"/>
          <w14:textFill>
            <w14:solidFill>
              <w14:schemeClr w14:val="tx1"/>
            </w14:solidFill>
          </w14:textFill>
        </w:rPr>
        <w:t xml:space="preserve"> </w:t>
      </w:r>
      <w:r>
        <w:rPr>
          <w:rFonts w:hint="eastAsia" w:ascii="Times New Roman" w:hAnsi="Times New Roman"/>
          <w:color w:val="000000" w:themeColor="text1"/>
          <w:sz w:val="24"/>
          <w:szCs w:val="24"/>
          <w14:textFill>
            <w14:solidFill>
              <w14:schemeClr w14:val="tx1"/>
            </w14:solidFill>
          </w14:textFill>
        </w:rPr>
        <w:t xml:space="preserve">of </w:t>
      </w:r>
      <w:r>
        <w:rPr>
          <w:rFonts w:ascii="Times New Roman" w:hAnsi="Times New Roman"/>
          <w:color w:val="000000" w:themeColor="text1"/>
          <w:sz w:val="24"/>
          <w:szCs w:val="24"/>
          <w14:textFill>
            <w14:solidFill>
              <w14:schemeClr w14:val="tx1"/>
            </w14:solidFill>
          </w14:textFill>
        </w:rPr>
        <w:t>human liver cells (HepG2)</w:t>
      </w:r>
      <w:r>
        <w:rPr>
          <w:rFonts w:hint="eastAsia" w:ascii="Times New Roman" w:hAnsi="Times New Roman"/>
          <w:color w:val="000000" w:themeColor="text1"/>
          <w:sz w:val="24"/>
          <w:szCs w:val="24"/>
          <w14:textFill>
            <w14:solidFill>
              <w14:schemeClr w14:val="tx1"/>
            </w14:solidFill>
          </w14:textFill>
        </w:rPr>
        <w:t xml:space="preserve"> </w:t>
      </w:r>
      <w:r>
        <w:rPr>
          <w:rFonts w:hint="eastAsia" w:ascii="Times New Roman" w:hAnsi="Times New Roman"/>
          <w:color w:val="000000" w:themeColor="text1"/>
          <w:sz w:val="24"/>
          <w:szCs w:val="24"/>
          <w:lang w:eastAsia="zh-Hans"/>
          <w14:textFill>
            <w14:solidFill>
              <w14:schemeClr w14:val="tx1"/>
            </w14:solidFill>
          </w14:textFill>
        </w:rPr>
        <w:t>t</w:t>
      </w:r>
      <w:r>
        <w:rPr>
          <w:rFonts w:ascii="Times New Roman" w:hAnsi="Times New Roman"/>
          <w:color w:val="000000" w:themeColor="text1"/>
          <w:sz w:val="24"/>
          <w:szCs w:val="24"/>
          <w:lang w:eastAsia="zh-Hans"/>
          <w14:textFill>
            <w14:solidFill>
              <w14:schemeClr w14:val="tx1"/>
            </w14:solidFill>
          </w14:textFill>
        </w:rPr>
        <w:t xml:space="preserve">o </w:t>
      </w:r>
      <w:r>
        <w:rPr>
          <w:rFonts w:ascii="Times New Roman" w:hAnsi="Times New Roman"/>
          <w:color w:val="000000" w:themeColor="text1"/>
          <w:sz w:val="24"/>
          <w:szCs w:val="24"/>
          <w14:textFill>
            <w14:solidFill>
              <w14:schemeClr w14:val="tx1"/>
            </w14:solidFill>
          </w14:textFill>
        </w:rPr>
        <w:t xml:space="preserve">EHDPP </w:t>
      </w:r>
      <w:r>
        <w:rPr>
          <w:rFonts w:hint="eastAsia" w:ascii="Times New Roman" w:hAnsi="Times New Roman"/>
          <w:color w:val="000000" w:themeColor="text1"/>
          <w:sz w:val="24"/>
          <w:szCs w:val="24"/>
          <w14:textFill>
            <w14:solidFill>
              <w14:schemeClr w14:val="tx1"/>
            </w14:solidFill>
          </w14:textFill>
        </w:rPr>
        <w:t xml:space="preserve">has been </w:t>
      </w:r>
      <w:r>
        <w:rPr>
          <w:rFonts w:ascii="Times New Roman" w:hAnsi="Times New Roman"/>
          <w:color w:val="000000" w:themeColor="text1"/>
          <w:sz w:val="24"/>
          <w:szCs w:val="24"/>
          <w14:textFill>
            <w14:solidFill>
              <w14:schemeClr w14:val="tx1"/>
            </w14:solidFill>
          </w14:textFill>
        </w:rPr>
        <w:t>demonstrated</w:t>
      </w:r>
      <w:r>
        <w:rPr>
          <w:rFonts w:hint="eastAsia" w:ascii="Times New Roman" w:hAnsi="Times New Roman"/>
          <w:color w:val="000000" w:themeColor="text1"/>
          <w:sz w:val="24"/>
          <w:szCs w:val="24"/>
          <w14:textFill>
            <w14:solidFill>
              <w14:schemeClr w14:val="tx1"/>
            </w14:solidFill>
          </w14:textFill>
        </w:rPr>
        <w:t xml:space="preserve"> to lead</w:t>
      </w:r>
      <w:r>
        <w:rPr>
          <w:rFonts w:ascii="Times New Roman" w:hAnsi="Times New Roman"/>
          <w:color w:val="000000" w:themeColor="text1"/>
          <w:sz w:val="24"/>
          <w:szCs w:val="24"/>
          <w14:textFill>
            <w14:solidFill>
              <w14:schemeClr w14:val="tx1"/>
            </w14:solidFill>
          </w14:textFill>
        </w:rPr>
        <w:t xml:space="preserve"> to lipid accumulation via nuclear receptors PXR and/or PPARγ (Negi et al., 2021). Using human 3D hepatospheroid cell, Negi et al</w:t>
      </w:r>
      <w:r>
        <w:rPr>
          <w:rFonts w:hint="eastAsia" w:ascii="Times New Roman" w:hAnsi="Times New Roman"/>
          <w:color w:val="000000" w:themeColor="text1"/>
          <w:sz w:val="24"/>
          <w:szCs w:val="24"/>
          <w14:textFill>
            <w14:solidFill>
              <w14:schemeClr w14:val="tx1"/>
            </w14:solidFill>
          </w14:textFill>
        </w:rPr>
        <w:t xml:space="preserve"> (</w:t>
      </w:r>
      <w:r>
        <w:rPr>
          <w:rFonts w:ascii="Times New Roman" w:hAnsi="Times New Roman"/>
          <w:color w:val="000000" w:themeColor="text1"/>
          <w:sz w:val="24"/>
          <w:szCs w:val="24"/>
          <w14:textFill>
            <w14:solidFill>
              <w14:schemeClr w14:val="tx1"/>
            </w14:solidFill>
          </w14:textFill>
        </w:rPr>
        <w:t>2023) found EHDPP activate</w:t>
      </w:r>
      <w:r>
        <w:rPr>
          <w:rFonts w:hint="eastAsia" w:ascii="Times New Roman" w:hAnsi="Times New Roman"/>
          <w:color w:val="000000" w:themeColor="text1"/>
          <w:sz w:val="24"/>
          <w:szCs w:val="24"/>
          <w14:textFill>
            <w14:solidFill>
              <w14:schemeClr w14:val="tx1"/>
            </w14:solidFill>
          </w14:textFill>
        </w:rPr>
        <w:t>d</w:t>
      </w:r>
      <w:r>
        <w:rPr>
          <w:rFonts w:ascii="Times New Roman" w:hAnsi="Times New Roman"/>
          <w:color w:val="000000" w:themeColor="text1"/>
          <w:sz w:val="24"/>
          <w:szCs w:val="24"/>
          <w14:textFill>
            <w14:solidFill>
              <w14:schemeClr w14:val="tx1"/>
            </w14:solidFill>
          </w14:textFill>
        </w:rPr>
        <w:t xml:space="preserve"> PCG1α and increased TG levels. An epidemiological study showed that TG and total cholesterol (TC) were associated with the urinary levels of EHDPP and 5-OH-EHDPP</w:t>
      </w:r>
      <w:r>
        <w:rPr>
          <w:rFonts w:hint="eastAsia" w:ascii="Times New Roman" w:hAnsi="Times New Roman"/>
          <w:color w:val="000000" w:themeColor="text1"/>
          <w:sz w:val="24"/>
          <w:szCs w:val="24"/>
          <w14:textFill>
            <w14:solidFill>
              <w14:schemeClr w14:val="tx1"/>
            </w14:solidFill>
          </w14:textFill>
        </w:rPr>
        <w:t xml:space="preserve"> </w:t>
      </w:r>
      <w:r>
        <w:rPr>
          <w:rFonts w:ascii="Times New Roman" w:hAnsi="Times New Roman"/>
          <w:color w:val="000000" w:themeColor="text1"/>
          <w:sz w:val="24"/>
          <w:szCs w:val="24"/>
          <w14:textFill>
            <w14:solidFill>
              <w14:schemeClr w14:val="tx1"/>
            </w14:solidFill>
          </w14:textFill>
        </w:rPr>
        <w:t xml:space="preserve">(Zhao et al., 2019). </w:t>
      </w:r>
      <w:r>
        <w:rPr>
          <w:rFonts w:hint="eastAsia" w:ascii="Times New Roman" w:hAnsi="Times New Roman"/>
          <w:color w:val="000000" w:themeColor="text1"/>
          <w:sz w:val="24"/>
          <w:szCs w:val="24"/>
          <w14:textFill>
            <w14:solidFill>
              <w14:schemeClr w14:val="tx1"/>
            </w14:solidFill>
          </w14:textFill>
        </w:rPr>
        <w:t>Although</w:t>
      </w:r>
      <w:r>
        <w:rPr>
          <w:rFonts w:ascii="Times New Roman" w:hAnsi="Times New Roman"/>
          <w:color w:val="000000" w:themeColor="text1"/>
          <w:sz w:val="24"/>
          <w:szCs w:val="24"/>
          <w:lang w:eastAsia="zh-Hans"/>
          <w14:textFill>
            <w14:solidFill>
              <w14:schemeClr w14:val="tx1"/>
            </w14:solidFill>
          </w14:textFill>
        </w:rPr>
        <w:t xml:space="preserve"> several studies </w:t>
      </w:r>
      <w:r>
        <w:rPr>
          <w:rFonts w:hint="eastAsia" w:ascii="Times New Roman" w:hAnsi="Times New Roman"/>
          <w:color w:val="000000" w:themeColor="text1"/>
          <w:sz w:val="24"/>
          <w:szCs w:val="24"/>
          <w14:textFill>
            <w14:solidFill>
              <w14:schemeClr w14:val="tx1"/>
            </w14:solidFill>
          </w14:textFill>
        </w:rPr>
        <w:t xml:space="preserve">have </w:t>
      </w:r>
      <w:r>
        <w:rPr>
          <w:rFonts w:ascii="Times New Roman" w:hAnsi="Times New Roman"/>
          <w:color w:val="000000" w:themeColor="text1"/>
          <w:sz w:val="24"/>
          <w:szCs w:val="24"/>
          <w14:textFill>
            <w14:solidFill>
              <w14:schemeClr w14:val="tx1"/>
            </w14:solidFill>
          </w14:textFill>
        </w:rPr>
        <w:t>indicat</w:t>
      </w:r>
      <w:r>
        <w:rPr>
          <w:rFonts w:hint="eastAsia" w:ascii="Times New Roman" w:hAnsi="Times New Roman"/>
          <w:color w:val="000000" w:themeColor="text1"/>
          <w:sz w:val="24"/>
          <w:szCs w:val="24"/>
          <w14:textFill>
            <w14:solidFill>
              <w14:schemeClr w14:val="tx1"/>
            </w14:solidFill>
          </w14:textFill>
        </w:rPr>
        <w:t>ed</w:t>
      </w:r>
      <w:r>
        <w:rPr>
          <w:rFonts w:ascii="Times New Roman" w:hAnsi="Times New Roman"/>
          <w:color w:val="000000" w:themeColor="text1"/>
          <w:sz w:val="24"/>
          <w:szCs w:val="24"/>
          <w14:textFill>
            <w14:solidFill>
              <w14:schemeClr w14:val="tx1"/>
            </w14:solidFill>
          </w14:textFill>
        </w:rPr>
        <w:t xml:space="preserve"> that maternal exposure to EHDPP altered glucose tolerance and induced liver damage in mice F1 offspring (Yan et al., 2020), the</w:t>
      </w:r>
      <w:r>
        <w:rPr>
          <w:rFonts w:ascii="Times New Roman" w:hAnsi="Times New Roman"/>
          <w:i/>
          <w:iCs/>
          <w:color w:val="000000" w:themeColor="text1"/>
          <w:sz w:val="24"/>
          <w:szCs w:val="24"/>
          <w14:textFill>
            <w14:solidFill>
              <w14:schemeClr w14:val="tx1"/>
            </w14:solidFill>
          </w14:textFill>
        </w:rPr>
        <w:t xml:space="preserve"> </w:t>
      </w:r>
      <w:r>
        <w:rPr>
          <w:rFonts w:ascii="Times New Roman" w:hAnsi="Times New Roman"/>
          <w:color w:val="000000" w:themeColor="text1"/>
          <w:sz w:val="24"/>
          <w:szCs w:val="24"/>
          <w14:textFill>
            <w14:solidFill>
              <w14:schemeClr w14:val="tx1"/>
            </w14:solidFill>
          </w14:textFill>
        </w:rPr>
        <w:t>precise</w:t>
      </w:r>
      <w:r>
        <w:rPr>
          <w:rFonts w:ascii="Times New Roman" w:hAnsi="Times New Roman"/>
          <w:i/>
          <w:iCs/>
          <w:color w:val="000000" w:themeColor="text1"/>
          <w:sz w:val="24"/>
          <w:szCs w:val="24"/>
          <w14:textFill>
            <w14:solidFill>
              <w14:schemeClr w14:val="tx1"/>
            </w14:solidFill>
          </w14:textFill>
        </w:rPr>
        <w:t xml:space="preserve"> in vivo</w:t>
      </w:r>
      <w:r>
        <w:rPr>
          <w:rFonts w:ascii="Times New Roman" w:hAnsi="Times New Roman"/>
          <w:color w:val="000000" w:themeColor="text1"/>
          <w:sz w:val="24"/>
          <w:szCs w:val="24"/>
          <w14:textFill>
            <w14:solidFill>
              <w14:schemeClr w14:val="tx1"/>
            </w14:solidFill>
          </w14:textFill>
        </w:rPr>
        <w:t xml:space="preserve"> effects of EHDPP on glycolipid remain unclear. </w:t>
      </w:r>
    </w:p>
    <w:p>
      <w:pPr>
        <w:widowControl/>
        <w:spacing w:before="0" w:beforeAutospacing="0" w:line="480" w:lineRule="auto"/>
        <w:ind w:firstLine="480" w:firstLineChars="200"/>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 xml:space="preserve">The liver </w:t>
      </w:r>
      <w:r>
        <w:rPr>
          <w:rFonts w:hint="eastAsia" w:ascii="Times New Roman" w:hAnsi="Times New Roman"/>
          <w:color w:val="000000" w:themeColor="text1"/>
          <w:sz w:val="24"/>
          <w:szCs w:val="24"/>
          <w14:textFill>
            <w14:solidFill>
              <w14:schemeClr w14:val="tx1"/>
            </w14:solidFill>
          </w14:textFill>
        </w:rPr>
        <w:t>is</w:t>
      </w:r>
      <w:r>
        <w:rPr>
          <w:rFonts w:ascii="Times New Roman" w:hAnsi="Times New Roman"/>
          <w:color w:val="000000" w:themeColor="text1"/>
          <w:sz w:val="24"/>
          <w:szCs w:val="24"/>
          <w14:textFill>
            <w14:solidFill>
              <w14:schemeClr w14:val="tx1"/>
            </w14:solidFill>
          </w14:textFill>
        </w:rPr>
        <w:t xml:space="preserve"> a crucial target in regulating glucose and lipid metabolism (Zou and Wang, 2023). With a similar structure and metabolic function to mammalian liver, zebrafish has been suggested to be an ideal model for liver disease research</w:t>
      </w:r>
      <w:r>
        <w:rPr>
          <w:rFonts w:hint="eastAsia" w:ascii="Times New Roman" w:hAnsi="Times New Roman"/>
          <w:color w:val="000000" w:themeColor="text1"/>
          <w:sz w:val="24"/>
          <w:szCs w:val="24"/>
          <w14:textFill>
            <w14:solidFill>
              <w14:schemeClr w14:val="tx1"/>
            </w14:solidFill>
          </w14:textFill>
        </w:rPr>
        <w:t xml:space="preserve"> </w:t>
      </w:r>
      <w:r>
        <w:rPr>
          <w:rFonts w:ascii="Times New Roman" w:hAnsi="Times New Roman"/>
          <w:color w:val="000000" w:themeColor="text1"/>
          <w:sz w:val="24"/>
          <w:szCs w:val="24"/>
          <w14:textFill>
            <w14:solidFill>
              <w14:schemeClr w14:val="tx1"/>
            </w14:solidFill>
          </w14:textFill>
        </w:rPr>
        <w:t>(Goessling and Sadler, 2015</w:t>
      </w:r>
      <w:r>
        <w:rPr>
          <w:rFonts w:hint="eastAsia" w:ascii="Times New Roman" w:hAnsi="Times New Roman"/>
          <w:color w:val="000000" w:themeColor="text1"/>
          <w:sz w:val="24"/>
          <w:szCs w:val="24"/>
          <w14:textFill>
            <w14:solidFill>
              <w14:schemeClr w14:val="tx1"/>
            </w14:solidFill>
          </w14:textFill>
        </w:rPr>
        <w:t>;</w:t>
      </w:r>
      <w:r>
        <w:rPr>
          <w:rFonts w:ascii="Times New Roman" w:hAnsi="Times New Roman"/>
          <w:color w:val="000000" w:themeColor="text1"/>
          <w:sz w:val="24"/>
          <w:szCs w:val="24"/>
          <w14:textFill>
            <w14:solidFill>
              <w14:schemeClr w14:val="tx1"/>
            </w14:solidFill>
          </w14:textFill>
        </w:rPr>
        <w:t xml:space="preserve"> Gut et al., 2017)</w:t>
      </w:r>
      <w:r>
        <w:rPr>
          <w:rFonts w:hint="eastAsia" w:ascii="Times New Roman" w:hAnsi="Times New Roman"/>
          <w:color w:val="000000" w:themeColor="text1"/>
          <w:sz w:val="24"/>
          <w:szCs w:val="24"/>
          <w14:textFill>
            <w14:solidFill>
              <w14:schemeClr w14:val="tx1"/>
            </w14:solidFill>
          </w14:textFill>
        </w:rPr>
        <w:t>.</w:t>
      </w:r>
      <w:r>
        <w:rPr>
          <w:rFonts w:ascii="Times New Roman" w:hAnsi="Times New Roman"/>
          <w:color w:val="000000" w:themeColor="text1"/>
          <w:sz w:val="24"/>
          <w:szCs w:val="24"/>
          <w14:textFill>
            <w14:solidFill>
              <w14:schemeClr w14:val="tx1"/>
            </w14:solidFill>
          </w14:textFill>
        </w:rPr>
        <w:t xml:space="preserve"> Addit</w:t>
      </w:r>
      <w:r>
        <w:rPr>
          <w:rFonts w:hint="eastAsia" w:ascii="Times New Roman" w:hAnsi="Times New Roman"/>
          <w:color w:val="000000" w:themeColor="text1"/>
          <w:sz w:val="24"/>
          <w:szCs w:val="24"/>
          <w14:textFill>
            <w14:solidFill>
              <w14:schemeClr w14:val="tx1"/>
            </w14:solidFill>
          </w14:textFill>
        </w:rPr>
        <w:t>i</w:t>
      </w:r>
      <w:r>
        <w:rPr>
          <w:rFonts w:ascii="Times New Roman" w:hAnsi="Times New Roman"/>
          <w:color w:val="000000" w:themeColor="text1"/>
          <w:sz w:val="24"/>
          <w:szCs w:val="24"/>
          <w14:textFill>
            <w14:solidFill>
              <w14:schemeClr w14:val="tx1"/>
            </w14:solidFill>
          </w14:textFill>
        </w:rPr>
        <w:t xml:space="preserve">onally, </w:t>
      </w:r>
      <w:r>
        <w:rPr>
          <w:rFonts w:hint="eastAsia" w:ascii="Times New Roman" w:hAnsi="Times New Roman"/>
          <w:color w:val="000000" w:themeColor="text1"/>
          <w:sz w:val="24"/>
          <w:szCs w:val="24"/>
          <w14:textFill>
            <w14:solidFill>
              <w14:schemeClr w14:val="tx1"/>
            </w14:solidFill>
          </w14:textFill>
        </w:rPr>
        <w:t xml:space="preserve">the </w:t>
      </w:r>
      <w:r>
        <w:rPr>
          <w:rFonts w:ascii="Times New Roman" w:hAnsi="Times New Roman"/>
          <w:color w:val="000000" w:themeColor="text1"/>
          <w:sz w:val="24"/>
          <w:szCs w:val="24"/>
          <w14:textFill>
            <w14:solidFill>
              <w14:schemeClr w14:val="tx1"/>
            </w14:solidFill>
          </w14:textFill>
        </w:rPr>
        <w:t xml:space="preserve">fish is also an important model to monitor and assess pollutants in aquatic ecosystems. Furthermore, high levels of EHDPP have been observed in both wild </w:t>
      </w:r>
      <w:r>
        <w:rPr>
          <w:rFonts w:hint="eastAsia" w:ascii="Times New Roman" w:hAnsi="Times New Roman"/>
          <w:color w:val="000000" w:themeColor="text1"/>
          <w:sz w:val="24"/>
          <w:szCs w:val="24"/>
          <w:lang w:eastAsia="zh-Hans"/>
          <w14:textFill>
            <w14:solidFill>
              <w14:schemeClr w14:val="tx1"/>
            </w14:solidFill>
          </w14:textFill>
        </w:rPr>
        <w:t>fish</w:t>
      </w:r>
      <w:r>
        <w:rPr>
          <w:rFonts w:ascii="Times New Roman" w:hAnsi="Times New Roman"/>
          <w:color w:val="000000" w:themeColor="text1"/>
          <w:sz w:val="24"/>
          <w:szCs w:val="24"/>
          <w14:textFill>
            <w14:solidFill>
              <w14:schemeClr w14:val="tx1"/>
            </w14:solidFill>
          </w14:textFill>
        </w:rPr>
        <w:t xml:space="preserve"> (Sundkvist et al., 2010) and laboratory fish livers (Li et al., 2020</w:t>
      </w:r>
      <w:r>
        <w:rPr>
          <w:rFonts w:hint="eastAsia" w:ascii="Times New Roman" w:hAnsi="Times New Roman"/>
          <w:color w:val="000000" w:themeColor="text1"/>
          <w:sz w:val="24"/>
          <w:szCs w:val="24"/>
          <w14:textFill>
            <w14:solidFill>
              <w14:schemeClr w14:val="tx1"/>
            </w14:solidFill>
          </w14:textFill>
        </w:rPr>
        <w:t xml:space="preserve">; </w:t>
      </w:r>
      <w:r>
        <w:rPr>
          <w:rFonts w:ascii="Times New Roman" w:hAnsi="Times New Roman"/>
          <w:color w:val="000000" w:themeColor="text1"/>
          <w:sz w:val="24"/>
          <w:szCs w:val="24"/>
          <w14:textFill>
            <w14:solidFill>
              <w14:schemeClr w14:val="tx1"/>
            </w14:solidFill>
          </w14:textFill>
        </w:rPr>
        <w:t>Li et al., 2021</w:t>
      </w:r>
      <w:r>
        <w:rPr>
          <w:rFonts w:hint="eastAsia" w:ascii="Times New Roman" w:hAnsi="Times New Roman"/>
          <w:color w:val="000000" w:themeColor="text1"/>
          <w:sz w:val="24"/>
          <w:szCs w:val="24"/>
          <w14:textFill>
            <w14:solidFill>
              <w14:schemeClr w14:val="tx1"/>
            </w14:solidFill>
          </w14:textFill>
        </w:rPr>
        <w:t>)</w:t>
      </w:r>
      <w:r>
        <w:rPr>
          <w:rFonts w:ascii="Times New Roman" w:hAnsi="Times New Roman"/>
          <w:color w:val="000000" w:themeColor="text1"/>
          <w:sz w:val="24"/>
          <w:szCs w:val="24"/>
          <w14:textFill>
            <w14:solidFill>
              <w14:schemeClr w14:val="tx1"/>
            </w14:solidFill>
          </w14:textFill>
        </w:rPr>
        <w:t xml:space="preserve">. </w:t>
      </w:r>
      <w:r>
        <w:rPr>
          <w:rFonts w:hint="eastAsia" w:ascii="Times New Roman" w:hAnsi="Times New Roman"/>
          <w:color w:val="000000" w:themeColor="text1"/>
          <w:sz w:val="24"/>
          <w:szCs w:val="24"/>
          <w14:textFill>
            <w14:solidFill>
              <w14:schemeClr w14:val="tx1"/>
            </w14:solidFill>
          </w14:textFill>
        </w:rPr>
        <w:t>T</w:t>
      </w:r>
      <w:r>
        <w:rPr>
          <w:rFonts w:ascii="Times New Roman" w:hAnsi="Times New Roman"/>
          <w:color w:val="000000" w:themeColor="text1"/>
          <w:sz w:val="24"/>
          <w:szCs w:val="24"/>
          <w14:textFill>
            <w14:solidFill>
              <w14:schemeClr w14:val="tx1"/>
            </w14:solidFill>
          </w14:textFill>
        </w:rPr>
        <w:t xml:space="preserve">he present study </w:t>
      </w:r>
      <w:r>
        <w:rPr>
          <w:rFonts w:hint="eastAsia" w:ascii="Times New Roman" w:hAnsi="Times New Roman"/>
          <w:color w:val="000000" w:themeColor="text1"/>
          <w:sz w:val="24"/>
          <w:szCs w:val="24"/>
          <w14:textFill>
            <w14:solidFill>
              <w14:schemeClr w14:val="tx1"/>
            </w14:solidFill>
          </w14:textFill>
        </w:rPr>
        <w:t xml:space="preserve">used </w:t>
      </w:r>
      <w:r>
        <w:rPr>
          <w:rFonts w:ascii="Times New Roman" w:hAnsi="Times New Roman"/>
          <w:color w:val="000000" w:themeColor="text1"/>
          <w:sz w:val="24"/>
          <w:szCs w:val="24"/>
          <w14:textFill>
            <w14:solidFill>
              <w14:schemeClr w14:val="tx1"/>
            </w14:solidFill>
          </w14:textFill>
        </w:rPr>
        <w:t xml:space="preserve">zebrafish </w:t>
      </w:r>
      <w:r>
        <w:rPr>
          <w:rFonts w:hint="eastAsia" w:ascii="Times New Roman" w:hAnsi="Times New Roman"/>
          <w:color w:val="000000" w:themeColor="text1"/>
          <w:sz w:val="24"/>
          <w:szCs w:val="24"/>
          <w14:textFill>
            <w14:solidFill>
              <w14:schemeClr w14:val="tx1"/>
            </w14:solidFill>
          </w14:textFill>
        </w:rPr>
        <w:t xml:space="preserve">to </w:t>
      </w:r>
      <w:r>
        <w:rPr>
          <w:rFonts w:ascii="Times New Roman" w:hAnsi="Times New Roman"/>
          <w:color w:val="000000" w:themeColor="text1"/>
          <w:sz w:val="24"/>
          <w:szCs w:val="24"/>
          <w14:textFill>
            <w14:solidFill>
              <w14:schemeClr w14:val="tx1"/>
            </w14:solidFill>
          </w14:textFill>
        </w:rPr>
        <w:t xml:space="preserve">evaluate the effects </w:t>
      </w:r>
      <w:r>
        <w:rPr>
          <w:rFonts w:hint="eastAsia" w:ascii="Times New Roman" w:hAnsi="Times New Roman"/>
          <w:color w:val="000000" w:themeColor="text1"/>
          <w:sz w:val="24"/>
          <w:szCs w:val="24"/>
          <w14:textFill>
            <w14:solidFill>
              <w14:schemeClr w14:val="tx1"/>
            </w14:solidFill>
          </w14:textFill>
        </w:rPr>
        <w:t xml:space="preserve">of </w:t>
      </w:r>
      <w:r>
        <w:rPr>
          <w:rFonts w:ascii="Times New Roman" w:hAnsi="Times New Roman"/>
          <w:color w:val="000000" w:themeColor="text1"/>
          <w:sz w:val="24"/>
          <w:szCs w:val="24"/>
          <w14:textFill>
            <w14:solidFill>
              <w14:schemeClr w14:val="tx1"/>
            </w14:solidFill>
          </w14:textFill>
        </w:rPr>
        <w:t xml:space="preserve">EHDPP of environmentally relevant concentrations on glycolipid metabolism </w:t>
      </w:r>
      <w:r>
        <w:rPr>
          <w:rFonts w:hint="eastAsia" w:ascii="Times New Roman" w:hAnsi="Times New Roman"/>
          <w:color w:val="000000" w:themeColor="text1"/>
          <w:sz w:val="24"/>
          <w:szCs w:val="24"/>
          <w14:textFill>
            <w14:solidFill>
              <w14:schemeClr w14:val="tx1"/>
            </w14:solidFill>
          </w14:textFill>
        </w:rPr>
        <w:t>as well as the</w:t>
      </w:r>
      <w:r>
        <w:rPr>
          <w:rFonts w:ascii="Times New Roman" w:hAnsi="Times New Roman"/>
          <w:color w:val="000000" w:themeColor="text1"/>
          <w:sz w:val="24"/>
          <w:szCs w:val="24"/>
          <w14:textFill>
            <w14:solidFill>
              <w14:schemeClr w14:val="tx1"/>
            </w14:solidFill>
          </w14:textFill>
        </w:rPr>
        <w:t xml:space="preserve"> underlying mechanisms. Metabolic effects were comprehensively evaluated through morphological,</w:t>
      </w:r>
      <w:r>
        <w:rPr>
          <w:rFonts w:hint="eastAsia" w:ascii="Times New Roman" w:hAnsi="Times New Roman"/>
          <w:color w:val="000000" w:themeColor="text1"/>
          <w:sz w:val="24"/>
          <w:szCs w:val="24"/>
          <w14:textFill>
            <w14:solidFill>
              <w14:schemeClr w14:val="tx1"/>
            </w14:solidFill>
          </w14:textFill>
        </w:rPr>
        <w:t xml:space="preserve"> </w:t>
      </w:r>
      <w:r>
        <w:rPr>
          <w:rFonts w:ascii="Times New Roman" w:hAnsi="Times New Roman"/>
          <w:color w:val="000000" w:themeColor="text1"/>
          <w:sz w:val="24"/>
          <w:szCs w:val="24"/>
          <w14:textFill>
            <w14:solidFill>
              <w14:schemeClr w14:val="tx1"/>
            </w14:solidFill>
          </w14:textFill>
        </w:rPr>
        <w:t>biochemical and transcriptional assays. Targeted lipidomic analys</w:t>
      </w:r>
      <w:r>
        <w:rPr>
          <w:rFonts w:hint="eastAsia" w:ascii="Times New Roman" w:hAnsi="Times New Roman"/>
          <w:color w:val="000000" w:themeColor="text1"/>
          <w:sz w:val="24"/>
          <w:szCs w:val="24"/>
          <w14:textFill>
            <w14:solidFill>
              <w14:schemeClr w14:val="tx1"/>
            </w14:solidFill>
          </w14:textFill>
        </w:rPr>
        <w:t>e</w:t>
      </w:r>
      <w:r>
        <w:rPr>
          <w:rFonts w:ascii="Times New Roman" w:hAnsi="Times New Roman"/>
          <w:color w:val="000000" w:themeColor="text1"/>
          <w:sz w:val="24"/>
          <w:szCs w:val="24"/>
          <w14:textFill>
            <w14:solidFill>
              <w14:schemeClr w14:val="tx1"/>
            </w14:solidFill>
          </w14:textFill>
        </w:rPr>
        <w:t>s w</w:t>
      </w:r>
      <w:r>
        <w:rPr>
          <w:rFonts w:hint="eastAsia" w:ascii="Times New Roman" w:hAnsi="Times New Roman"/>
          <w:color w:val="000000" w:themeColor="text1"/>
          <w:sz w:val="24"/>
          <w:szCs w:val="24"/>
          <w14:textFill>
            <w14:solidFill>
              <w14:schemeClr w14:val="tx1"/>
            </w14:solidFill>
          </w14:textFill>
        </w:rPr>
        <w:t>ere</w:t>
      </w:r>
      <w:r>
        <w:rPr>
          <w:rFonts w:ascii="Times New Roman" w:hAnsi="Times New Roman"/>
          <w:color w:val="000000" w:themeColor="text1"/>
          <w:sz w:val="24"/>
          <w:szCs w:val="24"/>
          <w14:textFill>
            <w14:solidFill>
              <w14:schemeClr w14:val="tx1"/>
            </w14:solidFill>
          </w14:textFill>
        </w:rPr>
        <w:t xml:space="preserve"> applied to determine alterations of lipids and their metabolite levels in zebrafish liver. The results </w:t>
      </w:r>
      <w:r>
        <w:rPr>
          <w:rFonts w:hint="eastAsia" w:ascii="Times New Roman" w:hAnsi="Times New Roman"/>
          <w:color w:val="000000" w:themeColor="text1"/>
          <w:sz w:val="24"/>
          <w:szCs w:val="24"/>
          <w14:textFill>
            <w14:solidFill>
              <w14:schemeClr w14:val="tx1"/>
            </w14:solidFill>
          </w14:textFill>
        </w:rPr>
        <w:t xml:space="preserve">will </w:t>
      </w:r>
      <w:r>
        <w:rPr>
          <w:rFonts w:ascii="Times New Roman" w:hAnsi="Times New Roman"/>
          <w:color w:val="000000" w:themeColor="text1"/>
          <w:sz w:val="24"/>
          <w:szCs w:val="24"/>
          <w14:textFill>
            <w14:solidFill>
              <w14:schemeClr w14:val="tx1"/>
            </w14:solidFill>
          </w14:textFill>
        </w:rPr>
        <w:t>provide novel insights into EHDPP effects on glycolipid metabolism in fish.</w:t>
      </w:r>
    </w:p>
    <w:p>
      <w:pPr>
        <w:widowControl/>
        <w:spacing w:before="0" w:beforeAutospacing="0" w:line="480" w:lineRule="auto"/>
        <w:rPr>
          <w:rFonts w:ascii="Times New Roman" w:hAnsi="Times New Roman"/>
          <w:b/>
          <w:bCs/>
          <w:color w:val="000000" w:themeColor="text1"/>
          <w:sz w:val="24"/>
          <w:szCs w:val="24"/>
          <w14:textFill>
            <w14:solidFill>
              <w14:schemeClr w14:val="tx1"/>
            </w14:solidFill>
          </w14:textFill>
        </w:rPr>
      </w:pPr>
      <w:r>
        <w:rPr>
          <w:rFonts w:ascii="Times New Roman" w:hAnsi="Times New Roman"/>
          <w:b/>
          <w:bCs/>
          <w:color w:val="000000" w:themeColor="text1"/>
          <w:sz w:val="24"/>
          <w:szCs w:val="24"/>
          <w14:textFill>
            <w14:solidFill>
              <w14:schemeClr w14:val="tx1"/>
            </w14:solidFill>
          </w14:textFill>
        </w:rPr>
        <w:t>2. Materials and methods</w:t>
      </w:r>
    </w:p>
    <w:p>
      <w:pPr>
        <w:widowControl/>
        <w:spacing w:before="0" w:beforeAutospacing="0" w:line="480" w:lineRule="auto"/>
        <w:rPr>
          <w:rFonts w:ascii="Times New Roman" w:hAnsi="Times New Roman"/>
          <w:b/>
          <w:bCs/>
          <w:color w:val="000000" w:themeColor="text1"/>
          <w:sz w:val="24"/>
          <w:szCs w:val="24"/>
          <w14:textFill>
            <w14:solidFill>
              <w14:schemeClr w14:val="tx1"/>
            </w14:solidFill>
          </w14:textFill>
        </w:rPr>
      </w:pPr>
      <w:r>
        <w:rPr>
          <w:rFonts w:ascii="Times New Roman" w:hAnsi="Times New Roman"/>
          <w:b/>
          <w:bCs/>
          <w:color w:val="000000" w:themeColor="text1"/>
          <w:sz w:val="24"/>
          <w:szCs w:val="24"/>
          <w14:textFill>
            <w14:solidFill>
              <w14:schemeClr w14:val="tx1"/>
            </w14:solidFill>
          </w14:textFill>
        </w:rPr>
        <w:t>2. 1. Reagents</w:t>
      </w:r>
    </w:p>
    <w:p>
      <w:pPr>
        <w:spacing w:before="0" w:beforeAutospacing="0" w:line="480" w:lineRule="auto"/>
        <w:ind w:firstLine="480" w:firstLineChars="200"/>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 xml:space="preserve">EHDPP (CAS No. 1241-94-7; </w:t>
      </w:r>
      <w:r>
        <w:rPr>
          <w:rFonts w:hint="eastAsia" w:ascii="Times New Roman" w:hAnsi="Times New Roman"/>
          <w:color w:val="000000" w:themeColor="text1"/>
          <w:sz w:val="24"/>
          <w:szCs w:val="24"/>
          <w14:textFill>
            <w14:solidFill>
              <w14:schemeClr w14:val="tx1"/>
            </w14:solidFill>
          </w14:textFill>
        </w:rPr>
        <w:t xml:space="preserve">with </w:t>
      </w:r>
      <w:r>
        <w:rPr>
          <w:rFonts w:ascii="Times New Roman" w:hAnsi="Times New Roman"/>
          <w:color w:val="000000" w:themeColor="text1"/>
          <w:sz w:val="24"/>
          <w:szCs w:val="24"/>
          <w14:textFill>
            <w14:solidFill>
              <w14:schemeClr w14:val="tx1"/>
            </w14:solidFill>
          </w14:textFill>
        </w:rPr>
        <w:t xml:space="preserve">purity </w:t>
      </w:r>
      <w:r>
        <w:rPr>
          <w:rFonts w:ascii="Times New Roman" w:hAnsi="Times New Roman"/>
          <w:color w:val="000000" w:themeColor="text1"/>
          <w:sz w:val="24"/>
          <w:szCs w:val="24"/>
          <w:lang w:eastAsia="zh-Hans"/>
          <w14:textFill>
            <w14:solidFill>
              <w14:schemeClr w14:val="tx1"/>
            </w14:solidFill>
          </w14:textFill>
        </w:rPr>
        <w:t xml:space="preserve">exceeding </w:t>
      </w:r>
      <w:r>
        <w:rPr>
          <w:rFonts w:ascii="Times New Roman" w:hAnsi="Times New Roman"/>
          <w:color w:val="000000" w:themeColor="text1"/>
          <w:sz w:val="24"/>
          <w:szCs w:val="24"/>
          <w14:textFill>
            <w14:solidFill>
              <w14:schemeClr w14:val="tx1"/>
            </w14:solidFill>
          </w14:textFill>
        </w:rPr>
        <w:t xml:space="preserve">90%) was procured from Tokyo Chemical Industry Co., Ltd. </w:t>
      </w:r>
      <w:r>
        <w:rPr>
          <w:rFonts w:hint="eastAsia" w:ascii="Times New Roman" w:hAnsi="Times New Roman"/>
          <w:color w:val="000000" w:themeColor="text1"/>
          <w:sz w:val="24"/>
          <w:szCs w:val="24"/>
          <w14:textFill>
            <w14:solidFill>
              <w14:schemeClr w14:val="tx1"/>
            </w14:solidFill>
          </w14:textFill>
        </w:rPr>
        <w:t>(</w:t>
      </w:r>
      <w:r>
        <w:rPr>
          <w:rFonts w:ascii="Times New Roman" w:hAnsi="Times New Roman"/>
          <w:color w:val="000000" w:themeColor="text1"/>
          <w:sz w:val="24"/>
          <w:szCs w:val="24"/>
          <w14:textFill>
            <w14:solidFill>
              <w14:schemeClr w14:val="tx1"/>
            </w14:solidFill>
          </w14:textFill>
        </w:rPr>
        <w:t>Shanghai, China</w:t>
      </w:r>
      <w:r>
        <w:rPr>
          <w:rFonts w:hint="eastAsia" w:ascii="Times New Roman" w:hAnsi="Times New Roman"/>
          <w:color w:val="000000" w:themeColor="text1"/>
          <w:sz w:val="24"/>
          <w:szCs w:val="24"/>
          <w14:textFill>
            <w14:solidFill>
              <w14:schemeClr w14:val="tx1"/>
            </w14:solidFill>
          </w14:textFill>
        </w:rPr>
        <w:t>)</w:t>
      </w:r>
      <w:r>
        <w:rPr>
          <w:rFonts w:ascii="Times New Roman" w:hAnsi="Times New Roman"/>
          <w:color w:val="000000" w:themeColor="text1"/>
          <w:sz w:val="24"/>
          <w:szCs w:val="24"/>
          <w14:textFill>
            <w14:solidFill>
              <w14:schemeClr w14:val="tx1"/>
            </w14:solidFill>
          </w14:textFill>
        </w:rPr>
        <w:t xml:space="preserve">. Additionally, dimethyl sulfoxide (DMSO; CAS No:2206-27-1; purity greater than 99%) was from Sigma-Aldrich </w:t>
      </w:r>
      <w:r>
        <w:rPr>
          <w:rFonts w:hint="eastAsia" w:ascii="Times New Roman" w:hAnsi="Times New Roman"/>
          <w:color w:val="000000" w:themeColor="text1"/>
          <w:sz w:val="24"/>
          <w:szCs w:val="24"/>
          <w14:textFill>
            <w14:solidFill>
              <w14:schemeClr w14:val="tx1"/>
            </w14:solidFill>
          </w14:textFill>
        </w:rPr>
        <w:t>(</w:t>
      </w:r>
      <w:r>
        <w:rPr>
          <w:rFonts w:ascii="Times New Roman" w:hAnsi="Times New Roman"/>
          <w:color w:val="000000" w:themeColor="text1"/>
          <w:sz w:val="24"/>
          <w:szCs w:val="24"/>
          <w14:textFill>
            <w14:solidFill>
              <w14:schemeClr w14:val="tx1"/>
            </w14:solidFill>
          </w14:textFill>
        </w:rPr>
        <w:t>St. Louis, MO, USA</w:t>
      </w:r>
      <w:r>
        <w:rPr>
          <w:rFonts w:hint="eastAsia" w:ascii="Times New Roman" w:hAnsi="Times New Roman"/>
          <w:color w:val="000000" w:themeColor="text1"/>
          <w:sz w:val="24"/>
          <w:szCs w:val="24"/>
          <w14:textFill>
            <w14:solidFill>
              <w14:schemeClr w14:val="tx1"/>
            </w14:solidFill>
          </w14:textFill>
        </w:rPr>
        <w:t>)</w:t>
      </w:r>
      <w:r>
        <w:rPr>
          <w:rFonts w:ascii="Times New Roman" w:hAnsi="Times New Roman"/>
          <w:color w:val="000000" w:themeColor="text1"/>
          <w:sz w:val="24"/>
          <w:szCs w:val="24"/>
          <w14:textFill>
            <w14:solidFill>
              <w14:schemeClr w14:val="tx1"/>
            </w14:solidFill>
          </w14:textFill>
        </w:rPr>
        <w:t xml:space="preserve">. </w:t>
      </w:r>
      <w:r>
        <w:rPr>
          <w:rFonts w:hint="eastAsia" w:ascii="Times New Roman" w:hAnsi="Times New Roman"/>
          <w:color w:val="000000" w:themeColor="text1"/>
          <w:sz w:val="24"/>
          <w:szCs w:val="24"/>
          <w14:textFill>
            <w14:solidFill>
              <w14:schemeClr w14:val="tx1"/>
            </w14:solidFill>
          </w14:textFill>
        </w:rPr>
        <w:t>C</w:t>
      </w:r>
      <w:r>
        <w:rPr>
          <w:rFonts w:ascii="Times New Roman" w:hAnsi="Times New Roman"/>
          <w:color w:val="000000" w:themeColor="text1"/>
          <w:sz w:val="24"/>
          <w:szCs w:val="24"/>
          <w14:textFill>
            <w14:solidFill>
              <w14:schemeClr w14:val="tx1"/>
            </w14:solidFill>
          </w14:textFill>
        </w:rPr>
        <w:t xml:space="preserve">ommercial kits </w:t>
      </w:r>
      <w:r>
        <w:rPr>
          <w:rFonts w:hint="eastAsia" w:ascii="Times New Roman" w:hAnsi="Times New Roman"/>
          <w:color w:val="000000" w:themeColor="text1"/>
          <w:sz w:val="24"/>
          <w:szCs w:val="24"/>
          <w14:textFill>
            <w14:solidFill>
              <w14:schemeClr w14:val="tx1"/>
            </w14:solidFill>
          </w14:textFill>
        </w:rPr>
        <w:t xml:space="preserve">used </w:t>
      </w:r>
      <w:r>
        <w:rPr>
          <w:rFonts w:ascii="Times New Roman" w:hAnsi="Times New Roman"/>
          <w:color w:val="000000" w:themeColor="text1"/>
          <w:sz w:val="24"/>
          <w:szCs w:val="24"/>
          <w14:textFill>
            <w14:solidFill>
              <w14:schemeClr w14:val="tx1"/>
            </w14:solidFill>
          </w14:textFill>
        </w:rPr>
        <w:t xml:space="preserve">for </w:t>
      </w:r>
      <w:r>
        <w:rPr>
          <w:rFonts w:hint="eastAsia" w:ascii="Times New Roman" w:hAnsi="Times New Roman"/>
          <w:color w:val="000000" w:themeColor="text1"/>
          <w:sz w:val="24"/>
          <w:szCs w:val="24"/>
          <w14:textFill>
            <w14:solidFill>
              <w14:schemeClr w14:val="tx1"/>
            </w14:solidFill>
          </w14:textFill>
        </w:rPr>
        <w:t>determining</w:t>
      </w:r>
      <w:r>
        <w:rPr>
          <w:rFonts w:ascii="Times New Roman" w:hAnsi="Times New Roman"/>
          <w:color w:val="000000" w:themeColor="text1"/>
          <w:sz w:val="24"/>
          <w:szCs w:val="24"/>
          <w14:textFill>
            <w14:solidFill>
              <w14:schemeClr w14:val="tx1"/>
            </w14:solidFill>
          </w14:textFill>
        </w:rPr>
        <w:t xml:space="preserve"> alanine aminotransferase (ALT), aspartate aminotransferase (AST), </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"http://www.njjcbio.com/products.asp?id=2581" </w:instrText>
      </w:r>
      <w:r>
        <w:rPr>
          <w:color w:val="000000" w:themeColor="text1"/>
          <w14:textFill>
            <w14:solidFill>
              <w14:schemeClr w14:val="tx1"/>
            </w14:solidFill>
          </w14:textFill>
        </w:rPr>
        <w:fldChar w:fldCharType="separate"/>
      </w:r>
      <w:r>
        <w:rPr>
          <w:rStyle w:val="46"/>
          <w:color w:val="000000" w:themeColor="text1"/>
          <w:sz w:val="24"/>
          <w:szCs w:val="24"/>
          <w:u w:val="none"/>
          <w14:textFill>
            <w14:solidFill>
              <w14:schemeClr w14:val="tx1"/>
            </w14:solidFill>
          </w14:textFill>
        </w:rPr>
        <w:t xml:space="preserve">total </w:t>
      </w:r>
      <w:r>
        <w:rPr>
          <w:rFonts w:hint="eastAsia" w:ascii="Times New Roman" w:hAnsi="Times New Roman"/>
          <w:color w:val="000000" w:themeColor="text1"/>
          <w:sz w:val="24"/>
          <w:szCs w:val="24"/>
          <w14:textFill>
            <w14:solidFill>
              <w14:schemeClr w14:val="tx1"/>
            </w14:solidFill>
          </w14:textFill>
        </w:rPr>
        <w:t>cholesterol</w:t>
      </w:r>
      <w:r>
        <w:rPr>
          <w:rFonts w:ascii="Times New Roman" w:hAnsi="Times New Roman"/>
          <w:color w:val="000000" w:themeColor="text1"/>
          <w:sz w:val="24"/>
          <w:szCs w:val="24"/>
          <w14:textFill>
            <w14:solidFill>
              <w14:schemeClr w14:val="tx1"/>
            </w14:solidFill>
          </w14:textFill>
        </w:rPr>
        <w:t xml:space="preserve"> </w:t>
      </w:r>
      <w:r>
        <w:rPr>
          <w:rFonts w:ascii="Times New Roman" w:hAnsi="Times New Roman"/>
          <w:color w:val="000000" w:themeColor="text1"/>
          <w:sz w:val="24"/>
          <w:szCs w:val="24"/>
          <w14:textFill>
            <w14:solidFill>
              <w14:schemeClr w14:val="tx1"/>
            </w14:solidFill>
          </w14:textFill>
        </w:rPr>
        <w:fldChar w:fldCharType="end"/>
      </w:r>
      <w:r>
        <w:rPr>
          <w:rFonts w:ascii="Times New Roman" w:hAnsi="Times New Roman"/>
          <w:color w:val="000000" w:themeColor="text1"/>
          <w:sz w:val="24"/>
          <w:szCs w:val="24"/>
          <w14:textFill>
            <w14:solidFill>
              <w14:schemeClr w14:val="tx1"/>
            </w14:solidFill>
          </w14:textFill>
        </w:rPr>
        <w:t>(TC)</w:t>
      </w:r>
      <w:r>
        <w:rPr>
          <w:rFonts w:hint="eastAsia" w:ascii="Times New Roman" w:hAnsi="Times New Roman"/>
          <w:color w:val="000000" w:themeColor="text1"/>
          <w:sz w:val="24"/>
          <w:szCs w:val="24"/>
          <w14:textFill>
            <w14:solidFill>
              <w14:schemeClr w14:val="tx1"/>
            </w14:solidFill>
          </w14:textFill>
        </w:rPr>
        <w:t xml:space="preserve">, </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"http://www.njjcbio.com/products.asp?id=2579" </w:instrText>
      </w:r>
      <w:r>
        <w:rPr>
          <w:color w:val="000000" w:themeColor="text1"/>
          <w14:textFill>
            <w14:solidFill>
              <w14:schemeClr w14:val="tx1"/>
            </w14:solidFill>
          </w14:textFill>
        </w:rPr>
        <w:fldChar w:fldCharType="separate"/>
      </w:r>
      <w:r>
        <w:rPr>
          <w:rStyle w:val="46"/>
          <w:color w:val="000000" w:themeColor="text1"/>
          <w:sz w:val="24"/>
          <w:szCs w:val="24"/>
          <w:u w:val="none"/>
          <w14:textFill>
            <w14:solidFill>
              <w14:schemeClr w14:val="tx1"/>
            </w14:solidFill>
          </w14:textFill>
        </w:rPr>
        <w:t>triglyceride</w:t>
      </w:r>
      <w:r>
        <w:rPr>
          <w:rStyle w:val="46"/>
          <w:color w:val="000000" w:themeColor="text1"/>
          <w:sz w:val="24"/>
          <w:szCs w:val="24"/>
          <w:u w:val="none"/>
          <w14:textFill>
            <w14:solidFill>
              <w14:schemeClr w14:val="tx1"/>
            </w14:solidFill>
          </w14:textFill>
        </w:rPr>
        <w:fldChar w:fldCharType="end"/>
      </w:r>
      <w:r>
        <w:rPr>
          <w:rFonts w:ascii="Times New Roman" w:hAnsi="Times New Roman"/>
          <w:color w:val="000000" w:themeColor="text1"/>
          <w:sz w:val="24"/>
          <w:szCs w:val="24"/>
          <w14:textFill>
            <w14:solidFill>
              <w14:schemeClr w14:val="tx1"/>
            </w14:solidFill>
          </w14:textFill>
        </w:rPr>
        <w:t xml:space="preserve"> (TG), and </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"http://www.njjcbio.com/products.asp?id=818" </w:instrText>
      </w:r>
      <w:r>
        <w:rPr>
          <w:color w:val="000000" w:themeColor="text1"/>
          <w14:textFill>
            <w14:solidFill>
              <w14:schemeClr w14:val="tx1"/>
            </w14:solidFill>
          </w14:textFill>
        </w:rPr>
        <w:fldChar w:fldCharType="separate"/>
      </w:r>
      <w:r>
        <w:rPr>
          <w:rStyle w:val="46"/>
          <w:color w:val="000000" w:themeColor="text1"/>
          <w:sz w:val="24"/>
          <w:szCs w:val="24"/>
          <w:u w:val="none"/>
          <w14:textFill>
            <w14:solidFill>
              <w14:schemeClr w14:val="tx1"/>
            </w14:solidFill>
          </w14:textFill>
        </w:rPr>
        <w:t>total bile acid</w:t>
      </w:r>
      <w:r>
        <w:rPr>
          <w:rStyle w:val="46"/>
          <w:color w:val="000000" w:themeColor="text1"/>
          <w:sz w:val="24"/>
          <w:szCs w:val="24"/>
          <w:u w:val="none"/>
          <w14:textFill>
            <w14:solidFill>
              <w14:schemeClr w14:val="tx1"/>
            </w14:solidFill>
          </w14:textFill>
        </w:rPr>
        <w:fldChar w:fldCharType="end"/>
      </w:r>
      <w:r>
        <w:rPr>
          <w:rFonts w:ascii="Times New Roman" w:hAnsi="Times New Roman"/>
          <w:color w:val="000000" w:themeColor="text1"/>
          <w:sz w:val="24"/>
          <w:szCs w:val="24"/>
          <w14:textFill>
            <w14:solidFill>
              <w14:schemeClr w14:val="tx1"/>
            </w14:solidFill>
          </w14:textFill>
        </w:rPr>
        <w:t xml:space="preserve"> (TBA) were procured from </w:t>
      </w:r>
      <w:r>
        <w:rPr>
          <w:rFonts w:hint="eastAsia" w:ascii="Times New Roman" w:hAnsi="Times New Roman"/>
          <w:color w:val="000000" w:themeColor="text1"/>
          <w:sz w:val="24"/>
          <w:szCs w:val="24"/>
          <w14:textFill>
            <w14:solidFill>
              <w14:schemeClr w14:val="tx1"/>
            </w14:solidFill>
          </w14:textFill>
        </w:rPr>
        <w:t xml:space="preserve">the </w:t>
      </w:r>
      <w:r>
        <w:rPr>
          <w:rFonts w:ascii="Times New Roman" w:hAnsi="Times New Roman"/>
          <w:color w:val="000000" w:themeColor="text1"/>
          <w:sz w:val="24"/>
          <w:szCs w:val="24"/>
          <w14:textFill>
            <w14:solidFill>
              <w14:schemeClr w14:val="tx1"/>
            </w14:solidFill>
          </w14:textFill>
        </w:rPr>
        <w:t>Nanjing Jiancheng Bioengineering Institute</w:t>
      </w:r>
      <w:r>
        <w:rPr>
          <w:rFonts w:hint="eastAsia" w:ascii="Times New Roman" w:hAnsi="Times New Roman"/>
          <w:color w:val="000000" w:themeColor="text1"/>
          <w:sz w:val="24"/>
          <w:szCs w:val="24"/>
          <w14:textFill>
            <w14:solidFill>
              <w14:schemeClr w14:val="tx1"/>
            </w14:solidFill>
          </w14:textFill>
        </w:rPr>
        <w:t xml:space="preserve"> (</w:t>
      </w:r>
      <w:r>
        <w:rPr>
          <w:rFonts w:ascii="Times New Roman" w:hAnsi="Times New Roman"/>
          <w:color w:val="000000" w:themeColor="text1"/>
          <w:sz w:val="24"/>
          <w:szCs w:val="24"/>
          <w14:textFill>
            <w14:solidFill>
              <w14:schemeClr w14:val="tx1"/>
            </w14:solidFill>
          </w14:textFill>
        </w:rPr>
        <w:t>Nanjing, China</w:t>
      </w:r>
      <w:r>
        <w:rPr>
          <w:rFonts w:hint="eastAsia" w:ascii="Times New Roman" w:hAnsi="Times New Roman"/>
          <w:color w:val="000000" w:themeColor="text1"/>
          <w:sz w:val="24"/>
          <w:szCs w:val="24"/>
          <w14:textFill>
            <w14:solidFill>
              <w14:schemeClr w14:val="tx1"/>
            </w14:solidFill>
          </w14:textFill>
        </w:rPr>
        <w:t>)</w:t>
      </w:r>
      <w:r>
        <w:rPr>
          <w:rFonts w:ascii="Times New Roman" w:hAnsi="Times New Roman"/>
          <w:color w:val="000000" w:themeColor="text1"/>
          <w:sz w:val="24"/>
          <w:szCs w:val="24"/>
          <w14:textFill>
            <w14:solidFill>
              <w14:schemeClr w14:val="tx1"/>
            </w14:solidFill>
          </w14:textFill>
        </w:rPr>
        <w:t xml:space="preserve">. </w:t>
      </w:r>
      <w:r>
        <w:rPr>
          <w:rFonts w:hint="eastAsia" w:ascii="Times New Roman" w:hAnsi="Times New Roman"/>
          <w:color w:val="000000" w:themeColor="text1"/>
          <w:sz w:val="24"/>
          <w:szCs w:val="24"/>
          <w:lang w:eastAsia="zh-Hans"/>
          <w14:textFill>
            <w14:solidFill>
              <w14:schemeClr w14:val="tx1"/>
            </w14:solidFill>
          </w14:textFill>
        </w:rPr>
        <w:t>The</w:t>
      </w:r>
      <w:r>
        <w:rPr>
          <w:rFonts w:ascii="Times New Roman" w:hAnsi="Times New Roman"/>
          <w:color w:val="000000" w:themeColor="text1"/>
          <w:sz w:val="24"/>
          <w:szCs w:val="24"/>
          <w:lang w:eastAsia="zh-Hans"/>
          <w14:textFill>
            <w14:solidFill>
              <w14:schemeClr w14:val="tx1"/>
            </w14:solidFill>
          </w14:textFill>
        </w:rPr>
        <w:t xml:space="preserve"> </w:t>
      </w:r>
      <w:r>
        <w:rPr>
          <w:rFonts w:ascii="Times New Roman" w:hAnsi="Times New Roman"/>
          <w:color w:val="000000" w:themeColor="text1"/>
          <w:sz w:val="24"/>
          <w:szCs w:val="24"/>
          <w14:textFill>
            <w14:solidFill>
              <w14:schemeClr w14:val="tx1"/>
            </w14:solidFill>
          </w14:textFill>
        </w:rPr>
        <w:t>SYBR</w:t>
      </w:r>
      <w:r>
        <w:rPr>
          <w:rFonts w:ascii="Times New Roman" w:hAnsi="Times New Roman"/>
          <w:color w:val="000000" w:themeColor="text1"/>
          <w:sz w:val="24"/>
          <w:szCs w:val="24"/>
          <w:vertAlign w:val="superscript"/>
          <w14:textFill>
            <w14:solidFill>
              <w14:schemeClr w14:val="tx1"/>
            </w14:solidFill>
          </w14:textFill>
        </w:rPr>
        <w:t>®</w:t>
      </w:r>
      <w:r>
        <w:rPr>
          <w:rFonts w:ascii="Times New Roman" w:hAnsi="Times New Roman"/>
          <w:color w:val="000000" w:themeColor="text1"/>
          <w:sz w:val="24"/>
          <w:szCs w:val="24"/>
          <w14:textFill>
            <w14:solidFill>
              <w14:schemeClr w14:val="tx1"/>
            </w14:solidFill>
          </w14:textFill>
        </w:rPr>
        <w:t>Green PCR kit</w:t>
      </w:r>
      <w:r>
        <w:rPr>
          <w:rFonts w:hint="eastAsia" w:ascii="Times New Roman" w:hAnsi="Times New Roman"/>
          <w:color w:val="000000" w:themeColor="text1"/>
          <w:sz w:val="24"/>
          <w:szCs w:val="24"/>
          <w14:textFill>
            <w14:solidFill>
              <w14:schemeClr w14:val="tx1"/>
            </w14:solidFill>
          </w14:textFill>
        </w:rPr>
        <w:t>,</w:t>
      </w:r>
      <w:r>
        <w:rPr>
          <w:rFonts w:ascii="Times New Roman" w:hAnsi="Times New Roman"/>
          <w:color w:val="000000" w:themeColor="text1"/>
          <w:sz w:val="24"/>
          <w:szCs w:val="24"/>
          <w14:textFill>
            <w14:solidFill>
              <w14:schemeClr w14:val="tx1"/>
            </w14:solidFill>
          </w14:textFill>
        </w:rPr>
        <w:t xml:space="preserve"> PrimeScript</w:t>
      </w:r>
      <w:r>
        <w:rPr>
          <w:rFonts w:ascii="Times New Roman" w:hAnsi="Times New Roman"/>
          <w:color w:val="000000" w:themeColor="text1"/>
          <w:sz w:val="24"/>
          <w:szCs w:val="24"/>
          <w:vertAlign w:val="superscript"/>
          <w14:textFill>
            <w14:solidFill>
              <w14:schemeClr w14:val="tx1"/>
            </w14:solidFill>
          </w14:textFill>
        </w:rPr>
        <w:t>®</w:t>
      </w:r>
      <w:r>
        <w:rPr>
          <w:rFonts w:ascii="Times New Roman" w:hAnsi="Times New Roman"/>
          <w:color w:val="000000" w:themeColor="text1"/>
          <w:sz w:val="24"/>
          <w:szCs w:val="24"/>
          <w14:textFill>
            <w14:solidFill>
              <w14:schemeClr w14:val="tx1"/>
            </w14:solidFill>
          </w14:textFill>
        </w:rPr>
        <w:t xml:space="preserve">RT reagent kit, and TRIzol reagent were all procured from TaKaRa (Dalian, Liaoning, China). Other reagents were </w:t>
      </w:r>
      <w:r>
        <w:rPr>
          <w:rFonts w:hint="eastAsia" w:ascii="Times New Roman" w:hAnsi="Times New Roman"/>
          <w:color w:val="000000" w:themeColor="text1"/>
          <w:sz w:val="24"/>
          <w:szCs w:val="24"/>
          <w14:textFill>
            <w14:solidFill>
              <w14:schemeClr w14:val="tx1"/>
            </w14:solidFill>
          </w14:textFill>
        </w:rPr>
        <w:t xml:space="preserve">of </w:t>
      </w:r>
      <w:r>
        <w:rPr>
          <w:rFonts w:ascii="Times New Roman" w:hAnsi="Times New Roman"/>
          <w:color w:val="000000" w:themeColor="text1"/>
          <w:sz w:val="24"/>
          <w:szCs w:val="24"/>
          <w14:textFill>
            <w14:solidFill>
              <w14:schemeClr w14:val="tx1"/>
            </w14:solidFill>
          </w14:textFill>
        </w:rPr>
        <w:t>analytical grade.</w:t>
      </w:r>
    </w:p>
    <w:p>
      <w:pPr>
        <w:spacing w:before="0" w:beforeAutospacing="0" w:line="480" w:lineRule="auto"/>
        <w:rPr>
          <w:rFonts w:ascii="Times New Roman" w:hAnsi="Times New Roman"/>
          <w:b/>
          <w:bCs/>
          <w:color w:val="000000" w:themeColor="text1"/>
          <w:sz w:val="24"/>
          <w:szCs w:val="24"/>
          <w14:textFill>
            <w14:solidFill>
              <w14:schemeClr w14:val="tx1"/>
            </w14:solidFill>
          </w14:textFill>
        </w:rPr>
      </w:pPr>
      <w:r>
        <w:rPr>
          <w:rFonts w:ascii="Times New Roman" w:hAnsi="Times New Roman"/>
          <w:b/>
          <w:bCs/>
          <w:color w:val="000000" w:themeColor="text1"/>
          <w:sz w:val="24"/>
          <w:szCs w:val="24"/>
          <w14:textFill>
            <w14:solidFill>
              <w14:schemeClr w14:val="tx1"/>
            </w14:solidFill>
          </w14:textFill>
        </w:rPr>
        <w:t>2.2. Experimental zebrafish and treatment</w:t>
      </w:r>
    </w:p>
    <w:p>
      <w:pPr>
        <w:spacing w:before="0" w:beforeAutospacing="0" w:line="480" w:lineRule="auto"/>
        <w:ind w:firstLine="480" w:firstLineChars="200"/>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 xml:space="preserve">Healthy adult zebrafish (wild type AB strain, </w:t>
      </w:r>
      <w:r>
        <w:rPr>
          <w:rFonts w:hint="eastAsia" w:ascii="Times New Roman" w:hAnsi="Times New Roman"/>
          <w:color w:val="000000" w:themeColor="text1"/>
          <w:sz w:val="24"/>
          <w:szCs w:val="24"/>
          <w:lang w:eastAsia="zh-Hans"/>
          <w14:textFill>
            <w14:solidFill>
              <w14:schemeClr w14:val="tx1"/>
            </w14:solidFill>
          </w14:textFill>
        </w:rPr>
        <w:t>aged</w:t>
      </w:r>
      <w:r>
        <w:rPr>
          <w:rFonts w:ascii="Times New Roman" w:hAnsi="Times New Roman"/>
          <w:color w:val="000000" w:themeColor="text1"/>
          <w:sz w:val="24"/>
          <w:szCs w:val="24"/>
          <w:lang w:eastAsia="zh-Hans"/>
          <w14:textFill>
            <w14:solidFill>
              <w14:schemeClr w14:val="tx1"/>
            </w14:solidFill>
          </w14:textFill>
        </w:rPr>
        <w:t xml:space="preserve"> </w:t>
      </w:r>
      <w:r>
        <w:rPr>
          <w:rFonts w:ascii="Times New Roman" w:hAnsi="Times New Roman"/>
          <w:color w:val="000000" w:themeColor="text1"/>
          <w:sz w:val="24"/>
          <w:szCs w:val="24"/>
          <w14:textFill>
            <w14:solidFill>
              <w14:schemeClr w14:val="tx1"/>
            </w14:solidFill>
          </w14:textFill>
        </w:rPr>
        <w:t>3 months) were acquired from the China Zebrafish Resource Center located in Wuhan, China. For adult female zebrafish, lipid metabolic pathways in liver may be impacted during the spawning cycles, therefore, male adult zebrafish were used in this study (Jin et al., 2008</w:t>
      </w:r>
      <w:r>
        <w:rPr>
          <w:rFonts w:hint="eastAsia" w:ascii="Times New Roman" w:hAnsi="Times New Roman"/>
          <w:color w:val="000000" w:themeColor="text1"/>
          <w:sz w:val="24"/>
          <w:szCs w:val="24"/>
          <w14:textFill>
            <w14:solidFill>
              <w14:schemeClr w14:val="tx1"/>
            </w14:solidFill>
          </w14:textFill>
        </w:rPr>
        <w:t>;</w:t>
      </w:r>
      <w:r>
        <w:rPr>
          <w:rFonts w:ascii="Times New Roman" w:hAnsi="Times New Roman"/>
          <w:color w:val="000000" w:themeColor="text1"/>
          <w:sz w:val="24"/>
          <w:szCs w:val="24"/>
          <w14:textFill>
            <w14:solidFill>
              <w14:schemeClr w14:val="tx1"/>
            </w14:solidFill>
          </w14:textFill>
        </w:rPr>
        <w:t xml:space="preserve"> Uren Webster et al., 2013). Male zebrafish were randomly allocated into 15 glass tanks, with each tank housing 45 fish in 45 </w:t>
      </w:r>
      <w:r>
        <w:rPr>
          <w:rFonts w:hint="eastAsia" w:ascii="Times New Roman" w:hAnsi="Times New Roman"/>
          <w:color w:val="000000" w:themeColor="text1"/>
          <w:sz w:val="24"/>
          <w:szCs w:val="24"/>
          <w:lang w:eastAsia="zh-Hans"/>
          <w14:textFill>
            <w14:solidFill>
              <w14:schemeClr w14:val="tx1"/>
            </w14:solidFill>
          </w14:textFill>
        </w:rPr>
        <w:t>L</w:t>
      </w:r>
      <w:r>
        <w:rPr>
          <w:rFonts w:ascii="Times New Roman" w:hAnsi="Times New Roman"/>
          <w:color w:val="000000" w:themeColor="text1"/>
          <w:sz w:val="24"/>
          <w:szCs w:val="24"/>
          <w14:textFill>
            <w14:solidFill>
              <w14:schemeClr w14:val="tx1"/>
            </w14:solidFill>
          </w14:textFill>
        </w:rPr>
        <w:t xml:space="preserve"> </w:t>
      </w:r>
      <w:r>
        <w:rPr>
          <w:rFonts w:ascii="Times New Roman Regular" w:hAnsi="Times New Roman Regular" w:cs="Times New Roman Regular"/>
          <w:color w:val="000000" w:themeColor="text1"/>
          <w:sz w:val="24"/>
          <w:szCs w:val="24"/>
          <w:lang w:eastAsia="zh-Hans"/>
          <w14:textFill>
            <w14:solidFill>
              <w14:schemeClr w14:val="tx1"/>
            </w14:solidFill>
          </w14:textFill>
        </w:rPr>
        <w:t>carbon-filter</w:t>
      </w:r>
      <w:r>
        <w:rPr>
          <w:rFonts w:hint="eastAsia" w:ascii="Times New Roman Regular" w:hAnsi="Times New Roman Regular" w:cs="Times New Roman Regular"/>
          <w:color w:val="000000" w:themeColor="text1"/>
          <w:sz w:val="24"/>
          <w:szCs w:val="24"/>
          <w:lang w:eastAsia="zh-Hans"/>
          <w14:textFill>
            <w14:solidFill>
              <w14:schemeClr w14:val="tx1"/>
            </w14:solidFill>
          </w14:textFill>
        </w:rPr>
        <w:t>ed</w:t>
      </w:r>
      <w:r>
        <w:rPr>
          <w:rFonts w:ascii="Times New Roman Regular" w:hAnsi="Times New Roman Regular" w:cs="Times New Roman Regular"/>
          <w:color w:val="000000" w:themeColor="text1"/>
          <w:sz w:val="24"/>
          <w:szCs w:val="24"/>
          <w:lang w:eastAsia="zh-Hans"/>
          <w14:textFill>
            <w14:solidFill>
              <w14:schemeClr w14:val="tx1"/>
            </w14:solidFill>
          </w14:textFill>
        </w:rPr>
        <w:t xml:space="preserve"> tap water. </w:t>
      </w:r>
      <w:r>
        <w:rPr>
          <w:rFonts w:hint="eastAsia" w:ascii="Times New Roman" w:hAnsi="Times New Roman"/>
          <w:color w:val="000000" w:themeColor="text1"/>
          <w:sz w:val="24"/>
          <w:szCs w:val="24"/>
          <w:lang w:eastAsia="zh-Hans"/>
          <w14:textFill>
            <w14:solidFill>
              <w14:schemeClr w14:val="tx1"/>
            </w14:solidFill>
          </w14:textFill>
        </w:rPr>
        <w:t>Following</w:t>
      </w:r>
      <w:r>
        <w:rPr>
          <w:rFonts w:ascii="Times New Roman" w:hAnsi="Times New Roman"/>
          <w:color w:val="000000" w:themeColor="text1"/>
          <w:sz w:val="24"/>
          <w:szCs w:val="24"/>
          <w:lang w:eastAsia="zh-Hans"/>
          <w14:textFill>
            <w14:solidFill>
              <w14:schemeClr w14:val="tx1"/>
            </w14:solidFill>
          </w14:textFill>
        </w:rPr>
        <w:t xml:space="preserve"> </w:t>
      </w:r>
      <w:r>
        <w:rPr>
          <w:rFonts w:ascii="Times New Roman" w:hAnsi="Times New Roman"/>
          <w:color w:val="000000" w:themeColor="text1"/>
          <w:sz w:val="24"/>
          <w:szCs w:val="24"/>
          <w14:textFill>
            <w14:solidFill>
              <w14:schemeClr w14:val="tx1"/>
            </w14:solidFill>
          </w14:textFill>
        </w:rPr>
        <w:t xml:space="preserve">2-week acclimation, zebrafish were subjected to different concentrations of EHDPP ranging from 0 to 250 μg/L (0, 1, 10, 100 and 250 μg/L, each concentration replicated in three separate glass tanks) for 28 days. </w:t>
      </w:r>
      <w:r>
        <w:rPr>
          <w:rFonts w:hint="eastAsia" w:ascii="Times New Roman" w:hAnsi="Times New Roman"/>
          <w:color w:val="000000" w:themeColor="text1"/>
          <w:sz w:val="24"/>
          <w:szCs w:val="24"/>
          <w14:textFill>
            <w14:solidFill>
              <w14:schemeClr w14:val="tx1"/>
            </w14:solidFill>
          </w14:textFill>
        </w:rPr>
        <w:t>T</w:t>
      </w:r>
      <w:r>
        <w:rPr>
          <w:rFonts w:ascii="Times New Roman" w:hAnsi="Times New Roman"/>
          <w:color w:val="000000" w:themeColor="text1"/>
          <w:sz w:val="24"/>
          <w:szCs w:val="24"/>
          <w14:textFill>
            <w14:solidFill>
              <w14:schemeClr w14:val="tx1"/>
            </w14:solidFill>
          </w14:textFill>
        </w:rPr>
        <w:t>he lowest exposure concentration (1 μg/L)</w:t>
      </w:r>
      <w:r>
        <w:rPr>
          <w:rFonts w:hint="eastAsia" w:ascii="Times New Roman" w:hAnsi="Times New Roman"/>
          <w:color w:val="000000" w:themeColor="text1"/>
          <w:sz w:val="24"/>
          <w:szCs w:val="24"/>
          <w14:textFill>
            <w14:solidFill>
              <w14:schemeClr w14:val="tx1"/>
            </w14:solidFill>
          </w14:textFill>
        </w:rPr>
        <w:t xml:space="preserve"> was chose</w:t>
      </w:r>
      <w:r>
        <w:rPr>
          <w:rFonts w:hint="eastAsia" w:ascii="Times New Roman" w:hAnsi="Times New Roman"/>
          <w:color w:val="000000" w:themeColor="text1"/>
          <w:sz w:val="24"/>
          <w:szCs w:val="24"/>
          <w:lang w:val="en-US" w:eastAsia="zh-Hans"/>
          <w14:textFill>
            <w14:solidFill>
              <w14:schemeClr w14:val="tx1"/>
            </w14:solidFill>
          </w14:textFill>
        </w:rPr>
        <w:t>n</w:t>
      </w:r>
      <w:r>
        <w:rPr>
          <w:rFonts w:hint="eastAsia" w:ascii="Times New Roman" w:hAnsi="Times New Roman"/>
          <w:color w:val="000000" w:themeColor="text1"/>
          <w:sz w:val="24"/>
          <w:szCs w:val="24"/>
          <w14:textFill>
            <w14:solidFill>
              <w14:schemeClr w14:val="tx1"/>
            </w14:solidFill>
          </w14:textFill>
        </w:rPr>
        <w:t xml:space="preserve"> to</w:t>
      </w:r>
      <w:r>
        <w:rPr>
          <w:rFonts w:ascii="Times New Roman" w:hAnsi="Times New Roman"/>
          <w:color w:val="000000" w:themeColor="text1"/>
          <w:sz w:val="24"/>
          <w:szCs w:val="24"/>
          <w14:textFill>
            <w14:solidFill>
              <w14:schemeClr w14:val="tx1"/>
            </w14:solidFill>
          </w14:textFill>
        </w:rPr>
        <w:t xml:space="preserve"> resembl</w:t>
      </w:r>
      <w:r>
        <w:rPr>
          <w:rFonts w:hint="eastAsia" w:ascii="Times New Roman" w:hAnsi="Times New Roman"/>
          <w:color w:val="000000" w:themeColor="text1"/>
          <w:sz w:val="24"/>
          <w:szCs w:val="24"/>
          <w14:textFill>
            <w14:solidFill>
              <w14:schemeClr w14:val="tx1"/>
            </w14:solidFill>
          </w14:textFill>
        </w:rPr>
        <w:t>e</w:t>
      </w:r>
      <w:r>
        <w:rPr>
          <w:rFonts w:ascii="Times New Roman" w:hAnsi="Times New Roman"/>
          <w:color w:val="000000" w:themeColor="text1"/>
          <w:sz w:val="24"/>
          <w:szCs w:val="24"/>
          <w14:textFill>
            <w14:solidFill>
              <w14:schemeClr w14:val="tx1"/>
            </w14:solidFill>
          </w14:textFill>
        </w:rPr>
        <w:t xml:space="preserve"> EHDPP concentrations in surface water in China (480 </w:t>
      </w:r>
      <w:r>
        <w:rPr>
          <w:rFonts w:hint="eastAsia" w:ascii="Times New Roman" w:hAnsi="Times New Roman"/>
          <w:color w:val="000000" w:themeColor="text1"/>
          <w:sz w:val="24"/>
          <w:szCs w:val="24"/>
          <w:lang w:eastAsia="zh-Hans"/>
          <w14:textFill>
            <w14:solidFill>
              <w14:schemeClr w14:val="tx1"/>
            </w14:solidFill>
          </w14:textFill>
        </w:rPr>
        <w:t>ng/L</w:t>
      </w:r>
      <w:r>
        <w:rPr>
          <w:rFonts w:ascii="Times New Roman" w:hAnsi="Times New Roman"/>
          <w:color w:val="000000" w:themeColor="text1"/>
          <w:sz w:val="24"/>
          <w:szCs w:val="24"/>
          <w14:textFill>
            <w14:solidFill>
              <w14:schemeClr w14:val="tx1"/>
            </w14:solidFill>
          </w14:textFill>
        </w:rPr>
        <w:t xml:space="preserve">) (Liang et al., 2022). </w:t>
      </w:r>
      <w:r>
        <w:rPr>
          <w:rFonts w:hint="eastAsia" w:ascii="Times New Roman" w:hAnsi="Times New Roman"/>
          <w:color w:val="000000" w:themeColor="text1"/>
          <w:sz w:val="24"/>
          <w:szCs w:val="24"/>
          <w14:textFill>
            <w14:solidFill>
              <w14:schemeClr w14:val="tx1"/>
            </w14:solidFill>
          </w14:textFill>
        </w:rPr>
        <w:t>T</w:t>
      </w:r>
      <w:r>
        <w:rPr>
          <w:rFonts w:ascii="Times New Roman" w:hAnsi="Times New Roman"/>
          <w:color w:val="000000" w:themeColor="text1"/>
          <w:sz w:val="24"/>
          <w:szCs w:val="24"/>
          <w14:textFill>
            <w14:solidFill>
              <w14:schemeClr w14:val="tx1"/>
            </w14:solidFill>
          </w14:textFill>
        </w:rPr>
        <w:t>he highest exposure concentration</w:t>
      </w:r>
      <w:r>
        <w:rPr>
          <w:rFonts w:hint="eastAsia" w:ascii="Times New Roman" w:hAnsi="Times New Roman"/>
          <w:color w:val="000000" w:themeColor="text1"/>
          <w:sz w:val="24"/>
          <w:szCs w:val="24"/>
          <w14:textFill>
            <w14:solidFill>
              <w14:schemeClr w14:val="tx1"/>
            </w14:solidFill>
          </w14:textFill>
        </w:rPr>
        <w:t xml:space="preserve"> (</w:t>
      </w:r>
      <w:r>
        <w:rPr>
          <w:rFonts w:ascii="Times New Roman" w:hAnsi="Times New Roman"/>
          <w:color w:val="000000" w:themeColor="text1"/>
          <w:sz w:val="24"/>
          <w:szCs w:val="24"/>
          <w14:textFill>
            <w14:solidFill>
              <w14:schemeClr w14:val="tx1"/>
            </w14:solidFill>
          </w14:textFill>
        </w:rPr>
        <w:t>250 μg/L</w:t>
      </w:r>
      <w:r>
        <w:rPr>
          <w:rFonts w:hint="eastAsia" w:ascii="Times New Roman" w:hAnsi="Times New Roman"/>
          <w:color w:val="000000" w:themeColor="text1"/>
          <w:sz w:val="24"/>
          <w:szCs w:val="24"/>
          <w14:textFill>
            <w14:solidFill>
              <w14:schemeClr w14:val="tx1"/>
            </w14:solidFill>
          </w14:textFill>
        </w:rPr>
        <w:t xml:space="preserve">) was adopted </w:t>
      </w:r>
      <w:r>
        <w:rPr>
          <w:rFonts w:ascii="Times New Roman" w:hAnsi="Times New Roman"/>
          <w:color w:val="000000" w:themeColor="text1"/>
          <w:sz w:val="24"/>
          <w:szCs w:val="24"/>
          <w14:textFill>
            <w14:solidFill>
              <w14:schemeClr w14:val="tx1"/>
            </w14:solidFill>
          </w14:textFill>
        </w:rPr>
        <w:t xml:space="preserve">based on a previous study which indicated endocrine disruption </w:t>
      </w:r>
      <w:r>
        <w:rPr>
          <w:rFonts w:hint="eastAsia" w:ascii="Times New Roman" w:hAnsi="Times New Roman"/>
          <w:color w:val="000000" w:themeColor="text1"/>
          <w:sz w:val="24"/>
          <w:szCs w:val="24"/>
          <w14:textFill>
            <w14:solidFill>
              <w14:schemeClr w14:val="tx1"/>
            </w14:solidFill>
          </w14:textFill>
        </w:rPr>
        <w:t xml:space="preserve">effects </w:t>
      </w:r>
      <w:r>
        <w:rPr>
          <w:rFonts w:ascii="Times New Roman" w:hAnsi="Times New Roman"/>
          <w:color w:val="000000" w:themeColor="text1"/>
          <w:sz w:val="24"/>
          <w:szCs w:val="24"/>
          <w14:textFill>
            <w14:solidFill>
              <w14:schemeClr w14:val="tx1"/>
            </w14:solidFill>
          </w14:textFill>
        </w:rPr>
        <w:t xml:space="preserve">of EHDPP on male zebrafish </w:t>
      </w:r>
      <w:r>
        <w:rPr>
          <w:rFonts w:hint="eastAsia" w:ascii="Times New Roman" w:hAnsi="Times New Roman"/>
          <w:color w:val="000000" w:themeColor="text1"/>
          <w:sz w:val="24"/>
          <w:szCs w:val="24"/>
          <w14:textFill>
            <w14:solidFill>
              <w14:schemeClr w14:val="tx1"/>
            </w14:solidFill>
          </w14:textFill>
        </w:rPr>
        <w:t>under</w:t>
      </w:r>
      <w:r>
        <w:rPr>
          <w:rFonts w:ascii="Times New Roman" w:hAnsi="Times New Roman"/>
          <w:color w:val="000000" w:themeColor="text1"/>
          <w:sz w:val="24"/>
          <w:szCs w:val="24"/>
          <w14:textFill>
            <w14:solidFill>
              <w14:schemeClr w14:val="tx1"/>
            </w14:solidFill>
          </w14:textFill>
        </w:rPr>
        <w:t xml:space="preserve"> </w:t>
      </w:r>
      <w:r>
        <w:rPr>
          <w:rFonts w:hint="eastAsia" w:ascii="Times New Roman" w:hAnsi="Times New Roman"/>
          <w:color w:val="000000" w:themeColor="text1"/>
          <w:sz w:val="24"/>
          <w:szCs w:val="24"/>
          <w14:textFill>
            <w14:solidFill>
              <w14:schemeClr w14:val="tx1"/>
            </w14:solidFill>
          </w14:textFill>
        </w:rPr>
        <w:t>this</w:t>
      </w:r>
      <w:r>
        <w:rPr>
          <w:rFonts w:ascii="Times New Roman" w:hAnsi="Times New Roman"/>
          <w:color w:val="000000" w:themeColor="text1"/>
          <w:sz w:val="24"/>
          <w:szCs w:val="24"/>
          <w14:textFill>
            <w14:solidFill>
              <w14:schemeClr w14:val="tx1"/>
            </w14:solidFill>
          </w14:textFill>
        </w:rPr>
        <w:t xml:space="preserve"> concentration </w:t>
      </w:r>
      <w:r>
        <w:rPr>
          <w:rFonts w:hint="eastAsia" w:ascii="Times New Roman" w:hAnsi="Times New Roman"/>
          <w:color w:val="000000" w:themeColor="text1"/>
          <w:sz w:val="24"/>
          <w:szCs w:val="24"/>
          <w:lang w:eastAsia="zh-Hans"/>
          <w14:textFill>
            <w14:solidFill>
              <w14:schemeClr w14:val="tx1"/>
            </w14:solidFill>
          </w14:textFill>
        </w:rPr>
        <w:t>for</w:t>
      </w:r>
      <w:r>
        <w:rPr>
          <w:rFonts w:ascii="Times New Roman" w:hAnsi="Times New Roman"/>
          <w:color w:val="000000" w:themeColor="text1"/>
          <w:sz w:val="24"/>
          <w:szCs w:val="24"/>
          <w:lang w:eastAsia="zh-Hans"/>
          <w14:textFill>
            <w14:solidFill>
              <w14:schemeClr w14:val="tx1"/>
            </w14:solidFill>
          </w14:textFill>
        </w:rPr>
        <w:t xml:space="preserve"> 21 </w:t>
      </w:r>
      <w:r>
        <w:rPr>
          <w:rFonts w:hint="eastAsia" w:ascii="Times New Roman" w:hAnsi="Times New Roman"/>
          <w:color w:val="000000" w:themeColor="text1"/>
          <w:sz w:val="24"/>
          <w:szCs w:val="24"/>
          <w:lang w:eastAsia="zh-Hans"/>
          <w14:textFill>
            <w14:solidFill>
              <w14:schemeClr w14:val="tx1"/>
            </w14:solidFill>
          </w14:textFill>
        </w:rPr>
        <w:t>dyas</w:t>
      </w:r>
      <w:r>
        <w:rPr>
          <w:rFonts w:ascii="Times New Roman" w:hAnsi="Times New Roman"/>
          <w:color w:val="000000" w:themeColor="text1"/>
          <w:sz w:val="24"/>
          <w:szCs w:val="24"/>
          <w14:textFill>
            <w14:solidFill>
              <w14:schemeClr w14:val="tx1"/>
            </w14:solidFill>
          </w14:textFill>
        </w:rPr>
        <w:t xml:space="preserve"> (Yang et al., 2022).</w:t>
      </w:r>
      <w:r>
        <w:rPr>
          <w:rFonts w:hint="eastAsia" w:ascii="Times New Roman" w:hAnsi="Times New Roman"/>
          <w:color w:val="000000" w:themeColor="text1"/>
          <w:sz w:val="24"/>
          <w:szCs w:val="24"/>
          <w14:textFill>
            <w14:solidFill>
              <w14:schemeClr w14:val="tx1"/>
            </w14:solidFill>
          </w14:textFill>
        </w:rPr>
        <w:t xml:space="preserve"> The i</w:t>
      </w:r>
      <w:r>
        <w:rPr>
          <w:rFonts w:ascii="Times New Roman" w:hAnsi="Times New Roman"/>
          <w:color w:val="000000" w:themeColor="text1"/>
          <w:sz w:val="24"/>
          <w:szCs w:val="24"/>
          <w14:textFill>
            <w14:solidFill>
              <w14:schemeClr w14:val="tx1"/>
            </w14:solidFill>
          </w14:textFill>
        </w:rPr>
        <w:t>ntermediate concentration</w:t>
      </w:r>
      <w:r>
        <w:rPr>
          <w:rFonts w:hint="eastAsia" w:ascii="Times New Roman" w:hAnsi="Times New Roman"/>
          <w:color w:val="000000" w:themeColor="text1"/>
          <w:sz w:val="24"/>
          <w:szCs w:val="24"/>
          <w14:textFill>
            <w14:solidFill>
              <w14:schemeClr w14:val="tx1"/>
            </w14:solidFill>
          </w14:textFill>
        </w:rPr>
        <w:t xml:space="preserve">s were established by </w:t>
      </w:r>
      <w:r>
        <w:rPr>
          <w:rFonts w:ascii="Times New Roman" w:hAnsi="Times New Roman"/>
          <w:color w:val="000000" w:themeColor="text1"/>
          <w:sz w:val="24"/>
          <w:szCs w:val="24"/>
          <w14:textFill>
            <w14:solidFill>
              <w14:schemeClr w14:val="tx1"/>
            </w14:solidFill>
          </w14:textFill>
        </w:rPr>
        <w:t>gradient</w:t>
      </w:r>
      <w:r>
        <w:rPr>
          <w:color w:val="000000" w:themeColor="text1"/>
          <w14:textFill>
            <w14:solidFill>
              <w14:schemeClr w14:val="tx1"/>
            </w14:solidFill>
          </w14:textFill>
        </w:rPr>
        <w:t xml:space="preserve"> </w:t>
      </w:r>
      <w:r>
        <w:rPr>
          <w:rFonts w:hint="eastAsia" w:ascii="Times New Roman" w:hAnsi="Times New Roman"/>
          <w:color w:val="000000" w:themeColor="text1"/>
          <w:sz w:val="24"/>
          <w:szCs w:val="24"/>
          <w:lang w:eastAsia="zh-Hans"/>
          <w14:textFill>
            <w14:solidFill>
              <w14:schemeClr w14:val="tx1"/>
            </w14:solidFill>
          </w14:textFill>
        </w:rPr>
        <w:t>a</w:t>
      </w:r>
      <w:r>
        <w:rPr>
          <w:rFonts w:ascii="Times New Roman" w:hAnsi="Times New Roman"/>
          <w:color w:val="000000" w:themeColor="text1"/>
          <w:sz w:val="24"/>
          <w:szCs w:val="24"/>
          <w14:textFill>
            <w14:solidFill>
              <w14:schemeClr w14:val="tx1"/>
            </w14:solidFill>
          </w14:textFill>
        </w:rPr>
        <w:t>scent</w:t>
      </w:r>
      <w:r>
        <w:rPr>
          <w:rFonts w:hint="eastAsia" w:ascii="Times New Roman" w:hAnsi="Times New Roman"/>
          <w:color w:val="000000" w:themeColor="text1"/>
          <w:sz w:val="24"/>
          <w:szCs w:val="24"/>
          <w14:textFill>
            <w14:solidFill>
              <w14:schemeClr w14:val="tx1"/>
            </w14:solidFill>
          </w14:textFill>
        </w:rPr>
        <w:t>.</w:t>
      </w:r>
    </w:p>
    <w:p>
      <w:pPr>
        <w:spacing w:before="0" w:beforeAutospacing="0" w:line="480" w:lineRule="auto"/>
        <w:ind w:firstLine="480" w:firstLineChars="200"/>
        <w:rPr>
          <w:rFonts w:ascii="Times New Roman" w:hAnsi="Times New Roman"/>
          <w:b/>
          <w:bCs/>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 xml:space="preserve">Both the control and exposure groups received the same concentration of DMSO (0.01% (v/v)). Prior to the substitution of the exposure solution, carbon-filtered tap water </w:t>
      </w:r>
      <w:r>
        <w:rPr>
          <w:rFonts w:hint="eastAsia" w:ascii="Times New Roman" w:hAnsi="Times New Roman"/>
          <w:color w:val="000000" w:themeColor="text1"/>
          <w:sz w:val="24"/>
          <w:szCs w:val="24"/>
          <w14:textFill>
            <w14:solidFill>
              <w14:schemeClr w14:val="tx1"/>
            </w14:solidFill>
          </w14:textFill>
        </w:rPr>
        <w:t>was</w:t>
      </w:r>
      <w:r>
        <w:rPr>
          <w:rFonts w:ascii="Times New Roman" w:hAnsi="Times New Roman"/>
          <w:color w:val="000000" w:themeColor="text1"/>
          <w:sz w:val="24"/>
          <w:szCs w:val="24"/>
          <w14:textFill>
            <w14:solidFill>
              <w14:schemeClr w14:val="tx1"/>
            </w14:solidFill>
          </w14:textFill>
        </w:rPr>
        <w:t xml:space="preserve"> aerat</w:t>
      </w:r>
      <w:r>
        <w:rPr>
          <w:rFonts w:hint="eastAsia" w:ascii="Times New Roman" w:hAnsi="Times New Roman"/>
          <w:color w:val="000000" w:themeColor="text1"/>
          <w:sz w:val="24"/>
          <w:szCs w:val="24"/>
          <w14:textFill>
            <w14:solidFill>
              <w14:schemeClr w14:val="tx1"/>
            </w14:solidFill>
          </w14:textFill>
        </w:rPr>
        <w:t>ed</w:t>
      </w:r>
      <w:r>
        <w:rPr>
          <w:rFonts w:ascii="Times New Roman" w:hAnsi="Times New Roman"/>
          <w:color w:val="000000" w:themeColor="text1"/>
          <w:sz w:val="24"/>
          <w:szCs w:val="24"/>
          <w14:textFill>
            <w14:solidFill>
              <w14:schemeClr w14:val="tx1"/>
            </w14:solidFill>
          </w14:textFill>
        </w:rPr>
        <w:t xml:space="preserve"> for </w:t>
      </w:r>
      <w:r>
        <w:rPr>
          <w:rFonts w:hint="eastAsia" w:ascii="Times New Roman" w:hAnsi="Times New Roman"/>
          <w:color w:val="000000" w:themeColor="text1"/>
          <w:sz w:val="24"/>
          <w:szCs w:val="24"/>
          <w14:textFill>
            <w14:solidFill>
              <w14:schemeClr w14:val="tx1"/>
            </w14:solidFill>
          </w14:textFill>
        </w:rPr>
        <w:t>more than</w:t>
      </w:r>
      <w:r>
        <w:rPr>
          <w:rFonts w:ascii="Times New Roman" w:hAnsi="Times New Roman"/>
          <w:color w:val="000000" w:themeColor="text1"/>
          <w:sz w:val="24"/>
          <w:szCs w:val="24"/>
          <w14:textFill>
            <w14:solidFill>
              <w14:schemeClr w14:val="tx1"/>
            </w14:solidFill>
          </w14:textFill>
        </w:rPr>
        <w:t xml:space="preserve"> 24 hours, and the exposure solutions were refreshed daily</w:t>
      </w:r>
      <w:r>
        <w:rPr>
          <w:rFonts w:hint="eastAsia" w:ascii="Times New Roman" w:hAnsi="Times New Roman"/>
          <w:color w:val="000000" w:themeColor="text1"/>
          <w:sz w:val="24"/>
          <w:szCs w:val="24"/>
          <w14:textFill>
            <w14:solidFill>
              <w14:schemeClr w14:val="tx1"/>
            </w14:solidFill>
          </w14:textFill>
        </w:rPr>
        <w:t xml:space="preserve"> with the </w:t>
      </w:r>
      <w:r>
        <w:rPr>
          <w:rFonts w:ascii="Times New Roman" w:hAnsi="Times New Roman"/>
          <w:color w:val="000000" w:themeColor="text1"/>
          <w:sz w:val="24"/>
          <w:szCs w:val="24"/>
          <w14:textFill>
            <w14:solidFill>
              <w14:schemeClr w14:val="tx1"/>
            </w14:solidFill>
          </w14:textFill>
        </w:rPr>
        <w:t>aerated</w:t>
      </w:r>
      <w:r>
        <w:rPr>
          <w:rFonts w:hint="eastAsia" w:ascii="Times New Roman" w:hAnsi="Times New Roman"/>
          <w:color w:val="000000" w:themeColor="text1"/>
          <w:sz w:val="24"/>
          <w:szCs w:val="24"/>
          <w14:textFill>
            <w14:solidFill>
              <w14:schemeClr w14:val="tx1"/>
            </w14:solidFill>
          </w14:textFill>
        </w:rPr>
        <w:t xml:space="preserve"> water </w:t>
      </w:r>
      <w:r>
        <w:rPr>
          <w:rFonts w:ascii="Times New Roman" w:hAnsi="Times New Roman"/>
          <w:color w:val="000000" w:themeColor="text1"/>
          <w:sz w:val="24"/>
          <w:szCs w:val="24"/>
          <w14:textFill>
            <w14:solidFill>
              <w14:schemeClr w14:val="tx1"/>
            </w14:solidFill>
          </w14:textFill>
        </w:rPr>
        <w:t>to sustain stable EHDPP</w:t>
      </w:r>
      <w:r>
        <w:rPr>
          <w:rFonts w:hint="eastAsia" w:ascii="Times New Roman" w:hAnsi="Times New Roman"/>
          <w:color w:val="000000" w:themeColor="text1"/>
          <w:sz w:val="24"/>
          <w:szCs w:val="24"/>
          <w14:textFill>
            <w14:solidFill>
              <w14:schemeClr w14:val="tx1"/>
            </w14:solidFill>
          </w14:textFill>
        </w:rPr>
        <w:t xml:space="preserve"> concentrations</w:t>
      </w:r>
      <w:r>
        <w:rPr>
          <w:rFonts w:ascii="Times New Roman" w:hAnsi="Times New Roman"/>
          <w:color w:val="000000" w:themeColor="text1"/>
          <w:sz w:val="24"/>
          <w:szCs w:val="24"/>
          <w14:textFill>
            <w14:solidFill>
              <w14:schemeClr w14:val="tx1"/>
            </w14:solidFill>
          </w14:textFill>
        </w:rPr>
        <w:t xml:space="preserve">. During the exposure period, </w:t>
      </w:r>
      <w:r>
        <w:rPr>
          <w:rFonts w:hint="eastAsia" w:ascii="Times New Roman" w:hAnsi="Times New Roman"/>
          <w:color w:val="000000" w:themeColor="text1"/>
          <w:sz w:val="24"/>
          <w:szCs w:val="24"/>
          <w:lang w:eastAsia="zh-Hans"/>
          <w14:textFill>
            <w14:solidFill>
              <w14:schemeClr w14:val="tx1"/>
            </w14:solidFill>
          </w14:textFill>
        </w:rPr>
        <w:t>a</w:t>
      </w:r>
      <w:r>
        <w:rPr>
          <w:rFonts w:ascii="Times New Roman" w:hAnsi="Times New Roman"/>
          <w:color w:val="000000" w:themeColor="text1"/>
          <w:sz w:val="24"/>
          <w:szCs w:val="24"/>
          <w14:textFill>
            <w14:solidFill>
              <w14:schemeClr w14:val="tx1"/>
            </w14:solidFill>
          </w14:textFill>
        </w:rPr>
        <w:t xml:space="preserve"> photoperiod cycle of 14 hours of light and 10 hours of darkness was implemented, and the temperature was consistently sustained at 28 ± 0.5℃. Zebrafish were fed twice a day with live brine shrimp. After 28-d exposure, the adults were anesthetized using MS-222. After the measurement of body length and </w:t>
      </w:r>
      <w:r>
        <w:rPr>
          <w:rFonts w:hint="eastAsia" w:ascii="Times New Roman" w:hAnsi="Times New Roman"/>
          <w:color w:val="000000" w:themeColor="text1"/>
          <w:sz w:val="24"/>
          <w:szCs w:val="24"/>
          <w14:textFill>
            <w14:solidFill>
              <w14:schemeClr w14:val="tx1"/>
            </w14:solidFill>
          </w14:textFill>
        </w:rPr>
        <w:t>weight</w:t>
      </w:r>
      <w:r>
        <w:rPr>
          <w:rFonts w:ascii="Times New Roman" w:hAnsi="Times New Roman"/>
          <w:color w:val="000000" w:themeColor="text1"/>
          <w:sz w:val="24"/>
          <w:szCs w:val="24"/>
          <w14:textFill>
            <w14:solidFill>
              <w14:schemeClr w14:val="tx1"/>
            </w14:solidFill>
          </w14:textFill>
        </w:rPr>
        <w:t>, zebrafish were dissected humanely to obtain blood and liver tissues for following analys</w:t>
      </w:r>
      <w:r>
        <w:rPr>
          <w:rFonts w:hint="eastAsia" w:ascii="Times New Roman" w:hAnsi="Times New Roman"/>
          <w:color w:val="000000" w:themeColor="text1"/>
          <w:sz w:val="24"/>
          <w:szCs w:val="24"/>
          <w14:textFill>
            <w14:solidFill>
              <w14:schemeClr w14:val="tx1"/>
            </w14:solidFill>
          </w14:textFill>
        </w:rPr>
        <w:t>e</w:t>
      </w:r>
      <w:r>
        <w:rPr>
          <w:rFonts w:ascii="Times New Roman" w:hAnsi="Times New Roman"/>
          <w:color w:val="000000" w:themeColor="text1"/>
          <w:sz w:val="24"/>
          <w:szCs w:val="24"/>
          <w14:textFill>
            <w14:solidFill>
              <w14:schemeClr w14:val="tx1"/>
            </w14:solidFill>
          </w14:textFill>
        </w:rPr>
        <w:t xml:space="preserve">s. All experiments </w:t>
      </w:r>
      <w:r>
        <w:rPr>
          <w:rFonts w:hint="eastAsia" w:ascii="Times New Roman" w:hAnsi="Times New Roman"/>
          <w:color w:val="000000" w:themeColor="text1"/>
          <w:sz w:val="24"/>
          <w:szCs w:val="24"/>
          <w:lang w:eastAsia="zh-Hans"/>
          <w14:textFill>
            <w14:solidFill>
              <w14:schemeClr w14:val="tx1"/>
            </w14:solidFill>
          </w14:textFill>
        </w:rPr>
        <w:t>ad</w:t>
      </w:r>
      <w:r>
        <w:rPr>
          <w:rFonts w:ascii="Times New Roman" w:hAnsi="Times New Roman"/>
          <w:color w:val="000000" w:themeColor="text1"/>
          <w:sz w:val="24"/>
          <w:szCs w:val="24"/>
          <w:lang w:eastAsia="zh-Hans"/>
          <w14:textFill>
            <w14:solidFill>
              <w14:schemeClr w14:val="tx1"/>
            </w14:solidFill>
          </w14:textFill>
        </w:rPr>
        <w:t>hered to the ethical guid</w:t>
      </w:r>
      <w:r>
        <w:rPr>
          <w:rFonts w:hint="eastAsia" w:ascii="Times New Roman" w:hAnsi="Times New Roman"/>
          <w:color w:val="000000" w:themeColor="text1"/>
          <w:sz w:val="24"/>
          <w:szCs w:val="24"/>
          <w14:textFill>
            <w14:solidFill>
              <w14:schemeClr w14:val="tx1"/>
            </w14:solidFill>
          </w14:textFill>
        </w:rPr>
        <w:t>e</w:t>
      </w:r>
      <w:r>
        <w:rPr>
          <w:rFonts w:ascii="Times New Roman" w:hAnsi="Times New Roman"/>
          <w:color w:val="000000" w:themeColor="text1"/>
          <w:sz w:val="24"/>
          <w:szCs w:val="24"/>
          <w:lang w:eastAsia="zh-Hans"/>
          <w14:textFill>
            <w14:solidFill>
              <w14:schemeClr w14:val="tx1"/>
            </w14:solidFill>
          </w14:textFill>
        </w:rPr>
        <w:t>lines</w:t>
      </w:r>
      <w:r>
        <w:rPr>
          <w:rFonts w:ascii="Times New Roman" w:hAnsi="Times New Roman"/>
          <w:color w:val="000000" w:themeColor="text1"/>
          <w:sz w:val="24"/>
          <w:szCs w:val="24"/>
          <w14:textFill>
            <w14:solidFill>
              <w14:schemeClr w14:val="tx1"/>
            </w14:solidFill>
          </w14:textFill>
        </w:rPr>
        <w:t xml:space="preserve"> expounded by the Institutional Animal and Care and Use Committees of Huazhong Agricultural University, under the approval number </w:t>
      </w:r>
      <w:r>
        <w:rPr>
          <w:rFonts w:hint="eastAsia" w:ascii="Times New Roman" w:hAnsi="Times New Roman"/>
          <w:color w:val="000000" w:themeColor="text1"/>
          <w:sz w:val="24"/>
          <w:szCs w:val="24"/>
          <w14:textFill>
            <w14:solidFill>
              <w14:schemeClr w14:val="tx1"/>
            </w14:solidFill>
          </w14:textFill>
        </w:rPr>
        <w:t xml:space="preserve">of </w:t>
      </w:r>
      <w:r>
        <w:rPr>
          <w:rFonts w:ascii="Times New Roman" w:hAnsi="Times New Roman"/>
          <w:color w:val="000000" w:themeColor="text1"/>
          <w:sz w:val="24"/>
          <w:szCs w:val="24"/>
          <w14:textFill>
            <w14:solidFill>
              <w14:schemeClr w14:val="tx1"/>
            </w14:solidFill>
          </w14:textFill>
        </w:rPr>
        <w:t>HZAUFI-2018-020.</w:t>
      </w:r>
    </w:p>
    <w:p>
      <w:pPr>
        <w:spacing w:before="0" w:beforeAutospacing="0" w:line="480" w:lineRule="auto"/>
        <w:rPr>
          <w:rFonts w:ascii="Times New Roman" w:hAnsi="Times New Roman"/>
          <w:b/>
          <w:bCs/>
          <w:color w:val="000000" w:themeColor="text1"/>
          <w:sz w:val="24"/>
          <w:szCs w:val="24"/>
          <w14:textFill>
            <w14:solidFill>
              <w14:schemeClr w14:val="tx1"/>
            </w14:solidFill>
          </w14:textFill>
        </w:rPr>
      </w:pPr>
      <w:r>
        <w:rPr>
          <w:rFonts w:ascii="Times New Roman" w:hAnsi="Times New Roman"/>
          <w:b/>
          <w:bCs/>
          <w:color w:val="000000" w:themeColor="text1"/>
          <w:sz w:val="24"/>
          <w:szCs w:val="24"/>
          <w14:textFill>
            <w14:solidFill>
              <w14:schemeClr w14:val="tx1"/>
            </w14:solidFill>
          </w14:textFill>
        </w:rPr>
        <w:t xml:space="preserve">2.3. EHDPP </w:t>
      </w:r>
      <w:r>
        <w:rPr>
          <w:rFonts w:hint="eastAsia" w:ascii="Times New Roman" w:hAnsi="Times New Roman"/>
          <w:b/>
          <w:bCs/>
          <w:color w:val="000000" w:themeColor="text1"/>
          <w:sz w:val="24"/>
          <w:szCs w:val="24"/>
          <w14:textFill>
            <w14:solidFill>
              <w14:schemeClr w14:val="tx1"/>
            </w14:solidFill>
          </w14:textFill>
        </w:rPr>
        <w:t>q</w:t>
      </w:r>
      <w:r>
        <w:rPr>
          <w:rFonts w:ascii="Times New Roman" w:hAnsi="Times New Roman"/>
          <w:b/>
          <w:bCs/>
          <w:color w:val="000000" w:themeColor="text1"/>
          <w:sz w:val="24"/>
          <w:szCs w:val="24"/>
          <w14:textFill>
            <w14:solidFill>
              <w14:schemeClr w14:val="tx1"/>
            </w14:solidFill>
          </w14:textFill>
        </w:rPr>
        <w:t xml:space="preserve">ualification in </w:t>
      </w:r>
      <w:r>
        <w:rPr>
          <w:rFonts w:hint="eastAsia" w:ascii="Times New Roman" w:hAnsi="Times New Roman"/>
          <w:b/>
          <w:bCs/>
          <w:color w:val="000000" w:themeColor="text1"/>
          <w:sz w:val="24"/>
          <w:szCs w:val="24"/>
          <w14:textFill>
            <w14:solidFill>
              <w14:schemeClr w14:val="tx1"/>
            </w14:solidFill>
          </w14:textFill>
        </w:rPr>
        <w:t>t</w:t>
      </w:r>
      <w:r>
        <w:rPr>
          <w:rFonts w:ascii="Times New Roman" w:hAnsi="Times New Roman"/>
          <w:b/>
          <w:bCs/>
          <w:color w:val="000000" w:themeColor="text1"/>
          <w:sz w:val="24"/>
          <w:szCs w:val="24"/>
          <w14:textFill>
            <w14:solidFill>
              <w14:schemeClr w14:val="tx1"/>
            </w14:solidFill>
          </w14:textFill>
        </w:rPr>
        <w:t>issues and</w:t>
      </w:r>
      <w:r>
        <w:rPr>
          <w:rFonts w:hint="eastAsia" w:ascii="Times New Roman" w:hAnsi="Times New Roman"/>
          <w:b/>
          <w:bCs/>
          <w:color w:val="000000" w:themeColor="text1"/>
          <w:sz w:val="24"/>
          <w:szCs w:val="24"/>
          <w14:textFill>
            <w14:solidFill>
              <w14:schemeClr w14:val="tx1"/>
            </w14:solidFill>
          </w14:textFill>
        </w:rPr>
        <w:t xml:space="preserve"> e</w:t>
      </w:r>
      <w:r>
        <w:rPr>
          <w:rFonts w:ascii="Times New Roman" w:hAnsi="Times New Roman"/>
          <w:b/>
          <w:bCs/>
          <w:color w:val="000000" w:themeColor="text1"/>
          <w:sz w:val="24"/>
          <w:szCs w:val="24"/>
          <w14:textFill>
            <w14:solidFill>
              <w14:schemeClr w14:val="tx1"/>
            </w14:solidFill>
          </w14:textFill>
        </w:rPr>
        <w:t xml:space="preserve">xposure </w:t>
      </w:r>
      <w:r>
        <w:rPr>
          <w:rFonts w:hint="eastAsia" w:ascii="Times New Roman" w:hAnsi="Times New Roman"/>
          <w:b/>
          <w:bCs/>
          <w:color w:val="000000" w:themeColor="text1"/>
          <w:sz w:val="24"/>
          <w:szCs w:val="24"/>
          <w14:textFill>
            <w14:solidFill>
              <w14:schemeClr w14:val="tx1"/>
            </w14:solidFill>
          </w14:textFill>
        </w:rPr>
        <w:t>s</w:t>
      </w:r>
      <w:r>
        <w:rPr>
          <w:rFonts w:ascii="Times New Roman" w:hAnsi="Times New Roman"/>
          <w:b/>
          <w:bCs/>
          <w:color w:val="000000" w:themeColor="text1"/>
          <w:sz w:val="24"/>
          <w:szCs w:val="24"/>
          <w14:textFill>
            <w14:solidFill>
              <w14:schemeClr w14:val="tx1"/>
            </w14:solidFill>
          </w14:textFill>
        </w:rPr>
        <w:t>olutions</w:t>
      </w:r>
    </w:p>
    <w:p>
      <w:pPr>
        <w:spacing w:before="0" w:beforeAutospacing="0" w:line="480" w:lineRule="auto"/>
        <w:ind w:firstLine="480" w:firstLineChars="200"/>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 xml:space="preserve">EHDPP concentrations in livers of zebrafish </w:t>
      </w:r>
      <w:r>
        <w:rPr>
          <w:rFonts w:hint="eastAsia" w:ascii="Times New Roman" w:hAnsi="Times New Roman"/>
          <w:color w:val="000000" w:themeColor="text1"/>
          <w:sz w:val="24"/>
          <w:szCs w:val="24"/>
          <w14:textFill>
            <w14:solidFill>
              <w14:schemeClr w14:val="tx1"/>
            </w14:solidFill>
          </w14:textFill>
        </w:rPr>
        <w:t xml:space="preserve">and </w:t>
      </w:r>
      <w:r>
        <w:rPr>
          <w:rFonts w:ascii="Times New Roman" w:hAnsi="Times New Roman"/>
          <w:color w:val="000000" w:themeColor="text1"/>
          <w:sz w:val="24"/>
          <w:szCs w:val="24"/>
          <w14:textFill>
            <w14:solidFill>
              <w14:schemeClr w14:val="tx1"/>
            </w14:solidFill>
          </w14:textFill>
        </w:rPr>
        <w:t>exposure solutions were determined in accordance with our previous study (2024). For liver analys</w:t>
      </w:r>
      <w:r>
        <w:rPr>
          <w:rFonts w:hint="eastAsia" w:ascii="Times New Roman" w:hAnsi="Times New Roman"/>
          <w:color w:val="000000" w:themeColor="text1"/>
          <w:sz w:val="24"/>
          <w:szCs w:val="24"/>
          <w14:textFill>
            <w14:solidFill>
              <w14:schemeClr w14:val="tx1"/>
            </w14:solidFill>
          </w14:textFill>
        </w:rPr>
        <w:t>e</w:t>
      </w:r>
      <w:r>
        <w:rPr>
          <w:rFonts w:ascii="Times New Roman" w:hAnsi="Times New Roman"/>
          <w:color w:val="000000" w:themeColor="text1"/>
          <w:sz w:val="24"/>
          <w:szCs w:val="24"/>
          <w14:textFill>
            <w14:solidFill>
              <w14:schemeClr w14:val="tx1"/>
            </w14:solidFill>
          </w14:textFill>
        </w:rPr>
        <w:t>s, three livers in each replicate tank (n=3) were combined into one sample. This mixed sample</w:t>
      </w:r>
      <w:r>
        <w:rPr>
          <w:rFonts w:hint="eastAsia" w:ascii="Times New Roman" w:hAnsi="Times New Roman"/>
          <w:color w:val="000000" w:themeColor="text1"/>
          <w:sz w:val="24"/>
          <w:szCs w:val="24"/>
          <w14:textFill>
            <w14:solidFill>
              <w14:schemeClr w14:val="tx1"/>
            </w14:solidFill>
          </w14:textFill>
        </w:rPr>
        <w:t>s</w:t>
      </w:r>
      <w:r>
        <w:rPr>
          <w:rFonts w:ascii="Times New Roman" w:hAnsi="Times New Roman"/>
          <w:color w:val="000000" w:themeColor="text1"/>
          <w:sz w:val="24"/>
          <w:szCs w:val="24"/>
          <w14:textFill>
            <w14:solidFill>
              <w14:schemeClr w14:val="tx1"/>
            </w14:solidFill>
          </w14:textFill>
        </w:rPr>
        <w:t xml:space="preserve"> w</w:t>
      </w:r>
      <w:r>
        <w:rPr>
          <w:rFonts w:hint="eastAsia" w:ascii="Times New Roman" w:hAnsi="Times New Roman"/>
          <w:color w:val="000000" w:themeColor="text1"/>
          <w:sz w:val="24"/>
          <w:szCs w:val="24"/>
          <w14:textFill>
            <w14:solidFill>
              <w14:schemeClr w14:val="tx1"/>
            </w14:solidFill>
          </w14:textFill>
        </w:rPr>
        <w:t>ere</w:t>
      </w:r>
      <w:r>
        <w:rPr>
          <w:rFonts w:ascii="Times New Roman" w:hAnsi="Times New Roman"/>
          <w:color w:val="000000" w:themeColor="text1"/>
          <w:sz w:val="24"/>
          <w:szCs w:val="24"/>
          <w14:textFill>
            <w14:solidFill>
              <w14:schemeClr w14:val="tx1"/>
            </w14:solidFill>
          </w14:textFill>
        </w:rPr>
        <w:t xml:space="preserve"> then freeze-dried, precisely weighed, ground into fine powder, and stored </w:t>
      </w:r>
      <w:r>
        <w:rPr>
          <w:rFonts w:hint="eastAsia" w:ascii="Times New Roman" w:hAnsi="Times New Roman"/>
          <w:color w:val="000000" w:themeColor="text1"/>
          <w:sz w:val="24"/>
          <w:szCs w:val="24"/>
          <w14:textFill>
            <w14:solidFill>
              <w14:schemeClr w14:val="tx1"/>
            </w14:solidFill>
          </w14:textFill>
        </w:rPr>
        <w:t>at</w:t>
      </w:r>
      <w:r>
        <w:rPr>
          <w:rFonts w:ascii="Times New Roman" w:hAnsi="Times New Roman"/>
          <w:color w:val="000000" w:themeColor="text1"/>
          <w:sz w:val="24"/>
          <w:szCs w:val="24"/>
          <w14:textFill>
            <w14:solidFill>
              <w14:schemeClr w14:val="tx1"/>
            </w14:solidFill>
          </w14:textFill>
        </w:rPr>
        <w:t xml:space="preserve"> -80℃ </w:t>
      </w:r>
      <w:r>
        <w:rPr>
          <w:rFonts w:hint="eastAsia" w:ascii="Times New Roman" w:hAnsi="Times New Roman"/>
          <w:color w:val="000000" w:themeColor="text1"/>
          <w:sz w:val="24"/>
          <w:szCs w:val="24"/>
          <w14:textFill>
            <w14:solidFill>
              <w14:schemeClr w14:val="tx1"/>
            </w14:solidFill>
          </w14:textFill>
        </w:rPr>
        <w:t>until</w:t>
      </w:r>
      <w:r>
        <w:rPr>
          <w:rFonts w:ascii="Times New Roman" w:hAnsi="Times New Roman"/>
          <w:color w:val="000000" w:themeColor="text1"/>
          <w:sz w:val="24"/>
          <w:szCs w:val="24"/>
          <w14:textFill>
            <w14:solidFill>
              <w14:schemeClr w14:val="tx1"/>
            </w14:solidFill>
          </w14:textFill>
        </w:rPr>
        <w:t xml:space="preserve"> subsequent analysis. 2 mL water sample</w:t>
      </w:r>
      <w:r>
        <w:rPr>
          <w:rFonts w:hint="eastAsia" w:ascii="Times New Roman" w:hAnsi="Times New Roman"/>
          <w:color w:val="000000" w:themeColor="text1"/>
          <w:sz w:val="24"/>
          <w:szCs w:val="24"/>
          <w14:textFill>
            <w14:solidFill>
              <w14:schemeClr w14:val="tx1"/>
            </w14:solidFill>
          </w14:textFill>
        </w:rPr>
        <w:t xml:space="preserve">d </w:t>
      </w:r>
      <w:r>
        <w:rPr>
          <w:rFonts w:ascii="Times New Roman" w:hAnsi="Times New Roman"/>
          <w:color w:val="000000" w:themeColor="text1"/>
          <w:sz w:val="24"/>
          <w:szCs w:val="24"/>
          <w14:textFill>
            <w14:solidFill>
              <w14:schemeClr w14:val="tx1"/>
            </w14:solidFill>
          </w14:textFill>
        </w:rPr>
        <w:t>immediately after (T</w:t>
      </w:r>
      <w:r>
        <w:rPr>
          <w:rFonts w:ascii="Times New Roman" w:hAnsi="Times New Roman"/>
          <w:color w:val="000000" w:themeColor="text1"/>
          <w:sz w:val="24"/>
          <w:szCs w:val="24"/>
          <w:vertAlign w:val="subscript"/>
          <w14:textFill>
            <w14:solidFill>
              <w14:schemeClr w14:val="tx1"/>
            </w14:solidFill>
          </w14:textFill>
        </w:rPr>
        <w:t>0</w:t>
      </w:r>
      <w:r>
        <w:rPr>
          <w:rFonts w:ascii="Times New Roman" w:hAnsi="Times New Roman"/>
          <w:color w:val="000000" w:themeColor="text1"/>
          <w:sz w:val="24"/>
          <w:szCs w:val="24"/>
          <w14:textFill>
            <w14:solidFill>
              <w14:schemeClr w14:val="tx1"/>
            </w14:solidFill>
          </w14:textFill>
        </w:rPr>
        <w:t>) and prior to (T</w:t>
      </w:r>
      <w:r>
        <w:rPr>
          <w:rFonts w:ascii="Times New Roman" w:hAnsi="Times New Roman"/>
          <w:color w:val="000000" w:themeColor="text1"/>
          <w:sz w:val="24"/>
          <w:szCs w:val="24"/>
          <w:vertAlign w:val="subscript"/>
          <w14:textFill>
            <w14:solidFill>
              <w14:schemeClr w14:val="tx1"/>
            </w14:solidFill>
          </w14:textFill>
        </w:rPr>
        <w:t>24</w:t>
      </w:r>
      <w:r>
        <w:rPr>
          <w:rFonts w:ascii="Times New Roman" w:hAnsi="Times New Roman"/>
          <w:color w:val="000000" w:themeColor="text1"/>
          <w:sz w:val="24"/>
          <w:szCs w:val="24"/>
          <w14:textFill>
            <w14:solidFill>
              <w14:schemeClr w14:val="tx1"/>
            </w14:solidFill>
          </w14:textFill>
        </w:rPr>
        <w:t xml:space="preserve">) </w:t>
      </w:r>
      <w:r>
        <w:rPr>
          <w:rFonts w:hint="eastAsia" w:ascii="Times New Roman" w:hAnsi="Times New Roman"/>
          <w:color w:val="000000" w:themeColor="text1"/>
          <w:sz w:val="24"/>
          <w:szCs w:val="24"/>
          <w14:textFill>
            <w14:solidFill>
              <w14:schemeClr w14:val="tx1"/>
            </w14:solidFill>
          </w14:textFill>
        </w:rPr>
        <w:t>water</w:t>
      </w:r>
      <w:r>
        <w:rPr>
          <w:rFonts w:ascii="Times New Roman" w:hAnsi="Times New Roman"/>
          <w:color w:val="000000" w:themeColor="text1"/>
          <w:sz w:val="24"/>
          <w:szCs w:val="24"/>
          <w14:textFill>
            <w14:solidFill>
              <w14:schemeClr w14:val="tx1"/>
            </w14:solidFill>
          </w14:textFill>
        </w:rPr>
        <w:t xml:space="preserve"> replacement from each replicate tank (n=3)</w:t>
      </w:r>
      <w:r>
        <w:rPr>
          <w:rFonts w:hint="eastAsia" w:ascii="Times New Roman" w:hAnsi="Times New Roman"/>
          <w:color w:val="000000" w:themeColor="text1"/>
          <w:sz w:val="24"/>
          <w:szCs w:val="24"/>
          <w14:textFill>
            <w14:solidFill>
              <w14:schemeClr w14:val="tx1"/>
            </w14:solidFill>
          </w14:textFill>
        </w:rPr>
        <w:t xml:space="preserve"> was used for </w:t>
      </w:r>
      <w:r>
        <w:rPr>
          <w:rFonts w:ascii="Times New Roman" w:hAnsi="Times New Roman"/>
          <w:color w:val="000000" w:themeColor="text1"/>
          <w:sz w:val="24"/>
          <w:szCs w:val="24"/>
          <w14:textFill>
            <w14:solidFill>
              <w14:schemeClr w14:val="tx1"/>
            </w14:solidFill>
          </w14:textFill>
        </w:rPr>
        <w:t>exposure solutions</w:t>
      </w:r>
      <w:r>
        <w:rPr>
          <w:rFonts w:hint="eastAsia" w:ascii="Times New Roman" w:hAnsi="Times New Roman"/>
          <w:color w:val="000000" w:themeColor="text1"/>
          <w:sz w:val="24"/>
          <w:szCs w:val="24"/>
          <w14:textFill>
            <w14:solidFill>
              <w14:schemeClr w14:val="tx1"/>
            </w14:solidFill>
          </w14:textFill>
        </w:rPr>
        <w:t xml:space="preserve"> quantification</w:t>
      </w:r>
      <w:r>
        <w:rPr>
          <w:rFonts w:ascii="Times New Roman" w:hAnsi="Times New Roman"/>
          <w:color w:val="000000" w:themeColor="text1"/>
          <w:sz w:val="24"/>
          <w:szCs w:val="24"/>
          <w14:textFill>
            <w14:solidFill>
              <w14:schemeClr w14:val="tx1"/>
            </w14:solidFill>
          </w14:textFill>
        </w:rPr>
        <w:t xml:space="preserve">. </w:t>
      </w:r>
      <w:r>
        <w:rPr>
          <w:rFonts w:hint="eastAsia" w:ascii="Times New Roman" w:hAnsi="Times New Roman"/>
          <w:color w:val="000000" w:themeColor="text1"/>
          <w:sz w:val="24"/>
          <w:szCs w:val="24"/>
          <w:lang w:eastAsia="zh-Hans"/>
          <w14:textFill>
            <w14:solidFill>
              <w14:schemeClr w14:val="tx1"/>
            </w14:solidFill>
          </w14:textFill>
        </w:rPr>
        <w:t>The</w:t>
      </w:r>
      <w:r>
        <w:rPr>
          <w:rFonts w:ascii="Times New Roman" w:hAnsi="Times New Roman"/>
          <w:color w:val="000000" w:themeColor="text1"/>
          <w:sz w:val="24"/>
          <w:szCs w:val="24"/>
          <w:lang w:eastAsia="zh-Hans"/>
          <w14:textFill>
            <w14:solidFill>
              <w14:schemeClr w14:val="tx1"/>
            </w14:solidFill>
          </w14:textFill>
        </w:rPr>
        <w:t xml:space="preserve"> concentrations of </w:t>
      </w:r>
      <w:r>
        <w:rPr>
          <w:rFonts w:ascii="Times New Roman" w:hAnsi="Times New Roman"/>
          <w:color w:val="000000" w:themeColor="text1"/>
          <w:sz w:val="24"/>
          <w:szCs w:val="24"/>
          <w14:textFill>
            <w14:solidFill>
              <w14:schemeClr w14:val="tx1"/>
            </w14:solidFill>
          </w14:textFill>
        </w:rPr>
        <w:t xml:space="preserve">EHDPP were quantified </w:t>
      </w:r>
      <w:r>
        <w:rPr>
          <w:rFonts w:hint="eastAsia" w:ascii="Times New Roman" w:hAnsi="Times New Roman"/>
          <w:color w:val="000000" w:themeColor="text1"/>
          <w:sz w:val="24"/>
          <w:szCs w:val="24"/>
          <w14:textFill>
            <w14:solidFill>
              <w14:schemeClr w14:val="tx1"/>
            </w14:solidFill>
          </w14:textFill>
        </w:rPr>
        <w:t>using</w:t>
      </w:r>
      <w:r>
        <w:rPr>
          <w:rFonts w:ascii="Times New Roman" w:hAnsi="Times New Roman"/>
          <w:color w:val="000000" w:themeColor="text1"/>
          <w:sz w:val="24"/>
          <w:szCs w:val="24"/>
          <w14:textFill>
            <w14:solidFill>
              <w14:schemeClr w14:val="tx1"/>
            </w14:solidFill>
          </w14:textFill>
        </w:rPr>
        <w:t xml:space="preserve"> the Waters</w:t>
      </w:r>
      <w:r>
        <w:rPr>
          <w:rFonts w:ascii="Times New Roman" w:hAnsi="Times New Roman"/>
          <w:color w:val="000000" w:themeColor="text1"/>
          <w:sz w:val="24"/>
          <w:szCs w:val="24"/>
          <w:vertAlign w:val="superscript"/>
          <w14:textFill>
            <w14:solidFill>
              <w14:schemeClr w14:val="tx1"/>
            </w14:solidFill>
          </w14:textFill>
        </w:rPr>
        <w:t>®</w:t>
      </w:r>
      <w:r>
        <w:rPr>
          <w:rFonts w:ascii="Times New Roman" w:hAnsi="Times New Roman"/>
          <w:color w:val="000000" w:themeColor="text1"/>
          <w:sz w:val="24"/>
          <w:szCs w:val="24"/>
          <w14:textFill>
            <w14:solidFill>
              <w14:schemeClr w14:val="tx1"/>
            </w14:solidFill>
          </w14:textFill>
        </w:rPr>
        <w:t xml:space="preserve"> ACQUITY UPLC H-Plus Class system paired with the XevoTM TQ-XS mass spectrometer (Milford, USA). </w:t>
      </w:r>
      <w:r>
        <w:rPr>
          <w:rFonts w:hint="eastAsia" w:ascii="Times New Roman" w:hAnsi="Times New Roman"/>
          <w:color w:val="000000" w:themeColor="text1"/>
          <w:sz w:val="24"/>
          <w:szCs w:val="24"/>
          <w14:textFill>
            <w14:solidFill>
              <w14:schemeClr w14:val="tx1"/>
            </w14:solidFill>
          </w14:textFill>
        </w:rPr>
        <w:t>T</w:t>
      </w:r>
      <w:r>
        <w:rPr>
          <w:rFonts w:ascii="Times New Roman" w:hAnsi="Times New Roman"/>
          <w:color w:val="000000" w:themeColor="text1"/>
          <w:sz w:val="24"/>
          <w:szCs w:val="24"/>
          <w14:textFill>
            <w14:solidFill>
              <w14:schemeClr w14:val="tx1"/>
            </w14:solidFill>
          </w14:textFill>
        </w:rPr>
        <w:t>he limit of detection (LOD) for EHDPP stood at 0.05 μg/L. Recover</w:t>
      </w:r>
      <w:r>
        <w:rPr>
          <w:rFonts w:hint="eastAsia" w:ascii="Times New Roman" w:hAnsi="Times New Roman"/>
          <w:color w:val="000000" w:themeColor="text1"/>
          <w:sz w:val="24"/>
          <w:szCs w:val="24"/>
          <w:lang w:eastAsia="zh-Hans"/>
          <w14:textFill>
            <w14:solidFill>
              <w14:schemeClr w14:val="tx1"/>
            </w14:solidFill>
          </w14:textFill>
        </w:rPr>
        <w:t>y</w:t>
      </w:r>
      <w:r>
        <w:rPr>
          <w:rFonts w:ascii="Times New Roman" w:hAnsi="Times New Roman"/>
          <w:color w:val="000000" w:themeColor="text1"/>
          <w:sz w:val="24"/>
          <w:szCs w:val="24"/>
          <w:lang w:eastAsia="zh-Hans"/>
          <w14:textFill>
            <w14:solidFill>
              <w14:schemeClr w14:val="tx1"/>
            </w14:solidFill>
          </w14:textFill>
        </w:rPr>
        <w:t xml:space="preserve"> rates</w:t>
      </w:r>
      <w:r>
        <w:rPr>
          <w:rFonts w:ascii="Times New Roman" w:hAnsi="Times New Roman"/>
          <w:color w:val="000000" w:themeColor="text1"/>
          <w:sz w:val="24"/>
          <w:szCs w:val="24"/>
          <w14:textFill>
            <w14:solidFill>
              <w14:schemeClr w14:val="tx1"/>
            </w14:solidFill>
          </w14:textFill>
        </w:rPr>
        <w:t xml:space="preserve"> </w:t>
      </w:r>
      <w:r>
        <w:rPr>
          <w:rFonts w:hint="eastAsia" w:ascii="Times New Roman" w:hAnsi="Times New Roman"/>
          <w:color w:val="000000" w:themeColor="text1"/>
          <w:sz w:val="24"/>
          <w:szCs w:val="24"/>
          <w14:textFill>
            <w14:solidFill>
              <w14:schemeClr w14:val="tx1"/>
            </w14:solidFill>
          </w14:textFill>
        </w:rPr>
        <w:t>of</w:t>
      </w:r>
      <w:r>
        <w:rPr>
          <w:rFonts w:ascii="Times New Roman" w:hAnsi="Times New Roman"/>
          <w:color w:val="000000" w:themeColor="text1"/>
          <w:sz w:val="24"/>
          <w:szCs w:val="24"/>
          <w14:textFill>
            <w14:solidFill>
              <w14:schemeClr w14:val="tx1"/>
            </w14:solidFill>
          </w14:textFill>
        </w:rPr>
        <w:t xml:space="preserve"> EHDPP varied between 69.57% to 73.78% in exp</w:t>
      </w:r>
      <w:r>
        <w:rPr>
          <w:rFonts w:hint="eastAsia" w:ascii="Times New Roman" w:hAnsi="Times New Roman"/>
          <w:color w:val="000000" w:themeColor="text1"/>
          <w:sz w:val="24"/>
          <w:szCs w:val="24"/>
          <w:lang w:eastAsia="zh-Hans"/>
          <w14:textFill>
            <w14:solidFill>
              <w14:schemeClr w14:val="tx1"/>
            </w14:solidFill>
          </w14:textFill>
        </w:rPr>
        <w:t>osu</w:t>
      </w:r>
      <w:r>
        <w:rPr>
          <w:rFonts w:ascii="Times New Roman" w:hAnsi="Times New Roman"/>
          <w:color w:val="000000" w:themeColor="text1"/>
          <w:sz w:val="24"/>
          <w:szCs w:val="24"/>
          <w14:textFill>
            <w14:solidFill>
              <w14:schemeClr w14:val="tx1"/>
            </w14:solidFill>
          </w14:textFill>
        </w:rPr>
        <w:t>re solutions and 70.80% to 76.33% in liver tissues. Detailed information on preparation</w:t>
      </w:r>
      <w:r>
        <w:rPr>
          <w:rFonts w:hint="eastAsia" w:ascii="Times New Roman" w:hAnsi="Times New Roman"/>
          <w:color w:val="000000" w:themeColor="text1"/>
          <w:sz w:val="24"/>
          <w:szCs w:val="24"/>
          <w:lang w:eastAsia="zh-Hans"/>
          <w14:textFill>
            <w14:solidFill>
              <w14:schemeClr w14:val="tx1"/>
            </w14:solidFill>
          </w14:textFill>
        </w:rPr>
        <w:t xml:space="preserve"> </w:t>
      </w:r>
      <w:r>
        <w:rPr>
          <w:rFonts w:hint="eastAsia" w:ascii="Times New Roman" w:hAnsi="Times New Roman"/>
          <w:color w:val="000000" w:themeColor="text1"/>
          <w:sz w:val="24"/>
          <w:szCs w:val="24"/>
          <w14:textFill>
            <w14:solidFill>
              <w14:schemeClr w14:val="tx1"/>
            </w14:solidFill>
          </w14:textFill>
        </w:rPr>
        <w:t xml:space="preserve">of </w:t>
      </w:r>
      <w:r>
        <w:rPr>
          <w:rFonts w:hint="eastAsia" w:ascii="Times New Roman" w:hAnsi="Times New Roman"/>
          <w:color w:val="000000" w:themeColor="text1"/>
          <w:sz w:val="24"/>
          <w:szCs w:val="24"/>
          <w:lang w:eastAsia="zh-Hans"/>
          <w14:textFill>
            <w14:solidFill>
              <w14:schemeClr w14:val="tx1"/>
            </w14:solidFill>
          </w14:textFill>
        </w:rPr>
        <w:t>sample</w:t>
      </w:r>
      <w:r>
        <w:rPr>
          <w:rFonts w:hint="eastAsia" w:ascii="Times New Roman" w:hAnsi="Times New Roman"/>
          <w:color w:val="000000" w:themeColor="text1"/>
          <w:sz w:val="24"/>
          <w:szCs w:val="24"/>
          <w14:textFill>
            <w14:solidFill>
              <w14:schemeClr w14:val="tx1"/>
            </w14:solidFill>
          </w14:textFill>
        </w:rPr>
        <w:t>s</w:t>
      </w:r>
      <w:r>
        <w:rPr>
          <w:rFonts w:ascii="Times New Roman" w:hAnsi="Times New Roman"/>
          <w:color w:val="000000" w:themeColor="text1"/>
          <w:sz w:val="24"/>
          <w:szCs w:val="24"/>
          <w14:textFill>
            <w14:solidFill>
              <w14:schemeClr w14:val="tx1"/>
            </w14:solidFill>
          </w14:textFill>
        </w:rPr>
        <w:t xml:space="preserve">, </w:t>
      </w:r>
      <w:r>
        <w:rPr>
          <w:rFonts w:hint="eastAsia" w:ascii="Times New Roman" w:hAnsi="Times New Roman"/>
          <w:color w:val="000000" w:themeColor="text1"/>
          <w:sz w:val="24"/>
          <w:szCs w:val="24"/>
          <w:lang w:eastAsia="zh-Hans"/>
          <w14:textFill>
            <w14:solidFill>
              <w14:schemeClr w14:val="tx1"/>
            </w14:solidFill>
          </w14:textFill>
        </w:rPr>
        <w:t>procedures</w:t>
      </w:r>
      <w:r>
        <w:rPr>
          <w:rFonts w:hint="eastAsia" w:ascii="Times New Roman" w:hAnsi="Times New Roman"/>
          <w:color w:val="000000" w:themeColor="text1"/>
          <w:sz w:val="24"/>
          <w:szCs w:val="24"/>
          <w14:textFill>
            <w14:solidFill>
              <w14:schemeClr w14:val="tx1"/>
            </w14:solidFill>
          </w14:textFill>
        </w:rPr>
        <w:t xml:space="preserve"> of analyses</w:t>
      </w:r>
      <w:r>
        <w:rPr>
          <w:rFonts w:ascii="Times New Roman" w:hAnsi="Times New Roman"/>
          <w:color w:val="000000" w:themeColor="text1"/>
          <w:sz w:val="24"/>
          <w:szCs w:val="24"/>
          <w14:textFill>
            <w14:solidFill>
              <w14:schemeClr w14:val="tx1"/>
            </w14:solidFill>
          </w14:textFill>
        </w:rPr>
        <w:t xml:space="preserve">, and </w:t>
      </w:r>
      <w:r>
        <w:rPr>
          <w:rFonts w:hint="eastAsia" w:ascii="Times New Roman" w:hAnsi="Times New Roman"/>
          <w:color w:val="000000" w:themeColor="text1"/>
          <w:sz w:val="24"/>
          <w:szCs w:val="24"/>
          <w:lang w:eastAsia="zh-Hans"/>
          <w14:textFill>
            <w14:solidFill>
              <w14:schemeClr w14:val="tx1"/>
            </w14:solidFill>
          </w14:textFill>
        </w:rPr>
        <w:t>the</w:t>
      </w:r>
      <w:r>
        <w:rPr>
          <w:rFonts w:ascii="Times New Roman" w:hAnsi="Times New Roman"/>
          <w:color w:val="000000" w:themeColor="text1"/>
          <w:sz w:val="24"/>
          <w:szCs w:val="24"/>
          <w:lang w:eastAsia="zh-Hans"/>
          <w14:textFill>
            <w14:solidFill>
              <w14:schemeClr w14:val="tx1"/>
            </w14:solidFill>
          </w14:textFill>
        </w:rPr>
        <w:t xml:space="preserve"> </w:t>
      </w:r>
      <w:r>
        <w:rPr>
          <w:rFonts w:ascii="Times New Roman" w:hAnsi="Times New Roman"/>
          <w:color w:val="000000" w:themeColor="text1"/>
          <w:sz w:val="24"/>
          <w:szCs w:val="24"/>
          <w14:textFill>
            <w14:solidFill>
              <w14:schemeClr w14:val="tx1"/>
            </w14:solidFill>
          </w14:textFill>
        </w:rPr>
        <w:t xml:space="preserve">quality assurance/quality control </w:t>
      </w:r>
      <w:r>
        <w:rPr>
          <w:rFonts w:hint="eastAsia" w:ascii="Times New Roman" w:hAnsi="Times New Roman"/>
          <w:color w:val="000000" w:themeColor="text1"/>
          <w:sz w:val="24"/>
          <w:szCs w:val="24"/>
          <w14:textFill>
            <w14:solidFill>
              <w14:schemeClr w14:val="tx1"/>
            </w14:solidFill>
          </w14:textFill>
        </w:rPr>
        <w:t>is</w:t>
      </w:r>
      <w:r>
        <w:rPr>
          <w:rFonts w:ascii="Times New Roman" w:hAnsi="Times New Roman"/>
          <w:color w:val="000000" w:themeColor="text1"/>
          <w:sz w:val="24"/>
          <w:szCs w:val="24"/>
          <w14:textFill>
            <w14:solidFill>
              <w14:schemeClr w14:val="tx1"/>
            </w14:solidFill>
          </w14:textFill>
        </w:rPr>
        <w:t xml:space="preserve"> </w:t>
      </w:r>
      <w:r>
        <w:rPr>
          <w:rFonts w:hint="eastAsia" w:ascii="Times New Roman" w:hAnsi="Times New Roman"/>
          <w:color w:val="000000" w:themeColor="text1"/>
          <w:sz w:val="24"/>
          <w:szCs w:val="24"/>
          <w14:textFill>
            <w14:solidFill>
              <w14:schemeClr w14:val="tx1"/>
            </w14:solidFill>
          </w14:textFill>
        </w:rPr>
        <w:t>provided</w:t>
      </w:r>
      <w:r>
        <w:rPr>
          <w:rFonts w:ascii="Times New Roman" w:hAnsi="Times New Roman"/>
          <w:color w:val="000000" w:themeColor="text1"/>
          <w:sz w:val="24"/>
          <w:szCs w:val="24"/>
          <w14:textFill>
            <w14:solidFill>
              <w14:schemeClr w14:val="tx1"/>
            </w14:solidFill>
          </w14:textFill>
        </w:rPr>
        <w:t xml:space="preserve"> in the Su</w:t>
      </w:r>
      <w:r>
        <w:rPr>
          <w:rFonts w:hint="default" w:ascii="Times New Roman" w:hAnsi="Times New Roman"/>
          <w:color w:val="000000" w:themeColor="text1"/>
          <w:sz w:val="24"/>
          <w:szCs w:val="24"/>
          <w14:textFill>
            <w14:solidFill>
              <w14:schemeClr w14:val="tx1"/>
            </w14:solidFill>
          </w14:textFill>
        </w:rPr>
        <w:t>pplementary Materials</w:t>
      </w:r>
      <w:r>
        <w:rPr>
          <w:rFonts w:ascii="Times New Roman" w:hAnsi="Times New Roman"/>
          <w:color w:val="000000" w:themeColor="text1"/>
          <w:sz w:val="24"/>
          <w:szCs w:val="24"/>
          <w14:textFill>
            <w14:solidFill>
              <w14:schemeClr w14:val="tx1"/>
            </w14:solidFill>
          </w14:textFill>
        </w:rPr>
        <w:t xml:space="preserve"> (Text </w:t>
      </w:r>
      <w:r>
        <w:rPr>
          <w:rFonts w:hint="eastAsia" w:ascii="Times New Roman" w:hAnsi="Times New Roman"/>
          <w:color w:val="000000" w:themeColor="text1"/>
          <w:sz w:val="24"/>
          <w:szCs w:val="24"/>
          <w:lang w:eastAsia="zh-Hans"/>
          <w14:textFill>
            <w14:solidFill>
              <w14:schemeClr w14:val="tx1"/>
            </w14:solidFill>
          </w14:textFill>
        </w:rPr>
        <w:t>A</w:t>
      </w:r>
      <w:r>
        <w:rPr>
          <w:rFonts w:ascii="Times New Roman" w:hAnsi="Times New Roman"/>
          <w:color w:val="000000" w:themeColor="text1"/>
          <w:sz w:val="24"/>
          <w:szCs w:val="24"/>
          <w14:textFill>
            <w14:solidFill>
              <w14:schemeClr w14:val="tx1"/>
            </w14:solidFill>
          </w14:textFill>
        </w:rPr>
        <w:t>1).</w:t>
      </w:r>
    </w:p>
    <w:p>
      <w:pPr>
        <w:spacing w:before="0" w:beforeAutospacing="0" w:line="480" w:lineRule="auto"/>
        <w:rPr>
          <w:rFonts w:ascii="Times New Roman" w:hAnsi="Times New Roman"/>
          <w:b/>
          <w:bCs/>
          <w:color w:val="000000" w:themeColor="text1"/>
          <w:sz w:val="24"/>
          <w:szCs w:val="24"/>
          <w14:textFill>
            <w14:solidFill>
              <w14:schemeClr w14:val="tx1"/>
            </w14:solidFill>
          </w14:textFill>
        </w:rPr>
      </w:pPr>
      <w:r>
        <w:rPr>
          <w:rFonts w:ascii="Times New Roman" w:hAnsi="Times New Roman"/>
          <w:b/>
          <w:bCs/>
          <w:color w:val="000000" w:themeColor="text1"/>
          <w:sz w:val="24"/>
          <w:szCs w:val="24"/>
          <w14:textFill>
            <w14:solidFill>
              <w14:schemeClr w14:val="tx1"/>
            </w14:solidFill>
          </w14:textFill>
        </w:rPr>
        <w:t>2.4. Histological examination of livers</w:t>
      </w:r>
    </w:p>
    <w:p>
      <w:pPr>
        <w:spacing w:before="0" w:beforeAutospacing="0" w:line="480" w:lineRule="auto"/>
        <w:ind w:firstLine="480" w:firstLineChars="200"/>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After EHDPP exposure for 28 days</w:t>
      </w:r>
      <w:r>
        <w:rPr>
          <w:rFonts w:hint="eastAsia" w:ascii="Times New Roman" w:hAnsi="Times New Roman"/>
          <w:color w:val="000000" w:themeColor="text1"/>
          <w:sz w:val="24"/>
          <w:szCs w:val="24"/>
          <w14:textFill>
            <w14:solidFill>
              <w14:schemeClr w14:val="tx1"/>
            </w14:solidFill>
          </w14:textFill>
        </w:rPr>
        <w:t xml:space="preserve">, </w:t>
      </w:r>
      <w:r>
        <w:rPr>
          <w:rFonts w:ascii="Times New Roman" w:hAnsi="Times New Roman"/>
          <w:color w:val="000000" w:themeColor="text1"/>
          <w:sz w:val="24"/>
          <w:szCs w:val="24"/>
          <w14:textFill>
            <w14:solidFill>
              <w14:schemeClr w14:val="tx1"/>
            </w14:solidFill>
          </w14:textFill>
        </w:rPr>
        <w:t xml:space="preserve">six livers from each replicate tank were fixed overnight in 4% </w:t>
      </w:r>
      <w:r>
        <w:rPr>
          <w:rFonts w:hint="eastAsia" w:ascii="Times New Roman" w:hAnsi="Times New Roman"/>
          <w:color w:val="000000" w:themeColor="text1"/>
          <w:sz w:val="24"/>
          <w:szCs w:val="24"/>
          <w:lang w:eastAsia="zh-Hans"/>
          <w14:textFill>
            <w14:solidFill>
              <w14:schemeClr w14:val="tx1"/>
            </w14:solidFill>
          </w14:textFill>
        </w:rPr>
        <w:t>p</w:t>
      </w:r>
      <w:r>
        <w:rPr>
          <w:rFonts w:ascii="Times New Roman" w:hAnsi="Times New Roman"/>
          <w:color w:val="000000" w:themeColor="text1"/>
          <w:sz w:val="24"/>
          <w:szCs w:val="24"/>
          <w14:textFill>
            <w14:solidFill>
              <w14:schemeClr w14:val="tx1"/>
            </w14:solidFill>
          </w14:textFill>
        </w:rPr>
        <w:t xml:space="preserve">araformaldehyde for histological examination. Among these, three livers were used for hematoxylin &amp; eosin (H&amp;E) staining, </w:t>
      </w:r>
      <w:r>
        <w:rPr>
          <w:rFonts w:hint="eastAsia" w:ascii="Times New Roman" w:hAnsi="Times New Roman"/>
          <w:color w:val="000000" w:themeColor="text1"/>
          <w:sz w:val="24"/>
          <w:szCs w:val="24"/>
          <w:lang w:eastAsia="zh-Hans"/>
          <w14:textFill>
            <w14:solidFill>
              <w14:schemeClr w14:val="tx1"/>
            </w14:solidFill>
          </w14:textFill>
        </w:rPr>
        <w:t>while</w:t>
      </w:r>
      <w:r>
        <w:rPr>
          <w:rFonts w:hint="eastAsia" w:ascii="Times New Roman" w:hAnsi="Times New Roman"/>
          <w:color w:val="000000" w:themeColor="text1"/>
          <w:sz w:val="24"/>
          <w:szCs w:val="24"/>
          <w14:textFill>
            <w14:solidFill>
              <w14:schemeClr w14:val="tx1"/>
            </w14:solidFill>
          </w14:textFill>
        </w:rPr>
        <w:t xml:space="preserve"> </w:t>
      </w:r>
      <w:r>
        <w:rPr>
          <w:rFonts w:ascii="Times New Roman" w:hAnsi="Times New Roman"/>
          <w:color w:val="000000" w:themeColor="text1"/>
          <w:sz w:val="24"/>
          <w:szCs w:val="24"/>
          <w14:textFill>
            <w14:solidFill>
              <w14:schemeClr w14:val="tx1"/>
            </w14:solidFill>
          </w14:textFill>
        </w:rPr>
        <w:t>another three livers underwent Oil Red O staining. Th</w:t>
      </w:r>
      <w:r>
        <w:rPr>
          <w:rFonts w:hint="eastAsia" w:ascii="Times New Roman" w:hAnsi="Times New Roman"/>
          <w:color w:val="000000" w:themeColor="text1"/>
          <w:sz w:val="24"/>
          <w:szCs w:val="24"/>
          <w14:textFill>
            <w14:solidFill>
              <w14:schemeClr w14:val="tx1"/>
            </w14:solidFill>
          </w14:textFill>
        </w:rPr>
        <w:t>e</w:t>
      </w:r>
      <w:r>
        <w:rPr>
          <w:rFonts w:ascii="Times New Roman" w:hAnsi="Times New Roman"/>
          <w:color w:val="000000" w:themeColor="text1"/>
          <w:sz w:val="24"/>
          <w:szCs w:val="24"/>
          <w14:textFill>
            <w14:solidFill>
              <w14:schemeClr w14:val="tx1"/>
            </w14:solidFill>
          </w14:textFill>
        </w:rPr>
        <w:t xml:space="preserve"> livers were sliced into sections </w:t>
      </w:r>
      <w:r>
        <w:rPr>
          <w:rFonts w:hint="eastAsia" w:ascii="Times New Roman" w:hAnsi="Times New Roman"/>
          <w:color w:val="000000" w:themeColor="text1"/>
          <w:sz w:val="24"/>
          <w:szCs w:val="24"/>
          <w14:textFill>
            <w14:solidFill>
              <w14:schemeClr w14:val="tx1"/>
            </w14:solidFill>
          </w14:textFill>
        </w:rPr>
        <w:t>of</w:t>
      </w:r>
      <w:r>
        <w:rPr>
          <w:rFonts w:ascii="Times New Roman" w:hAnsi="Times New Roman"/>
          <w:color w:val="000000" w:themeColor="text1"/>
          <w:sz w:val="24"/>
          <w:szCs w:val="24"/>
          <w14:textFill>
            <w14:solidFill>
              <w14:schemeClr w14:val="tx1"/>
            </w14:solidFill>
          </w14:textFill>
        </w:rPr>
        <w:t xml:space="preserve"> 3-4</w:t>
      </w:r>
      <w:r>
        <w:rPr>
          <w:rFonts w:hint="eastAsia" w:ascii="Times New Roman" w:hAnsi="Times New Roman"/>
          <w:color w:val="000000" w:themeColor="text1"/>
          <w:sz w:val="24"/>
          <w:szCs w:val="24"/>
          <w14:textFill>
            <w14:solidFill>
              <w14:schemeClr w14:val="tx1"/>
            </w14:solidFill>
          </w14:textFill>
        </w:rPr>
        <w:t xml:space="preserve"> </w:t>
      </w:r>
      <w:r>
        <w:rPr>
          <w:rFonts w:ascii="Times New Roman" w:hAnsi="Times New Roman"/>
          <w:color w:val="000000" w:themeColor="text1"/>
          <w:sz w:val="24"/>
          <w:szCs w:val="24"/>
          <w14:textFill>
            <w14:solidFill>
              <w14:schemeClr w14:val="tx1"/>
            </w14:solidFill>
          </w14:textFill>
        </w:rPr>
        <w:t xml:space="preserve">μm thickness </w:t>
      </w:r>
      <w:r>
        <w:rPr>
          <w:rFonts w:hint="eastAsia" w:ascii="Times New Roman" w:hAnsi="Times New Roman"/>
          <w:color w:val="000000" w:themeColor="text1"/>
          <w:sz w:val="24"/>
          <w:szCs w:val="24"/>
          <w14:textFill>
            <w14:solidFill>
              <w14:schemeClr w14:val="tx1"/>
            </w14:solidFill>
          </w14:textFill>
        </w:rPr>
        <w:t>before</w:t>
      </w:r>
      <w:r>
        <w:rPr>
          <w:rFonts w:ascii="Times New Roman" w:hAnsi="Times New Roman"/>
          <w:color w:val="000000" w:themeColor="text1"/>
          <w:sz w:val="24"/>
          <w:szCs w:val="24"/>
          <w14:textFill>
            <w14:solidFill>
              <w14:schemeClr w14:val="tx1"/>
            </w14:solidFill>
          </w14:textFill>
        </w:rPr>
        <w:t xml:space="preserve"> subject</w:t>
      </w:r>
      <w:r>
        <w:rPr>
          <w:rFonts w:hint="eastAsia" w:ascii="Times New Roman" w:hAnsi="Times New Roman"/>
          <w:color w:val="000000" w:themeColor="text1"/>
          <w:sz w:val="24"/>
          <w:szCs w:val="24"/>
          <w14:textFill>
            <w14:solidFill>
              <w14:schemeClr w14:val="tx1"/>
            </w14:solidFill>
          </w14:textFill>
        </w:rPr>
        <w:t>ing</w:t>
      </w:r>
      <w:r>
        <w:rPr>
          <w:rFonts w:ascii="Times New Roman" w:hAnsi="Times New Roman"/>
          <w:color w:val="000000" w:themeColor="text1"/>
          <w:sz w:val="24"/>
          <w:szCs w:val="24"/>
          <w14:textFill>
            <w14:solidFill>
              <w14:schemeClr w14:val="tx1"/>
            </w14:solidFill>
          </w14:textFill>
        </w:rPr>
        <w:t xml:space="preserve"> to staining </w:t>
      </w:r>
      <w:r>
        <w:rPr>
          <w:rFonts w:hint="eastAsia" w:ascii="Times New Roman" w:hAnsi="Times New Roman"/>
          <w:color w:val="000000" w:themeColor="text1"/>
          <w:sz w:val="24"/>
          <w:szCs w:val="24"/>
          <w14:textFill>
            <w14:solidFill>
              <w14:schemeClr w14:val="tx1"/>
            </w14:solidFill>
          </w14:textFill>
        </w:rPr>
        <w:t xml:space="preserve">of </w:t>
      </w:r>
      <w:r>
        <w:rPr>
          <w:rFonts w:ascii="Times New Roman" w:hAnsi="Times New Roman"/>
          <w:color w:val="000000" w:themeColor="text1"/>
          <w:sz w:val="24"/>
          <w:szCs w:val="24"/>
          <w14:textFill>
            <w14:solidFill>
              <w14:schemeClr w14:val="tx1"/>
            </w14:solidFill>
          </w14:textFill>
        </w:rPr>
        <w:t xml:space="preserve">hematoxylin &amp; eosin (H&amp;E). For Oil Red O staining, frozen sections of 8-10 μm thickness were </w:t>
      </w:r>
      <w:r>
        <w:rPr>
          <w:rFonts w:hint="eastAsia" w:ascii="Times New Roman" w:hAnsi="Times New Roman"/>
          <w:color w:val="000000" w:themeColor="text1"/>
          <w:sz w:val="24"/>
          <w:szCs w:val="24"/>
          <w:lang w:eastAsia="zh-Hans"/>
          <w14:textFill>
            <w14:solidFill>
              <w14:schemeClr w14:val="tx1"/>
            </w14:solidFill>
          </w14:textFill>
        </w:rPr>
        <w:t>prepa</w:t>
      </w:r>
      <w:r>
        <w:rPr>
          <w:rFonts w:ascii="Times New Roman" w:hAnsi="Times New Roman"/>
          <w:color w:val="000000" w:themeColor="text1"/>
          <w:sz w:val="24"/>
          <w:szCs w:val="24"/>
          <w:lang w:eastAsia="zh-Hans"/>
          <w14:textFill>
            <w14:solidFill>
              <w14:schemeClr w14:val="tx1"/>
            </w14:solidFill>
          </w14:textFill>
        </w:rPr>
        <w:t xml:space="preserve">red </w:t>
      </w:r>
      <w:r>
        <w:rPr>
          <w:rFonts w:ascii="Times New Roman" w:hAnsi="Times New Roman"/>
          <w:color w:val="000000" w:themeColor="text1"/>
          <w:sz w:val="24"/>
          <w:szCs w:val="24"/>
          <w14:textFill>
            <w14:solidFill>
              <w14:schemeClr w14:val="tx1"/>
            </w14:solidFill>
          </w14:textFill>
        </w:rPr>
        <w:t>from livers. The relative area</w:t>
      </w:r>
      <w:r>
        <w:rPr>
          <w:rFonts w:hint="eastAsia" w:ascii="Times New Roman" w:hAnsi="Times New Roman"/>
          <w:color w:val="000000" w:themeColor="text1"/>
          <w:sz w:val="24"/>
          <w:szCs w:val="24"/>
          <w14:textFill>
            <w14:solidFill>
              <w14:schemeClr w14:val="tx1"/>
            </w14:solidFill>
          </w14:textFill>
        </w:rPr>
        <w:t>s</w:t>
      </w:r>
      <w:r>
        <w:rPr>
          <w:rFonts w:ascii="Times New Roman" w:hAnsi="Times New Roman"/>
          <w:color w:val="000000" w:themeColor="text1"/>
          <w:sz w:val="24"/>
          <w:szCs w:val="24"/>
          <w14:textFill>
            <w14:solidFill>
              <w14:schemeClr w14:val="tx1"/>
            </w14:solidFill>
          </w14:textFill>
        </w:rPr>
        <w:t xml:space="preserve"> of lipid d</w:t>
      </w:r>
      <w:r>
        <w:rPr>
          <w:rFonts w:hint="eastAsia" w:ascii="Times New Roman" w:hAnsi="Times New Roman"/>
          <w:color w:val="000000" w:themeColor="text1"/>
          <w:sz w:val="24"/>
          <w:szCs w:val="24"/>
          <w14:textFill>
            <w14:solidFill>
              <w14:schemeClr w14:val="tx1"/>
            </w14:solidFill>
          </w14:textFill>
        </w:rPr>
        <w:t>r</w:t>
      </w:r>
      <w:r>
        <w:rPr>
          <w:rFonts w:ascii="Times New Roman" w:hAnsi="Times New Roman"/>
          <w:color w:val="000000" w:themeColor="text1"/>
          <w:sz w:val="24"/>
          <w:szCs w:val="24"/>
          <w14:textFill>
            <w14:solidFill>
              <w14:schemeClr w14:val="tx1"/>
            </w14:solidFill>
          </w14:textFill>
        </w:rPr>
        <w:t xml:space="preserve">oplets were quantified by the ImageJ </w:t>
      </w:r>
      <w:r>
        <w:rPr>
          <w:rFonts w:hint="eastAsia" w:ascii="Times New Roman" w:hAnsi="Times New Roman"/>
          <w:color w:val="000000" w:themeColor="text1"/>
          <w:sz w:val="24"/>
          <w:szCs w:val="24"/>
          <w14:textFill>
            <w14:solidFill>
              <w14:schemeClr w14:val="tx1"/>
            </w14:solidFill>
          </w14:textFill>
        </w:rPr>
        <w:t>(</w:t>
      </w:r>
      <w:r>
        <w:rPr>
          <w:rFonts w:ascii="Times New Roman" w:hAnsi="Times New Roman"/>
          <w:color w:val="000000" w:themeColor="text1"/>
          <w:sz w:val="24"/>
          <w:szCs w:val="24"/>
          <w14:textFill>
            <w14:solidFill>
              <w14:schemeClr w14:val="tx1"/>
            </w14:solidFill>
          </w14:textFill>
        </w:rPr>
        <w:t>v1.52</w:t>
      </w:r>
      <w:r>
        <w:rPr>
          <w:rFonts w:hint="eastAsia" w:ascii="Times New Roman" w:hAnsi="Times New Roman"/>
          <w:color w:val="000000" w:themeColor="text1"/>
          <w:sz w:val="24"/>
          <w:szCs w:val="24"/>
          <w14:textFill>
            <w14:solidFill>
              <w14:schemeClr w14:val="tx1"/>
            </w14:solidFill>
          </w14:textFill>
        </w:rPr>
        <w:t>)</w:t>
      </w:r>
      <w:r>
        <w:rPr>
          <w:rFonts w:ascii="Times New Roman" w:hAnsi="Times New Roman"/>
          <w:color w:val="000000" w:themeColor="text1"/>
          <w:sz w:val="24"/>
          <w:szCs w:val="24"/>
          <w14:textFill>
            <w14:solidFill>
              <w14:schemeClr w14:val="tx1"/>
            </w14:solidFill>
          </w14:textFill>
        </w:rPr>
        <w:t xml:space="preserve"> software</w:t>
      </w:r>
      <w:r>
        <w:rPr>
          <w:rFonts w:hint="eastAsia" w:ascii="Times New Roman" w:hAnsi="Times New Roman"/>
          <w:color w:val="000000" w:themeColor="text1"/>
          <w:sz w:val="24"/>
          <w:szCs w:val="24"/>
          <w14:textFill>
            <w14:solidFill>
              <w14:schemeClr w14:val="tx1"/>
            </w14:solidFill>
          </w14:textFill>
        </w:rPr>
        <w:t xml:space="preserve"> </w:t>
      </w:r>
      <w:r>
        <w:rPr>
          <w:rFonts w:ascii="Times New Roman" w:hAnsi="Times New Roman"/>
          <w:color w:val="000000" w:themeColor="text1"/>
          <w:sz w:val="24"/>
          <w:szCs w:val="24"/>
          <w14:textFill>
            <w14:solidFill>
              <w14:schemeClr w14:val="tx1"/>
            </w14:solidFill>
          </w14:textFill>
        </w:rPr>
        <w:t>(NIH, Tokyo, Japan).</w:t>
      </w:r>
    </w:p>
    <w:p>
      <w:pPr>
        <w:spacing w:before="0" w:beforeAutospacing="0" w:line="480" w:lineRule="auto"/>
        <w:rPr>
          <w:rFonts w:ascii="Times New Roman" w:hAnsi="Times New Roman"/>
          <w:b/>
          <w:bCs/>
          <w:color w:val="000000" w:themeColor="text1"/>
          <w:sz w:val="24"/>
          <w:szCs w:val="24"/>
          <w14:textFill>
            <w14:solidFill>
              <w14:schemeClr w14:val="tx1"/>
            </w14:solidFill>
          </w14:textFill>
        </w:rPr>
      </w:pPr>
      <w:r>
        <w:rPr>
          <w:rFonts w:ascii="Times New Roman" w:hAnsi="Times New Roman"/>
          <w:b/>
          <w:bCs/>
          <w:color w:val="000000" w:themeColor="text1"/>
          <w:sz w:val="24"/>
          <w:szCs w:val="24"/>
          <w14:textFill>
            <w14:solidFill>
              <w14:schemeClr w14:val="tx1"/>
            </w14:solidFill>
          </w14:textFill>
        </w:rPr>
        <w:t>2.5. Biochemical indicator analysis</w:t>
      </w:r>
    </w:p>
    <w:p>
      <w:pPr>
        <w:widowControl/>
        <w:spacing w:before="0" w:beforeAutospacing="0" w:line="480" w:lineRule="auto"/>
        <w:ind w:firstLine="480" w:firstLineChars="200"/>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lang w:eastAsia="zh-Hans"/>
          <w14:textFill>
            <w14:solidFill>
              <w14:schemeClr w14:val="tx1"/>
            </w14:solidFill>
          </w14:textFill>
        </w:rPr>
        <w:t xml:space="preserve">The activities of ALT and AST, as well as contents of TG and TC in serum were determined </w:t>
      </w:r>
      <w:r>
        <w:rPr>
          <w:rFonts w:hint="eastAsia" w:ascii="Times New Roman" w:hAnsi="Times New Roman"/>
          <w:color w:val="000000" w:themeColor="text1"/>
          <w:sz w:val="24"/>
          <w:szCs w:val="24"/>
          <w14:textFill>
            <w14:solidFill>
              <w14:schemeClr w14:val="tx1"/>
            </w14:solidFill>
          </w14:textFill>
        </w:rPr>
        <w:t>using</w:t>
      </w:r>
      <w:r>
        <w:rPr>
          <w:rFonts w:ascii="Times New Roman" w:hAnsi="Times New Roman"/>
          <w:color w:val="000000" w:themeColor="text1"/>
          <w:sz w:val="24"/>
          <w:szCs w:val="24"/>
          <w14:textFill>
            <w14:solidFill>
              <w14:schemeClr w14:val="tx1"/>
            </w14:solidFill>
          </w14:textFill>
        </w:rPr>
        <w:t xml:space="preserve"> respective commercial kits from Nanjing Jiancheng Bioengineering Institute (Nanjing, China). </w:t>
      </w:r>
      <w:r>
        <w:rPr>
          <w:rFonts w:ascii="Times New Roman" w:hAnsi="Times New Roman"/>
          <w:color w:val="000000" w:themeColor="text1"/>
          <w:sz w:val="24"/>
          <w:szCs w:val="24"/>
          <w:lang w:eastAsia="zh-Hans"/>
          <w14:textFill>
            <w14:solidFill>
              <w14:schemeClr w14:val="tx1"/>
            </w14:solidFill>
          </w14:textFill>
        </w:rPr>
        <w:t xml:space="preserve">Approximately 4-5 microliters of serum collected from three fish in the same tank were pooled as one sample (n= 3 replicates), </w:t>
      </w:r>
      <w:r>
        <w:rPr>
          <w:rFonts w:hint="eastAsia" w:ascii="Times New Roman" w:hAnsi="Times New Roman"/>
          <w:color w:val="000000" w:themeColor="text1"/>
          <w:sz w:val="24"/>
          <w:szCs w:val="24"/>
          <w14:textFill>
            <w14:solidFill>
              <w14:schemeClr w14:val="tx1"/>
            </w14:solidFill>
          </w14:textFill>
        </w:rPr>
        <w:t xml:space="preserve">and </w:t>
      </w:r>
      <w:r>
        <w:rPr>
          <w:rFonts w:ascii="Times New Roman" w:hAnsi="Times New Roman"/>
          <w:color w:val="000000" w:themeColor="text1"/>
          <w:sz w:val="24"/>
          <w:szCs w:val="24"/>
          <w:lang w:eastAsia="zh-Hans"/>
          <w14:textFill>
            <w14:solidFill>
              <w14:schemeClr w14:val="tx1"/>
            </w14:solidFill>
          </w14:textFill>
        </w:rPr>
        <w:t xml:space="preserve">the activities of AST and ALT were evaluated </w:t>
      </w:r>
      <w:r>
        <w:rPr>
          <w:rFonts w:hint="eastAsia" w:ascii="Times New Roman" w:hAnsi="Times New Roman"/>
          <w:color w:val="000000" w:themeColor="text1"/>
          <w:sz w:val="24"/>
          <w:szCs w:val="24"/>
          <w14:textFill>
            <w14:solidFill>
              <w14:schemeClr w14:val="tx1"/>
            </w14:solidFill>
          </w14:textFill>
        </w:rPr>
        <w:t>after</w:t>
      </w:r>
      <w:r>
        <w:rPr>
          <w:rFonts w:ascii="Times New Roman" w:hAnsi="Times New Roman"/>
          <w:color w:val="000000" w:themeColor="text1"/>
          <w:sz w:val="24"/>
          <w:szCs w:val="24"/>
          <w:lang w:eastAsia="zh-Hans"/>
          <w14:textFill>
            <w14:solidFill>
              <w14:schemeClr w14:val="tx1"/>
            </w14:solidFill>
          </w14:textFill>
        </w:rPr>
        <w:t xml:space="preserve"> a 3-fold dilution with 0.9% saline solution. </w:t>
      </w:r>
      <w:r>
        <w:rPr>
          <w:rFonts w:ascii="Times New Roman" w:hAnsi="Times New Roman"/>
          <w:color w:val="000000" w:themeColor="text1"/>
          <w:sz w:val="24"/>
          <w:szCs w:val="24"/>
          <w:lang w:bidi="ar"/>
          <w14:textFill>
            <w14:solidFill>
              <w14:schemeClr w14:val="tx1"/>
            </w14:solidFill>
          </w14:textFill>
        </w:rPr>
        <w:t>To determine the TG and TC contents, approximately 8-10 microliters of serum collected from six fish were pooled as a single sample (n=3 replicates) and evaluated following a 5-fold dilution with 0.9% saline solution.</w:t>
      </w:r>
    </w:p>
    <w:p>
      <w:pPr>
        <w:spacing w:before="0" w:beforeAutospacing="0" w:line="480" w:lineRule="auto"/>
        <w:ind w:firstLine="480" w:firstLineChars="200"/>
        <w:rPr>
          <w:rFonts w:ascii="Times New Roman" w:hAnsi="Times New Roman"/>
          <w:color w:val="000000" w:themeColor="text1"/>
          <w:sz w:val="24"/>
          <w:szCs w:val="24"/>
          <w14:textFill>
            <w14:solidFill>
              <w14:schemeClr w14:val="tx1"/>
            </w14:solidFill>
          </w14:textFill>
        </w:rPr>
      </w:pPr>
      <w:r>
        <w:rPr>
          <w:rFonts w:hint="eastAsia" w:ascii="Times New Roman" w:hAnsi="Times New Roman"/>
          <w:color w:val="000000" w:themeColor="text1"/>
          <w:sz w:val="24"/>
          <w:szCs w:val="24"/>
          <w14:textFill>
            <w14:solidFill>
              <w14:schemeClr w14:val="tx1"/>
            </w14:solidFill>
          </w14:textFill>
        </w:rPr>
        <w:t>M</w:t>
      </w:r>
      <w:r>
        <w:rPr>
          <w:rFonts w:ascii="Times New Roman" w:hAnsi="Times New Roman"/>
          <w:color w:val="000000" w:themeColor="text1"/>
          <w:sz w:val="24"/>
          <w:szCs w:val="24"/>
          <w:lang w:eastAsia="zh-Hans"/>
          <w14:textFill>
            <w14:solidFill>
              <w14:schemeClr w14:val="tx1"/>
            </w14:solidFill>
          </w14:textFill>
        </w:rPr>
        <w:t>eanwhile, t</w:t>
      </w:r>
      <w:r>
        <w:rPr>
          <w:rFonts w:hint="eastAsia" w:ascii="Times New Roman" w:hAnsi="Times New Roman"/>
          <w:color w:val="000000" w:themeColor="text1"/>
          <w:sz w:val="24"/>
          <w:szCs w:val="24"/>
          <w:lang w:eastAsia="zh-Hans"/>
          <w14:textFill>
            <w14:solidFill>
              <w14:schemeClr w14:val="tx1"/>
            </w14:solidFill>
          </w14:textFill>
        </w:rPr>
        <w:t>he</w:t>
      </w:r>
      <w:r>
        <w:rPr>
          <w:rFonts w:ascii="Times New Roman" w:hAnsi="Times New Roman"/>
          <w:color w:val="000000" w:themeColor="text1"/>
          <w:sz w:val="24"/>
          <w:szCs w:val="24"/>
          <w:lang w:eastAsia="zh-Hans"/>
          <w14:textFill>
            <w14:solidFill>
              <w14:schemeClr w14:val="tx1"/>
            </w14:solidFill>
          </w14:textFill>
        </w:rPr>
        <w:t xml:space="preserve"> </w:t>
      </w:r>
      <w:r>
        <w:rPr>
          <w:rFonts w:ascii="Times New Roman" w:hAnsi="Times New Roman"/>
          <w:color w:val="000000" w:themeColor="text1"/>
          <w:sz w:val="24"/>
          <w:szCs w:val="24"/>
          <w14:textFill>
            <w14:solidFill>
              <w14:schemeClr w14:val="tx1"/>
            </w14:solidFill>
          </w14:textFill>
        </w:rPr>
        <w:t>activities of</w:t>
      </w:r>
      <w:r>
        <w:rPr>
          <w:rFonts w:ascii="Times New Roman" w:hAnsi="Times New Roman"/>
          <w:color w:val="000000" w:themeColor="text1"/>
          <w:sz w:val="24"/>
          <w:szCs w:val="24"/>
          <w:lang w:eastAsia="zh-Hans"/>
          <w14:textFill>
            <w14:solidFill>
              <w14:schemeClr w14:val="tx1"/>
            </w14:solidFill>
          </w14:textFill>
        </w:rPr>
        <w:t xml:space="preserve"> </w:t>
      </w:r>
      <w:r>
        <w:rPr>
          <w:rFonts w:ascii="Times New Roman" w:hAnsi="Times New Roman"/>
          <w:color w:val="000000" w:themeColor="text1"/>
          <w:sz w:val="24"/>
          <w:szCs w:val="24"/>
          <w14:textFill>
            <w14:solidFill>
              <w14:schemeClr w14:val="tx1"/>
            </w14:solidFill>
          </w14:textFill>
        </w:rPr>
        <w:t>ALT and AST, as wel</w:t>
      </w:r>
      <w:r>
        <w:rPr>
          <w:rFonts w:hint="eastAsia" w:ascii="Times New Roman" w:hAnsi="Times New Roman"/>
          <w:color w:val="000000" w:themeColor="text1"/>
          <w:sz w:val="24"/>
          <w:szCs w:val="24"/>
          <w14:textFill>
            <w14:solidFill>
              <w14:schemeClr w14:val="tx1"/>
            </w14:solidFill>
          </w14:textFill>
        </w:rPr>
        <w:t>l</w:t>
      </w:r>
      <w:r>
        <w:rPr>
          <w:rFonts w:ascii="Times New Roman" w:hAnsi="Times New Roman"/>
          <w:color w:val="000000" w:themeColor="text1"/>
          <w:sz w:val="24"/>
          <w:szCs w:val="24"/>
          <w14:textFill>
            <w14:solidFill>
              <w14:schemeClr w14:val="tx1"/>
            </w14:solidFill>
          </w14:textFill>
        </w:rPr>
        <w:t xml:space="preserve"> as the contents of TC, TG, FFA, and BA were accurately determined in livers. </w:t>
      </w:r>
      <w:r>
        <w:rPr>
          <w:rFonts w:hint="eastAsia" w:ascii="Times New Roman" w:hAnsi="Times New Roman"/>
          <w:color w:val="000000" w:themeColor="text1"/>
          <w:sz w:val="24"/>
          <w:szCs w:val="24"/>
          <w14:textFill>
            <w14:solidFill>
              <w14:schemeClr w14:val="tx1"/>
            </w14:solidFill>
          </w14:textFill>
        </w:rPr>
        <w:t>L</w:t>
      </w:r>
      <w:r>
        <w:rPr>
          <w:rFonts w:ascii="Times New Roman" w:hAnsi="Times New Roman"/>
          <w:color w:val="000000" w:themeColor="text1"/>
          <w:sz w:val="24"/>
          <w:szCs w:val="24"/>
          <w14:textFill>
            <w14:solidFill>
              <w14:schemeClr w14:val="tx1"/>
            </w14:solidFill>
          </w14:textFill>
        </w:rPr>
        <w:t xml:space="preserve">ivers from three individual zebrafish in each tank were consolidated into </w:t>
      </w:r>
      <w:r>
        <w:rPr>
          <w:rFonts w:hint="eastAsia" w:ascii="Times New Roman" w:hAnsi="Times New Roman"/>
          <w:color w:val="000000" w:themeColor="text1"/>
          <w:sz w:val="24"/>
          <w:szCs w:val="24"/>
          <w14:textFill>
            <w14:solidFill>
              <w14:schemeClr w14:val="tx1"/>
            </w14:solidFill>
          </w14:textFill>
        </w:rPr>
        <w:t>one</w:t>
      </w:r>
      <w:r>
        <w:rPr>
          <w:rFonts w:ascii="Times New Roman" w:hAnsi="Times New Roman"/>
          <w:color w:val="000000" w:themeColor="text1"/>
          <w:sz w:val="24"/>
          <w:szCs w:val="24"/>
          <w14:textFill>
            <w14:solidFill>
              <w14:schemeClr w14:val="tx1"/>
            </w14:solidFill>
          </w14:textFill>
        </w:rPr>
        <w:t xml:space="preserve"> sample (n=3 replicates) and </w:t>
      </w:r>
      <w:r>
        <w:rPr>
          <w:rFonts w:hint="eastAsia" w:ascii="Times New Roman" w:hAnsi="Times New Roman"/>
          <w:color w:val="000000" w:themeColor="text1"/>
          <w:sz w:val="24"/>
          <w:szCs w:val="24"/>
          <w14:textFill>
            <w14:solidFill>
              <w14:schemeClr w14:val="tx1"/>
            </w14:solidFill>
          </w14:textFill>
        </w:rPr>
        <w:t>then</w:t>
      </w:r>
      <w:r>
        <w:rPr>
          <w:rFonts w:ascii="Times New Roman" w:hAnsi="Times New Roman"/>
          <w:color w:val="000000" w:themeColor="text1"/>
          <w:sz w:val="24"/>
          <w:szCs w:val="24"/>
          <w14:textFill>
            <w14:solidFill>
              <w14:schemeClr w14:val="tx1"/>
            </w14:solidFill>
          </w14:textFill>
        </w:rPr>
        <w:t xml:space="preserve"> weighed. After homogenization with 0.9% sodium chloride</w:t>
      </w:r>
      <w:r>
        <w:rPr>
          <w:rFonts w:hint="eastAsia" w:ascii="Times New Roman" w:hAnsi="Times New Roman"/>
          <w:color w:val="000000" w:themeColor="text1"/>
          <w:sz w:val="24"/>
          <w:szCs w:val="24"/>
          <w14:textFill>
            <w14:solidFill>
              <w14:schemeClr w14:val="tx1"/>
            </w14:solidFill>
          </w14:textFill>
        </w:rPr>
        <w:t xml:space="preserve"> solution</w:t>
      </w:r>
      <w:r>
        <w:rPr>
          <w:rFonts w:ascii="Times New Roman" w:hAnsi="Times New Roman"/>
          <w:color w:val="000000" w:themeColor="text1"/>
          <w:sz w:val="24"/>
          <w:szCs w:val="24"/>
          <w14:textFill>
            <w14:solidFill>
              <w14:schemeClr w14:val="tx1"/>
            </w14:solidFill>
          </w14:textFill>
        </w:rPr>
        <w:t xml:space="preserve"> on ice, the supernatant was collected </w:t>
      </w:r>
      <w:r>
        <w:rPr>
          <w:rFonts w:hint="eastAsia" w:ascii="Times New Roman" w:hAnsi="Times New Roman"/>
          <w:color w:val="000000" w:themeColor="text1"/>
          <w:sz w:val="24"/>
          <w:szCs w:val="24"/>
          <w14:textFill>
            <w14:solidFill>
              <w14:schemeClr w14:val="tx1"/>
            </w14:solidFill>
          </w14:textFill>
        </w:rPr>
        <w:t>through</w:t>
      </w:r>
      <w:r>
        <w:rPr>
          <w:rFonts w:ascii="Times New Roman" w:hAnsi="Times New Roman"/>
          <w:color w:val="000000" w:themeColor="text1"/>
          <w:sz w:val="24"/>
          <w:szCs w:val="24"/>
          <w:lang w:eastAsia="zh-Hans"/>
          <w14:textFill>
            <w14:solidFill>
              <w14:schemeClr w14:val="tx1"/>
            </w14:solidFill>
          </w14:textFill>
        </w:rPr>
        <w:t xml:space="preserve"> </w:t>
      </w:r>
      <w:r>
        <w:rPr>
          <w:rFonts w:ascii="Times New Roman" w:hAnsi="Times New Roman"/>
          <w:color w:val="000000" w:themeColor="text1"/>
          <w:sz w:val="24"/>
          <w:szCs w:val="24"/>
          <w14:textFill>
            <w14:solidFill>
              <w14:schemeClr w14:val="tx1"/>
            </w14:solidFill>
          </w14:textFill>
        </w:rPr>
        <w:t xml:space="preserve">centrifugation </w:t>
      </w:r>
      <w:r>
        <w:rPr>
          <w:rFonts w:hint="eastAsia" w:ascii="Times New Roman" w:hAnsi="Times New Roman"/>
          <w:color w:val="000000" w:themeColor="text1"/>
          <w:sz w:val="24"/>
          <w:szCs w:val="24"/>
          <w14:textFill>
            <w14:solidFill>
              <w14:schemeClr w14:val="tx1"/>
            </w14:solidFill>
          </w14:textFill>
        </w:rPr>
        <w:t>under</w:t>
      </w:r>
      <w:r>
        <w:rPr>
          <w:rFonts w:ascii="Times New Roman" w:hAnsi="Times New Roman"/>
          <w:color w:val="000000" w:themeColor="text1"/>
          <w:sz w:val="24"/>
          <w:szCs w:val="24"/>
          <w14:textFill>
            <w14:solidFill>
              <w14:schemeClr w14:val="tx1"/>
            </w14:solidFill>
          </w14:textFill>
        </w:rPr>
        <w:t xml:space="preserve"> 2500 </w:t>
      </w:r>
      <w:r>
        <w:rPr>
          <w:rFonts w:hint="eastAsia" w:ascii="Times New Roman" w:hAnsi="Times New Roman"/>
          <w:color w:val="000000" w:themeColor="text1"/>
          <w:sz w:val="24"/>
          <w:szCs w:val="24"/>
          <w14:textFill>
            <w14:solidFill>
              <w14:schemeClr w14:val="tx1"/>
            </w14:solidFill>
          </w14:textFill>
        </w:rPr>
        <w:t>rpm</w:t>
      </w:r>
      <w:r>
        <w:rPr>
          <w:rFonts w:ascii="Times New Roman" w:hAnsi="Times New Roman"/>
          <w:color w:val="000000" w:themeColor="text1"/>
          <w:sz w:val="24"/>
          <w:szCs w:val="24"/>
          <w14:textFill>
            <w14:solidFill>
              <w14:schemeClr w14:val="tx1"/>
            </w14:solidFill>
          </w14:textFill>
        </w:rPr>
        <w:t xml:space="preserve"> at </w:t>
      </w:r>
      <w:r>
        <w:rPr>
          <w:rFonts w:hint="eastAsia" w:ascii="Times New Roman" w:hAnsi="Times New Roman"/>
          <w:color w:val="000000" w:themeColor="text1"/>
          <w:sz w:val="24"/>
          <w:szCs w:val="24"/>
          <w14:textFill>
            <w14:solidFill>
              <w14:schemeClr w14:val="tx1"/>
            </w14:solidFill>
          </w14:textFill>
        </w:rPr>
        <w:t>4</w:t>
      </w:r>
      <w:r>
        <w:rPr>
          <w:rFonts w:ascii="Times New Roman" w:hAnsi="Times New Roman"/>
          <w:color w:val="000000" w:themeColor="text1"/>
          <w:sz w:val="24"/>
          <w:szCs w:val="24"/>
          <w14:textFill>
            <w14:solidFill>
              <w14:schemeClr w14:val="tx1"/>
            </w14:solidFill>
          </w14:textFill>
        </w:rPr>
        <w:t xml:space="preserve">°C for 10 </w:t>
      </w:r>
      <w:r>
        <w:rPr>
          <w:rFonts w:hint="eastAsia" w:ascii="Times New Roman" w:hAnsi="Times New Roman"/>
          <w:color w:val="000000" w:themeColor="text1"/>
          <w:sz w:val="24"/>
          <w:szCs w:val="24"/>
          <w14:textFill>
            <w14:solidFill>
              <w14:schemeClr w14:val="tx1"/>
            </w14:solidFill>
          </w14:textFill>
        </w:rPr>
        <w:t>minutes</w:t>
      </w:r>
      <w:r>
        <w:rPr>
          <w:rFonts w:ascii="Times New Roman" w:hAnsi="Times New Roman"/>
          <w:color w:val="000000" w:themeColor="text1"/>
          <w:sz w:val="24"/>
          <w:szCs w:val="24"/>
          <w14:textFill>
            <w14:solidFill>
              <w14:schemeClr w14:val="tx1"/>
            </w14:solidFill>
          </w14:textFill>
        </w:rPr>
        <w:t xml:space="preserve">, </w:t>
      </w:r>
      <w:r>
        <w:rPr>
          <w:rFonts w:hint="eastAsia" w:ascii="Times New Roman" w:hAnsi="Times New Roman"/>
          <w:color w:val="000000" w:themeColor="text1"/>
          <w:sz w:val="24"/>
          <w:szCs w:val="24"/>
          <w:lang w:eastAsia="zh-Hans"/>
          <w14:textFill>
            <w14:solidFill>
              <w14:schemeClr w14:val="tx1"/>
            </w14:solidFill>
          </w14:textFill>
        </w:rPr>
        <w:t>a</w:t>
      </w:r>
      <w:r>
        <w:rPr>
          <w:rFonts w:hint="eastAsia" w:ascii="Times New Roman" w:hAnsi="Times New Roman"/>
          <w:color w:val="000000" w:themeColor="text1"/>
          <w:sz w:val="24"/>
          <w:szCs w:val="24"/>
          <w14:textFill>
            <w14:solidFill>
              <w14:schemeClr w14:val="tx1"/>
            </w14:solidFill>
          </w14:textFill>
        </w:rPr>
        <w:t>nd</w:t>
      </w:r>
      <w:r>
        <w:rPr>
          <w:rFonts w:ascii="Times New Roman" w:hAnsi="Times New Roman"/>
          <w:color w:val="000000" w:themeColor="text1"/>
          <w:sz w:val="24"/>
          <w:szCs w:val="24"/>
          <w14:textFill>
            <w14:solidFill>
              <w14:schemeClr w14:val="tx1"/>
            </w14:solidFill>
          </w14:textFill>
        </w:rPr>
        <w:t xml:space="preserve"> then </w:t>
      </w:r>
      <w:r>
        <w:rPr>
          <w:rFonts w:hint="eastAsia" w:ascii="Times New Roman" w:hAnsi="Times New Roman"/>
          <w:color w:val="000000" w:themeColor="text1"/>
          <w:sz w:val="24"/>
          <w:szCs w:val="24"/>
          <w14:textFill>
            <w14:solidFill>
              <w14:schemeClr w14:val="tx1"/>
            </w14:solidFill>
          </w14:textFill>
        </w:rPr>
        <w:t>used</w:t>
      </w:r>
      <w:r>
        <w:rPr>
          <w:rFonts w:ascii="Times New Roman" w:hAnsi="Times New Roman"/>
          <w:color w:val="000000" w:themeColor="text1"/>
          <w:sz w:val="24"/>
          <w:szCs w:val="24"/>
          <w14:textFill>
            <w14:solidFill>
              <w14:schemeClr w14:val="tx1"/>
            </w14:solidFill>
          </w14:textFill>
        </w:rPr>
        <w:t xml:space="preserve"> for </w:t>
      </w:r>
      <w:r>
        <w:rPr>
          <w:rFonts w:hint="eastAsia" w:ascii="Times New Roman" w:hAnsi="Times New Roman"/>
          <w:color w:val="000000" w:themeColor="text1"/>
          <w:sz w:val="24"/>
          <w:szCs w:val="24"/>
          <w14:textFill>
            <w14:solidFill>
              <w14:schemeClr w14:val="tx1"/>
            </w14:solidFill>
          </w14:textFill>
        </w:rPr>
        <w:t xml:space="preserve">quantification of </w:t>
      </w:r>
      <w:r>
        <w:rPr>
          <w:rFonts w:ascii="Times New Roman" w:hAnsi="Times New Roman"/>
          <w:color w:val="000000" w:themeColor="text1"/>
          <w:sz w:val="24"/>
          <w:szCs w:val="24"/>
          <w14:textFill>
            <w14:solidFill>
              <w14:schemeClr w14:val="tx1"/>
            </w14:solidFill>
          </w14:textFill>
        </w:rPr>
        <w:t xml:space="preserve">protein </w:t>
      </w:r>
      <w:r>
        <w:rPr>
          <w:rFonts w:hint="eastAsia" w:ascii="Times New Roman" w:hAnsi="Times New Roman"/>
          <w:color w:val="000000" w:themeColor="text1"/>
          <w:sz w:val="24"/>
          <w:szCs w:val="24"/>
          <w14:textFill>
            <w14:solidFill>
              <w14:schemeClr w14:val="tx1"/>
            </w14:solidFill>
          </w14:textFill>
        </w:rPr>
        <w:t>and</w:t>
      </w:r>
      <w:r>
        <w:rPr>
          <w:rFonts w:ascii="Times New Roman" w:hAnsi="Times New Roman"/>
          <w:color w:val="000000" w:themeColor="text1"/>
          <w:sz w:val="24"/>
          <w:szCs w:val="24"/>
          <w14:textFill>
            <w14:solidFill>
              <w14:schemeClr w14:val="tx1"/>
            </w14:solidFill>
          </w14:textFill>
        </w:rPr>
        <w:t xml:space="preserve"> biochemical indicators mentioned above. </w:t>
      </w:r>
    </w:p>
    <w:p>
      <w:pPr>
        <w:spacing w:before="0" w:beforeAutospacing="0" w:line="480" w:lineRule="auto"/>
        <w:rPr>
          <w:rFonts w:ascii="Times New Roman" w:hAnsi="Times New Roman"/>
          <w:b/>
          <w:bCs/>
          <w:color w:val="000000" w:themeColor="text1"/>
          <w:sz w:val="24"/>
          <w:szCs w:val="24"/>
          <w14:textFill>
            <w14:solidFill>
              <w14:schemeClr w14:val="tx1"/>
            </w14:solidFill>
          </w14:textFill>
        </w:rPr>
      </w:pPr>
      <w:r>
        <w:rPr>
          <w:rFonts w:ascii="Times New Roman" w:hAnsi="Times New Roman"/>
          <w:b/>
          <w:bCs/>
          <w:color w:val="000000" w:themeColor="text1"/>
          <w:sz w:val="24"/>
          <w:szCs w:val="24"/>
          <w14:textFill>
            <w14:solidFill>
              <w14:schemeClr w14:val="tx1"/>
            </w14:solidFill>
          </w14:textFill>
        </w:rPr>
        <w:t>2.6. Gene transcription</w:t>
      </w:r>
    </w:p>
    <w:p>
      <w:pPr>
        <w:spacing w:before="0" w:beforeAutospacing="0" w:line="480" w:lineRule="auto"/>
        <w:ind w:firstLine="480" w:firstLineChars="200"/>
        <w:rPr>
          <w:rFonts w:ascii="Times New Roman" w:hAnsi="Times New Roman"/>
          <w:color w:val="000000" w:themeColor="text1"/>
          <w:sz w:val="24"/>
          <w:szCs w:val="24"/>
          <w14:textFill>
            <w14:solidFill>
              <w14:schemeClr w14:val="tx1"/>
            </w14:solidFill>
          </w14:textFill>
        </w:rPr>
      </w:pPr>
      <w:r>
        <w:rPr>
          <w:rFonts w:hint="eastAsia" w:ascii="Times New Roman" w:hAnsi="Times New Roman"/>
          <w:color w:val="000000" w:themeColor="text1"/>
          <w:sz w:val="24"/>
          <w:szCs w:val="24"/>
          <w14:textFill>
            <w14:solidFill>
              <w14:schemeClr w14:val="tx1"/>
            </w14:solidFill>
          </w14:textFill>
        </w:rPr>
        <w:t>P</w:t>
      </w:r>
      <w:r>
        <w:rPr>
          <w:rFonts w:ascii="Times New Roman" w:hAnsi="Times New Roman"/>
          <w:color w:val="000000" w:themeColor="text1"/>
          <w:sz w:val="24"/>
          <w:szCs w:val="24"/>
          <w14:textFill>
            <w14:solidFill>
              <w14:schemeClr w14:val="tx1"/>
            </w14:solidFill>
          </w14:textFill>
        </w:rPr>
        <w:t xml:space="preserve">rocedures </w:t>
      </w:r>
      <w:r>
        <w:rPr>
          <w:rFonts w:hint="eastAsia" w:ascii="Times New Roman" w:hAnsi="Times New Roman"/>
          <w:color w:val="000000" w:themeColor="text1"/>
          <w:sz w:val="24"/>
          <w:szCs w:val="24"/>
          <w14:textFill>
            <w14:solidFill>
              <w14:schemeClr w14:val="tx1"/>
            </w14:solidFill>
          </w14:textFill>
        </w:rPr>
        <w:t>on</w:t>
      </w:r>
      <w:r>
        <w:rPr>
          <w:rFonts w:ascii="Times New Roman" w:hAnsi="Times New Roman"/>
          <w:color w:val="000000" w:themeColor="text1"/>
          <w:sz w:val="24"/>
          <w:szCs w:val="24"/>
          <w14:textFill>
            <w14:solidFill>
              <w14:schemeClr w14:val="tx1"/>
            </w14:solidFill>
          </w14:textFill>
        </w:rPr>
        <w:t xml:space="preserve"> RNA extraction, isolation, </w:t>
      </w:r>
      <w:r>
        <w:rPr>
          <w:rFonts w:hint="eastAsia" w:ascii="Times New Roman" w:hAnsi="Times New Roman"/>
          <w:color w:val="000000" w:themeColor="text1"/>
          <w:sz w:val="24"/>
          <w:szCs w:val="24"/>
          <w14:textFill>
            <w14:solidFill>
              <w14:schemeClr w14:val="tx1"/>
            </w14:solidFill>
          </w14:textFill>
        </w:rPr>
        <w:t xml:space="preserve">and </w:t>
      </w:r>
      <w:r>
        <w:rPr>
          <w:rFonts w:ascii="Times New Roman" w:hAnsi="Times New Roman"/>
          <w:color w:val="000000" w:themeColor="text1"/>
          <w:sz w:val="24"/>
          <w:szCs w:val="24"/>
          <w14:textFill>
            <w14:solidFill>
              <w14:schemeClr w14:val="tx1"/>
            </w14:solidFill>
          </w14:textFill>
        </w:rPr>
        <w:t>purification</w:t>
      </w:r>
      <w:r>
        <w:rPr>
          <w:rFonts w:hint="eastAsia" w:ascii="Times New Roman" w:hAnsi="Times New Roman"/>
          <w:color w:val="000000" w:themeColor="text1"/>
          <w:sz w:val="24"/>
          <w:szCs w:val="24"/>
          <w14:textFill>
            <w14:solidFill>
              <w14:schemeClr w14:val="tx1"/>
            </w14:solidFill>
          </w14:textFill>
        </w:rPr>
        <w:t>,</w:t>
      </w:r>
      <w:r>
        <w:rPr>
          <w:rFonts w:ascii="Times New Roman" w:hAnsi="Times New Roman"/>
          <w:color w:val="000000" w:themeColor="text1"/>
          <w:sz w:val="24"/>
          <w:szCs w:val="24"/>
          <w14:textFill>
            <w14:solidFill>
              <w14:schemeClr w14:val="tx1"/>
            </w14:solidFill>
          </w14:textFill>
        </w:rPr>
        <w:t xml:space="preserve"> as well as first-strand cDNA synthesis were </w:t>
      </w:r>
      <w:r>
        <w:rPr>
          <w:rFonts w:hint="eastAsia" w:ascii="Times New Roman" w:hAnsi="Times New Roman"/>
          <w:color w:val="000000" w:themeColor="text1"/>
          <w:sz w:val="24"/>
          <w:szCs w:val="24"/>
          <w14:textFill>
            <w14:solidFill>
              <w14:schemeClr w14:val="tx1"/>
            </w14:solidFill>
          </w14:textFill>
        </w:rPr>
        <w:t>performed</w:t>
      </w:r>
      <w:r>
        <w:rPr>
          <w:rFonts w:ascii="Times New Roman" w:hAnsi="Times New Roman"/>
          <w:color w:val="000000" w:themeColor="text1"/>
          <w:sz w:val="24"/>
          <w:szCs w:val="24"/>
          <w14:textFill>
            <w14:solidFill>
              <w14:schemeClr w14:val="tx1"/>
            </w14:solidFill>
          </w14:textFill>
        </w:rPr>
        <w:t xml:space="preserve"> according to our previous </w:t>
      </w:r>
      <w:r>
        <w:rPr>
          <w:rFonts w:hint="eastAsia" w:ascii="Times New Roman" w:hAnsi="Times New Roman"/>
          <w:color w:val="000000" w:themeColor="text1"/>
          <w:sz w:val="24"/>
          <w:szCs w:val="24"/>
          <w14:textFill>
            <w14:solidFill>
              <w14:schemeClr w14:val="tx1"/>
            </w14:solidFill>
          </w14:textFill>
        </w:rPr>
        <w:t>study</w:t>
      </w:r>
      <w:r>
        <w:rPr>
          <w:rFonts w:ascii="Times New Roman" w:hAnsi="Times New Roman"/>
          <w:color w:val="000000" w:themeColor="text1"/>
          <w:sz w:val="24"/>
          <w:szCs w:val="24"/>
          <w14:textFill>
            <w14:solidFill>
              <w14:schemeClr w14:val="tx1"/>
            </w14:solidFill>
          </w14:textFill>
        </w:rPr>
        <w:t xml:space="preserve"> (Cheng et al., 2017b). In brief, three livers </w:t>
      </w:r>
      <w:r>
        <w:rPr>
          <w:rFonts w:hint="eastAsia" w:ascii="Times New Roman" w:hAnsi="Times New Roman"/>
          <w:color w:val="000000" w:themeColor="text1"/>
          <w:sz w:val="24"/>
          <w:szCs w:val="24"/>
          <w14:textFill>
            <w14:solidFill>
              <w14:schemeClr w14:val="tx1"/>
            </w14:solidFill>
          </w14:textFill>
        </w:rPr>
        <w:t>from</w:t>
      </w:r>
      <w:r>
        <w:rPr>
          <w:rFonts w:ascii="Times New Roman" w:hAnsi="Times New Roman"/>
          <w:color w:val="000000" w:themeColor="text1"/>
          <w:sz w:val="24"/>
          <w:szCs w:val="24"/>
          <w14:textFill>
            <w14:solidFill>
              <w14:schemeClr w14:val="tx1"/>
            </w14:solidFill>
          </w14:textFill>
        </w:rPr>
        <w:t xml:space="preserve"> each treatment tank were sampled for RNA extraction. </w:t>
      </w:r>
      <w:r>
        <w:rPr>
          <w:rFonts w:hint="eastAsia" w:ascii="Times New Roman" w:hAnsi="Times New Roman"/>
          <w:color w:val="000000" w:themeColor="text1"/>
          <w:sz w:val="24"/>
          <w:szCs w:val="24"/>
          <w14:textFill>
            <w14:solidFill>
              <w14:schemeClr w14:val="tx1"/>
            </w14:solidFill>
          </w14:textFill>
        </w:rPr>
        <w:t xml:space="preserve">The primer </w:t>
      </w:r>
      <w:r>
        <w:rPr>
          <w:rFonts w:ascii="Times New Roman" w:hAnsi="Times New Roman"/>
          <w:color w:val="000000" w:themeColor="text1"/>
          <w:sz w:val="24"/>
          <w:szCs w:val="24"/>
          <w14:textFill>
            <w14:solidFill>
              <w14:schemeClr w14:val="tx1"/>
            </w14:solidFill>
          </w14:textFill>
        </w:rPr>
        <w:t xml:space="preserve">sequences </w:t>
      </w:r>
      <w:r>
        <w:rPr>
          <w:rFonts w:hint="eastAsia" w:ascii="Times New Roman" w:hAnsi="Times New Roman"/>
          <w:color w:val="000000" w:themeColor="text1"/>
          <w:sz w:val="24"/>
          <w:szCs w:val="24"/>
          <w14:textFill>
            <w14:solidFill>
              <w14:schemeClr w14:val="tx1"/>
            </w14:solidFill>
          </w14:textFill>
        </w:rPr>
        <w:t xml:space="preserve">and </w:t>
      </w:r>
      <w:r>
        <w:rPr>
          <w:rFonts w:ascii="Times New Roman" w:hAnsi="Times New Roman"/>
          <w:color w:val="000000" w:themeColor="text1"/>
          <w:sz w:val="24"/>
          <w:szCs w:val="24"/>
          <w14:textFill>
            <w14:solidFill>
              <w14:schemeClr w14:val="tx1"/>
            </w14:solidFill>
          </w14:textFill>
        </w:rPr>
        <w:t>amplifying</w:t>
      </w:r>
      <w:r>
        <w:rPr>
          <w:rFonts w:hint="eastAsia" w:ascii="Times New Roman" w:hAnsi="Times New Roman"/>
          <w:color w:val="000000" w:themeColor="text1"/>
          <w:sz w:val="24"/>
          <w:szCs w:val="24"/>
          <w14:textFill>
            <w14:solidFill>
              <w14:schemeClr w14:val="tx1"/>
            </w14:solidFill>
          </w14:textFill>
        </w:rPr>
        <w:t xml:space="preserve"> </w:t>
      </w:r>
      <w:r>
        <w:rPr>
          <w:rFonts w:ascii="Times New Roman" w:hAnsi="Times New Roman"/>
          <w:color w:val="000000" w:themeColor="text1"/>
          <w:sz w:val="24"/>
          <w:szCs w:val="24"/>
          <w14:textFill>
            <w14:solidFill>
              <w14:schemeClr w14:val="tx1"/>
            </w14:solidFill>
          </w14:textFill>
        </w:rPr>
        <w:t>procedures</w:t>
      </w:r>
      <w:r>
        <w:rPr>
          <w:rFonts w:hint="eastAsia" w:ascii="Times New Roman" w:hAnsi="Times New Roman"/>
          <w:color w:val="000000" w:themeColor="text1"/>
          <w:sz w:val="24"/>
          <w:szCs w:val="24"/>
          <w14:textFill>
            <w14:solidFill>
              <w14:schemeClr w14:val="tx1"/>
            </w14:solidFill>
          </w14:textFill>
        </w:rPr>
        <w:t xml:space="preserve"> </w:t>
      </w:r>
      <w:r>
        <w:rPr>
          <w:rFonts w:ascii="Times New Roman" w:hAnsi="Times New Roman"/>
          <w:color w:val="000000" w:themeColor="text1"/>
          <w:sz w:val="24"/>
          <w:szCs w:val="24"/>
          <w14:textFill>
            <w14:solidFill>
              <w14:schemeClr w14:val="tx1"/>
            </w14:solidFill>
          </w14:textFill>
        </w:rPr>
        <w:t>are listed in Table A1</w:t>
      </w:r>
      <w:r>
        <w:rPr>
          <w:rFonts w:hint="eastAsia" w:ascii="Times New Roman" w:hAnsi="Times New Roman"/>
          <w:color w:val="000000" w:themeColor="text1"/>
          <w:sz w:val="24"/>
          <w:szCs w:val="24"/>
          <w14:textFill>
            <w14:solidFill>
              <w14:schemeClr w14:val="tx1"/>
            </w14:solidFill>
          </w14:textFill>
        </w:rPr>
        <w:t xml:space="preserve"> </w:t>
      </w:r>
      <w:r>
        <w:rPr>
          <w:rFonts w:ascii="Times New Roman" w:hAnsi="Times New Roman"/>
          <w:color w:val="000000" w:themeColor="text1"/>
          <w:sz w:val="24"/>
          <w:szCs w:val="24"/>
          <w14:textFill>
            <w14:solidFill>
              <w14:schemeClr w14:val="tx1"/>
            </w14:solidFill>
          </w14:textFill>
        </w:rPr>
        <w:t xml:space="preserve">and </w:t>
      </w:r>
      <w:r>
        <w:rPr>
          <w:rFonts w:hint="eastAsia" w:ascii="Times New Roman" w:hAnsi="Times New Roman"/>
          <w:color w:val="000000" w:themeColor="text1"/>
          <w:sz w:val="24"/>
          <w:szCs w:val="24"/>
          <w14:textFill>
            <w14:solidFill>
              <w14:schemeClr w14:val="tx1"/>
            </w14:solidFill>
          </w14:textFill>
        </w:rPr>
        <w:t>Te</w:t>
      </w:r>
      <w:r>
        <w:rPr>
          <w:rFonts w:hint="eastAsia" w:ascii="Times New Roman" w:hAnsi="Times New Roman"/>
          <w:color w:val="000000" w:themeColor="text1"/>
          <w:sz w:val="24"/>
          <w:szCs w:val="24"/>
          <w:lang w:eastAsia="zh-Hans"/>
          <w14:textFill>
            <w14:solidFill>
              <w14:schemeClr w14:val="tx1"/>
            </w14:solidFill>
          </w14:textFill>
        </w:rPr>
        <w:t>x</w:t>
      </w:r>
      <w:r>
        <w:rPr>
          <w:rFonts w:hint="eastAsia" w:ascii="Times New Roman" w:hAnsi="Times New Roman"/>
          <w:color w:val="000000" w:themeColor="text1"/>
          <w:sz w:val="24"/>
          <w:szCs w:val="24"/>
          <w14:textFill>
            <w14:solidFill>
              <w14:schemeClr w14:val="tx1"/>
            </w14:solidFill>
          </w14:textFill>
        </w:rPr>
        <w:t xml:space="preserve">t </w:t>
      </w:r>
      <w:r>
        <w:rPr>
          <w:rFonts w:ascii="Times New Roman" w:hAnsi="Times New Roman"/>
          <w:color w:val="000000" w:themeColor="text1"/>
          <w:sz w:val="24"/>
          <w:szCs w:val="24"/>
          <w14:textFill>
            <w14:solidFill>
              <w14:schemeClr w14:val="tx1"/>
            </w14:solidFill>
          </w14:textFill>
        </w:rPr>
        <w:t>A2</w:t>
      </w:r>
      <w:r>
        <w:rPr>
          <w:rFonts w:hint="eastAsia" w:ascii="Times New Roman" w:hAnsi="Times New Roman"/>
          <w:color w:val="000000" w:themeColor="text1"/>
          <w:sz w:val="24"/>
          <w:szCs w:val="24"/>
          <w14:textFill>
            <w14:solidFill>
              <w14:schemeClr w14:val="tx1"/>
            </w14:solidFill>
          </w14:textFill>
        </w:rPr>
        <w:t>, respectively</w:t>
      </w:r>
      <w:r>
        <w:rPr>
          <w:rFonts w:ascii="Times New Roman" w:hAnsi="Times New Roman"/>
          <w:color w:val="000000" w:themeColor="text1"/>
          <w:sz w:val="24"/>
          <w:szCs w:val="24"/>
          <w14:textFill>
            <w14:solidFill>
              <w14:schemeClr w14:val="tx1"/>
            </w14:solidFill>
          </w14:textFill>
        </w:rPr>
        <w:t>.</w:t>
      </w:r>
    </w:p>
    <w:p>
      <w:pPr>
        <w:spacing w:before="0" w:beforeAutospacing="0" w:line="480" w:lineRule="auto"/>
        <w:rPr>
          <w:rFonts w:ascii="Times New Roman" w:hAnsi="Times New Roman"/>
          <w:b/>
          <w:bCs/>
          <w:color w:val="000000" w:themeColor="text1"/>
          <w:sz w:val="24"/>
          <w:szCs w:val="24"/>
          <w14:textFill>
            <w14:solidFill>
              <w14:schemeClr w14:val="tx1"/>
            </w14:solidFill>
          </w14:textFill>
        </w:rPr>
      </w:pPr>
      <w:r>
        <w:rPr>
          <w:rFonts w:ascii="Times New Roman" w:hAnsi="Times New Roman"/>
          <w:b/>
          <w:bCs/>
          <w:color w:val="000000" w:themeColor="text1"/>
          <w:sz w:val="24"/>
          <w:szCs w:val="24"/>
          <w14:textFill>
            <w14:solidFill>
              <w14:schemeClr w14:val="tx1"/>
            </w14:solidFill>
          </w14:textFill>
        </w:rPr>
        <w:t xml:space="preserve">2.7. Quantitative </w:t>
      </w:r>
      <w:bookmarkStart w:id="1" w:name="_Hlk164782382"/>
      <w:r>
        <w:rPr>
          <w:rFonts w:ascii="Times New Roman" w:hAnsi="Times New Roman"/>
          <w:b/>
          <w:bCs/>
          <w:color w:val="000000" w:themeColor="text1"/>
          <w:sz w:val="24"/>
          <w:szCs w:val="24"/>
          <w14:textFill>
            <w14:solidFill>
              <w14:schemeClr w14:val="tx1"/>
            </w14:solidFill>
          </w14:textFill>
        </w:rPr>
        <w:t xml:space="preserve">lipidomic </w:t>
      </w:r>
      <w:bookmarkEnd w:id="1"/>
      <w:r>
        <w:rPr>
          <w:rFonts w:ascii="Times New Roman" w:hAnsi="Times New Roman"/>
          <w:b/>
          <w:bCs/>
          <w:color w:val="000000" w:themeColor="text1"/>
          <w:sz w:val="24"/>
          <w:szCs w:val="24"/>
          <w14:textFill>
            <w14:solidFill>
              <w14:schemeClr w14:val="tx1"/>
            </w14:solidFill>
          </w14:textFill>
        </w:rPr>
        <w:t>analysis</w:t>
      </w:r>
    </w:p>
    <w:p>
      <w:pPr>
        <w:spacing w:before="0" w:beforeAutospacing="0" w:line="480" w:lineRule="auto"/>
        <w:ind w:firstLine="480" w:firstLineChars="200"/>
        <w:rPr>
          <w:rFonts w:ascii="Times New Roman" w:hAnsi="Times New Roman"/>
          <w:color w:val="000000" w:themeColor="text1"/>
          <w:sz w:val="24"/>
          <w:szCs w:val="24"/>
          <w14:textFill>
            <w14:solidFill>
              <w14:schemeClr w14:val="tx1"/>
            </w14:solidFill>
          </w14:textFill>
        </w:rPr>
      </w:pPr>
      <w:r>
        <w:rPr>
          <w:rFonts w:hint="eastAsia" w:ascii="Times New Roman" w:hAnsi="Times New Roman"/>
          <w:color w:val="000000" w:themeColor="text1"/>
          <w:sz w:val="24"/>
          <w:szCs w:val="24"/>
          <w14:textFill>
            <w14:solidFill>
              <w14:schemeClr w14:val="tx1"/>
            </w14:solidFill>
          </w14:textFill>
        </w:rPr>
        <w:t>T</w:t>
      </w:r>
      <w:r>
        <w:rPr>
          <w:rFonts w:ascii="Times New Roman" w:hAnsi="Times New Roman"/>
          <w:color w:val="000000" w:themeColor="text1"/>
          <w:sz w:val="24"/>
          <w:szCs w:val="24"/>
          <w14:textFill>
            <w14:solidFill>
              <w14:schemeClr w14:val="tx1"/>
            </w14:solidFill>
          </w14:textFill>
        </w:rPr>
        <w:t xml:space="preserve">hree livers collected from three individuals were </w:t>
      </w:r>
      <w:r>
        <w:rPr>
          <w:rFonts w:hint="eastAsia" w:ascii="Times New Roman" w:hAnsi="Times New Roman"/>
          <w:color w:val="000000" w:themeColor="text1"/>
          <w:sz w:val="24"/>
          <w:szCs w:val="24"/>
          <w:lang w:eastAsia="zh-Hans"/>
          <w14:textFill>
            <w14:solidFill>
              <w14:schemeClr w14:val="tx1"/>
            </w14:solidFill>
          </w14:textFill>
        </w:rPr>
        <w:t>combined</w:t>
      </w:r>
      <w:r>
        <w:rPr>
          <w:rFonts w:ascii="Times New Roman" w:hAnsi="Times New Roman"/>
          <w:color w:val="000000" w:themeColor="text1"/>
          <w:sz w:val="24"/>
          <w:szCs w:val="24"/>
          <w:lang w:eastAsia="zh-Hans"/>
          <w14:textFill>
            <w14:solidFill>
              <w14:schemeClr w14:val="tx1"/>
            </w14:solidFill>
          </w14:textFill>
        </w:rPr>
        <w:t xml:space="preserve"> </w:t>
      </w:r>
      <w:r>
        <w:rPr>
          <w:rFonts w:hint="eastAsia" w:ascii="Times New Roman" w:hAnsi="Times New Roman"/>
          <w:color w:val="000000" w:themeColor="text1"/>
          <w:sz w:val="24"/>
          <w:szCs w:val="24"/>
          <w:lang w:eastAsia="zh-Hans"/>
          <w14:textFill>
            <w14:solidFill>
              <w14:schemeClr w14:val="tx1"/>
            </w14:solidFill>
          </w14:textFill>
        </w:rPr>
        <w:t>into</w:t>
      </w:r>
      <w:r>
        <w:rPr>
          <w:rFonts w:ascii="Times New Roman" w:hAnsi="Times New Roman"/>
          <w:color w:val="000000" w:themeColor="text1"/>
          <w:sz w:val="24"/>
          <w:szCs w:val="24"/>
          <w14:textFill>
            <w14:solidFill>
              <w14:schemeClr w14:val="tx1"/>
            </w14:solidFill>
          </w14:textFill>
        </w:rPr>
        <w:t xml:space="preserve"> one sample (n=6 replicates). Lipid </w:t>
      </w:r>
      <w:r>
        <w:rPr>
          <w:rFonts w:hint="eastAsia" w:ascii="Times New Roman" w:hAnsi="Times New Roman"/>
          <w:color w:val="000000" w:themeColor="text1"/>
          <w:sz w:val="24"/>
          <w:szCs w:val="24"/>
          <w:lang w:eastAsia="zh-Hans"/>
          <w14:textFill>
            <w14:solidFill>
              <w14:schemeClr w14:val="tx1"/>
            </w14:solidFill>
          </w14:textFill>
        </w:rPr>
        <w:t>extraction</w:t>
      </w:r>
      <w:r>
        <w:rPr>
          <w:rFonts w:ascii="Times New Roman" w:hAnsi="Times New Roman"/>
          <w:color w:val="000000" w:themeColor="text1"/>
          <w:sz w:val="24"/>
          <w:szCs w:val="24"/>
          <w:lang w:eastAsia="zh-Hans"/>
          <w14:textFill>
            <w14:solidFill>
              <w14:schemeClr w14:val="tx1"/>
            </w14:solidFill>
          </w14:textFill>
        </w:rPr>
        <w:t xml:space="preserve"> was carried out following the protocol outlined</w:t>
      </w:r>
      <w:r>
        <w:rPr>
          <w:rFonts w:ascii="Times New Roman" w:hAnsi="Times New Roman"/>
          <w:color w:val="000000" w:themeColor="text1"/>
          <w:sz w:val="24"/>
          <w:szCs w:val="24"/>
          <w14:textFill>
            <w14:solidFill>
              <w14:schemeClr w14:val="tx1"/>
            </w14:solidFill>
          </w14:textFill>
        </w:rPr>
        <w:t xml:space="preserve"> in the Su</w:t>
      </w:r>
      <w:r>
        <w:rPr>
          <w:rFonts w:hint="default" w:ascii="Times New Roman" w:hAnsi="Times New Roman"/>
          <w:color w:val="000000" w:themeColor="text1"/>
          <w:sz w:val="24"/>
          <w:szCs w:val="24"/>
          <w14:textFill>
            <w14:solidFill>
              <w14:schemeClr w14:val="tx1"/>
            </w14:solidFill>
          </w14:textFill>
        </w:rPr>
        <w:t xml:space="preserve">pplementary Materials </w:t>
      </w:r>
      <w:r>
        <w:rPr>
          <w:rFonts w:ascii="Times New Roman" w:hAnsi="Times New Roman"/>
          <w:color w:val="000000" w:themeColor="text1"/>
          <w:sz w:val="24"/>
          <w:szCs w:val="24"/>
          <w14:textFill>
            <w14:solidFill>
              <w14:schemeClr w14:val="tx1"/>
            </w14:solidFill>
          </w14:textFill>
        </w:rPr>
        <w:t xml:space="preserve">(Text </w:t>
      </w:r>
      <w:r>
        <w:rPr>
          <w:rFonts w:hint="eastAsia" w:ascii="Times New Roman" w:hAnsi="Times New Roman"/>
          <w:color w:val="000000" w:themeColor="text1"/>
          <w:sz w:val="24"/>
          <w:szCs w:val="24"/>
          <w:lang w:eastAsia="zh-Hans"/>
          <w14:textFill>
            <w14:solidFill>
              <w14:schemeClr w14:val="tx1"/>
            </w14:solidFill>
          </w14:textFill>
        </w:rPr>
        <w:t>A</w:t>
      </w:r>
      <w:r>
        <w:rPr>
          <w:rFonts w:ascii="Times New Roman" w:hAnsi="Times New Roman"/>
          <w:color w:val="000000" w:themeColor="text1"/>
          <w:sz w:val="24"/>
          <w:szCs w:val="24"/>
          <w14:textFill>
            <w14:solidFill>
              <w14:schemeClr w14:val="tx1"/>
            </w14:solidFill>
          </w14:textFill>
        </w:rPr>
        <w:t>3). Targeted lipidomic analys</w:t>
      </w:r>
      <w:r>
        <w:rPr>
          <w:rFonts w:hint="eastAsia" w:ascii="Times New Roman" w:hAnsi="Times New Roman"/>
          <w:color w:val="000000" w:themeColor="text1"/>
          <w:sz w:val="24"/>
          <w:szCs w:val="24"/>
          <w14:textFill>
            <w14:solidFill>
              <w14:schemeClr w14:val="tx1"/>
            </w14:solidFill>
          </w14:textFill>
        </w:rPr>
        <w:t>e</w:t>
      </w:r>
      <w:r>
        <w:rPr>
          <w:rFonts w:ascii="Times New Roman" w:hAnsi="Times New Roman"/>
          <w:color w:val="000000" w:themeColor="text1"/>
          <w:sz w:val="24"/>
          <w:szCs w:val="24"/>
          <w14:textFill>
            <w14:solidFill>
              <w14:schemeClr w14:val="tx1"/>
            </w14:solidFill>
          </w14:textFill>
        </w:rPr>
        <w:t>s w</w:t>
      </w:r>
      <w:r>
        <w:rPr>
          <w:rFonts w:hint="eastAsia" w:ascii="Times New Roman" w:hAnsi="Times New Roman"/>
          <w:color w:val="000000" w:themeColor="text1"/>
          <w:sz w:val="24"/>
          <w:szCs w:val="24"/>
          <w14:textFill>
            <w14:solidFill>
              <w14:schemeClr w14:val="tx1"/>
            </w14:solidFill>
          </w14:textFill>
        </w:rPr>
        <w:t>ere</w:t>
      </w:r>
      <w:r>
        <w:rPr>
          <w:rFonts w:ascii="Times New Roman" w:hAnsi="Times New Roman"/>
          <w:color w:val="000000" w:themeColor="text1"/>
          <w:sz w:val="24"/>
          <w:szCs w:val="24"/>
          <w14:textFill>
            <w14:solidFill>
              <w14:schemeClr w14:val="tx1"/>
            </w14:solidFill>
          </w14:textFill>
        </w:rPr>
        <w:t xml:space="preserve"> conducted using the AB Sciex QTRAP 6500 liquid chromatography-tandem mass spectrometry (LC-MS/MS) platform. Qualitative lipidomic analys</w:t>
      </w:r>
      <w:r>
        <w:rPr>
          <w:rFonts w:hint="eastAsia" w:ascii="Times New Roman" w:hAnsi="Times New Roman"/>
          <w:color w:val="000000" w:themeColor="text1"/>
          <w:sz w:val="24"/>
          <w:szCs w:val="24"/>
          <w14:textFill>
            <w14:solidFill>
              <w14:schemeClr w14:val="tx1"/>
            </w14:solidFill>
          </w14:textFill>
        </w:rPr>
        <w:t>e</w:t>
      </w:r>
      <w:r>
        <w:rPr>
          <w:rFonts w:ascii="Times New Roman" w:hAnsi="Times New Roman"/>
          <w:color w:val="000000" w:themeColor="text1"/>
          <w:sz w:val="24"/>
          <w:szCs w:val="24"/>
          <w14:textFill>
            <w14:solidFill>
              <w14:schemeClr w14:val="tx1"/>
            </w14:solidFill>
          </w14:textFill>
        </w:rPr>
        <w:t>s</w:t>
      </w:r>
      <w:r>
        <w:rPr>
          <w:rFonts w:hint="eastAsia" w:ascii="Times New Roman" w:hAnsi="Times New Roman"/>
          <w:color w:val="000000" w:themeColor="text1"/>
          <w:sz w:val="24"/>
          <w:szCs w:val="24"/>
          <w14:textFill>
            <w14:solidFill>
              <w14:schemeClr w14:val="tx1"/>
            </w14:solidFill>
          </w14:textFill>
        </w:rPr>
        <w:t xml:space="preserve"> </w:t>
      </w:r>
      <w:r>
        <w:rPr>
          <w:rFonts w:ascii="Times New Roman" w:hAnsi="Times New Roman"/>
          <w:color w:val="000000" w:themeColor="text1"/>
          <w:sz w:val="24"/>
          <w:szCs w:val="24"/>
          <w14:textFill>
            <w14:solidFill>
              <w14:schemeClr w14:val="tx1"/>
            </w14:solidFill>
          </w14:textFill>
        </w:rPr>
        <w:t xml:space="preserve">were </w:t>
      </w:r>
      <w:r>
        <w:rPr>
          <w:rFonts w:hint="eastAsia" w:ascii="Times New Roman" w:hAnsi="Times New Roman"/>
          <w:color w:val="000000" w:themeColor="text1"/>
          <w:sz w:val="24"/>
          <w:szCs w:val="24"/>
          <w14:textFill>
            <w14:solidFill>
              <w14:schemeClr w14:val="tx1"/>
            </w14:solidFill>
          </w14:textFill>
        </w:rPr>
        <w:t>performed</w:t>
      </w:r>
      <w:r>
        <w:rPr>
          <w:rFonts w:ascii="Times New Roman" w:hAnsi="Times New Roman"/>
          <w:color w:val="000000" w:themeColor="text1"/>
          <w:sz w:val="24"/>
          <w:szCs w:val="24"/>
          <w14:textFill>
            <w14:solidFill>
              <w14:schemeClr w14:val="tx1"/>
            </w14:solidFill>
          </w14:textFill>
        </w:rPr>
        <w:t xml:space="preserve"> </w:t>
      </w:r>
      <w:r>
        <w:rPr>
          <w:rFonts w:hint="eastAsia" w:ascii="Times New Roman" w:hAnsi="Times New Roman"/>
          <w:color w:val="000000" w:themeColor="text1"/>
          <w:sz w:val="24"/>
          <w:szCs w:val="24"/>
          <w14:textFill>
            <w14:solidFill>
              <w14:schemeClr w14:val="tx1"/>
            </w14:solidFill>
          </w14:textFill>
        </w:rPr>
        <w:t>using</w:t>
      </w:r>
      <w:r>
        <w:rPr>
          <w:rFonts w:ascii="Times New Roman" w:hAnsi="Times New Roman"/>
          <w:color w:val="000000" w:themeColor="text1"/>
          <w:sz w:val="24"/>
          <w:szCs w:val="24"/>
          <w14:textFill>
            <w14:solidFill>
              <w14:schemeClr w14:val="tx1"/>
            </w14:solidFill>
          </w14:textFill>
        </w:rPr>
        <w:t xml:space="preserve"> Metware database (</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"http://www.metware.cn/" </w:instrText>
      </w:r>
      <w:r>
        <w:rPr>
          <w:color w:val="000000" w:themeColor="text1"/>
          <w14:textFill>
            <w14:solidFill>
              <w14:schemeClr w14:val="tx1"/>
            </w14:solidFill>
          </w14:textFill>
        </w:rPr>
        <w:fldChar w:fldCharType="separate"/>
      </w:r>
      <w:r>
        <w:rPr>
          <w:rStyle w:val="22"/>
          <w:rFonts w:ascii="Times New Roman" w:hAnsi="Times New Roman"/>
          <w:color w:val="000000" w:themeColor="text1"/>
          <w:sz w:val="24"/>
          <w:szCs w:val="24"/>
          <w:u w:val="none"/>
          <w14:textFill>
            <w14:solidFill>
              <w14:schemeClr w14:val="tx1"/>
            </w14:solidFill>
          </w14:textFill>
        </w:rPr>
        <w:t>http://www.metware.cn/</w:t>
      </w:r>
      <w:r>
        <w:rPr>
          <w:rStyle w:val="22"/>
          <w:rFonts w:ascii="Times New Roman" w:hAnsi="Times New Roman"/>
          <w:color w:val="000000" w:themeColor="text1"/>
          <w:sz w:val="24"/>
          <w:szCs w:val="24"/>
          <w:u w:val="none"/>
          <w14:textFill>
            <w14:solidFill>
              <w14:schemeClr w14:val="tx1"/>
            </w14:solidFill>
          </w14:textFill>
        </w:rPr>
        <w:fldChar w:fldCharType="end"/>
      </w:r>
      <w:r>
        <w:rPr>
          <w:rFonts w:ascii="Times New Roman" w:hAnsi="Times New Roman"/>
          <w:color w:val="000000" w:themeColor="text1"/>
          <w:sz w:val="24"/>
          <w:szCs w:val="24"/>
          <w14:textFill>
            <w14:solidFill>
              <w14:schemeClr w14:val="tx1"/>
            </w14:solidFill>
          </w14:textFill>
        </w:rPr>
        <w:t>). etail</w:t>
      </w:r>
      <w:r>
        <w:rPr>
          <w:rFonts w:hint="eastAsia" w:ascii="Times New Roman" w:hAnsi="Times New Roman"/>
          <w:color w:val="000000" w:themeColor="text1"/>
          <w:sz w:val="24"/>
          <w:szCs w:val="24"/>
          <w14:textFill>
            <w14:solidFill>
              <w14:schemeClr w14:val="tx1"/>
            </w14:solidFill>
          </w14:textFill>
        </w:rPr>
        <w:t>s</w:t>
      </w:r>
      <w:r>
        <w:rPr>
          <w:rFonts w:ascii="Times New Roman" w:hAnsi="Times New Roman"/>
          <w:color w:val="000000" w:themeColor="text1"/>
          <w:sz w:val="24"/>
          <w:szCs w:val="24"/>
          <w14:textFill>
            <w14:solidFill>
              <w14:schemeClr w14:val="tx1"/>
            </w14:solidFill>
          </w14:textFill>
        </w:rPr>
        <w:t xml:space="preserve"> </w:t>
      </w:r>
      <w:r>
        <w:rPr>
          <w:rFonts w:hint="eastAsia" w:ascii="Times New Roman" w:hAnsi="Times New Roman"/>
          <w:color w:val="000000" w:themeColor="text1"/>
          <w:sz w:val="24"/>
          <w:szCs w:val="24"/>
          <w14:textFill>
            <w14:solidFill>
              <w14:schemeClr w14:val="tx1"/>
            </w14:solidFill>
          </w14:textFill>
        </w:rPr>
        <w:t>on</w:t>
      </w:r>
      <w:r>
        <w:rPr>
          <w:rFonts w:ascii="Times New Roman" w:hAnsi="Times New Roman"/>
          <w:color w:val="000000" w:themeColor="text1"/>
          <w:sz w:val="24"/>
          <w:szCs w:val="24"/>
          <w14:textFill>
            <w14:solidFill>
              <w14:schemeClr w14:val="tx1"/>
            </w14:solidFill>
          </w14:textFill>
        </w:rPr>
        <w:t xml:space="preserve"> statistical analys</w:t>
      </w:r>
      <w:r>
        <w:rPr>
          <w:rFonts w:hint="eastAsia" w:ascii="Times New Roman" w:hAnsi="Times New Roman"/>
          <w:color w:val="000000" w:themeColor="text1"/>
          <w:sz w:val="24"/>
          <w:szCs w:val="24"/>
          <w14:textFill>
            <w14:solidFill>
              <w14:schemeClr w14:val="tx1"/>
            </w14:solidFill>
          </w14:textFill>
        </w:rPr>
        <w:t>e</w:t>
      </w:r>
      <w:r>
        <w:rPr>
          <w:rFonts w:ascii="Times New Roman" w:hAnsi="Times New Roman"/>
          <w:color w:val="000000" w:themeColor="text1"/>
          <w:sz w:val="24"/>
          <w:szCs w:val="24"/>
          <w14:textFill>
            <w14:solidFill>
              <w14:schemeClr w14:val="tx1"/>
            </w14:solidFill>
          </w14:textFill>
        </w:rPr>
        <w:t xml:space="preserve">s are </w:t>
      </w:r>
      <w:r>
        <w:rPr>
          <w:rFonts w:hint="eastAsia" w:ascii="Times New Roman" w:hAnsi="Times New Roman"/>
          <w:color w:val="000000" w:themeColor="text1"/>
          <w:sz w:val="24"/>
          <w:szCs w:val="24"/>
          <w14:textFill>
            <w14:solidFill>
              <w14:schemeClr w14:val="tx1"/>
            </w14:solidFill>
          </w14:textFill>
        </w:rPr>
        <w:t>provided</w:t>
      </w:r>
      <w:r>
        <w:rPr>
          <w:rFonts w:ascii="Times New Roman" w:hAnsi="Times New Roman"/>
          <w:color w:val="000000" w:themeColor="text1"/>
          <w:sz w:val="24"/>
          <w:szCs w:val="24"/>
          <w14:textFill>
            <w14:solidFill>
              <w14:schemeClr w14:val="tx1"/>
            </w14:solidFill>
          </w14:textFill>
        </w:rPr>
        <w:t xml:space="preserve"> in Su</w:t>
      </w:r>
      <w:r>
        <w:rPr>
          <w:rFonts w:hint="default" w:ascii="Times New Roman" w:hAnsi="Times New Roman"/>
          <w:color w:val="000000" w:themeColor="text1"/>
          <w:sz w:val="24"/>
          <w:szCs w:val="24"/>
          <w14:textFill>
            <w14:solidFill>
              <w14:schemeClr w14:val="tx1"/>
            </w14:solidFill>
          </w14:textFill>
        </w:rPr>
        <w:t>pplementary Materials</w:t>
      </w:r>
      <w:r>
        <w:rPr>
          <w:rFonts w:ascii="Times New Roman" w:hAnsi="Times New Roman"/>
          <w:color w:val="000000" w:themeColor="text1"/>
          <w:sz w:val="24"/>
          <w:szCs w:val="24"/>
          <w14:textFill>
            <w14:solidFill>
              <w14:schemeClr w14:val="tx1"/>
            </w14:solidFill>
          </w14:textFill>
        </w:rPr>
        <w:t xml:space="preserve"> (Text A3). </w:t>
      </w:r>
    </w:p>
    <w:p>
      <w:pPr>
        <w:spacing w:before="0" w:beforeAutospacing="0" w:line="480" w:lineRule="auto"/>
        <w:rPr>
          <w:rFonts w:ascii="Times New Roman" w:hAnsi="Times New Roman"/>
          <w:b/>
          <w:bCs/>
          <w:color w:val="000000" w:themeColor="text1"/>
          <w:sz w:val="24"/>
          <w:szCs w:val="24"/>
          <w14:textFill>
            <w14:solidFill>
              <w14:schemeClr w14:val="tx1"/>
            </w14:solidFill>
          </w14:textFill>
        </w:rPr>
      </w:pPr>
      <w:r>
        <w:rPr>
          <w:rFonts w:ascii="Times New Roman" w:hAnsi="Times New Roman"/>
          <w:b/>
          <w:bCs/>
          <w:color w:val="000000" w:themeColor="text1"/>
          <w:sz w:val="24"/>
          <w:szCs w:val="24"/>
          <w14:textFill>
            <w14:solidFill>
              <w14:schemeClr w14:val="tx1"/>
            </w14:solidFill>
          </w14:textFill>
        </w:rPr>
        <w:t>2.8</w:t>
      </w:r>
      <w:r>
        <w:rPr>
          <w:rFonts w:hint="eastAsia" w:ascii="Times New Roman" w:hAnsi="Times New Roman"/>
          <w:b/>
          <w:bCs/>
          <w:color w:val="000000" w:themeColor="text1"/>
          <w:sz w:val="24"/>
          <w:szCs w:val="24"/>
          <w14:textFill>
            <w14:solidFill>
              <w14:schemeClr w14:val="tx1"/>
            </w14:solidFill>
          </w14:textFill>
        </w:rPr>
        <w:t>.</w:t>
      </w:r>
      <w:r>
        <w:rPr>
          <w:rFonts w:ascii="Times New Roman" w:hAnsi="Times New Roman"/>
          <w:b/>
          <w:bCs/>
          <w:color w:val="000000" w:themeColor="text1"/>
          <w:sz w:val="24"/>
          <w:szCs w:val="24"/>
          <w14:textFill>
            <w14:solidFill>
              <w14:schemeClr w14:val="tx1"/>
            </w14:solidFill>
          </w14:textFill>
        </w:rPr>
        <w:t xml:space="preserve"> Statistical Analysis</w:t>
      </w:r>
    </w:p>
    <w:p>
      <w:pPr>
        <w:spacing w:before="0" w:beforeAutospacing="0" w:line="480" w:lineRule="auto"/>
        <w:ind w:firstLine="480" w:firstLineChars="200"/>
        <w:rPr>
          <w:rFonts w:ascii="Times New Roman" w:hAnsi="Times New Roman"/>
          <w:color w:val="000000" w:themeColor="text1"/>
          <w:sz w:val="24"/>
          <w:szCs w:val="24"/>
          <w14:textFill>
            <w14:solidFill>
              <w14:schemeClr w14:val="tx1"/>
            </w14:solidFill>
          </w14:textFill>
        </w:rPr>
      </w:pPr>
      <w:r>
        <w:rPr>
          <w:rFonts w:hint="eastAsia" w:ascii="Times New Roman" w:hAnsi="Times New Roman"/>
          <w:color w:val="000000" w:themeColor="text1"/>
          <w:sz w:val="24"/>
          <w:szCs w:val="24"/>
          <w14:textFill>
            <w14:solidFill>
              <w14:schemeClr w14:val="tx1"/>
            </w14:solidFill>
          </w14:textFill>
        </w:rPr>
        <w:t>D</w:t>
      </w:r>
      <w:r>
        <w:rPr>
          <w:rFonts w:hint="eastAsia" w:ascii="Times New Roman" w:hAnsi="Times New Roman"/>
          <w:color w:val="000000" w:themeColor="text1"/>
          <w:sz w:val="24"/>
          <w:szCs w:val="24"/>
          <w:lang w:eastAsia="zh-Hans"/>
          <w14:textFill>
            <w14:solidFill>
              <w14:schemeClr w14:val="tx1"/>
            </w14:solidFill>
          </w14:textFill>
        </w:rPr>
        <w:t>ata</w:t>
      </w:r>
      <w:r>
        <w:rPr>
          <w:rFonts w:ascii="Times New Roman" w:hAnsi="Times New Roman"/>
          <w:color w:val="000000" w:themeColor="text1"/>
          <w:sz w:val="24"/>
          <w:szCs w:val="24"/>
          <w:lang w:eastAsia="zh-Hans"/>
          <w14:textFill>
            <w14:solidFill>
              <w14:schemeClr w14:val="tx1"/>
            </w14:solidFill>
          </w14:textFill>
        </w:rPr>
        <w:t xml:space="preserve"> analys</w:t>
      </w:r>
      <w:r>
        <w:rPr>
          <w:rFonts w:hint="eastAsia" w:ascii="Times New Roman" w:hAnsi="Times New Roman"/>
          <w:color w:val="000000" w:themeColor="text1"/>
          <w:sz w:val="24"/>
          <w:szCs w:val="24"/>
          <w14:textFill>
            <w14:solidFill>
              <w14:schemeClr w14:val="tx1"/>
            </w14:solidFill>
          </w14:textFill>
        </w:rPr>
        <w:t>e</w:t>
      </w:r>
      <w:r>
        <w:rPr>
          <w:rFonts w:ascii="Times New Roman" w:hAnsi="Times New Roman"/>
          <w:color w:val="000000" w:themeColor="text1"/>
          <w:sz w:val="24"/>
          <w:szCs w:val="24"/>
          <w:lang w:eastAsia="zh-Hans"/>
          <w14:textFill>
            <w14:solidFill>
              <w14:schemeClr w14:val="tx1"/>
            </w14:solidFill>
          </w14:textFill>
        </w:rPr>
        <w:t>s and graphical representation were performed</w:t>
      </w:r>
      <w:r>
        <w:rPr>
          <w:rFonts w:hint="eastAsia" w:ascii="Times New Roman" w:hAnsi="Times New Roman"/>
          <w:color w:val="000000" w:themeColor="text1"/>
          <w:sz w:val="24"/>
          <w:szCs w:val="24"/>
          <w14:textFill>
            <w14:solidFill>
              <w14:schemeClr w14:val="tx1"/>
            </w14:solidFill>
          </w14:textFill>
        </w:rPr>
        <w:t xml:space="preserve"> using</w:t>
      </w:r>
      <w:r>
        <w:rPr>
          <w:rFonts w:ascii="Times New Roman" w:hAnsi="Times New Roman"/>
          <w:color w:val="000000" w:themeColor="text1"/>
          <w:sz w:val="24"/>
          <w:szCs w:val="24"/>
          <w:lang w:eastAsia="zh-Hans"/>
          <w14:textFill>
            <w14:solidFill>
              <w14:schemeClr w14:val="tx1"/>
            </w14:solidFill>
          </w14:textFill>
        </w:rPr>
        <w:t xml:space="preserve"> </w:t>
      </w:r>
      <w:r>
        <w:rPr>
          <w:rFonts w:ascii="Times New Roman" w:hAnsi="Times New Roman"/>
          <w:color w:val="000000" w:themeColor="text1"/>
          <w:sz w:val="24"/>
          <w:szCs w:val="24"/>
          <w14:textFill>
            <w14:solidFill>
              <w14:schemeClr w14:val="tx1"/>
            </w14:solidFill>
          </w14:textFill>
        </w:rPr>
        <w:t>GraphPad Prism (v.8.0.2</w:t>
      </w:r>
      <w:r>
        <w:rPr>
          <w:rFonts w:hint="eastAsia" w:ascii="Times New Roman" w:hAnsi="Times New Roman"/>
          <w:color w:val="000000" w:themeColor="text1"/>
          <w:sz w:val="24"/>
          <w:szCs w:val="24"/>
          <w14:textFill>
            <w14:solidFill>
              <w14:schemeClr w14:val="tx1"/>
            </w14:solidFill>
          </w14:textFill>
        </w:rPr>
        <w:t xml:space="preserve">, </w:t>
      </w:r>
      <w:r>
        <w:rPr>
          <w:rFonts w:ascii="Times New Roman" w:hAnsi="Times New Roman"/>
          <w:color w:val="000000" w:themeColor="text1"/>
          <w:sz w:val="24"/>
          <w:szCs w:val="24"/>
          <w14:textFill>
            <w14:solidFill>
              <w14:schemeClr w14:val="tx1"/>
            </w14:solidFill>
          </w14:textFill>
        </w:rPr>
        <w:t>GraphPad Software)</w:t>
      </w:r>
      <w:r>
        <w:rPr>
          <w:rFonts w:ascii="Times New Roman" w:hAnsi="Times New Roman"/>
          <w:color w:val="000000" w:themeColor="text1"/>
          <w:sz w:val="24"/>
          <w:szCs w:val="24"/>
          <w:lang w:eastAsia="zh-Hans"/>
          <w14:textFill>
            <w14:solidFill>
              <w14:schemeClr w14:val="tx1"/>
            </w14:solidFill>
          </w14:textFill>
        </w:rPr>
        <w:t>.</w:t>
      </w:r>
      <w:r>
        <w:rPr>
          <w:rFonts w:ascii="Times New Roman" w:hAnsi="Times New Roman"/>
          <w:color w:val="000000" w:themeColor="text1"/>
          <w:sz w:val="24"/>
          <w:szCs w:val="24"/>
          <w14:textFill>
            <w14:solidFill>
              <w14:schemeClr w14:val="tx1"/>
            </w14:solidFill>
          </w14:textFill>
        </w:rPr>
        <w:t xml:space="preserve"> Prior to any statistical comparisons, the normality and homoscedasticity of all data were rigorously assessed.</w:t>
      </w:r>
      <w:r>
        <w:rPr>
          <w:rFonts w:hint="eastAsia" w:ascii="Times New Roman" w:hAnsi="Times New Roman"/>
          <w:color w:val="000000" w:themeColor="text1"/>
          <w:sz w:val="24"/>
          <w:szCs w:val="24"/>
          <w14:textFill>
            <w14:solidFill>
              <w14:schemeClr w14:val="tx1"/>
            </w14:solidFill>
          </w14:textFill>
        </w:rPr>
        <w:t xml:space="preserve"> D</w:t>
      </w:r>
      <w:r>
        <w:rPr>
          <w:rFonts w:hint="eastAsia" w:ascii="Times New Roman" w:hAnsi="Times New Roman"/>
          <w:color w:val="000000" w:themeColor="text1"/>
          <w:sz w:val="24"/>
          <w:szCs w:val="24"/>
          <w:lang w:eastAsia="zh-Hans"/>
          <w14:textFill>
            <w14:solidFill>
              <w14:schemeClr w14:val="tx1"/>
            </w14:solidFill>
          </w14:textFill>
        </w:rPr>
        <w:t>ifferences</w:t>
      </w:r>
      <w:r>
        <w:rPr>
          <w:rFonts w:ascii="Times New Roman" w:hAnsi="Times New Roman"/>
          <w:color w:val="000000" w:themeColor="text1"/>
          <w:sz w:val="24"/>
          <w:szCs w:val="24"/>
          <w14:textFill>
            <w14:solidFill>
              <w14:schemeClr w14:val="tx1"/>
            </w14:solidFill>
          </w14:textFill>
        </w:rPr>
        <w:t xml:space="preserve"> between EHDPP</w:t>
      </w:r>
      <w:r>
        <w:rPr>
          <w:rFonts w:hint="eastAsia" w:ascii="Times New Roman" w:hAnsi="Times New Roman"/>
          <w:color w:val="000000" w:themeColor="text1"/>
          <w:sz w:val="24"/>
          <w:szCs w:val="24"/>
          <w14:textFill>
            <w14:solidFill>
              <w14:schemeClr w14:val="tx1"/>
            </w14:solidFill>
          </w14:textFill>
        </w:rPr>
        <w:t xml:space="preserve"> treatment</w:t>
      </w:r>
      <w:r>
        <w:rPr>
          <w:rFonts w:ascii="Times New Roman" w:hAnsi="Times New Roman"/>
          <w:color w:val="000000" w:themeColor="text1"/>
          <w:sz w:val="24"/>
          <w:szCs w:val="24"/>
          <w14:textFill>
            <w14:solidFill>
              <w14:schemeClr w14:val="tx1"/>
            </w14:solidFill>
          </w14:textFill>
        </w:rPr>
        <w:t xml:space="preserve"> group</w:t>
      </w:r>
      <w:r>
        <w:rPr>
          <w:rFonts w:hint="eastAsia" w:ascii="Times New Roman" w:hAnsi="Times New Roman"/>
          <w:color w:val="000000" w:themeColor="text1"/>
          <w:sz w:val="24"/>
          <w:szCs w:val="24"/>
          <w14:textFill>
            <w14:solidFill>
              <w14:schemeClr w14:val="tx1"/>
            </w14:solidFill>
          </w14:textFill>
        </w:rPr>
        <w:t>s</w:t>
      </w:r>
      <w:r>
        <w:rPr>
          <w:rFonts w:ascii="Times New Roman" w:hAnsi="Times New Roman"/>
          <w:color w:val="000000" w:themeColor="text1"/>
          <w:sz w:val="24"/>
          <w:szCs w:val="24"/>
          <w14:textFill>
            <w14:solidFill>
              <w14:schemeClr w14:val="tx1"/>
            </w14:solidFill>
          </w14:textFill>
        </w:rPr>
        <w:t xml:space="preserve"> and </w:t>
      </w:r>
      <w:r>
        <w:rPr>
          <w:rFonts w:hint="eastAsia" w:ascii="Times New Roman" w:hAnsi="Times New Roman"/>
          <w:color w:val="000000" w:themeColor="text1"/>
          <w:sz w:val="24"/>
          <w:szCs w:val="24"/>
          <w14:textFill>
            <w14:solidFill>
              <w14:schemeClr w14:val="tx1"/>
            </w14:solidFill>
          </w14:textFill>
        </w:rPr>
        <w:t xml:space="preserve">the control group </w:t>
      </w:r>
      <w:r>
        <w:rPr>
          <w:rFonts w:ascii="Times New Roman" w:hAnsi="Times New Roman"/>
          <w:color w:val="000000" w:themeColor="text1"/>
          <w:sz w:val="24"/>
          <w:szCs w:val="24"/>
          <w14:textFill>
            <w14:solidFill>
              <w14:schemeClr w14:val="tx1"/>
            </w14:solidFill>
          </w14:textFill>
        </w:rPr>
        <w:t xml:space="preserve">were determined via one-way analysis of variance </w:t>
      </w:r>
      <w:r>
        <w:rPr>
          <w:rFonts w:hint="eastAsia" w:ascii="Times New Roman" w:hAnsi="Times New Roman"/>
          <w:color w:val="000000" w:themeColor="text1"/>
          <w:sz w:val="24"/>
          <w:szCs w:val="24"/>
          <w14:textFill>
            <w14:solidFill>
              <w14:schemeClr w14:val="tx1"/>
            </w14:solidFill>
          </w14:textFill>
        </w:rPr>
        <w:t xml:space="preserve">followed by </w:t>
      </w:r>
      <w:r>
        <w:rPr>
          <w:rFonts w:ascii="Times New Roman" w:hAnsi="Times New Roman"/>
          <w:color w:val="000000" w:themeColor="text1"/>
          <w:sz w:val="24"/>
          <w:szCs w:val="24"/>
          <w14:textFill>
            <w14:solidFill>
              <w14:schemeClr w14:val="tx1"/>
            </w14:solidFill>
          </w14:textFill>
        </w:rPr>
        <w:t xml:space="preserve">Dunnett's multiple comparison test. Any differences yielding a p-value </w:t>
      </w:r>
      <w:r>
        <w:rPr>
          <w:rFonts w:hint="eastAsia" w:ascii="Times New Roman" w:hAnsi="Times New Roman"/>
          <w:color w:val="000000" w:themeColor="text1"/>
          <w:sz w:val="24"/>
          <w:szCs w:val="24"/>
          <w14:textFill>
            <w14:solidFill>
              <w14:schemeClr w14:val="tx1"/>
            </w14:solidFill>
          </w14:textFill>
        </w:rPr>
        <w:t>smaller</w:t>
      </w:r>
      <w:r>
        <w:rPr>
          <w:rFonts w:ascii="Times New Roman" w:hAnsi="Times New Roman"/>
          <w:color w:val="000000" w:themeColor="text1"/>
          <w:sz w:val="24"/>
          <w:szCs w:val="24"/>
          <w14:textFill>
            <w14:solidFill>
              <w14:schemeClr w14:val="tx1"/>
            </w14:solidFill>
          </w14:textFill>
        </w:rPr>
        <w:t xml:space="preserve"> than 0.05 were </w:t>
      </w:r>
      <w:r>
        <w:rPr>
          <w:rFonts w:hint="eastAsia" w:ascii="Times New Roman" w:hAnsi="Times New Roman"/>
          <w:color w:val="000000" w:themeColor="text1"/>
          <w:sz w:val="24"/>
          <w:szCs w:val="24"/>
          <w14:textFill>
            <w14:solidFill>
              <w14:schemeClr w14:val="tx1"/>
            </w14:solidFill>
          </w14:textFill>
        </w:rPr>
        <w:t>considered to be</w:t>
      </w:r>
      <w:r>
        <w:rPr>
          <w:rFonts w:ascii="Times New Roman" w:hAnsi="Times New Roman"/>
          <w:color w:val="000000" w:themeColor="text1"/>
          <w:sz w:val="24"/>
          <w:szCs w:val="24"/>
          <w14:textFill>
            <w14:solidFill>
              <w14:schemeClr w14:val="tx1"/>
            </w14:solidFill>
          </w14:textFill>
        </w:rPr>
        <w:t xml:space="preserve"> statistically significant.</w:t>
      </w:r>
    </w:p>
    <w:p>
      <w:pPr>
        <w:spacing w:before="0" w:beforeAutospacing="0" w:line="480" w:lineRule="auto"/>
        <w:rPr>
          <w:rFonts w:ascii="Times New Roman" w:hAnsi="Times New Roman"/>
          <w:b/>
          <w:bCs/>
          <w:color w:val="000000" w:themeColor="text1"/>
          <w:sz w:val="24"/>
          <w:szCs w:val="24"/>
          <w14:textFill>
            <w14:solidFill>
              <w14:schemeClr w14:val="tx1"/>
            </w14:solidFill>
          </w14:textFill>
        </w:rPr>
      </w:pPr>
      <w:r>
        <w:rPr>
          <w:rFonts w:ascii="Times New Roman" w:hAnsi="Times New Roman"/>
          <w:b/>
          <w:bCs/>
          <w:color w:val="000000" w:themeColor="text1"/>
          <w:sz w:val="24"/>
          <w:szCs w:val="24"/>
          <w14:textFill>
            <w14:solidFill>
              <w14:schemeClr w14:val="tx1"/>
            </w14:solidFill>
          </w14:textFill>
        </w:rPr>
        <w:t>3. Results and Discussion</w:t>
      </w:r>
    </w:p>
    <w:p>
      <w:pPr>
        <w:spacing w:before="0" w:beforeAutospacing="0" w:line="480" w:lineRule="auto"/>
        <w:rPr>
          <w:rFonts w:ascii="Times New Roman" w:hAnsi="Times New Roman"/>
          <w:color w:val="000000" w:themeColor="text1"/>
          <w:sz w:val="24"/>
          <w:szCs w:val="24"/>
          <w14:textFill>
            <w14:solidFill>
              <w14:schemeClr w14:val="tx1"/>
            </w14:solidFill>
          </w14:textFill>
        </w:rPr>
      </w:pPr>
      <w:r>
        <w:rPr>
          <w:rFonts w:ascii="Times New Roman" w:hAnsi="Times New Roman"/>
          <w:b/>
          <w:bCs/>
          <w:color w:val="000000" w:themeColor="text1"/>
          <w:sz w:val="24"/>
          <w:szCs w:val="24"/>
          <w14:textFill>
            <w14:solidFill>
              <w14:schemeClr w14:val="tx1"/>
            </w14:solidFill>
          </w14:textFill>
        </w:rPr>
        <w:t xml:space="preserve">3.1. Concentrations of EHDPP in exposure solutions and zebrafish </w:t>
      </w:r>
      <w:r>
        <w:rPr>
          <w:rFonts w:hint="eastAsia" w:ascii="Times New Roman" w:hAnsi="Times New Roman"/>
          <w:b/>
          <w:bCs/>
          <w:color w:val="000000" w:themeColor="text1"/>
          <w:sz w:val="24"/>
          <w:szCs w:val="24"/>
          <w14:textFill>
            <w14:solidFill>
              <w14:schemeClr w14:val="tx1"/>
            </w14:solidFill>
          </w14:textFill>
        </w:rPr>
        <w:t>l</w:t>
      </w:r>
      <w:r>
        <w:rPr>
          <w:rFonts w:ascii="Times New Roman" w:hAnsi="Times New Roman"/>
          <w:b/>
          <w:bCs/>
          <w:color w:val="000000" w:themeColor="text1"/>
          <w:sz w:val="24"/>
          <w:szCs w:val="24"/>
          <w14:textFill>
            <w14:solidFill>
              <w14:schemeClr w14:val="tx1"/>
            </w14:solidFill>
          </w14:textFill>
        </w:rPr>
        <w:t>iver</w:t>
      </w:r>
    </w:p>
    <w:p>
      <w:pPr>
        <w:widowControl/>
        <w:spacing w:before="0" w:beforeAutospacing="0" w:line="480" w:lineRule="auto"/>
        <w:ind w:firstLine="240" w:firstLineChars="100"/>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During the exposure period, EHDPP concentrations were dete</w:t>
      </w:r>
      <w:r>
        <w:rPr>
          <w:rFonts w:hint="eastAsia" w:ascii="Times New Roman" w:hAnsi="Times New Roman"/>
          <w:color w:val="000000" w:themeColor="text1"/>
          <w:sz w:val="24"/>
          <w:szCs w:val="24"/>
          <w14:textFill>
            <w14:solidFill>
              <w14:schemeClr w14:val="tx1"/>
            </w14:solidFill>
          </w14:textFill>
        </w:rPr>
        <w:t>rmined</w:t>
      </w:r>
      <w:r>
        <w:rPr>
          <w:rFonts w:ascii="Times New Roman" w:hAnsi="Times New Roman"/>
          <w:color w:val="000000" w:themeColor="text1"/>
          <w:sz w:val="24"/>
          <w:szCs w:val="24"/>
          <w14:textFill>
            <w14:solidFill>
              <w14:schemeClr w14:val="tx1"/>
            </w14:solidFill>
          </w14:textFill>
        </w:rPr>
        <w:t xml:space="preserve"> </w:t>
      </w:r>
      <w:r>
        <w:rPr>
          <w:rFonts w:hint="eastAsia" w:ascii="Times New Roman" w:hAnsi="Times New Roman"/>
          <w:color w:val="000000" w:themeColor="text1"/>
          <w:sz w:val="24"/>
          <w:szCs w:val="24"/>
          <w14:textFill>
            <w14:solidFill>
              <w14:schemeClr w14:val="tx1"/>
            </w14:solidFill>
          </w14:textFill>
        </w:rPr>
        <w:t>to be</w:t>
      </w:r>
      <w:r>
        <w:rPr>
          <w:rFonts w:ascii="Times New Roman" w:hAnsi="Times New Roman"/>
          <w:color w:val="000000" w:themeColor="text1"/>
          <w:sz w:val="24"/>
          <w:szCs w:val="24"/>
          <w14:textFill>
            <w14:solidFill>
              <w14:schemeClr w14:val="tx1"/>
            </w14:solidFill>
          </w14:textFill>
        </w:rPr>
        <w:t xml:space="preserve"> large</w:t>
      </w:r>
      <w:r>
        <w:rPr>
          <w:rFonts w:hint="eastAsia" w:ascii="Times New Roman" w:hAnsi="Times New Roman"/>
          <w:color w:val="000000" w:themeColor="text1"/>
          <w:sz w:val="24"/>
          <w:szCs w:val="24"/>
          <w14:textFill>
            <w14:solidFill>
              <w14:schemeClr w14:val="tx1"/>
            </w14:solidFill>
          </w14:textFill>
        </w:rPr>
        <w:t>ly</w:t>
      </w:r>
      <w:r>
        <w:rPr>
          <w:rFonts w:ascii="Times New Roman" w:hAnsi="Times New Roman"/>
          <w:color w:val="000000" w:themeColor="text1"/>
          <w:sz w:val="24"/>
          <w:szCs w:val="24"/>
          <w14:textFill>
            <w14:solidFill>
              <w14:schemeClr w14:val="tx1"/>
            </w14:solidFill>
          </w14:textFill>
        </w:rPr>
        <w:t xml:space="preserve"> differen</w:t>
      </w:r>
      <w:r>
        <w:rPr>
          <w:rFonts w:hint="eastAsia" w:ascii="Times New Roman" w:hAnsi="Times New Roman"/>
          <w:color w:val="000000" w:themeColor="text1"/>
          <w:sz w:val="24"/>
          <w:szCs w:val="24"/>
          <w14:textFill>
            <w14:solidFill>
              <w14:schemeClr w14:val="tx1"/>
            </w14:solidFill>
          </w14:textFill>
        </w:rPr>
        <w:t>t</w:t>
      </w:r>
      <w:r>
        <w:rPr>
          <w:rFonts w:ascii="Times New Roman" w:hAnsi="Times New Roman"/>
          <w:color w:val="000000" w:themeColor="text1"/>
          <w:sz w:val="24"/>
          <w:szCs w:val="24"/>
          <w14:textFill>
            <w14:solidFill>
              <w14:schemeClr w14:val="tx1"/>
            </w14:solidFill>
          </w14:textFill>
        </w:rPr>
        <w:t xml:space="preserve"> between the newly prepared medium and the water samples collected after 24 h fish culturing (Table 1). </w:t>
      </w:r>
      <w:r>
        <w:rPr>
          <w:rFonts w:hint="eastAsia" w:ascii="Times New Roman" w:hAnsi="Times New Roman"/>
          <w:color w:val="000000" w:themeColor="text1"/>
          <w:sz w:val="24"/>
          <w:szCs w:val="24"/>
          <w14:textFill>
            <w14:solidFill>
              <w14:schemeClr w14:val="tx1"/>
            </w14:solidFill>
          </w14:textFill>
        </w:rPr>
        <w:t>Besides</w:t>
      </w:r>
      <w:r>
        <w:rPr>
          <w:rFonts w:ascii="Times New Roman" w:hAnsi="Times New Roman"/>
          <w:color w:val="000000" w:themeColor="text1"/>
          <w:sz w:val="24"/>
          <w:szCs w:val="24"/>
          <w14:textFill>
            <w14:solidFill>
              <w14:schemeClr w14:val="tx1"/>
            </w14:solidFill>
          </w14:textFill>
        </w:rPr>
        <w:t xml:space="preserve"> the natural degradation </w:t>
      </w:r>
      <w:r>
        <w:rPr>
          <w:rFonts w:hint="eastAsia" w:ascii="Times New Roman" w:hAnsi="Times New Roman"/>
          <w:color w:val="000000" w:themeColor="text1"/>
          <w:sz w:val="24"/>
          <w:szCs w:val="24"/>
          <w14:textFill>
            <w14:solidFill>
              <w14:schemeClr w14:val="tx1"/>
            </w14:solidFill>
          </w14:textFill>
        </w:rPr>
        <w:t>on</w:t>
      </w:r>
      <w:r>
        <w:rPr>
          <w:rFonts w:ascii="Times New Roman" w:hAnsi="Times New Roman"/>
          <w:color w:val="000000" w:themeColor="text1"/>
          <w:sz w:val="24"/>
          <w:szCs w:val="24"/>
          <w14:textFill>
            <w14:solidFill>
              <w14:schemeClr w14:val="tx1"/>
            </w14:solidFill>
          </w14:textFill>
        </w:rPr>
        <w:t xml:space="preserve"> EHDPP in water </w:t>
      </w:r>
      <w:r>
        <w:rPr>
          <w:rFonts w:hint="eastAsia" w:ascii="Times New Roman" w:hAnsi="Times New Roman"/>
          <w:color w:val="000000" w:themeColor="text1"/>
          <w:sz w:val="24"/>
          <w:szCs w:val="24"/>
          <w14:textFill>
            <w14:solidFill>
              <w14:schemeClr w14:val="tx1"/>
            </w14:solidFill>
          </w14:textFill>
        </w:rPr>
        <w:t xml:space="preserve">environment </w:t>
      </w:r>
      <w:r>
        <w:rPr>
          <w:rFonts w:ascii="Times New Roman" w:hAnsi="Times New Roman"/>
          <w:color w:val="000000" w:themeColor="text1"/>
          <w:sz w:val="24"/>
          <w:szCs w:val="24"/>
          <w14:textFill>
            <w14:solidFill>
              <w14:schemeClr w14:val="tx1"/>
            </w14:solidFill>
          </w14:textFill>
        </w:rPr>
        <w:t>(Cristale et al., 2017)</w:t>
      </w:r>
      <w:r>
        <w:rPr>
          <w:rFonts w:hint="eastAsia" w:ascii="Times New Roman" w:hAnsi="Times New Roman"/>
          <w:color w:val="000000" w:themeColor="text1"/>
          <w:sz w:val="24"/>
          <w:szCs w:val="24"/>
          <w14:textFill>
            <w14:solidFill>
              <w14:schemeClr w14:val="tx1"/>
            </w14:solidFill>
          </w14:textFill>
        </w:rPr>
        <w:t xml:space="preserve">, </w:t>
      </w:r>
      <w:r>
        <w:rPr>
          <w:rFonts w:ascii="Times New Roman" w:hAnsi="Times New Roman"/>
          <w:color w:val="000000" w:themeColor="text1"/>
          <w:sz w:val="24"/>
          <w:szCs w:val="24"/>
          <w14:textFill>
            <w14:solidFill>
              <w14:schemeClr w14:val="tx1"/>
            </w14:solidFill>
          </w14:textFill>
        </w:rPr>
        <w:t>the bioaccumulation of this chemical may be a main factor to explain this phenomenon (Li et al., 202</w:t>
      </w:r>
      <w:r>
        <w:rPr>
          <w:rFonts w:hint="eastAsia" w:ascii="Times New Roman" w:hAnsi="Times New Roman"/>
          <w:color w:val="000000" w:themeColor="text1"/>
          <w:sz w:val="24"/>
          <w:szCs w:val="24"/>
          <w14:textFill>
            <w14:solidFill>
              <w14:schemeClr w14:val="tx1"/>
            </w14:solidFill>
          </w14:textFill>
        </w:rPr>
        <w:t>1</w:t>
      </w:r>
      <w:r>
        <w:rPr>
          <w:rFonts w:ascii="Times New Roman" w:hAnsi="Times New Roman"/>
          <w:color w:val="000000" w:themeColor="text1"/>
          <w:sz w:val="24"/>
          <w:szCs w:val="24"/>
          <w14:textFill>
            <w14:solidFill>
              <w14:schemeClr w14:val="tx1"/>
            </w14:solidFill>
          </w14:textFill>
        </w:rPr>
        <w:t xml:space="preserve">). Indeed, high residues of EHDPP were observed in the liver, with contents of 245.51 ± 0.10, 1 846.66 ± 1.03, 7722.60 ± 3.76, 37 190.24 ± 15.41 ng/g lw, respectively. </w:t>
      </w:r>
      <w:r>
        <w:rPr>
          <w:rFonts w:hint="eastAsia" w:ascii="Times New Roman" w:hAnsi="Times New Roman"/>
          <w:color w:val="000000" w:themeColor="text1"/>
          <w:sz w:val="24"/>
          <w:szCs w:val="24"/>
          <w14:textFill>
            <w14:solidFill>
              <w14:schemeClr w14:val="tx1"/>
            </w14:solidFill>
          </w14:textFill>
        </w:rPr>
        <w:t>Similar</w:t>
      </w:r>
      <w:r>
        <w:rPr>
          <w:rFonts w:ascii="Times New Roman" w:hAnsi="Times New Roman"/>
          <w:color w:val="000000" w:themeColor="text1"/>
          <w:sz w:val="24"/>
          <w:szCs w:val="24"/>
          <w14:textFill>
            <w14:solidFill>
              <w14:schemeClr w14:val="tx1"/>
            </w14:solidFill>
          </w14:textFill>
        </w:rPr>
        <w:t xml:space="preserve"> prominent bioaccumulation</w:t>
      </w:r>
      <w:r>
        <w:rPr>
          <w:rFonts w:hint="eastAsia" w:ascii="Times New Roman" w:hAnsi="Times New Roman"/>
          <w:color w:val="000000" w:themeColor="text1"/>
          <w:sz w:val="24"/>
          <w:szCs w:val="24"/>
          <w14:textFill>
            <w14:solidFill>
              <w14:schemeClr w14:val="tx1"/>
            </w14:solidFill>
          </w14:textFill>
        </w:rPr>
        <w:t>s</w:t>
      </w:r>
      <w:r>
        <w:rPr>
          <w:rFonts w:ascii="Times New Roman" w:hAnsi="Times New Roman"/>
          <w:color w:val="000000" w:themeColor="text1"/>
          <w:sz w:val="24"/>
          <w:szCs w:val="24"/>
          <w14:textFill>
            <w14:solidFill>
              <w14:schemeClr w14:val="tx1"/>
            </w14:solidFill>
          </w14:textFill>
        </w:rPr>
        <w:t xml:space="preserve"> w</w:t>
      </w:r>
      <w:r>
        <w:rPr>
          <w:rFonts w:hint="eastAsia" w:ascii="Times New Roman" w:hAnsi="Times New Roman"/>
          <w:color w:val="000000" w:themeColor="text1"/>
          <w:sz w:val="24"/>
          <w:szCs w:val="24"/>
          <w14:textFill>
            <w14:solidFill>
              <w14:schemeClr w14:val="tx1"/>
            </w14:solidFill>
          </w14:textFill>
        </w:rPr>
        <w:t>ere</w:t>
      </w:r>
      <w:r>
        <w:rPr>
          <w:rFonts w:ascii="Times New Roman" w:hAnsi="Times New Roman"/>
          <w:color w:val="000000" w:themeColor="text1"/>
          <w:sz w:val="24"/>
          <w:szCs w:val="24"/>
          <w14:textFill>
            <w14:solidFill>
              <w14:schemeClr w14:val="tx1"/>
            </w14:solidFill>
          </w14:textFill>
        </w:rPr>
        <w:t xml:space="preserve"> also observed in Japanese medaka liver (Li et al., 202</w:t>
      </w:r>
      <w:r>
        <w:rPr>
          <w:rFonts w:hint="eastAsia" w:ascii="Times New Roman" w:hAnsi="Times New Roman"/>
          <w:color w:val="000000" w:themeColor="text1"/>
          <w:sz w:val="24"/>
          <w:szCs w:val="24"/>
          <w14:textFill>
            <w14:solidFill>
              <w14:schemeClr w14:val="tx1"/>
            </w14:solidFill>
          </w14:textFill>
        </w:rPr>
        <w:t>0</w:t>
      </w:r>
      <w:r>
        <w:rPr>
          <w:rFonts w:ascii="Times New Roman" w:hAnsi="Times New Roman"/>
          <w:color w:val="000000" w:themeColor="text1"/>
          <w:sz w:val="24"/>
          <w:szCs w:val="24"/>
          <w14:textFill>
            <w14:solidFill>
              <w14:schemeClr w14:val="tx1"/>
            </w14:solidFill>
          </w14:textFill>
        </w:rPr>
        <w:t>) and zebrafish larvae (Shu et al., 2024) and has been attributed to the high lipophilicity of EHDPP (log K</w:t>
      </w:r>
      <w:r>
        <w:rPr>
          <w:rFonts w:ascii="Times New Roman" w:hAnsi="Times New Roman"/>
          <w:color w:val="000000" w:themeColor="text1"/>
          <w:sz w:val="24"/>
          <w:szCs w:val="24"/>
          <w:vertAlign w:val="subscript"/>
          <w14:textFill>
            <w14:solidFill>
              <w14:schemeClr w14:val="tx1"/>
            </w14:solidFill>
          </w14:textFill>
        </w:rPr>
        <w:t>ow</w:t>
      </w:r>
      <w:r>
        <w:rPr>
          <w:rFonts w:ascii="Times New Roman" w:hAnsi="Times New Roman"/>
          <w:color w:val="000000" w:themeColor="text1"/>
          <w:sz w:val="24"/>
          <w:szCs w:val="24"/>
          <w14:textFill>
            <w14:solidFill>
              <w14:schemeClr w14:val="tx1"/>
            </w14:solidFill>
          </w14:textFill>
        </w:rPr>
        <w:t xml:space="preserve"> =5.73). </w:t>
      </w:r>
    </w:p>
    <w:p>
      <w:pPr>
        <w:spacing w:before="0" w:beforeAutospacing="0" w:line="480" w:lineRule="auto"/>
        <w:jc w:val="center"/>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Table 1. Concentration of EHDPP in exposure solution and liver</w:t>
      </w:r>
      <w:r>
        <w:rPr>
          <w:rFonts w:hint="eastAsia" w:ascii="Times New Roman" w:hAnsi="Times New Roman"/>
          <w:color w:val="000000" w:themeColor="text1"/>
          <w:sz w:val="24"/>
          <w:szCs w:val="24"/>
          <w:vertAlign w:val="superscript"/>
          <w14:textFill>
            <w14:solidFill>
              <w14:schemeClr w14:val="tx1"/>
            </w14:solidFill>
          </w14:textFill>
        </w:rPr>
        <w:t>a</w:t>
      </w:r>
    </w:p>
    <w:tbl>
      <w:tblPr>
        <w:tblStyle w:val="17"/>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960"/>
        <w:gridCol w:w="1852"/>
        <w:gridCol w:w="1961"/>
        <w:gridCol w:w="253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1002" w:hRule="atLeast"/>
        </w:trPr>
        <w:tc>
          <w:tcPr>
            <w:tcW w:w="1960" w:type="dxa"/>
            <w:vMerge w:val="restart"/>
            <w:tcBorders>
              <w:top w:val="single" w:color="auto" w:sz="12" w:space="0"/>
              <w:left w:val="nil"/>
              <w:bottom w:val="single" w:color="auto" w:sz="4" w:space="0"/>
              <w:right w:val="nil"/>
            </w:tcBorders>
            <w:vAlign w:val="center"/>
          </w:tcPr>
          <w:p>
            <w:pPr>
              <w:spacing w:line="480" w:lineRule="auto"/>
              <w:jc w:val="center"/>
              <w:rPr>
                <w:rFonts w:ascii="Times New Roman" w:hAnsi="Times New Roman"/>
                <w:color w:val="000000" w:themeColor="text1"/>
                <w:sz w:val="24"/>
                <w:szCs w:val="24"/>
                <w:lang w:val="fr-CH"/>
                <w14:textFill>
                  <w14:solidFill>
                    <w14:schemeClr w14:val="tx1"/>
                  </w14:solidFill>
                </w14:textFill>
              </w:rPr>
            </w:pPr>
            <w:r>
              <w:rPr>
                <w:rFonts w:ascii="Times New Roman" w:hAnsi="Times New Roman"/>
                <w:color w:val="000000" w:themeColor="text1"/>
                <w:sz w:val="24"/>
                <w:szCs w:val="24"/>
                <w:lang w:val="fr-CH"/>
                <w14:textFill>
                  <w14:solidFill>
                    <w14:schemeClr w14:val="tx1"/>
                  </w14:solidFill>
                </w14:textFill>
              </w:rPr>
              <w:t>Nominal concentration</w:t>
            </w:r>
            <w:r>
              <w:rPr>
                <w:rFonts w:hint="eastAsia" w:ascii="宋体" w:hAnsi="宋体"/>
                <w:color w:val="000000" w:themeColor="text1"/>
                <w:sz w:val="24"/>
                <w:szCs w:val="24"/>
                <w:lang w:val="fr-CH"/>
                <w14:textFill>
                  <w14:solidFill>
                    <w14:schemeClr w14:val="tx1"/>
                  </w14:solidFill>
                </w14:textFill>
              </w:rPr>
              <w:t>（</w:t>
            </w:r>
            <w:r>
              <w:rPr>
                <w:rFonts w:ascii="Times New Roman" w:hAnsi="Times New Roman"/>
                <w:color w:val="000000" w:themeColor="text1"/>
                <w:sz w:val="24"/>
                <w:szCs w:val="24"/>
                <w14:textFill>
                  <w14:solidFill>
                    <w14:schemeClr w14:val="tx1"/>
                  </w14:solidFill>
                </w14:textFill>
              </w:rPr>
              <w:t>μ</w:t>
            </w:r>
            <w:r>
              <w:rPr>
                <w:rFonts w:ascii="Times New Roman" w:hAnsi="Times New Roman"/>
                <w:color w:val="000000" w:themeColor="text1"/>
                <w:sz w:val="24"/>
                <w:szCs w:val="24"/>
                <w:lang w:val="fr-CH"/>
                <w14:textFill>
                  <w14:solidFill>
                    <w14:schemeClr w14:val="tx1"/>
                  </w14:solidFill>
                </w14:textFill>
              </w:rPr>
              <w:t>g/L</w:t>
            </w:r>
            <w:r>
              <w:rPr>
                <w:rFonts w:hint="eastAsia" w:ascii="宋体" w:hAnsi="宋体"/>
                <w:color w:val="000000" w:themeColor="text1"/>
                <w:sz w:val="24"/>
                <w:szCs w:val="24"/>
                <w:lang w:val="fr-CH"/>
                <w14:textFill>
                  <w14:solidFill>
                    <w14:schemeClr w14:val="tx1"/>
                  </w14:solidFill>
                </w14:textFill>
              </w:rPr>
              <w:t>）</w:t>
            </w:r>
          </w:p>
        </w:tc>
        <w:tc>
          <w:tcPr>
            <w:tcW w:w="3813" w:type="dxa"/>
            <w:gridSpan w:val="2"/>
            <w:tcBorders>
              <w:top w:val="single" w:color="auto" w:sz="12" w:space="0"/>
              <w:left w:val="nil"/>
              <w:bottom w:val="single" w:color="auto" w:sz="4" w:space="0"/>
              <w:right w:val="nil"/>
            </w:tcBorders>
            <w:vAlign w:val="center"/>
          </w:tcPr>
          <w:p>
            <w:pPr>
              <w:spacing w:line="480" w:lineRule="auto"/>
              <w:ind w:firstLine="420"/>
              <w:jc w:val="center"/>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Measured concentration</w:t>
            </w:r>
            <w:r>
              <w:rPr>
                <w:rFonts w:hint="eastAsia" w:ascii="宋体" w:hAnsi="宋体"/>
                <w:color w:val="000000" w:themeColor="text1"/>
                <w:sz w:val="24"/>
                <w:szCs w:val="24"/>
                <w14:textFill>
                  <w14:solidFill>
                    <w14:schemeClr w14:val="tx1"/>
                  </w14:solidFill>
                </w14:textFill>
              </w:rPr>
              <w:t>（</w:t>
            </w:r>
            <w:r>
              <w:rPr>
                <w:rFonts w:ascii="Times New Roman" w:hAnsi="Times New Roman"/>
                <w:color w:val="000000" w:themeColor="text1"/>
                <w:sz w:val="24"/>
                <w:szCs w:val="24"/>
                <w14:textFill>
                  <w14:solidFill>
                    <w14:schemeClr w14:val="tx1"/>
                  </w14:solidFill>
                </w14:textFill>
              </w:rPr>
              <w:t>μg/L</w:t>
            </w:r>
            <w:r>
              <w:rPr>
                <w:rFonts w:hint="eastAsia" w:ascii="宋体" w:hAnsi="宋体"/>
                <w:color w:val="000000" w:themeColor="text1"/>
                <w:sz w:val="24"/>
                <w:szCs w:val="24"/>
                <w14:textFill>
                  <w14:solidFill>
                    <w14:schemeClr w14:val="tx1"/>
                  </w14:solidFill>
                </w14:textFill>
              </w:rPr>
              <w:t>）</w:t>
            </w:r>
          </w:p>
        </w:tc>
        <w:tc>
          <w:tcPr>
            <w:tcW w:w="2533" w:type="dxa"/>
            <w:vMerge w:val="restart"/>
            <w:tcBorders>
              <w:top w:val="single" w:color="auto" w:sz="12" w:space="0"/>
              <w:left w:val="nil"/>
              <w:bottom w:val="single" w:color="auto" w:sz="4" w:space="0"/>
              <w:right w:val="nil"/>
            </w:tcBorders>
            <w:vAlign w:val="center"/>
          </w:tcPr>
          <w:p>
            <w:pPr>
              <w:spacing w:line="480" w:lineRule="auto"/>
              <w:jc w:val="center"/>
              <w:rPr>
                <w:rFonts w:ascii="Times New Roman" w:hAnsi="Times New Roman"/>
                <w:color w:val="000000" w:themeColor="text1"/>
                <w:sz w:val="24"/>
                <w:szCs w:val="24"/>
                <w14:textFill>
                  <w14:solidFill>
                    <w14:schemeClr w14:val="tx1"/>
                  </w14:solidFill>
                </w14:textFill>
              </w:rPr>
            </w:pPr>
            <w:r>
              <w:rPr>
                <w:rFonts w:hint="eastAsia" w:ascii="Times New Roman" w:hAnsi="Times New Roman"/>
                <w:color w:val="000000" w:themeColor="text1"/>
                <w:sz w:val="24"/>
                <w:szCs w:val="24"/>
                <w14:textFill>
                  <w14:solidFill>
                    <w14:schemeClr w14:val="tx1"/>
                  </w14:solidFill>
                </w14:textFill>
              </w:rPr>
              <w:t>C</w:t>
            </w:r>
            <w:r>
              <w:rPr>
                <w:rFonts w:ascii="Times New Roman" w:hAnsi="Times New Roman"/>
                <w:color w:val="000000" w:themeColor="text1"/>
                <w:sz w:val="24"/>
                <w:szCs w:val="24"/>
                <w14:textFill>
                  <w14:solidFill>
                    <w14:schemeClr w14:val="tx1"/>
                  </w14:solidFill>
                </w14:textFill>
              </w:rPr>
              <w:t>oncentration in the liver (ng/g lw)</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60" w:hRule="atLeast"/>
        </w:trPr>
        <w:tc>
          <w:tcPr>
            <w:tcW w:w="0" w:type="auto"/>
            <w:vMerge w:val="continue"/>
            <w:tcBorders>
              <w:top w:val="single" w:color="auto" w:sz="4" w:space="0"/>
              <w:left w:val="nil"/>
              <w:bottom w:val="nil"/>
              <w:right w:val="nil"/>
            </w:tcBorders>
            <w:vAlign w:val="center"/>
          </w:tcPr>
          <w:p>
            <w:pPr>
              <w:widowControl/>
              <w:spacing w:before="0" w:beforeAutospacing="0" w:line="480" w:lineRule="auto"/>
              <w:jc w:val="left"/>
              <w:rPr>
                <w:rFonts w:ascii="Times New Roman" w:hAnsi="Times New Roman"/>
                <w:color w:val="000000" w:themeColor="text1"/>
                <w:sz w:val="24"/>
                <w:szCs w:val="24"/>
                <w14:textFill>
                  <w14:solidFill>
                    <w14:schemeClr w14:val="tx1"/>
                  </w14:solidFill>
                </w14:textFill>
              </w:rPr>
            </w:pPr>
          </w:p>
        </w:tc>
        <w:tc>
          <w:tcPr>
            <w:tcW w:w="1852" w:type="dxa"/>
            <w:tcBorders>
              <w:top w:val="single" w:color="auto" w:sz="4" w:space="0"/>
              <w:left w:val="nil"/>
              <w:bottom w:val="nil"/>
              <w:right w:val="nil"/>
            </w:tcBorders>
            <w:vAlign w:val="center"/>
          </w:tcPr>
          <w:p>
            <w:pPr>
              <w:spacing w:line="480" w:lineRule="auto"/>
              <w:ind w:firstLine="420"/>
              <w:jc w:val="center"/>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T</w:t>
            </w:r>
            <w:r>
              <w:rPr>
                <w:rFonts w:ascii="Times New Roman" w:hAnsi="Times New Roman"/>
                <w:color w:val="000000" w:themeColor="text1"/>
                <w:sz w:val="24"/>
                <w:szCs w:val="24"/>
                <w:vertAlign w:val="subscript"/>
                <w14:textFill>
                  <w14:solidFill>
                    <w14:schemeClr w14:val="tx1"/>
                  </w14:solidFill>
                </w14:textFill>
              </w:rPr>
              <w:t>0</w:t>
            </w:r>
          </w:p>
        </w:tc>
        <w:tc>
          <w:tcPr>
            <w:tcW w:w="1961" w:type="dxa"/>
            <w:tcBorders>
              <w:top w:val="single" w:color="auto" w:sz="4" w:space="0"/>
              <w:left w:val="nil"/>
              <w:bottom w:val="nil"/>
              <w:right w:val="nil"/>
            </w:tcBorders>
            <w:vAlign w:val="center"/>
          </w:tcPr>
          <w:p>
            <w:pPr>
              <w:spacing w:line="480" w:lineRule="auto"/>
              <w:ind w:firstLine="420"/>
              <w:jc w:val="center"/>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T</w:t>
            </w:r>
            <w:r>
              <w:rPr>
                <w:rFonts w:ascii="Times New Roman" w:hAnsi="Times New Roman"/>
                <w:color w:val="000000" w:themeColor="text1"/>
                <w:sz w:val="24"/>
                <w:szCs w:val="24"/>
                <w:vertAlign w:val="subscript"/>
                <w14:textFill>
                  <w14:solidFill>
                    <w14:schemeClr w14:val="tx1"/>
                  </w14:solidFill>
                </w14:textFill>
              </w:rPr>
              <w:t>24</w:t>
            </w:r>
          </w:p>
        </w:tc>
        <w:tc>
          <w:tcPr>
            <w:tcW w:w="0" w:type="auto"/>
            <w:vMerge w:val="continue"/>
            <w:tcBorders>
              <w:top w:val="single" w:color="auto" w:sz="4" w:space="0"/>
              <w:left w:val="nil"/>
              <w:bottom w:val="nil"/>
              <w:right w:val="nil"/>
            </w:tcBorders>
            <w:vAlign w:val="center"/>
          </w:tcPr>
          <w:p>
            <w:pPr>
              <w:widowControl/>
              <w:spacing w:before="0" w:beforeAutospacing="0" w:line="480" w:lineRule="auto"/>
              <w:jc w:val="left"/>
              <w:rPr>
                <w:rFonts w:ascii="Times New Roman" w:hAnsi="Times New Roman"/>
                <w:color w:val="000000" w:themeColor="text1"/>
                <w:sz w:val="24"/>
                <w:szCs w:val="24"/>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c>
          <w:tcPr>
            <w:tcW w:w="1960" w:type="dxa"/>
            <w:tcBorders>
              <w:top w:val="single" w:color="auto" w:sz="6" w:space="0"/>
              <w:left w:val="nil"/>
              <w:bottom w:val="nil"/>
              <w:right w:val="nil"/>
            </w:tcBorders>
            <w:vAlign w:val="center"/>
          </w:tcPr>
          <w:p>
            <w:pPr>
              <w:spacing w:line="480" w:lineRule="auto"/>
              <w:ind w:firstLine="420"/>
              <w:jc w:val="center"/>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0</w:t>
            </w:r>
          </w:p>
        </w:tc>
        <w:tc>
          <w:tcPr>
            <w:tcW w:w="1852" w:type="dxa"/>
            <w:tcBorders>
              <w:top w:val="single" w:color="auto" w:sz="6" w:space="0"/>
              <w:left w:val="nil"/>
              <w:bottom w:val="nil"/>
              <w:right w:val="nil"/>
            </w:tcBorders>
            <w:vAlign w:val="center"/>
          </w:tcPr>
          <w:p>
            <w:pPr>
              <w:spacing w:line="480" w:lineRule="auto"/>
              <w:jc w:val="center"/>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ND</w:t>
            </w:r>
          </w:p>
        </w:tc>
        <w:tc>
          <w:tcPr>
            <w:tcW w:w="1961" w:type="dxa"/>
            <w:tcBorders>
              <w:top w:val="single" w:color="auto" w:sz="6" w:space="0"/>
              <w:left w:val="nil"/>
              <w:bottom w:val="nil"/>
              <w:right w:val="nil"/>
            </w:tcBorders>
            <w:vAlign w:val="center"/>
          </w:tcPr>
          <w:p>
            <w:pPr>
              <w:spacing w:line="480" w:lineRule="auto"/>
              <w:ind w:firstLine="420"/>
              <w:jc w:val="center"/>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ND</w:t>
            </w:r>
          </w:p>
        </w:tc>
        <w:tc>
          <w:tcPr>
            <w:tcW w:w="2533" w:type="dxa"/>
            <w:tcBorders>
              <w:top w:val="single" w:color="auto" w:sz="6" w:space="0"/>
              <w:left w:val="nil"/>
              <w:bottom w:val="nil"/>
              <w:right w:val="nil"/>
            </w:tcBorders>
            <w:vAlign w:val="center"/>
          </w:tcPr>
          <w:p>
            <w:pPr>
              <w:spacing w:line="480" w:lineRule="auto"/>
              <w:ind w:firstLine="420"/>
              <w:jc w:val="center"/>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ND</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438" w:hRule="atLeast"/>
        </w:trPr>
        <w:tc>
          <w:tcPr>
            <w:tcW w:w="1960" w:type="dxa"/>
            <w:tcBorders>
              <w:top w:val="nil"/>
              <w:left w:val="nil"/>
              <w:bottom w:val="nil"/>
              <w:right w:val="nil"/>
            </w:tcBorders>
            <w:vAlign w:val="center"/>
          </w:tcPr>
          <w:p>
            <w:pPr>
              <w:spacing w:line="480" w:lineRule="auto"/>
              <w:ind w:firstLine="420"/>
              <w:jc w:val="center"/>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1</w:t>
            </w:r>
          </w:p>
        </w:tc>
        <w:tc>
          <w:tcPr>
            <w:tcW w:w="1852" w:type="dxa"/>
            <w:tcBorders>
              <w:top w:val="nil"/>
              <w:left w:val="nil"/>
              <w:bottom w:val="nil"/>
              <w:right w:val="nil"/>
            </w:tcBorders>
            <w:vAlign w:val="center"/>
          </w:tcPr>
          <w:p>
            <w:pPr>
              <w:spacing w:line="480" w:lineRule="auto"/>
              <w:jc w:val="center"/>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1.15 ± 0.17</w:t>
            </w:r>
          </w:p>
        </w:tc>
        <w:tc>
          <w:tcPr>
            <w:tcW w:w="1961" w:type="dxa"/>
            <w:tcBorders>
              <w:top w:val="nil"/>
              <w:left w:val="nil"/>
              <w:bottom w:val="nil"/>
              <w:right w:val="nil"/>
            </w:tcBorders>
            <w:vAlign w:val="center"/>
          </w:tcPr>
          <w:p>
            <w:pPr>
              <w:spacing w:line="480" w:lineRule="auto"/>
              <w:ind w:firstLine="420"/>
              <w:jc w:val="center"/>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0.13 ± 0.40</w:t>
            </w:r>
          </w:p>
        </w:tc>
        <w:tc>
          <w:tcPr>
            <w:tcW w:w="2533" w:type="dxa"/>
            <w:tcBorders>
              <w:top w:val="nil"/>
              <w:left w:val="nil"/>
              <w:bottom w:val="nil"/>
              <w:right w:val="nil"/>
            </w:tcBorders>
            <w:vAlign w:val="center"/>
          </w:tcPr>
          <w:p>
            <w:pPr>
              <w:spacing w:line="480" w:lineRule="auto"/>
              <w:ind w:firstLine="420"/>
              <w:jc w:val="center"/>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244.51 ± 0.10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c>
          <w:tcPr>
            <w:tcW w:w="1960" w:type="dxa"/>
            <w:tcBorders>
              <w:top w:val="nil"/>
              <w:left w:val="nil"/>
              <w:bottom w:val="nil"/>
              <w:right w:val="nil"/>
            </w:tcBorders>
            <w:vAlign w:val="center"/>
          </w:tcPr>
          <w:p>
            <w:pPr>
              <w:spacing w:line="480" w:lineRule="auto"/>
              <w:ind w:firstLine="420"/>
              <w:jc w:val="center"/>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10</w:t>
            </w:r>
          </w:p>
        </w:tc>
        <w:tc>
          <w:tcPr>
            <w:tcW w:w="1852" w:type="dxa"/>
            <w:tcBorders>
              <w:top w:val="nil"/>
              <w:left w:val="nil"/>
              <w:bottom w:val="nil"/>
              <w:right w:val="nil"/>
            </w:tcBorders>
            <w:vAlign w:val="center"/>
          </w:tcPr>
          <w:p>
            <w:pPr>
              <w:spacing w:line="480" w:lineRule="auto"/>
              <w:jc w:val="center"/>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12.67 ± 3.08</w:t>
            </w:r>
          </w:p>
        </w:tc>
        <w:tc>
          <w:tcPr>
            <w:tcW w:w="1961" w:type="dxa"/>
            <w:tcBorders>
              <w:top w:val="nil"/>
              <w:left w:val="nil"/>
              <w:bottom w:val="nil"/>
              <w:right w:val="nil"/>
            </w:tcBorders>
            <w:vAlign w:val="center"/>
          </w:tcPr>
          <w:p>
            <w:pPr>
              <w:spacing w:line="480" w:lineRule="auto"/>
              <w:ind w:firstLine="420"/>
              <w:jc w:val="center"/>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1.03 ± 0.13</w:t>
            </w:r>
          </w:p>
        </w:tc>
        <w:tc>
          <w:tcPr>
            <w:tcW w:w="2533" w:type="dxa"/>
            <w:tcBorders>
              <w:top w:val="nil"/>
              <w:left w:val="nil"/>
              <w:bottom w:val="nil"/>
              <w:right w:val="nil"/>
            </w:tcBorders>
            <w:vAlign w:val="center"/>
          </w:tcPr>
          <w:p>
            <w:pPr>
              <w:spacing w:line="480" w:lineRule="auto"/>
              <w:ind w:firstLine="420"/>
              <w:jc w:val="center"/>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1845.66 ± 1.03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c>
          <w:tcPr>
            <w:tcW w:w="1960" w:type="dxa"/>
            <w:tcBorders>
              <w:top w:val="nil"/>
              <w:left w:val="nil"/>
              <w:bottom w:val="nil"/>
              <w:right w:val="nil"/>
            </w:tcBorders>
            <w:vAlign w:val="center"/>
          </w:tcPr>
          <w:p>
            <w:pPr>
              <w:spacing w:line="480" w:lineRule="auto"/>
              <w:ind w:firstLine="420"/>
              <w:jc w:val="center"/>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100</w:t>
            </w:r>
          </w:p>
        </w:tc>
        <w:tc>
          <w:tcPr>
            <w:tcW w:w="1852" w:type="dxa"/>
            <w:tcBorders>
              <w:top w:val="nil"/>
              <w:left w:val="nil"/>
              <w:bottom w:val="nil"/>
              <w:right w:val="nil"/>
            </w:tcBorders>
            <w:vAlign w:val="center"/>
          </w:tcPr>
          <w:p>
            <w:pPr>
              <w:spacing w:line="480" w:lineRule="auto"/>
              <w:jc w:val="center"/>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77.14 ± 19.90</w:t>
            </w:r>
          </w:p>
        </w:tc>
        <w:tc>
          <w:tcPr>
            <w:tcW w:w="1961" w:type="dxa"/>
            <w:tcBorders>
              <w:top w:val="nil"/>
              <w:left w:val="nil"/>
              <w:bottom w:val="nil"/>
              <w:right w:val="nil"/>
            </w:tcBorders>
            <w:vAlign w:val="center"/>
          </w:tcPr>
          <w:p>
            <w:pPr>
              <w:spacing w:line="480" w:lineRule="auto"/>
              <w:ind w:firstLine="420"/>
              <w:jc w:val="center"/>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15.72 ± 3.45</w:t>
            </w:r>
          </w:p>
        </w:tc>
        <w:tc>
          <w:tcPr>
            <w:tcW w:w="2533" w:type="dxa"/>
            <w:tcBorders>
              <w:top w:val="nil"/>
              <w:left w:val="nil"/>
              <w:bottom w:val="nil"/>
              <w:right w:val="nil"/>
            </w:tcBorders>
            <w:vAlign w:val="center"/>
          </w:tcPr>
          <w:p>
            <w:pPr>
              <w:spacing w:line="480" w:lineRule="auto"/>
              <w:ind w:firstLine="420"/>
              <w:jc w:val="center"/>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7722.60 ± 3.76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c>
          <w:tcPr>
            <w:tcW w:w="1960" w:type="dxa"/>
            <w:tcBorders>
              <w:top w:val="nil"/>
              <w:left w:val="nil"/>
              <w:bottom w:val="single" w:color="auto" w:sz="12" w:space="0"/>
              <w:right w:val="nil"/>
            </w:tcBorders>
            <w:vAlign w:val="center"/>
          </w:tcPr>
          <w:p>
            <w:pPr>
              <w:spacing w:line="480" w:lineRule="auto"/>
              <w:ind w:firstLine="420"/>
              <w:jc w:val="center"/>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250</w:t>
            </w:r>
          </w:p>
        </w:tc>
        <w:tc>
          <w:tcPr>
            <w:tcW w:w="1852" w:type="dxa"/>
            <w:tcBorders>
              <w:top w:val="nil"/>
              <w:left w:val="nil"/>
              <w:bottom w:val="single" w:color="auto" w:sz="12" w:space="0"/>
              <w:right w:val="nil"/>
            </w:tcBorders>
            <w:vAlign w:val="center"/>
          </w:tcPr>
          <w:p>
            <w:pPr>
              <w:spacing w:line="480" w:lineRule="auto"/>
              <w:jc w:val="center"/>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159.92 ± 19.95</w:t>
            </w:r>
          </w:p>
        </w:tc>
        <w:tc>
          <w:tcPr>
            <w:tcW w:w="1961" w:type="dxa"/>
            <w:tcBorders>
              <w:top w:val="nil"/>
              <w:left w:val="nil"/>
              <w:bottom w:val="single" w:color="auto" w:sz="12" w:space="0"/>
              <w:right w:val="nil"/>
            </w:tcBorders>
            <w:vAlign w:val="center"/>
          </w:tcPr>
          <w:p>
            <w:pPr>
              <w:spacing w:line="480" w:lineRule="auto"/>
              <w:ind w:firstLine="420"/>
              <w:jc w:val="center"/>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47.72 ± 9.43</w:t>
            </w:r>
          </w:p>
        </w:tc>
        <w:tc>
          <w:tcPr>
            <w:tcW w:w="2533" w:type="dxa"/>
            <w:tcBorders>
              <w:top w:val="nil"/>
              <w:left w:val="nil"/>
              <w:bottom w:val="single" w:color="auto" w:sz="12" w:space="0"/>
              <w:right w:val="nil"/>
            </w:tcBorders>
            <w:vAlign w:val="center"/>
          </w:tcPr>
          <w:p>
            <w:pPr>
              <w:spacing w:line="480" w:lineRule="auto"/>
              <w:ind w:firstLine="420"/>
              <w:jc w:val="center"/>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37190.24 ± 15.41</w:t>
            </w:r>
          </w:p>
        </w:tc>
      </w:tr>
    </w:tbl>
    <w:p>
      <w:pPr>
        <w:spacing w:line="480" w:lineRule="auto"/>
        <w:jc w:val="center"/>
        <w:rPr>
          <w:rFonts w:ascii="Times New Roman" w:hAnsi="Times New Roman"/>
          <w:b/>
          <w:bCs/>
          <w:color w:val="000000" w:themeColor="text1"/>
          <w14:textFill>
            <w14:solidFill>
              <w14:schemeClr w14:val="tx1"/>
            </w14:solidFill>
          </w14:textFill>
        </w:rPr>
      </w:pPr>
      <w:r>
        <w:rPr>
          <w:rFonts w:ascii="Times New Roman" w:hAnsi="Times New Roman"/>
          <w:color w:val="000000" w:themeColor="text1"/>
          <w:vertAlign w:val="superscript"/>
          <w14:textFill>
            <w14:solidFill>
              <w14:schemeClr w14:val="tx1"/>
            </w14:solidFill>
          </w14:textFill>
        </w:rPr>
        <w:t>a</w:t>
      </w:r>
      <w:r>
        <w:rPr>
          <w:rFonts w:hint="eastAsia" w:ascii="Times New Roman" w:hAnsi="Times New Roman"/>
          <w:color w:val="000000" w:themeColor="text1"/>
          <w14:textFill>
            <w14:solidFill>
              <w14:schemeClr w14:val="tx1"/>
            </w14:solidFill>
          </w14:textFill>
        </w:rPr>
        <w:t xml:space="preserve"> </w:t>
      </w:r>
      <w:r>
        <w:rPr>
          <w:rFonts w:ascii="Times New Roman" w:hAnsi="Times New Roman"/>
          <w:color w:val="000000" w:themeColor="text1"/>
          <w14:textFill>
            <w14:solidFill>
              <w14:schemeClr w14:val="tx1"/>
            </w14:solidFill>
          </w14:textFill>
        </w:rPr>
        <w:t>ND: not detected. Data are presented as mean ± SEM. Each group contains 3 replicates (n=3).</w:t>
      </w:r>
    </w:p>
    <w:p>
      <w:pPr>
        <w:spacing w:before="0" w:beforeAutospacing="0" w:line="480" w:lineRule="auto"/>
        <w:rPr>
          <w:rFonts w:ascii="Times New Roman" w:hAnsi="Times New Roman"/>
          <w:b/>
          <w:bCs/>
          <w:color w:val="000000" w:themeColor="text1"/>
          <w:sz w:val="24"/>
          <w:szCs w:val="24"/>
          <w14:textFill>
            <w14:solidFill>
              <w14:schemeClr w14:val="tx1"/>
            </w14:solidFill>
          </w14:textFill>
        </w:rPr>
      </w:pPr>
      <w:r>
        <w:rPr>
          <w:rFonts w:ascii="Times New Roman" w:hAnsi="Times New Roman"/>
          <w:b/>
          <w:bCs/>
          <w:color w:val="000000" w:themeColor="text1"/>
          <w:sz w:val="24"/>
          <w:szCs w:val="24"/>
          <w14:textFill>
            <w14:solidFill>
              <w14:schemeClr w14:val="tx1"/>
            </w14:solidFill>
          </w14:textFill>
        </w:rPr>
        <w:t xml:space="preserve">3.2. Liver impairments </w:t>
      </w:r>
      <w:r>
        <w:rPr>
          <w:rFonts w:hint="eastAsia" w:ascii="Times New Roman" w:hAnsi="Times New Roman"/>
          <w:b/>
          <w:bCs/>
          <w:color w:val="000000" w:themeColor="text1"/>
          <w:sz w:val="24"/>
          <w:szCs w:val="24"/>
          <w14:textFill>
            <w14:solidFill>
              <w14:schemeClr w14:val="tx1"/>
            </w14:solidFill>
          </w14:textFill>
        </w:rPr>
        <w:t>in</w:t>
      </w:r>
      <w:r>
        <w:rPr>
          <w:rFonts w:ascii="Times New Roman" w:hAnsi="Times New Roman"/>
          <w:b/>
          <w:bCs/>
          <w:color w:val="000000" w:themeColor="text1"/>
          <w:sz w:val="24"/>
          <w:szCs w:val="24"/>
          <w14:textFill>
            <w14:solidFill>
              <w14:schemeClr w14:val="tx1"/>
            </w14:solidFill>
          </w14:textFill>
        </w:rPr>
        <w:t xml:space="preserve"> zebrafish </w:t>
      </w:r>
      <w:r>
        <w:rPr>
          <w:rFonts w:hint="eastAsia" w:ascii="Times New Roman" w:hAnsi="Times New Roman"/>
          <w:b/>
          <w:bCs/>
          <w:color w:val="000000" w:themeColor="text1"/>
          <w:sz w:val="24"/>
          <w:szCs w:val="24"/>
          <w14:textFill>
            <w14:solidFill>
              <w14:schemeClr w14:val="tx1"/>
            </w14:solidFill>
          </w14:textFill>
        </w:rPr>
        <w:t xml:space="preserve">after </w:t>
      </w:r>
      <w:r>
        <w:rPr>
          <w:rFonts w:ascii="Times New Roman" w:hAnsi="Times New Roman"/>
          <w:b/>
          <w:bCs/>
          <w:color w:val="000000" w:themeColor="text1"/>
          <w:sz w:val="24"/>
          <w:szCs w:val="24"/>
          <w14:textFill>
            <w14:solidFill>
              <w14:schemeClr w14:val="tx1"/>
            </w14:solidFill>
          </w14:textFill>
        </w:rPr>
        <w:t>expos</w:t>
      </w:r>
      <w:r>
        <w:rPr>
          <w:rFonts w:hint="eastAsia" w:ascii="Times New Roman" w:hAnsi="Times New Roman"/>
          <w:b/>
          <w:bCs/>
          <w:color w:val="000000" w:themeColor="text1"/>
          <w:sz w:val="24"/>
          <w:szCs w:val="24"/>
          <w14:textFill>
            <w14:solidFill>
              <w14:schemeClr w14:val="tx1"/>
            </w14:solidFill>
          </w14:textFill>
        </w:rPr>
        <w:t>ure</w:t>
      </w:r>
      <w:r>
        <w:rPr>
          <w:rFonts w:ascii="Times New Roman" w:hAnsi="Times New Roman"/>
          <w:b/>
          <w:bCs/>
          <w:color w:val="000000" w:themeColor="text1"/>
          <w:sz w:val="24"/>
          <w:szCs w:val="24"/>
          <w14:textFill>
            <w14:solidFill>
              <w14:schemeClr w14:val="tx1"/>
            </w14:solidFill>
          </w14:textFill>
        </w:rPr>
        <w:t xml:space="preserve"> to EHDPP</w:t>
      </w:r>
    </w:p>
    <w:p>
      <w:pPr>
        <w:spacing w:before="0" w:beforeAutospacing="0" w:line="480" w:lineRule="auto"/>
        <w:ind w:firstLine="480" w:firstLineChars="200"/>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 xml:space="preserve">During the 4-week exposure, EHDPP did not alter the survival rate, body length and body weight of adult male zebrafish. However, </w:t>
      </w:r>
      <w:r>
        <w:rPr>
          <w:rFonts w:hint="eastAsia" w:ascii="Times New Roman" w:hAnsi="Times New Roman"/>
          <w:color w:val="000000" w:themeColor="text1"/>
          <w:sz w:val="24"/>
          <w:szCs w:val="24"/>
          <w:lang w:eastAsia="zh-Hans"/>
          <w14:textFill>
            <w14:solidFill>
              <w14:schemeClr w14:val="tx1"/>
            </w14:solidFill>
          </w14:textFill>
        </w:rPr>
        <w:t>upon</w:t>
      </w:r>
      <w:r>
        <w:rPr>
          <w:rFonts w:ascii="Times New Roman" w:hAnsi="Times New Roman"/>
          <w:color w:val="000000" w:themeColor="text1"/>
          <w:sz w:val="24"/>
          <w:szCs w:val="24"/>
          <w:lang w:eastAsia="zh-Hans"/>
          <w14:textFill>
            <w14:solidFill>
              <w14:schemeClr w14:val="tx1"/>
            </w14:solidFill>
          </w14:textFill>
        </w:rPr>
        <w:t xml:space="preserve"> exposure to EHDPP </w:t>
      </w:r>
      <w:r>
        <w:rPr>
          <w:rFonts w:hint="eastAsia" w:ascii="Times New Roman" w:hAnsi="Times New Roman"/>
          <w:color w:val="000000" w:themeColor="text1"/>
          <w:sz w:val="24"/>
          <w:szCs w:val="24"/>
          <w14:textFill>
            <w14:solidFill>
              <w14:schemeClr w14:val="tx1"/>
            </w14:solidFill>
          </w14:textFill>
        </w:rPr>
        <w:t>of</w:t>
      </w:r>
      <w:r>
        <w:rPr>
          <w:rFonts w:ascii="Times New Roman" w:hAnsi="Times New Roman"/>
          <w:color w:val="000000" w:themeColor="text1"/>
          <w:sz w:val="24"/>
          <w:szCs w:val="24"/>
          <w:lang w:eastAsia="zh-Hans"/>
          <w14:textFill>
            <w14:solidFill>
              <w14:schemeClr w14:val="tx1"/>
            </w14:solidFill>
          </w14:textFill>
        </w:rPr>
        <w:t xml:space="preserve"> 10, 100, and 250 </w:t>
      </w:r>
      <w:r>
        <w:rPr>
          <w:rFonts w:ascii="Times New Roman" w:hAnsi="Times New Roman"/>
          <w:color w:val="000000" w:themeColor="text1"/>
          <w:sz w:val="24"/>
          <w:szCs w:val="24"/>
          <w14:textFill>
            <w14:solidFill>
              <w14:schemeClr w14:val="tx1"/>
            </w14:solidFill>
          </w14:textFill>
        </w:rPr>
        <w:t xml:space="preserve">μg/L, the HSI </w:t>
      </w:r>
      <w:r>
        <w:rPr>
          <w:rFonts w:hint="eastAsia" w:ascii="Times New Roman" w:hAnsi="Times New Roman"/>
          <w:color w:val="000000" w:themeColor="text1"/>
          <w:sz w:val="24"/>
          <w:szCs w:val="24"/>
          <w14:textFill>
            <w14:solidFill>
              <w14:schemeClr w14:val="tx1"/>
            </w14:solidFill>
          </w14:textFill>
        </w:rPr>
        <w:t xml:space="preserve">values </w:t>
      </w:r>
      <w:r>
        <w:rPr>
          <w:rFonts w:ascii="Times New Roman" w:hAnsi="Times New Roman"/>
          <w:color w:val="000000" w:themeColor="text1"/>
          <w:sz w:val="24"/>
          <w:szCs w:val="24"/>
          <w14:textFill>
            <w14:solidFill>
              <w14:schemeClr w14:val="tx1"/>
            </w14:solidFill>
          </w14:textFill>
        </w:rPr>
        <w:t xml:space="preserve">of zebrafish were significantly decreased by 11.01%, 10.53%, and 10.01%, respectively, compared with the control group (Table 2), implying </w:t>
      </w:r>
      <w:r>
        <w:rPr>
          <w:rFonts w:hint="eastAsia" w:ascii="Times New Roman" w:hAnsi="Times New Roman"/>
          <w:color w:val="000000" w:themeColor="text1"/>
          <w:sz w:val="24"/>
          <w:szCs w:val="24"/>
          <w14:textFill>
            <w14:solidFill>
              <w14:schemeClr w14:val="tx1"/>
            </w14:solidFill>
          </w14:textFill>
        </w:rPr>
        <w:t xml:space="preserve">that </w:t>
      </w:r>
      <w:r>
        <w:rPr>
          <w:rFonts w:ascii="Times New Roman" w:hAnsi="Times New Roman"/>
          <w:color w:val="000000" w:themeColor="text1"/>
          <w:sz w:val="24"/>
          <w:szCs w:val="24"/>
          <w14:textFill>
            <w14:solidFill>
              <w14:schemeClr w14:val="tx1"/>
            </w14:solidFill>
          </w14:textFill>
        </w:rPr>
        <w:t xml:space="preserve">liver impairments </w:t>
      </w:r>
      <w:r>
        <w:rPr>
          <w:rFonts w:hint="eastAsia" w:ascii="Times New Roman" w:hAnsi="Times New Roman"/>
          <w:color w:val="000000" w:themeColor="text1"/>
          <w:sz w:val="24"/>
          <w:szCs w:val="24"/>
          <w14:textFill>
            <w14:solidFill>
              <w14:schemeClr w14:val="tx1"/>
            </w14:solidFill>
          </w14:textFill>
        </w:rPr>
        <w:t xml:space="preserve">had </w:t>
      </w:r>
      <w:r>
        <w:rPr>
          <w:rFonts w:ascii="Times New Roman" w:hAnsi="Times New Roman"/>
          <w:color w:val="000000" w:themeColor="text1"/>
          <w:sz w:val="24"/>
          <w:szCs w:val="24"/>
          <w14:textFill>
            <w14:solidFill>
              <w14:schemeClr w14:val="tx1"/>
            </w14:solidFill>
          </w14:textFill>
        </w:rPr>
        <w:t xml:space="preserve">occurred. HSI is a </w:t>
      </w:r>
      <w:r>
        <w:rPr>
          <w:rFonts w:hint="eastAsia" w:ascii="Times New Roman" w:hAnsi="Times New Roman"/>
          <w:color w:val="000000" w:themeColor="text1"/>
          <w:sz w:val="24"/>
          <w:szCs w:val="24"/>
          <w14:textFill>
            <w14:solidFill>
              <w14:schemeClr w14:val="tx1"/>
            </w14:solidFill>
          </w14:textFill>
        </w:rPr>
        <w:t>commonly</w:t>
      </w:r>
      <w:r>
        <w:rPr>
          <w:rFonts w:ascii="Times New Roman" w:hAnsi="Times New Roman"/>
          <w:color w:val="000000" w:themeColor="text1"/>
          <w:sz w:val="24"/>
          <w:szCs w:val="24"/>
          <w14:textFill>
            <w14:solidFill>
              <w14:schemeClr w14:val="tx1"/>
            </w14:solidFill>
          </w14:textFill>
        </w:rPr>
        <w:t xml:space="preserve"> </w:t>
      </w:r>
      <w:r>
        <w:rPr>
          <w:rFonts w:hint="eastAsia" w:ascii="Times New Roman" w:hAnsi="Times New Roman"/>
          <w:color w:val="000000" w:themeColor="text1"/>
          <w:sz w:val="24"/>
          <w:szCs w:val="24"/>
          <w14:textFill>
            <w14:solidFill>
              <w14:schemeClr w14:val="tx1"/>
            </w14:solidFill>
          </w14:textFill>
        </w:rPr>
        <w:t>used</w:t>
      </w:r>
      <w:r>
        <w:rPr>
          <w:rFonts w:ascii="Times New Roman" w:hAnsi="Times New Roman"/>
          <w:color w:val="000000" w:themeColor="text1"/>
          <w:sz w:val="24"/>
          <w:szCs w:val="24"/>
          <w14:textFill>
            <w14:solidFill>
              <w14:schemeClr w14:val="tx1"/>
            </w14:solidFill>
          </w14:textFill>
        </w:rPr>
        <w:t xml:space="preserve"> </w:t>
      </w:r>
      <w:r>
        <w:rPr>
          <w:rFonts w:hint="eastAsia" w:ascii="Times New Roman" w:hAnsi="Times New Roman"/>
          <w:color w:val="000000" w:themeColor="text1"/>
          <w:sz w:val="24"/>
          <w:szCs w:val="24"/>
          <w14:textFill>
            <w14:solidFill>
              <w14:schemeClr w14:val="tx1"/>
            </w14:solidFill>
          </w14:textFill>
        </w:rPr>
        <w:t>indicator</w:t>
      </w:r>
      <w:r>
        <w:rPr>
          <w:rFonts w:ascii="Times New Roman" w:hAnsi="Times New Roman"/>
          <w:color w:val="000000" w:themeColor="text1"/>
          <w:sz w:val="24"/>
          <w:szCs w:val="24"/>
          <w14:textFill>
            <w14:solidFill>
              <w14:schemeClr w14:val="tx1"/>
            </w14:solidFill>
          </w14:textFill>
        </w:rPr>
        <w:t xml:space="preserve"> to assess liver health in fish. Although few studies h</w:t>
      </w:r>
      <w:r>
        <w:rPr>
          <w:rFonts w:hint="eastAsia" w:ascii="Times New Roman" w:hAnsi="Times New Roman"/>
          <w:color w:val="000000" w:themeColor="text1"/>
          <w:sz w:val="24"/>
          <w:szCs w:val="24"/>
          <w14:textFill>
            <w14:solidFill>
              <w14:schemeClr w14:val="tx1"/>
            </w14:solidFill>
          </w14:textFill>
        </w:rPr>
        <w:t>ave</w:t>
      </w:r>
      <w:r>
        <w:rPr>
          <w:rFonts w:ascii="Times New Roman" w:hAnsi="Times New Roman"/>
          <w:color w:val="000000" w:themeColor="text1"/>
          <w:sz w:val="24"/>
          <w:szCs w:val="24"/>
          <w14:textFill>
            <w14:solidFill>
              <w14:schemeClr w14:val="tx1"/>
            </w14:solidFill>
          </w14:textFill>
        </w:rPr>
        <w:t xml:space="preserve"> reported decre</w:t>
      </w:r>
      <w:r>
        <w:rPr>
          <w:rFonts w:hint="eastAsia" w:ascii="Times New Roman" w:hAnsi="Times New Roman"/>
          <w:color w:val="000000" w:themeColor="text1"/>
          <w:sz w:val="24"/>
          <w:szCs w:val="24"/>
          <w14:textFill>
            <w14:solidFill>
              <w14:schemeClr w14:val="tx1"/>
            </w14:solidFill>
          </w14:textFill>
        </w:rPr>
        <w:t>a</w:t>
      </w:r>
      <w:r>
        <w:rPr>
          <w:rFonts w:ascii="Times New Roman" w:hAnsi="Times New Roman"/>
          <w:color w:val="000000" w:themeColor="text1"/>
          <w:sz w:val="24"/>
          <w:szCs w:val="24"/>
          <w14:textFill>
            <w14:solidFill>
              <w14:schemeClr w14:val="tx1"/>
            </w14:solidFill>
          </w14:textFill>
        </w:rPr>
        <w:t>sed HSI induced by EHDPP in fish, simil</w:t>
      </w:r>
      <w:r>
        <w:rPr>
          <w:rFonts w:hint="eastAsia" w:ascii="Times New Roman" w:hAnsi="Times New Roman"/>
          <w:color w:val="000000" w:themeColor="text1"/>
          <w:sz w:val="24"/>
          <w:szCs w:val="24"/>
          <w14:textFill>
            <w14:solidFill>
              <w14:schemeClr w14:val="tx1"/>
            </w14:solidFill>
          </w14:textFill>
        </w:rPr>
        <w:t>arl</w:t>
      </w:r>
      <w:r>
        <w:rPr>
          <w:rFonts w:ascii="Times New Roman" w:hAnsi="Times New Roman"/>
          <w:color w:val="000000" w:themeColor="text1"/>
          <w:sz w:val="24"/>
          <w:szCs w:val="24"/>
          <w14:textFill>
            <w14:solidFill>
              <w14:schemeClr w14:val="tx1"/>
            </w14:solidFill>
          </w14:textFill>
        </w:rPr>
        <w:t xml:space="preserve">y phenomenon was observed </w:t>
      </w:r>
      <w:r>
        <w:rPr>
          <w:rFonts w:hint="eastAsia" w:ascii="Times New Roman" w:hAnsi="Times New Roman"/>
          <w:color w:val="000000" w:themeColor="text1"/>
          <w:sz w:val="24"/>
          <w:szCs w:val="24"/>
          <w14:textFill>
            <w14:solidFill>
              <w14:schemeClr w14:val="tx1"/>
            </w14:solidFill>
          </w14:textFill>
        </w:rPr>
        <w:t>with</w:t>
      </w:r>
      <w:r>
        <w:rPr>
          <w:rFonts w:ascii="Times New Roman" w:hAnsi="Times New Roman"/>
          <w:color w:val="000000" w:themeColor="text1"/>
          <w:sz w:val="24"/>
          <w:szCs w:val="24"/>
          <w14:textFill>
            <w14:solidFill>
              <w14:schemeClr w14:val="tx1"/>
            </w14:solidFill>
          </w14:textFill>
        </w:rPr>
        <w:t xml:space="preserve"> other OPFRs (e.g., TDCIPP) (Sun et al., 2023). Yang et al</w:t>
      </w:r>
      <w:r>
        <w:rPr>
          <w:rFonts w:hint="eastAsia" w:ascii="Times New Roman" w:hAnsi="Times New Roman"/>
          <w:color w:val="000000" w:themeColor="text1"/>
          <w:sz w:val="24"/>
          <w:szCs w:val="24"/>
          <w14:textFill>
            <w14:solidFill>
              <w14:schemeClr w14:val="tx1"/>
            </w14:solidFill>
          </w14:textFill>
        </w:rPr>
        <w:t xml:space="preserve"> (</w:t>
      </w:r>
      <w:r>
        <w:rPr>
          <w:rFonts w:ascii="Times New Roman" w:hAnsi="Times New Roman"/>
          <w:color w:val="000000" w:themeColor="text1"/>
          <w:sz w:val="24"/>
          <w:szCs w:val="24"/>
          <w14:textFill>
            <w14:solidFill>
              <w14:schemeClr w14:val="tx1"/>
            </w14:solidFill>
          </w14:textFill>
        </w:rPr>
        <w:t>2022b)</w:t>
      </w:r>
      <w:r>
        <w:rPr>
          <w:rFonts w:hint="eastAsia" w:ascii="Times New Roman" w:hAnsi="Times New Roman"/>
          <w:color w:val="000000" w:themeColor="text1"/>
          <w:sz w:val="24"/>
          <w:szCs w:val="24"/>
          <w14:textFill>
            <w14:solidFill>
              <w14:schemeClr w14:val="tx1"/>
            </w14:solidFill>
          </w14:textFill>
        </w:rPr>
        <w:t xml:space="preserve"> </w:t>
      </w:r>
      <w:r>
        <w:rPr>
          <w:rFonts w:ascii="Times New Roman" w:hAnsi="Times New Roman"/>
          <w:color w:val="000000" w:themeColor="text1"/>
          <w:sz w:val="24"/>
          <w:szCs w:val="24"/>
          <w14:textFill>
            <w14:solidFill>
              <w14:schemeClr w14:val="tx1"/>
            </w14:solidFill>
          </w14:textFill>
        </w:rPr>
        <w:t>found that HSI</w:t>
      </w:r>
      <w:r>
        <w:rPr>
          <w:rFonts w:hint="eastAsia" w:ascii="Times New Roman" w:hAnsi="Times New Roman"/>
          <w:color w:val="000000" w:themeColor="text1"/>
          <w:sz w:val="24"/>
          <w:szCs w:val="24"/>
          <w14:textFill>
            <w14:solidFill>
              <w14:schemeClr w14:val="tx1"/>
            </w14:solidFill>
          </w14:textFill>
        </w:rPr>
        <w:t xml:space="preserve"> values</w:t>
      </w:r>
      <w:r>
        <w:rPr>
          <w:rFonts w:ascii="Times New Roman" w:hAnsi="Times New Roman"/>
          <w:color w:val="000000" w:themeColor="text1"/>
          <w:sz w:val="24"/>
          <w:szCs w:val="24"/>
          <w14:textFill>
            <w14:solidFill>
              <w14:schemeClr w14:val="tx1"/>
            </w14:solidFill>
          </w14:textFill>
        </w:rPr>
        <w:t xml:space="preserve"> of 7-day-old male chi</w:t>
      </w:r>
      <w:r>
        <w:rPr>
          <w:rFonts w:hint="eastAsia" w:ascii="Times New Roman" w:hAnsi="Times New Roman"/>
          <w:color w:val="000000" w:themeColor="text1"/>
          <w:sz w:val="24"/>
          <w:szCs w:val="24"/>
          <w14:textFill>
            <w14:solidFill>
              <w14:schemeClr w14:val="tx1"/>
            </w14:solidFill>
          </w14:textFill>
        </w:rPr>
        <w:t>c</w:t>
      </w:r>
      <w:r>
        <w:rPr>
          <w:rFonts w:ascii="Times New Roman" w:hAnsi="Times New Roman"/>
          <w:color w:val="000000" w:themeColor="text1"/>
          <w:sz w:val="24"/>
          <w:szCs w:val="24"/>
          <w14:textFill>
            <w14:solidFill>
              <w14:schemeClr w14:val="tx1"/>
            </w14:solidFill>
          </w14:textFill>
        </w:rPr>
        <w:t>kens w</w:t>
      </w:r>
      <w:r>
        <w:rPr>
          <w:rFonts w:hint="eastAsia" w:ascii="Times New Roman" w:hAnsi="Times New Roman"/>
          <w:color w:val="000000" w:themeColor="text1"/>
          <w:sz w:val="24"/>
          <w:szCs w:val="24"/>
          <w14:textFill>
            <w14:solidFill>
              <w14:schemeClr w14:val="tx1"/>
            </w14:solidFill>
          </w14:textFill>
        </w:rPr>
        <w:t>ere</w:t>
      </w:r>
      <w:r>
        <w:rPr>
          <w:rFonts w:ascii="Times New Roman" w:hAnsi="Times New Roman"/>
          <w:color w:val="000000" w:themeColor="text1"/>
          <w:sz w:val="24"/>
          <w:szCs w:val="24"/>
          <w14:textFill>
            <w14:solidFill>
              <w14:schemeClr w14:val="tx1"/>
            </w14:solidFill>
          </w14:textFill>
        </w:rPr>
        <w:t xml:space="preserve"> increased by EHDPP (1600 or 3200 mg/kg body weight)</w:t>
      </w:r>
      <w:r>
        <w:rPr>
          <w:rFonts w:hint="eastAsia" w:ascii="Times New Roman" w:hAnsi="Times New Roman"/>
          <w:color w:val="000000" w:themeColor="text1"/>
          <w:sz w:val="24"/>
          <w:szCs w:val="24"/>
          <w14:textFill>
            <w14:solidFill>
              <w14:schemeClr w14:val="tx1"/>
            </w14:solidFill>
          </w14:textFill>
        </w:rPr>
        <w:t>.</w:t>
      </w:r>
      <w:r>
        <w:rPr>
          <w:rFonts w:ascii="Times New Roman" w:hAnsi="Times New Roman"/>
          <w:color w:val="000000" w:themeColor="text1"/>
          <w:sz w:val="24"/>
          <w:szCs w:val="24"/>
          <w14:textFill>
            <w14:solidFill>
              <w14:schemeClr w14:val="tx1"/>
            </w14:solidFill>
          </w14:textFill>
        </w:rPr>
        <w:t xml:space="preserve"> </w:t>
      </w:r>
      <w:r>
        <w:rPr>
          <w:rFonts w:hint="eastAsia" w:ascii="Times New Roman" w:hAnsi="Times New Roman"/>
          <w:color w:val="000000" w:themeColor="text1"/>
          <w:sz w:val="24"/>
          <w:szCs w:val="24"/>
          <w14:textFill>
            <w14:solidFill>
              <w14:schemeClr w14:val="tx1"/>
            </w14:solidFill>
          </w14:textFill>
        </w:rPr>
        <w:t>T</w:t>
      </w:r>
      <w:r>
        <w:rPr>
          <w:rFonts w:ascii="Times New Roman" w:hAnsi="Times New Roman"/>
          <w:color w:val="000000" w:themeColor="text1"/>
          <w:sz w:val="24"/>
          <w:szCs w:val="24"/>
          <w14:textFill>
            <w14:solidFill>
              <w14:schemeClr w14:val="tx1"/>
            </w14:solidFill>
          </w14:textFill>
        </w:rPr>
        <w:t xml:space="preserve">he </w:t>
      </w:r>
      <w:r>
        <w:rPr>
          <w:rFonts w:hint="eastAsia" w:ascii="Times New Roman" w:hAnsi="Times New Roman"/>
          <w:color w:val="000000" w:themeColor="text1"/>
          <w:sz w:val="24"/>
          <w:szCs w:val="24"/>
          <w14:textFill>
            <w14:solidFill>
              <w14:schemeClr w14:val="tx1"/>
            </w14:solidFill>
          </w14:textFill>
        </w:rPr>
        <w:t>in</w:t>
      </w:r>
      <w:r>
        <w:rPr>
          <w:rFonts w:ascii="Times New Roman" w:hAnsi="Times New Roman"/>
          <w:color w:val="000000" w:themeColor="text1"/>
          <w:sz w:val="24"/>
          <w:szCs w:val="24"/>
          <w14:textFill>
            <w14:solidFill>
              <w14:schemeClr w14:val="tx1"/>
            </w14:solidFill>
          </w14:textFill>
        </w:rPr>
        <w:t xml:space="preserve">consistency between </w:t>
      </w:r>
      <w:r>
        <w:rPr>
          <w:rFonts w:hint="eastAsia" w:ascii="Times New Roman" w:hAnsi="Times New Roman"/>
          <w:color w:val="000000" w:themeColor="text1"/>
          <w:sz w:val="24"/>
          <w:szCs w:val="24"/>
          <w14:textFill>
            <w14:solidFill>
              <w14:schemeClr w14:val="tx1"/>
            </w14:solidFill>
          </w14:textFill>
        </w:rPr>
        <w:t>the results of this study</w:t>
      </w:r>
      <w:r>
        <w:rPr>
          <w:rFonts w:ascii="Times New Roman" w:hAnsi="Times New Roman"/>
          <w:color w:val="000000" w:themeColor="text1"/>
          <w:sz w:val="24"/>
          <w:szCs w:val="24"/>
          <w14:textFill>
            <w14:solidFill>
              <w14:schemeClr w14:val="tx1"/>
            </w14:solidFill>
          </w14:textFill>
        </w:rPr>
        <w:t xml:space="preserve"> and our </w:t>
      </w:r>
      <w:r>
        <w:rPr>
          <w:rFonts w:hint="eastAsia" w:ascii="Times New Roman" w:hAnsi="Times New Roman"/>
          <w:color w:val="000000" w:themeColor="text1"/>
          <w:sz w:val="24"/>
          <w:szCs w:val="24"/>
          <w14:textFill>
            <w14:solidFill>
              <w14:schemeClr w14:val="tx1"/>
            </w14:solidFill>
          </w14:textFill>
        </w:rPr>
        <w:t>present study</w:t>
      </w:r>
      <w:r>
        <w:rPr>
          <w:rFonts w:ascii="Times New Roman" w:hAnsi="Times New Roman"/>
          <w:color w:val="000000" w:themeColor="text1"/>
          <w:sz w:val="24"/>
          <w:szCs w:val="24"/>
          <w14:textFill>
            <w14:solidFill>
              <w14:schemeClr w14:val="tx1"/>
            </w14:solidFill>
          </w14:textFill>
        </w:rPr>
        <w:t xml:space="preserve"> </w:t>
      </w:r>
      <w:r>
        <w:rPr>
          <w:rFonts w:hint="eastAsia" w:ascii="Times New Roman" w:hAnsi="Times New Roman"/>
          <w:color w:val="000000" w:themeColor="text1"/>
          <w:sz w:val="24"/>
          <w:szCs w:val="24"/>
          <w14:textFill>
            <w14:solidFill>
              <w14:schemeClr w14:val="tx1"/>
            </w14:solidFill>
          </w14:textFill>
        </w:rPr>
        <w:t>might</w:t>
      </w:r>
      <w:r>
        <w:rPr>
          <w:rFonts w:ascii="Times New Roman" w:hAnsi="Times New Roman"/>
          <w:color w:val="000000" w:themeColor="text1"/>
          <w:sz w:val="24"/>
          <w:szCs w:val="24"/>
          <w14:textFill>
            <w14:solidFill>
              <w14:schemeClr w14:val="tx1"/>
            </w14:solidFill>
          </w14:textFill>
        </w:rPr>
        <w:t xml:space="preserve"> be attributed to different expo</w:t>
      </w:r>
      <w:r>
        <w:rPr>
          <w:rFonts w:hint="eastAsia" w:ascii="Times New Roman" w:hAnsi="Times New Roman"/>
          <w:color w:val="000000" w:themeColor="text1"/>
          <w:sz w:val="24"/>
          <w:szCs w:val="24"/>
          <w14:textFill>
            <w14:solidFill>
              <w14:schemeClr w14:val="tx1"/>
            </w14:solidFill>
          </w14:textFill>
        </w:rPr>
        <w:t>s</w:t>
      </w:r>
      <w:r>
        <w:rPr>
          <w:rFonts w:ascii="Times New Roman" w:hAnsi="Times New Roman"/>
          <w:color w:val="000000" w:themeColor="text1"/>
          <w:sz w:val="24"/>
          <w:szCs w:val="24"/>
          <w14:textFill>
            <w14:solidFill>
              <w14:schemeClr w14:val="tx1"/>
            </w14:solidFill>
          </w14:textFill>
        </w:rPr>
        <w:t>ure concentration</w:t>
      </w:r>
      <w:r>
        <w:rPr>
          <w:rFonts w:hint="eastAsia" w:ascii="Times New Roman" w:hAnsi="Times New Roman"/>
          <w:color w:val="000000" w:themeColor="text1"/>
          <w:sz w:val="24"/>
          <w:szCs w:val="24"/>
          <w14:textFill>
            <w14:solidFill>
              <w14:schemeClr w14:val="tx1"/>
            </w14:solidFill>
          </w14:textFill>
        </w:rPr>
        <w:t>s</w:t>
      </w:r>
      <w:r>
        <w:rPr>
          <w:rFonts w:ascii="Times New Roman" w:hAnsi="Times New Roman"/>
          <w:color w:val="000000" w:themeColor="text1"/>
          <w:sz w:val="24"/>
          <w:szCs w:val="24"/>
          <w14:textFill>
            <w14:solidFill>
              <w14:schemeClr w14:val="tx1"/>
            </w14:solidFill>
          </w14:textFill>
        </w:rPr>
        <w:t xml:space="preserve"> and </w:t>
      </w:r>
      <w:r>
        <w:rPr>
          <w:rFonts w:hint="eastAsia" w:ascii="Times New Roman" w:hAnsi="Times New Roman"/>
          <w:color w:val="000000" w:themeColor="text1"/>
          <w:sz w:val="24"/>
          <w:szCs w:val="24"/>
          <w14:textFill>
            <w14:solidFill>
              <w14:schemeClr w14:val="tx1"/>
            </w14:solidFill>
          </w14:textFill>
        </w:rPr>
        <w:t>modes</w:t>
      </w:r>
      <w:r>
        <w:rPr>
          <w:rFonts w:ascii="Times New Roman" w:hAnsi="Times New Roman"/>
          <w:color w:val="000000" w:themeColor="text1"/>
          <w:sz w:val="24"/>
          <w:szCs w:val="24"/>
          <w14:textFill>
            <w14:solidFill>
              <w14:schemeClr w14:val="tx1"/>
            </w14:solidFill>
          </w14:textFill>
        </w:rPr>
        <w:t xml:space="preserve">. </w:t>
      </w:r>
      <w:r>
        <w:rPr>
          <w:rFonts w:hint="eastAsia" w:ascii="Times New Roman" w:hAnsi="Times New Roman"/>
          <w:color w:val="000000" w:themeColor="text1"/>
          <w:sz w:val="24"/>
          <w:szCs w:val="24"/>
          <w14:textFill>
            <w14:solidFill>
              <w14:schemeClr w14:val="tx1"/>
            </w14:solidFill>
          </w14:textFill>
        </w:rPr>
        <w:t>However, a</w:t>
      </w:r>
      <w:r>
        <w:rPr>
          <w:rFonts w:ascii="Times New Roman" w:hAnsi="Times New Roman"/>
          <w:color w:val="000000" w:themeColor="text1"/>
          <w:sz w:val="24"/>
          <w:szCs w:val="24"/>
          <w14:textFill>
            <w14:solidFill>
              <w14:schemeClr w14:val="tx1"/>
            </w14:solidFill>
          </w14:textFill>
        </w:rPr>
        <w:t xml:space="preserve">ll these results manifested that EHDPP has the potential to affect liver health in organisms. </w:t>
      </w:r>
    </w:p>
    <w:p>
      <w:pPr>
        <w:spacing w:before="0" w:beforeAutospacing="0" w:line="480" w:lineRule="auto"/>
        <w:ind w:firstLine="420"/>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In addition to HSI index, histopathological characters of liver were examined by hematoxylin-eosin staining in our results. No significant difference</w:t>
      </w:r>
      <w:r>
        <w:rPr>
          <w:rFonts w:hint="eastAsia" w:ascii="Times New Roman" w:hAnsi="Times New Roman"/>
          <w:color w:val="000000" w:themeColor="text1"/>
          <w:sz w:val="24"/>
          <w:szCs w:val="24"/>
          <w14:textFill>
            <w14:solidFill>
              <w14:schemeClr w14:val="tx1"/>
            </w14:solidFill>
          </w14:textFill>
        </w:rPr>
        <w:t>s</w:t>
      </w:r>
      <w:r>
        <w:rPr>
          <w:rFonts w:ascii="Times New Roman" w:hAnsi="Times New Roman"/>
          <w:color w:val="000000" w:themeColor="text1"/>
          <w:sz w:val="24"/>
          <w:szCs w:val="24"/>
          <w14:textFill>
            <w14:solidFill>
              <w14:schemeClr w14:val="tx1"/>
            </w14:solidFill>
          </w14:textFill>
        </w:rPr>
        <w:t xml:space="preserve"> </w:t>
      </w:r>
      <w:r>
        <w:rPr>
          <w:rFonts w:hint="eastAsia" w:ascii="Times New Roman" w:hAnsi="Times New Roman"/>
          <w:color w:val="000000" w:themeColor="text1"/>
          <w:sz w:val="24"/>
          <w:szCs w:val="24"/>
          <w14:textFill>
            <w14:solidFill>
              <w14:schemeClr w14:val="tx1"/>
            </w14:solidFill>
          </w14:textFill>
        </w:rPr>
        <w:t>were</w:t>
      </w:r>
      <w:r>
        <w:rPr>
          <w:rFonts w:ascii="Times New Roman" w:hAnsi="Times New Roman"/>
          <w:color w:val="000000" w:themeColor="text1"/>
          <w:sz w:val="24"/>
          <w:szCs w:val="24"/>
          <w14:textFill>
            <w14:solidFill>
              <w14:schemeClr w14:val="tx1"/>
            </w14:solidFill>
          </w14:textFill>
        </w:rPr>
        <w:t xml:space="preserve"> </w:t>
      </w:r>
      <w:r>
        <w:rPr>
          <w:rFonts w:hint="eastAsia" w:ascii="Times New Roman" w:hAnsi="Times New Roman"/>
          <w:color w:val="000000" w:themeColor="text1"/>
          <w:sz w:val="24"/>
          <w:szCs w:val="24"/>
          <w14:textFill>
            <w14:solidFill>
              <w14:schemeClr w14:val="tx1"/>
            </w14:solidFill>
          </w14:textFill>
        </w:rPr>
        <w:t>found</w:t>
      </w:r>
      <w:r>
        <w:rPr>
          <w:rFonts w:ascii="Times New Roman" w:hAnsi="Times New Roman"/>
          <w:color w:val="000000" w:themeColor="text1"/>
          <w:sz w:val="24"/>
          <w:szCs w:val="24"/>
          <w14:textFill>
            <w14:solidFill>
              <w14:schemeClr w14:val="tx1"/>
            </w14:solidFill>
          </w14:textFill>
        </w:rPr>
        <w:t xml:space="preserve"> </w:t>
      </w:r>
      <w:r>
        <w:rPr>
          <w:rFonts w:hint="eastAsia" w:ascii="Times New Roman" w:hAnsi="Times New Roman"/>
          <w:color w:val="000000" w:themeColor="text1"/>
          <w:sz w:val="24"/>
          <w:szCs w:val="24"/>
          <w14:textFill>
            <w14:solidFill>
              <w14:schemeClr w14:val="tx1"/>
            </w14:solidFill>
          </w14:textFill>
        </w:rPr>
        <w:t>between</w:t>
      </w:r>
      <w:r>
        <w:rPr>
          <w:rFonts w:ascii="Times New Roman" w:hAnsi="Times New Roman"/>
          <w:color w:val="000000" w:themeColor="text1"/>
          <w:sz w:val="24"/>
          <w:szCs w:val="24"/>
          <w14:textFill>
            <w14:solidFill>
              <w14:schemeClr w14:val="tx1"/>
            </w14:solidFill>
          </w14:textFill>
        </w:rPr>
        <w:t xml:space="preserve"> the lower EHDPP concentration (1, 10, 100 μg/L)</w:t>
      </w:r>
      <w:r>
        <w:rPr>
          <w:rFonts w:hint="eastAsia" w:ascii="Times New Roman" w:hAnsi="Times New Roman"/>
          <w:color w:val="000000" w:themeColor="text1"/>
          <w:sz w:val="24"/>
          <w:szCs w:val="24"/>
          <w14:textFill>
            <w14:solidFill>
              <w14:schemeClr w14:val="tx1"/>
            </w14:solidFill>
          </w14:textFill>
        </w:rPr>
        <w:t xml:space="preserve"> groups</w:t>
      </w:r>
      <w:r>
        <w:rPr>
          <w:rFonts w:ascii="Times New Roman" w:hAnsi="Times New Roman"/>
          <w:color w:val="000000" w:themeColor="text1"/>
          <w:sz w:val="24"/>
          <w:szCs w:val="24"/>
          <w14:textFill>
            <w14:solidFill>
              <w14:schemeClr w14:val="tx1"/>
            </w14:solidFill>
          </w14:textFill>
        </w:rPr>
        <w:t xml:space="preserve"> </w:t>
      </w:r>
      <w:r>
        <w:rPr>
          <w:rFonts w:hint="eastAsia" w:ascii="Times New Roman" w:hAnsi="Times New Roman"/>
          <w:color w:val="000000" w:themeColor="text1"/>
          <w:sz w:val="24"/>
          <w:szCs w:val="24"/>
          <w14:textFill>
            <w14:solidFill>
              <w14:schemeClr w14:val="tx1"/>
            </w14:solidFill>
          </w14:textFill>
        </w:rPr>
        <w:t>and</w:t>
      </w:r>
      <w:r>
        <w:rPr>
          <w:rFonts w:ascii="Times New Roman" w:hAnsi="Times New Roman"/>
          <w:color w:val="000000" w:themeColor="text1"/>
          <w:sz w:val="24"/>
          <w:szCs w:val="24"/>
          <w14:textFill>
            <w14:solidFill>
              <w14:schemeClr w14:val="tx1"/>
            </w14:solidFill>
          </w14:textFill>
        </w:rPr>
        <w:t xml:space="preserve"> the control group</w:t>
      </w:r>
      <w:r>
        <w:rPr>
          <w:rFonts w:hint="eastAsia" w:ascii="Times New Roman" w:hAnsi="Times New Roman"/>
          <w:color w:val="000000" w:themeColor="text1"/>
          <w:sz w:val="24"/>
          <w:szCs w:val="24"/>
          <w14:textFill>
            <w14:solidFill>
              <w14:schemeClr w14:val="tx1"/>
            </w14:solidFill>
          </w14:textFill>
        </w:rPr>
        <w:t>,</w:t>
      </w:r>
      <w:r>
        <w:rPr>
          <w:rFonts w:ascii="Times New Roman" w:hAnsi="Times New Roman"/>
          <w:color w:val="000000" w:themeColor="text1"/>
          <w:sz w:val="24"/>
          <w:szCs w:val="24"/>
          <w14:textFill>
            <w14:solidFill>
              <w14:schemeClr w14:val="tx1"/>
            </w14:solidFill>
          </w14:textFill>
        </w:rPr>
        <w:t xml:space="preserve"> however, hepatic cytoplasmic vacuolization and pyknotic nucleus were found in the highest EHDPP exposure group (250 μg/L) (Fig</w:t>
      </w:r>
      <w:r>
        <w:rPr>
          <w:rFonts w:hint="eastAsia" w:ascii="Times New Roman" w:hAnsi="Times New Roman"/>
          <w:color w:val="000000" w:themeColor="text1"/>
          <w:sz w:val="24"/>
          <w:szCs w:val="24"/>
          <w14:textFill>
            <w14:solidFill>
              <w14:schemeClr w14:val="tx1"/>
            </w14:solidFill>
          </w14:textFill>
        </w:rPr>
        <w:t xml:space="preserve">. </w:t>
      </w:r>
      <w:r>
        <w:rPr>
          <w:rFonts w:ascii="Times New Roman" w:hAnsi="Times New Roman"/>
          <w:color w:val="000000" w:themeColor="text1"/>
          <w:sz w:val="24"/>
          <w:szCs w:val="24"/>
          <w14:textFill>
            <w14:solidFill>
              <w14:schemeClr w14:val="tx1"/>
            </w14:solidFill>
          </w14:textFill>
        </w:rPr>
        <w:t>1A). Although it is the first time that the microstructure damage induced by EHDPP has been reported in adult zebrafish liver, pathological changes including vacuolar degeneration and disappearance of nuclei in hepatocytes have previously been described in 7-day-old male chickens orally given EHDPP (1600 or 3200 mg/kg body weight) for 42 days (Yang et al., 2022</w:t>
      </w:r>
      <w:r>
        <w:rPr>
          <w:rFonts w:hint="eastAsia" w:ascii="Times New Roman" w:hAnsi="Times New Roman"/>
          <w:color w:val="000000" w:themeColor="text1"/>
          <w:sz w:val="24"/>
          <w:szCs w:val="24"/>
          <w14:textFill>
            <w14:solidFill>
              <w14:schemeClr w14:val="tx1"/>
            </w14:solidFill>
          </w14:textFill>
        </w:rPr>
        <w:t>b</w:t>
      </w:r>
      <w:r>
        <w:rPr>
          <w:rFonts w:ascii="Times New Roman" w:hAnsi="Times New Roman"/>
          <w:color w:val="000000" w:themeColor="text1"/>
          <w:sz w:val="24"/>
          <w:szCs w:val="24"/>
          <w14:textFill>
            <w14:solidFill>
              <w14:schemeClr w14:val="tx1"/>
            </w14:solidFill>
          </w14:textFill>
        </w:rPr>
        <w:t>). In addition, ALT and AST are the major indicators of hepatic dysfunction (Amacher, 2002). In th</w:t>
      </w:r>
      <w:r>
        <w:rPr>
          <w:rFonts w:hint="eastAsia" w:ascii="Times New Roman" w:hAnsi="Times New Roman"/>
          <w:color w:val="000000" w:themeColor="text1"/>
          <w:sz w:val="24"/>
          <w:szCs w:val="24"/>
          <w14:textFill>
            <w14:solidFill>
              <w14:schemeClr w14:val="tx1"/>
            </w14:solidFill>
          </w14:textFill>
        </w:rPr>
        <w:t>is</w:t>
      </w:r>
      <w:r>
        <w:rPr>
          <w:rFonts w:ascii="Times New Roman" w:hAnsi="Times New Roman"/>
          <w:color w:val="000000" w:themeColor="text1"/>
          <w:sz w:val="24"/>
          <w:szCs w:val="24"/>
          <w14:textFill>
            <w14:solidFill>
              <w14:schemeClr w14:val="tx1"/>
            </w14:solidFill>
          </w14:textFill>
        </w:rPr>
        <w:t xml:space="preserve"> present study, A</w:t>
      </w:r>
      <w:r>
        <w:rPr>
          <w:rFonts w:hint="eastAsia" w:ascii="Times New Roman" w:hAnsi="Times New Roman"/>
          <w:color w:val="000000" w:themeColor="text1"/>
          <w:sz w:val="24"/>
          <w:szCs w:val="24"/>
          <w14:textFill>
            <w14:solidFill>
              <w14:schemeClr w14:val="tx1"/>
            </w14:solidFill>
          </w14:textFill>
        </w:rPr>
        <w:t>L</w:t>
      </w:r>
      <w:r>
        <w:rPr>
          <w:rFonts w:ascii="Times New Roman" w:hAnsi="Times New Roman"/>
          <w:color w:val="000000" w:themeColor="text1"/>
          <w:sz w:val="24"/>
          <w:szCs w:val="24"/>
          <w14:textFill>
            <w14:solidFill>
              <w14:schemeClr w14:val="tx1"/>
            </w14:solidFill>
          </w14:textFill>
        </w:rPr>
        <w:t>T activit</w:t>
      </w:r>
      <w:r>
        <w:rPr>
          <w:rFonts w:hint="eastAsia" w:ascii="Times New Roman" w:hAnsi="Times New Roman"/>
          <w:color w:val="000000" w:themeColor="text1"/>
          <w:sz w:val="24"/>
          <w:szCs w:val="24"/>
          <w14:textFill>
            <w14:solidFill>
              <w14:schemeClr w14:val="tx1"/>
            </w14:solidFill>
          </w14:textFill>
        </w:rPr>
        <w:t>ies in liver</w:t>
      </w:r>
      <w:r>
        <w:rPr>
          <w:rFonts w:hint="eastAsia" w:ascii="Times New Roman" w:hAnsi="Times New Roman"/>
          <w:color w:val="000000" w:themeColor="text1"/>
          <w:sz w:val="24"/>
          <w:szCs w:val="24"/>
          <w:lang w:eastAsia="zh-Hans"/>
          <w14:textFill>
            <w14:solidFill>
              <w14:schemeClr w14:val="tx1"/>
            </w14:solidFill>
          </w14:textFill>
        </w:rPr>
        <w:t xml:space="preserve"> </w:t>
      </w:r>
      <w:r>
        <w:rPr>
          <w:rFonts w:hint="eastAsia" w:ascii="Times New Roman" w:hAnsi="Times New Roman"/>
          <w:color w:val="000000" w:themeColor="text1"/>
          <w:sz w:val="24"/>
          <w:szCs w:val="24"/>
          <w14:textFill>
            <w14:solidFill>
              <w14:schemeClr w14:val="tx1"/>
            </w14:solidFill>
          </w14:textFill>
        </w:rPr>
        <w:t>were in</w:t>
      </w:r>
      <w:r>
        <w:rPr>
          <w:rFonts w:hint="eastAsia" w:ascii="Times New Roman" w:hAnsi="Times New Roman"/>
          <w:color w:val="000000" w:themeColor="text1"/>
          <w:sz w:val="24"/>
          <w:szCs w:val="24"/>
          <w:lang w:eastAsia="zh-Hans"/>
          <w14:textFill>
            <w14:solidFill>
              <w14:schemeClr w14:val="tx1"/>
            </w14:solidFill>
          </w14:textFill>
        </w:rPr>
        <w:t>creased</w:t>
      </w:r>
      <w:r>
        <w:rPr>
          <w:rFonts w:ascii="Times New Roman" w:hAnsi="Times New Roman"/>
          <w:color w:val="000000" w:themeColor="text1"/>
          <w:sz w:val="24"/>
          <w:szCs w:val="24"/>
          <w:lang w:eastAsia="zh-Hans"/>
          <w14:textFill>
            <w14:solidFill>
              <w14:schemeClr w14:val="tx1"/>
            </w14:solidFill>
          </w14:textFill>
        </w:rPr>
        <w:t xml:space="preserve"> </w:t>
      </w:r>
      <w:r>
        <w:rPr>
          <w:rFonts w:ascii="Times New Roman" w:hAnsi="Times New Roman"/>
          <w:color w:val="000000" w:themeColor="text1"/>
          <w:sz w:val="24"/>
          <w:szCs w:val="24"/>
          <w14:textFill>
            <w14:solidFill>
              <w14:schemeClr w14:val="tx1"/>
            </w14:solidFill>
          </w14:textFill>
        </w:rPr>
        <w:t>in the 250 μg/L EHDPP exposure group</w:t>
      </w:r>
      <w:r>
        <w:rPr>
          <w:rFonts w:hint="eastAsia" w:ascii="Times New Roman" w:hAnsi="Times New Roman"/>
          <w:color w:val="000000" w:themeColor="text1"/>
          <w:sz w:val="24"/>
          <w:szCs w:val="24"/>
          <w14:textFill>
            <w14:solidFill>
              <w14:schemeClr w14:val="tx1"/>
            </w14:solidFill>
          </w14:textFill>
        </w:rPr>
        <w:t xml:space="preserve"> </w:t>
      </w:r>
      <w:r>
        <w:rPr>
          <w:rFonts w:ascii="Times New Roman" w:hAnsi="Times New Roman"/>
          <w:color w:val="000000" w:themeColor="text1"/>
          <w:sz w:val="24"/>
          <w:szCs w:val="24"/>
          <w14:textFill>
            <w14:solidFill>
              <w14:schemeClr w14:val="tx1"/>
            </w14:solidFill>
          </w14:textFill>
        </w:rPr>
        <w:t>(Fig</w:t>
      </w:r>
      <w:r>
        <w:rPr>
          <w:rFonts w:hint="eastAsia" w:ascii="Times New Roman" w:hAnsi="Times New Roman"/>
          <w:color w:val="000000" w:themeColor="text1"/>
          <w:sz w:val="24"/>
          <w:szCs w:val="24"/>
          <w14:textFill>
            <w14:solidFill>
              <w14:schemeClr w14:val="tx1"/>
            </w14:solidFill>
          </w14:textFill>
        </w:rPr>
        <w:t>.</w:t>
      </w:r>
      <w:r>
        <w:rPr>
          <w:rFonts w:ascii="Times New Roman" w:hAnsi="Times New Roman"/>
          <w:color w:val="000000" w:themeColor="text1"/>
          <w:sz w:val="24"/>
          <w:szCs w:val="24"/>
          <w14:textFill>
            <w14:solidFill>
              <w14:schemeClr w14:val="tx1"/>
            </w14:solidFill>
          </w14:textFill>
        </w:rPr>
        <w:t>1B and C)</w:t>
      </w:r>
      <w:r>
        <w:rPr>
          <w:rFonts w:hint="eastAsia" w:ascii="Times New Roman" w:hAnsi="Times New Roman"/>
          <w:color w:val="000000" w:themeColor="text1"/>
          <w:sz w:val="24"/>
          <w:szCs w:val="24"/>
          <w14:textFill>
            <w14:solidFill>
              <w14:schemeClr w14:val="tx1"/>
            </w14:solidFill>
          </w14:textFill>
        </w:rPr>
        <w:t xml:space="preserve">. Similarly, </w:t>
      </w:r>
      <w:r>
        <w:rPr>
          <w:rFonts w:ascii="Times New Roman" w:hAnsi="Times New Roman"/>
          <w:color w:val="000000" w:themeColor="text1"/>
          <w:sz w:val="24"/>
          <w:szCs w:val="24"/>
          <w:lang w:eastAsia="zh-Hans"/>
          <w14:textFill>
            <w14:solidFill>
              <w14:schemeClr w14:val="tx1"/>
            </w14:solidFill>
          </w14:textFill>
        </w:rPr>
        <w:t xml:space="preserve">a </w:t>
      </w:r>
      <w:r>
        <w:rPr>
          <w:rFonts w:hint="eastAsia" w:ascii="Times New Roman" w:hAnsi="Times New Roman"/>
          <w:color w:val="000000" w:themeColor="text1"/>
          <w:sz w:val="24"/>
          <w:szCs w:val="24"/>
          <w:lang w:eastAsia="zh-Hans"/>
          <w14:textFill>
            <w14:solidFill>
              <w14:schemeClr w14:val="tx1"/>
            </w14:solidFill>
          </w14:textFill>
        </w:rPr>
        <w:t>significant</w:t>
      </w:r>
      <w:r>
        <w:rPr>
          <w:rFonts w:ascii="Times New Roman" w:hAnsi="Times New Roman"/>
          <w:color w:val="000000" w:themeColor="text1"/>
          <w:sz w:val="24"/>
          <w:szCs w:val="24"/>
          <w:lang w:eastAsia="zh-Hans"/>
          <w14:textFill>
            <w14:solidFill>
              <w14:schemeClr w14:val="tx1"/>
            </w14:solidFill>
          </w14:textFill>
        </w:rPr>
        <w:t xml:space="preserve"> increase in </w:t>
      </w:r>
      <w:r>
        <w:rPr>
          <w:rFonts w:ascii="Times New Roman" w:hAnsi="Times New Roman"/>
          <w:color w:val="000000" w:themeColor="text1"/>
          <w:sz w:val="24"/>
          <w:szCs w:val="24"/>
          <w14:textFill>
            <w14:solidFill>
              <w14:schemeClr w14:val="tx1"/>
            </w14:solidFill>
          </w14:textFill>
        </w:rPr>
        <w:t xml:space="preserve">serum AST activity was observed in </w:t>
      </w:r>
      <w:r>
        <w:rPr>
          <w:rFonts w:hint="eastAsia" w:ascii="Times New Roman" w:hAnsi="Times New Roman"/>
          <w:color w:val="000000" w:themeColor="text1"/>
          <w:sz w:val="24"/>
          <w:szCs w:val="24"/>
          <w14:textFill>
            <w14:solidFill>
              <w14:schemeClr w14:val="tx1"/>
            </w14:solidFill>
          </w14:textFill>
        </w:rPr>
        <w:t xml:space="preserve">the </w:t>
      </w:r>
      <w:r>
        <w:rPr>
          <w:rFonts w:ascii="Times New Roman" w:hAnsi="Times New Roman"/>
          <w:color w:val="000000" w:themeColor="text1"/>
          <w:sz w:val="24"/>
          <w:szCs w:val="24"/>
          <w14:textFill>
            <w14:solidFill>
              <w14:schemeClr w14:val="tx1"/>
            </w14:solidFill>
          </w14:textFill>
        </w:rPr>
        <w:t xml:space="preserve">250 μg/L EHDPP </w:t>
      </w:r>
      <w:r>
        <w:rPr>
          <w:rFonts w:hint="eastAsia" w:ascii="Times New Roman" w:hAnsi="Times New Roman"/>
          <w:color w:val="000000" w:themeColor="text1"/>
          <w:sz w:val="24"/>
          <w:szCs w:val="24"/>
          <w14:textFill>
            <w14:solidFill>
              <w14:schemeClr w14:val="tx1"/>
            </w14:solidFill>
          </w14:textFill>
        </w:rPr>
        <w:t xml:space="preserve">group </w:t>
      </w:r>
      <w:r>
        <w:rPr>
          <w:rFonts w:ascii="Times New Roman" w:hAnsi="Times New Roman"/>
          <w:color w:val="000000" w:themeColor="text1"/>
          <w:sz w:val="24"/>
          <w:szCs w:val="24"/>
          <w14:textFill>
            <w14:solidFill>
              <w14:schemeClr w14:val="tx1"/>
            </w14:solidFill>
          </w14:textFill>
        </w:rPr>
        <w:t>compared with the control group (Fig</w:t>
      </w:r>
      <w:r>
        <w:rPr>
          <w:rFonts w:hint="eastAsia" w:ascii="Times New Roman" w:hAnsi="Times New Roman"/>
          <w:color w:val="000000" w:themeColor="text1"/>
          <w:sz w:val="24"/>
          <w:szCs w:val="24"/>
          <w14:textFill>
            <w14:solidFill>
              <w14:schemeClr w14:val="tx1"/>
            </w14:solidFill>
          </w14:textFill>
        </w:rPr>
        <w:t>.</w:t>
      </w:r>
      <w:r>
        <w:rPr>
          <w:rFonts w:ascii="Times New Roman" w:hAnsi="Times New Roman"/>
          <w:color w:val="000000" w:themeColor="text1"/>
          <w:sz w:val="24"/>
          <w:szCs w:val="24"/>
          <w14:textFill>
            <w14:solidFill>
              <w14:schemeClr w14:val="tx1"/>
            </w14:solidFill>
          </w14:textFill>
        </w:rPr>
        <w:t>1</w:t>
      </w:r>
      <w:r>
        <w:rPr>
          <w:rFonts w:hint="eastAsia" w:ascii="Times New Roman" w:hAnsi="Times New Roman"/>
          <w:color w:val="000000" w:themeColor="text1"/>
          <w:sz w:val="24"/>
          <w:szCs w:val="24"/>
          <w14:textFill>
            <w14:solidFill>
              <w14:schemeClr w14:val="tx1"/>
            </w14:solidFill>
          </w14:textFill>
        </w:rPr>
        <w:t>D</w:t>
      </w:r>
      <w:r>
        <w:rPr>
          <w:rFonts w:ascii="Times New Roman" w:hAnsi="Times New Roman"/>
          <w:color w:val="000000" w:themeColor="text1"/>
          <w:sz w:val="24"/>
          <w:szCs w:val="24"/>
          <w14:textFill>
            <w14:solidFill>
              <w14:schemeClr w14:val="tx1"/>
            </w14:solidFill>
          </w14:textFill>
        </w:rPr>
        <w:t xml:space="preserve"> and </w:t>
      </w:r>
      <w:r>
        <w:rPr>
          <w:rFonts w:hint="eastAsia" w:ascii="Times New Roman" w:hAnsi="Times New Roman"/>
          <w:color w:val="000000" w:themeColor="text1"/>
          <w:sz w:val="24"/>
          <w:szCs w:val="24"/>
          <w14:textFill>
            <w14:solidFill>
              <w14:schemeClr w14:val="tx1"/>
            </w14:solidFill>
          </w14:textFill>
        </w:rPr>
        <w:t>E</w:t>
      </w:r>
      <w:r>
        <w:rPr>
          <w:rFonts w:ascii="Times New Roman" w:hAnsi="Times New Roman"/>
          <w:color w:val="000000" w:themeColor="text1"/>
          <w:sz w:val="24"/>
          <w:szCs w:val="24"/>
          <w14:textFill>
            <w14:solidFill>
              <w14:schemeClr w14:val="tx1"/>
            </w14:solidFill>
          </w14:textFill>
        </w:rPr>
        <w:t>)</w:t>
      </w:r>
      <w:r>
        <w:rPr>
          <w:rFonts w:hint="eastAsia" w:ascii="Times New Roman" w:hAnsi="Times New Roman"/>
          <w:color w:val="000000" w:themeColor="text1"/>
          <w:sz w:val="24"/>
          <w:szCs w:val="24"/>
          <w14:textFill>
            <w14:solidFill>
              <w14:schemeClr w14:val="tx1"/>
            </w14:solidFill>
          </w14:textFill>
        </w:rPr>
        <w:t>.</w:t>
      </w:r>
      <w:r>
        <w:rPr>
          <w:rFonts w:ascii="Times New Roman" w:hAnsi="Times New Roman"/>
          <w:color w:val="000000" w:themeColor="text1"/>
          <w:sz w:val="24"/>
          <w:szCs w:val="24"/>
          <w14:textFill>
            <w14:solidFill>
              <w14:schemeClr w14:val="tx1"/>
            </w14:solidFill>
          </w14:textFill>
        </w:rPr>
        <w:t xml:space="preserve"> Previous studies on zebrafish have </w:t>
      </w:r>
      <w:r>
        <w:rPr>
          <w:rFonts w:hint="eastAsia" w:ascii="Times New Roman" w:hAnsi="Times New Roman"/>
          <w:color w:val="000000" w:themeColor="text1"/>
          <w:sz w:val="24"/>
          <w:szCs w:val="24"/>
          <w:lang w:eastAsia="zh-Hans"/>
          <w14:textFill>
            <w14:solidFill>
              <w14:schemeClr w14:val="tx1"/>
            </w14:solidFill>
          </w14:textFill>
        </w:rPr>
        <w:t>also</w:t>
      </w:r>
      <w:r>
        <w:rPr>
          <w:rFonts w:ascii="Times New Roman" w:hAnsi="Times New Roman"/>
          <w:color w:val="000000" w:themeColor="text1"/>
          <w:sz w:val="24"/>
          <w:szCs w:val="24"/>
          <w:lang w:eastAsia="zh-Hans"/>
          <w14:textFill>
            <w14:solidFill>
              <w14:schemeClr w14:val="tx1"/>
            </w14:solidFill>
          </w14:textFill>
        </w:rPr>
        <w:t xml:space="preserve"> </w:t>
      </w:r>
      <w:r>
        <w:rPr>
          <w:rFonts w:hint="eastAsia" w:ascii="Times New Roman" w:hAnsi="Times New Roman"/>
          <w:color w:val="000000" w:themeColor="text1"/>
          <w:sz w:val="24"/>
          <w:szCs w:val="24"/>
          <w:lang w:eastAsia="zh-Hans"/>
          <w14:textFill>
            <w14:solidFill>
              <w14:schemeClr w14:val="tx1"/>
            </w14:solidFill>
          </w14:textFill>
        </w:rPr>
        <w:t>documented</w:t>
      </w:r>
      <w:r>
        <w:rPr>
          <w:rFonts w:ascii="Times New Roman" w:hAnsi="Times New Roman"/>
          <w:color w:val="000000" w:themeColor="text1"/>
          <w:sz w:val="24"/>
          <w:szCs w:val="24"/>
          <w:lang w:eastAsia="zh-Hans"/>
          <w14:textFill>
            <w14:solidFill>
              <w14:schemeClr w14:val="tx1"/>
            </w14:solidFill>
          </w14:textFill>
        </w:rPr>
        <w:t xml:space="preserve"> </w:t>
      </w:r>
      <w:r>
        <w:rPr>
          <w:rFonts w:hint="eastAsia" w:ascii="Times New Roman" w:hAnsi="Times New Roman"/>
          <w:color w:val="000000" w:themeColor="text1"/>
          <w:sz w:val="24"/>
          <w:szCs w:val="24"/>
          <w:lang w:eastAsia="zh-Hans"/>
          <w14:textFill>
            <w14:solidFill>
              <w14:schemeClr w14:val="tx1"/>
            </w14:solidFill>
          </w14:textFill>
        </w:rPr>
        <w:t>a</w:t>
      </w:r>
      <w:r>
        <w:rPr>
          <w:rFonts w:ascii="Times New Roman" w:hAnsi="Times New Roman"/>
          <w:color w:val="000000" w:themeColor="text1"/>
          <w:sz w:val="24"/>
          <w:szCs w:val="24"/>
          <w:lang w:eastAsia="zh-Hans"/>
          <w14:textFill>
            <w14:solidFill>
              <w14:schemeClr w14:val="tx1"/>
            </w14:solidFill>
          </w14:textFill>
        </w:rPr>
        <w:t xml:space="preserve"> significant elevation in</w:t>
      </w:r>
      <w:r>
        <w:rPr>
          <w:rFonts w:ascii="Times New Roman" w:hAnsi="Times New Roman"/>
          <w:color w:val="000000" w:themeColor="text1"/>
          <w:sz w:val="24"/>
          <w:szCs w:val="24"/>
          <w14:textFill>
            <w14:solidFill>
              <w14:schemeClr w14:val="tx1"/>
            </w14:solidFill>
          </w14:textFill>
        </w:rPr>
        <w:t xml:space="preserve"> AST </w:t>
      </w:r>
      <w:bookmarkStart w:id="2" w:name="bf0005"/>
      <w:bookmarkEnd w:id="2"/>
      <w:r>
        <w:rPr>
          <w:rFonts w:ascii="Times New Roman" w:hAnsi="Times New Roman"/>
          <w:color w:val="000000" w:themeColor="text1"/>
          <w:sz w:val="24"/>
          <w:szCs w:val="24"/>
          <w14:textFill>
            <w14:solidFill>
              <w14:schemeClr w14:val="tx1"/>
            </w14:solidFill>
          </w14:textFill>
        </w:rPr>
        <w:t>and ALT activities resulted from triphenyl phosphate (TPhP) treatment (Ramesh et al., 2020). Collectively, these findings validate the liver damage in male zebrafish induced by EHDPP.</w:t>
      </w:r>
    </w:p>
    <w:p>
      <w:pPr>
        <w:spacing w:before="0" w:beforeAutospacing="0" w:line="480" w:lineRule="auto"/>
        <w:ind w:firstLine="420"/>
        <w:jc w:val="center"/>
        <w:rPr>
          <w:rFonts w:ascii="Times New Roman" w:hAnsi="Times New Roman"/>
          <w:b/>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Table 2. Developmental parameters in male adult zebrafish after EHDPP exposure (0, 1, 10, 100 and 250 μg/L) for 28 days</w:t>
      </w:r>
      <w:r>
        <w:rPr>
          <w:rFonts w:ascii="Times New Roman" w:hAnsi="Times New Roman"/>
          <w:color w:val="000000" w:themeColor="text1"/>
          <w:sz w:val="24"/>
          <w:szCs w:val="24"/>
          <w:vertAlign w:val="superscript"/>
          <w14:textFill>
            <w14:solidFill>
              <w14:schemeClr w14:val="tx1"/>
            </w14:solidFill>
          </w14:textFill>
        </w:rPr>
        <w:t>a</w:t>
      </w:r>
    </w:p>
    <w:tbl>
      <w:tblPr>
        <w:tblStyle w:val="17"/>
        <w:tblW w:w="0" w:type="auto"/>
        <w:tblInd w:w="0" w:type="dxa"/>
        <w:tblBorders>
          <w:top w:val="none" w:color="auto" w:sz="0" w:space="0"/>
          <w:left w:val="none" w:color="auto" w:sz="0" w:space="0"/>
          <w:bottom w:val="none" w:color="auto" w:sz="0"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90"/>
        <w:gridCol w:w="1505"/>
        <w:gridCol w:w="1326"/>
        <w:gridCol w:w="1474"/>
        <w:gridCol w:w="1568"/>
        <w:gridCol w:w="1659"/>
      </w:tblGrid>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PrEx>
        <w:tc>
          <w:tcPr>
            <w:tcW w:w="990" w:type="dxa"/>
            <w:tcBorders>
              <w:top w:val="single" w:color="000000" w:sz="12" w:space="0"/>
              <w:left w:val="nil"/>
              <w:bottom w:val="single" w:color="000000" w:sz="12" w:space="0"/>
              <w:right w:val="nil"/>
            </w:tcBorders>
            <w:vAlign w:val="center"/>
          </w:tcPr>
          <w:p>
            <w:pPr>
              <w:spacing w:line="480" w:lineRule="auto"/>
              <w:jc w:val="center"/>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EHDPP (μg/L)</w:t>
            </w:r>
          </w:p>
        </w:tc>
        <w:tc>
          <w:tcPr>
            <w:tcW w:w="1505" w:type="dxa"/>
            <w:tcBorders>
              <w:top w:val="single" w:color="000000" w:sz="12" w:space="0"/>
              <w:left w:val="nil"/>
              <w:bottom w:val="single" w:color="000000" w:sz="12" w:space="0"/>
              <w:right w:val="nil"/>
            </w:tcBorders>
            <w:vAlign w:val="center"/>
          </w:tcPr>
          <w:p>
            <w:pPr>
              <w:spacing w:line="480" w:lineRule="auto"/>
              <w:jc w:val="center"/>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Survival rate (%)</w:t>
            </w:r>
          </w:p>
        </w:tc>
        <w:tc>
          <w:tcPr>
            <w:tcW w:w="1326" w:type="dxa"/>
            <w:tcBorders>
              <w:top w:val="single" w:color="000000" w:sz="12" w:space="0"/>
              <w:left w:val="nil"/>
              <w:bottom w:val="single" w:color="000000" w:sz="12" w:space="0"/>
              <w:right w:val="nil"/>
            </w:tcBorders>
            <w:vAlign w:val="center"/>
          </w:tcPr>
          <w:p>
            <w:pPr>
              <w:spacing w:line="480" w:lineRule="auto"/>
              <w:jc w:val="center"/>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Body weight (g)</w:t>
            </w:r>
          </w:p>
        </w:tc>
        <w:tc>
          <w:tcPr>
            <w:tcW w:w="1474" w:type="dxa"/>
            <w:tcBorders>
              <w:top w:val="single" w:color="000000" w:sz="12" w:space="0"/>
              <w:left w:val="nil"/>
              <w:bottom w:val="single" w:color="000000" w:sz="12" w:space="0"/>
              <w:right w:val="nil"/>
            </w:tcBorders>
            <w:vAlign w:val="center"/>
          </w:tcPr>
          <w:p>
            <w:pPr>
              <w:spacing w:line="480" w:lineRule="auto"/>
              <w:jc w:val="center"/>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Body length</w:t>
            </w:r>
            <w:r>
              <w:rPr>
                <w:rFonts w:hint="eastAsia" w:ascii="Times New Roman" w:hAnsi="Times New Roman"/>
                <w:color w:val="000000" w:themeColor="text1"/>
                <w:sz w:val="24"/>
                <w:szCs w:val="24"/>
                <w14:textFill>
                  <w14:solidFill>
                    <w14:schemeClr w14:val="tx1"/>
                  </w14:solidFill>
                </w14:textFill>
              </w:rPr>
              <w:t xml:space="preserve"> </w:t>
            </w:r>
            <w:r>
              <w:rPr>
                <w:rFonts w:ascii="Times New Roman" w:hAnsi="Times New Roman"/>
                <w:color w:val="000000" w:themeColor="text1"/>
                <w:sz w:val="24"/>
                <w:szCs w:val="24"/>
                <w14:textFill>
                  <w14:solidFill>
                    <w14:schemeClr w14:val="tx1"/>
                  </w14:solidFill>
                </w14:textFill>
              </w:rPr>
              <w:t>(mm)</w:t>
            </w:r>
          </w:p>
        </w:tc>
        <w:tc>
          <w:tcPr>
            <w:tcW w:w="1568" w:type="dxa"/>
            <w:tcBorders>
              <w:top w:val="single" w:color="000000" w:sz="12" w:space="0"/>
              <w:left w:val="nil"/>
              <w:bottom w:val="single" w:color="000000" w:sz="12" w:space="0"/>
              <w:right w:val="nil"/>
            </w:tcBorders>
            <w:vAlign w:val="center"/>
          </w:tcPr>
          <w:p>
            <w:pPr>
              <w:spacing w:line="480" w:lineRule="auto"/>
              <w:jc w:val="center"/>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Body mass index</w:t>
            </w:r>
            <w:r>
              <w:rPr>
                <w:rFonts w:hint="eastAsia" w:ascii="Times New Roman" w:hAnsi="Times New Roman"/>
                <w:color w:val="000000" w:themeColor="text1"/>
                <w:sz w:val="24"/>
                <w:szCs w:val="24"/>
                <w14:textFill>
                  <w14:solidFill>
                    <w14:schemeClr w14:val="tx1"/>
                  </w14:solidFill>
                </w14:textFill>
              </w:rPr>
              <w:t xml:space="preserve"> </w:t>
            </w:r>
            <w:r>
              <w:rPr>
                <w:rFonts w:ascii="Times New Roman" w:hAnsi="Times New Roman"/>
                <w:color w:val="000000" w:themeColor="text1"/>
                <w:sz w:val="24"/>
                <w:szCs w:val="24"/>
                <w14:textFill>
                  <w14:solidFill>
                    <w14:schemeClr w14:val="tx1"/>
                  </w14:solidFill>
                </w14:textFill>
              </w:rPr>
              <w:t>(kg/m</w:t>
            </w:r>
            <w:r>
              <w:rPr>
                <w:rFonts w:ascii="Times New Roman" w:hAnsi="Times New Roman"/>
                <w:color w:val="000000" w:themeColor="text1"/>
                <w:sz w:val="24"/>
                <w:szCs w:val="24"/>
                <w:vertAlign w:val="superscript"/>
                <w14:textFill>
                  <w14:solidFill>
                    <w14:schemeClr w14:val="tx1"/>
                  </w14:solidFill>
                </w14:textFill>
              </w:rPr>
              <w:t>2</w:t>
            </w:r>
            <w:r>
              <w:rPr>
                <w:rFonts w:ascii="Times New Roman" w:hAnsi="Times New Roman"/>
                <w:color w:val="000000" w:themeColor="text1"/>
                <w:sz w:val="24"/>
                <w:szCs w:val="24"/>
                <w14:textFill>
                  <w14:solidFill>
                    <w14:schemeClr w14:val="tx1"/>
                  </w14:solidFill>
                </w14:textFill>
              </w:rPr>
              <w:t>)</w:t>
            </w:r>
          </w:p>
        </w:tc>
        <w:tc>
          <w:tcPr>
            <w:tcW w:w="1659" w:type="dxa"/>
            <w:tcBorders>
              <w:top w:val="single" w:color="000000" w:sz="12" w:space="0"/>
              <w:left w:val="nil"/>
              <w:bottom w:val="single" w:color="000000" w:sz="12" w:space="0"/>
              <w:right w:val="nil"/>
            </w:tcBorders>
            <w:vAlign w:val="center"/>
          </w:tcPr>
          <w:p>
            <w:pPr>
              <w:spacing w:line="480" w:lineRule="auto"/>
              <w:jc w:val="center"/>
              <w:rPr>
                <w:rFonts w:ascii="Times New Roman" w:hAnsi="Times New Roman"/>
                <w:color w:val="000000" w:themeColor="text1"/>
                <w:sz w:val="24"/>
                <w:szCs w:val="24"/>
                <w14:textFill>
                  <w14:solidFill>
                    <w14:schemeClr w14:val="tx1"/>
                  </w14:solidFill>
                </w14:textFill>
              </w:rPr>
            </w:pPr>
            <w:r>
              <w:rPr>
                <w:rFonts w:hint="eastAsia" w:ascii="Times New Roman" w:hAnsi="Times New Roman"/>
                <w:color w:val="000000" w:themeColor="text1"/>
                <w:sz w:val="24"/>
                <w:szCs w:val="24"/>
                <w14:textFill>
                  <w14:solidFill>
                    <w14:schemeClr w14:val="tx1"/>
                  </w14:solidFill>
                </w14:textFill>
              </w:rPr>
              <w:t>H</w:t>
            </w:r>
            <w:r>
              <w:rPr>
                <w:rFonts w:ascii="Times New Roman" w:hAnsi="Times New Roman"/>
                <w:color w:val="000000" w:themeColor="text1"/>
                <w:sz w:val="24"/>
                <w:szCs w:val="24"/>
                <w14:textFill>
                  <w14:solidFill>
                    <w14:schemeClr w14:val="tx1"/>
                  </w14:solidFill>
                </w14:textFill>
              </w:rPr>
              <w:t>epatic somatic index</w:t>
            </w:r>
            <w:r>
              <w:rPr>
                <w:rFonts w:hint="eastAsia" w:ascii="宋体" w:hAnsi="宋体"/>
                <w:color w:val="000000" w:themeColor="text1"/>
                <w:sz w:val="24"/>
                <w:szCs w:val="24"/>
                <w14:textFill>
                  <w14:solidFill>
                    <w14:schemeClr w14:val="tx1"/>
                  </w14:solidFill>
                </w14:textFill>
              </w:rPr>
              <w:t>（</w:t>
            </w:r>
            <w:r>
              <w:rPr>
                <w:rFonts w:ascii="Times New Roman" w:hAnsi="Times New Roman"/>
                <w:color w:val="000000" w:themeColor="text1"/>
                <w:sz w:val="24"/>
                <w:szCs w:val="24"/>
                <w14:textFill>
                  <w14:solidFill>
                    <w14:schemeClr w14:val="tx1"/>
                  </w14:solidFill>
                </w14:textFill>
              </w:rPr>
              <w:t>%</w:t>
            </w:r>
            <w:r>
              <w:rPr>
                <w:rFonts w:hint="eastAsia" w:ascii="宋体" w:hAnsi="宋体"/>
                <w:color w:val="000000" w:themeColor="text1"/>
                <w:sz w:val="24"/>
                <w:szCs w:val="24"/>
                <w14:textFill>
                  <w14:solidFill>
                    <w14:schemeClr w14:val="tx1"/>
                  </w14:solidFill>
                </w14:textFill>
              </w:rPr>
              <w:t>）</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PrEx>
        <w:trPr>
          <w:trHeight w:val="563" w:hRule="atLeast"/>
        </w:trPr>
        <w:tc>
          <w:tcPr>
            <w:tcW w:w="990" w:type="dxa"/>
            <w:tcBorders>
              <w:top w:val="single" w:color="000000" w:sz="12" w:space="0"/>
              <w:left w:val="nil"/>
              <w:bottom w:val="nil"/>
              <w:right w:val="nil"/>
            </w:tcBorders>
            <w:vAlign w:val="center"/>
          </w:tcPr>
          <w:p>
            <w:pPr>
              <w:spacing w:line="480" w:lineRule="auto"/>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0</w:t>
            </w:r>
          </w:p>
        </w:tc>
        <w:tc>
          <w:tcPr>
            <w:tcW w:w="1505" w:type="dxa"/>
            <w:tcBorders>
              <w:top w:val="single" w:color="000000" w:sz="12" w:space="0"/>
              <w:left w:val="nil"/>
              <w:bottom w:val="nil"/>
              <w:right w:val="nil"/>
            </w:tcBorders>
            <w:vAlign w:val="center"/>
          </w:tcPr>
          <w:p>
            <w:pPr>
              <w:widowControl/>
              <w:spacing w:line="480" w:lineRule="auto"/>
              <w:jc w:val="center"/>
              <w:textAlignment w:val="center"/>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93.33 ± 1.81</w:t>
            </w:r>
          </w:p>
        </w:tc>
        <w:tc>
          <w:tcPr>
            <w:tcW w:w="1326" w:type="dxa"/>
            <w:tcBorders>
              <w:top w:val="single" w:color="000000" w:sz="12" w:space="0"/>
              <w:left w:val="nil"/>
              <w:bottom w:val="nil"/>
              <w:right w:val="nil"/>
            </w:tcBorders>
            <w:vAlign w:val="center"/>
          </w:tcPr>
          <w:p>
            <w:pPr>
              <w:spacing w:line="480" w:lineRule="auto"/>
              <w:jc w:val="center"/>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0.47 ± 0.05</w:t>
            </w:r>
          </w:p>
        </w:tc>
        <w:tc>
          <w:tcPr>
            <w:tcW w:w="1474" w:type="dxa"/>
            <w:tcBorders>
              <w:top w:val="single" w:color="000000" w:sz="12" w:space="0"/>
              <w:left w:val="nil"/>
              <w:bottom w:val="nil"/>
              <w:right w:val="nil"/>
            </w:tcBorders>
            <w:vAlign w:val="center"/>
          </w:tcPr>
          <w:p>
            <w:pPr>
              <w:widowControl/>
              <w:spacing w:line="480" w:lineRule="auto"/>
              <w:jc w:val="center"/>
              <w:textAlignment w:val="center"/>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29.93 ± 1.14</w:t>
            </w:r>
          </w:p>
        </w:tc>
        <w:tc>
          <w:tcPr>
            <w:tcW w:w="1568" w:type="dxa"/>
            <w:tcBorders>
              <w:top w:val="single" w:color="000000" w:sz="12" w:space="0"/>
              <w:left w:val="nil"/>
              <w:bottom w:val="nil"/>
              <w:right w:val="nil"/>
            </w:tcBorders>
            <w:vAlign w:val="center"/>
          </w:tcPr>
          <w:p>
            <w:pPr>
              <w:widowControl/>
              <w:spacing w:line="480" w:lineRule="auto"/>
              <w:jc w:val="center"/>
              <w:textAlignment w:val="center"/>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0.53 ± 0.06</w:t>
            </w:r>
          </w:p>
        </w:tc>
        <w:tc>
          <w:tcPr>
            <w:tcW w:w="1659" w:type="dxa"/>
            <w:tcBorders>
              <w:top w:val="single" w:color="000000" w:sz="12" w:space="0"/>
              <w:left w:val="nil"/>
              <w:bottom w:val="nil"/>
              <w:right w:val="nil"/>
            </w:tcBorders>
            <w:vAlign w:val="center"/>
          </w:tcPr>
          <w:p>
            <w:pPr>
              <w:widowControl/>
              <w:spacing w:line="480" w:lineRule="auto"/>
              <w:jc w:val="center"/>
              <w:textAlignment w:val="center"/>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2.72 ± 0.80</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PrEx>
        <w:tc>
          <w:tcPr>
            <w:tcW w:w="990" w:type="dxa"/>
            <w:tcBorders>
              <w:top w:val="nil"/>
              <w:left w:val="nil"/>
              <w:bottom w:val="nil"/>
              <w:right w:val="nil"/>
            </w:tcBorders>
            <w:vAlign w:val="center"/>
          </w:tcPr>
          <w:p>
            <w:pPr>
              <w:spacing w:line="480" w:lineRule="auto"/>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1</w:t>
            </w:r>
          </w:p>
        </w:tc>
        <w:tc>
          <w:tcPr>
            <w:tcW w:w="1505" w:type="dxa"/>
            <w:tcBorders>
              <w:top w:val="nil"/>
              <w:left w:val="nil"/>
              <w:bottom w:val="nil"/>
              <w:right w:val="nil"/>
            </w:tcBorders>
            <w:vAlign w:val="center"/>
          </w:tcPr>
          <w:p>
            <w:pPr>
              <w:spacing w:line="480" w:lineRule="auto"/>
              <w:jc w:val="center"/>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95.56 ± 1.81</w:t>
            </w:r>
          </w:p>
        </w:tc>
        <w:tc>
          <w:tcPr>
            <w:tcW w:w="1326" w:type="dxa"/>
            <w:tcBorders>
              <w:top w:val="nil"/>
              <w:left w:val="nil"/>
              <w:bottom w:val="nil"/>
              <w:right w:val="nil"/>
            </w:tcBorders>
            <w:vAlign w:val="center"/>
          </w:tcPr>
          <w:p>
            <w:pPr>
              <w:spacing w:line="480" w:lineRule="auto"/>
              <w:jc w:val="center"/>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0.46 ± 0.05</w:t>
            </w:r>
          </w:p>
        </w:tc>
        <w:tc>
          <w:tcPr>
            <w:tcW w:w="1474" w:type="dxa"/>
            <w:tcBorders>
              <w:top w:val="nil"/>
              <w:left w:val="nil"/>
              <w:bottom w:val="nil"/>
              <w:right w:val="nil"/>
            </w:tcBorders>
            <w:vAlign w:val="center"/>
          </w:tcPr>
          <w:p>
            <w:pPr>
              <w:spacing w:line="480" w:lineRule="auto"/>
              <w:jc w:val="center"/>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29.70 ± 1.12</w:t>
            </w:r>
          </w:p>
        </w:tc>
        <w:tc>
          <w:tcPr>
            <w:tcW w:w="1568" w:type="dxa"/>
            <w:tcBorders>
              <w:top w:val="nil"/>
              <w:left w:val="nil"/>
              <w:bottom w:val="nil"/>
              <w:right w:val="nil"/>
            </w:tcBorders>
            <w:vAlign w:val="center"/>
          </w:tcPr>
          <w:p>
            <w:pPr>
              <w:spacing w:line="480" w:lineRule="auto"/>
              <w:jc w:val="center"/>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0.52 ± 0.06</w:t>
            </w:r>
          </w:p>
        </w:tc>
        <w:tc>
          <w:tcPr>
            <w:tcW w:w="1659" w:type="dxa"/>
            <w:tcBorders>
              <w:top w:val="nil"/>
              <w:left w:val="nil"/>
              <w:bottom w:val="nil"/>
              <w:right w:val="nil"/>
            </w:tcBorders>
            <w:vAlign w:val="center"/>
          </w:tcPr>
          <w:p>
            <w:pPr>
              <w:spacing w:line="480" w:lineRule="auto"/>
              <w:jc w:val="center"/>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2.69 ± 0.91</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PrEx>
        <w:tc>
          <w:tcPr>
            <w:tcW w:w="990" w:type="dxa"/>
            <w:tcBorders>
              <w:top w:val="nil"/>
              <w:left w:val="nil"/>
              <w:bottom w:val="nil"/>
              <w:right w:val="nil"/>
            </w:tcBorders>
            <w:vAlign w:val="center"/>
          </w:tcPr>
          <w:p>
            <w:pPr>
              <w:spacing w:line="480" w:lineRule="auto"/>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10</w:t>
            </w:r>
          </w:p>
        </w:tc>
        <w:tc>
          <w:tcPr>
            <w:tcW w:w="1505" w:type="dxa"/>
            <w:tcBorders>
              <w:top w:val="nil"/>
              <w:left w:val="nil"/>
              <w:bottom w:val="nil"/>
              <w:right w:val="nil"/>
            </w:tcBorders>
            <w:vAlign w:val="center"/>
          </w:tcPr>
          <w:p>
            <w:pPr>
              <w:spacing w:line="480" w:lineRule="auto"/>
              <w:jc w:val="center"/>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93.33 ± 1.15</w:t>
            </w:r>
          </w:p>
        </w:tc>
        <w:tc>
          <w:tcPr>
            <w:tcW w:w="1326" w:type="dxa"/>
            <w:tcBorders>
              <w:top w:val="nil"/>
              <w:left w:val="nil"/>
              <w:bottom w:val="nil"/>
              <w:right w:val="nil"/>
            </w:tcBorders>
            <w:vAlign w:val="center"/>
          </w:tcPr>
          <w:p>
            <w:pPr>
              <w:spacing w:line="480" w:lineRule="auto"/>
              <w:jc w:val="center"/>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0.47 ± 0.05</w:t>
            </w:r>
          </w:p>
        </w:tc>
        <w:tc>
          <w:tcPr>
            <w:tcW w:w="1474" w:type="dxa"/>
            <w:tcBorders>
              <w:top w:val="nil"/>
              <w:left w:val="nil"/>
              <w:bottom w:val="nil"/>
              <w:right w:val="nil"/>
            </w:tcBorders>
            <w:vAlign w:val="center"/>
          </w:tcPr>
          <w:p>
            <w:pPr>
              <w:spacing w:line="480" w:lineRule="auto"/>
              <w:jc w:val="center"/>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29.76 ± 1.14</w:t>
            </w:r>
          </w:p>
        </w:tc>
        <w:tc>
          <w:tcPr>
            <w:tcW w:w="1568" w:type="dxa"/>
            <w:tcBorders>
              <w:top w:val="nil"/>
              <w:left w:val="nil"/>
              <w:bottom w:val="nil"/>
              <w:right w:val="nil"/>
            </w:tcBorders>
            <w:vAlign w:val="center"/>
          </w:tcPr>
          <w:p>
            <w:pPr>
              <w:spacing w:line="480" w:lineRule="auto"/>
              <w:jc w:val="center"/>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0.54 ± 0.06</w:t>
            </w:r>
          </w:p>
        </w:tc>
        <w:tc>
          <w:tcPr>
            <w:tcW w:w="1659" w:type="dxa"/>
            <w:tcBorders>
              <w:top w:val="nil"/>
              <w:left w:val="nil"/>
              <w:bottom w:val="nil"/>
              <w:right w:val="nil"/>
            </w:tcBorders>
            <w:vAlign w:val="center"/>
          </w:tcPr>
          <w:p>
            <w:pPr>
              <w:spacing w:line="480" w:lineRule="auto"/>
              <w:jc w:val="center"/>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2.32 ± 0.66</w:t>
            </w:r>
            <w:r>
              <w:rPr>
                <w:rFonts w:ascii="Times New Roman" w:hAnsi="Times New Roman"/>
                <w:color w:val="000000" w:themeColor="text1"/>
                <w:sz w:val="24"/>
                <w:szCs w:val="24"/>
                <w:vertAlign w:val="superscript"/>
                <w14:textFill>
                  <w14:solidFill>
                    <w14:schemeClr w14:val="tx1"/>
                  </w14:solidFill>
                </w14:textFill>
              </w:rPr>
              <w:t>***</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PrEx>
        <w:tc>
          <w:tcPr>
            <w:tcW w:w="990" w:type="dxa"/>
            <w:tcBorders>
              <w:top w:val="nil"/>
              <w:left w:val="nil"/>
              <w:bottom w:val="nil"/>
              <w:right w:val="nil"/>
            </w:tcBorders>
            <w:vAlign w:val="center"/>
          </w:tcPr>
          <w:p>
            <w:pPr>
              <w:spacing w:line="480" w:lineRule="auto"/>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100</w:t>
            </w:r>
          </w:p>
        </w:tc>
        <w:tc>
          <w:tcPr>
            <w:tcW w:w="1505" w:type="dxa"/>
            <w:tcBorders>
              <w:top w:val="nil"/>
              <w:left w:val="nil"/>
              <w:bottom w:val="nil"/>
              <w:right w:val="nil"/>
            </w:tcBorders>
            <w:vAlign w:val="center"/>
          </w:tcPr>
          <w:p>
            <w:pPr>
              <w:spacing w:line="480" w:lineRule="auto"/>
              <w:jc w:val="center"/>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93.33 ± 1.15</w:t>
            </w:r>
          </w:p>
        </w:tc>
        <w:tc>
          <w:tcPr>
            <w:tcW w:w="1326" w:type="dxa"/>
            <w:tcBorders>
              <w:top w:val="nil"/>
              <w:left w:val="nil"/>
              <w:bottom w:val="nil"/>
              <w:right w:val="nil"/>
            </w:tcBorders>
            <w:vAlign w:val="center"/>
          </w:tcPr>
          <w:p>
            <w:pPr>
              <w:spacing w:line="480" w:lineRule="auto"/>
              <w:jc w:val="center"/>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0.48 ± 0.06</w:t>
            </w:r>
          </w:p>
        </w:tc>
        <w:tc>
          <w:tcPr>
            <w:tcW w:w="1474" w:type="dxa"/>
            <w:tcBorders>
              <w:top w:val="nil"/>
              <w:left w:val="nil"/>
              <w:bottom w:val="nil"/>
              <w:right w:val="nil"/>
            </w:tcBorders>
            <w:vAlign w:val="center"/>
          </w:tcPr>
          <w:p>
            <w:pPr>
              <w:spacing w:line="480" w:lineRule="auto"/>
              <w:jc w:val="center"/>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30.23 ± 1.38</w:t>
            </w:r>
          </w:p>
        </w:tc>
        <w:tc>
          <w:tcPr>
            <w:tcW w:w="1568" w:type="dxa"/>
            <w:tcBorders>
              <w:top w:val="nil"/>
              <w:left w:val="nil"/>
              <w:bottom w:val="nil"/>
              <w:right w:val="nil"/>
            </w:tcBorders>
            <w:vAlign w:val="center"/>
          </w:tcPr>
          <w:p>
            <w:pPr>
              <w:spacing w:line="480" w:lineRule="auto"/>
              <w:jc w:val="center"/>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0.53 ± 0.07</w:t>
            </w:r>
          </w:p>
        </w:tc>
        <w:tc>
          <w:tcPr>
            <w:tcW w:w="1659" w:type="dxa"/>
            <w:tcBorders>
              <w:top w:val="nil"/>
              <w:left w:val="nil"/>
              <w:bottom w:val="nil"/>
              <w:right w:val="nil"/>
            </w:tcBorders>
            <w:vAlign w:val="center"/>
          </w:tcPr>
          <w:p>
            <w:pPr>
              <w:spacing w:line="480" w:lineRule="auto"/>
              <w:jc w:val="center"/>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2.33 ± 0.57</w:t>
            </w:r>
            <w:r>
              <w:rPr>
                <w:rFonts w:ascii="Times New Roman" w:hAnsi="Times New Roman"/>
                <w:color w:val="000000" w:themeColor="text1"/>
                <w:sz w:val="24"/>
                <w:szCs w:val="24"/>
                <w:vertAlign w:val="superscript"/>
                <w14:textFill>
                  <w14:solidFill>
                    <w14:schemeClr w14:val="tx1"/>
                  </w14:solidFill>
                </w14:textFill>
              </w:rPr>
              <w:t>***</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PrEx>
        <w:tc>
          <w:tcPr>
            <w:tcW w:w="990" w:type="dxa"/>
            <w:tcBorders>
              <w:top w:val="nil"/>
              <w:left w:val="nil"/>
              <w:bottom w:val="single" w:color="auto" w:sz="18" w:space="0"/>
              <w:right w:val="nil"/>
            </w:tcBorders>
            <w:vAlign w:val="center"/>
          </w:tcPr>
          <w:p>
            <w:pPr>
              <w:spacing w:line="480" w:lineRule="auto"/>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250</w:t>
            </w:r>
          </w:p>
        </w:tc>
        <w:tc>
          <w:tcPr>
            <w:tcW w:w="1505" w:type="dxa"/>
            <w:tcBorders>
              <w:top w:val="nil"/>
              <w:left w:val="nil"/>
              <w:bottom w:val="single" w:color="auto" w:sz="18" w:space="0"/>
              <w:right w:val="nil"/>
            </w:tcBorders>
            <w:vAlign w:val="center"/>
          </w:tcPr>
          <w:p>
            <w:pPr>
              <w:spacing w:line="480" w:lineRule="auto"/>
              <w:jc w:val="center"/>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92.56 ± 1.85</w:t>
            </w:r>
          </w:p>
        </w:tc>
        <w:tc>
          <w:tcPr>
            <w:tcW w:w="1326" w:type="dxa"/>
            <w:tcBorders>
              <w:top w:val="nil"/>
              <w:left w:val="nil"/>
              <w:bottom w:val="single" w:color="auto" w:sz="18" w:space="0"/>
              <w:right w:val="nil"/>
            </w:tcBorders>
            <w:vAlign w:val="center"/>
          </w:tcPr>
          <w:p>
            <w:pPr>
              <w:spacing w:line="480" w:lineRule="auto"/>
              <w:jc w:val="center"/>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0.47 ± 0.05</w:t>
            </w:r>
          </w:p>
        </w:tc>
        <w:tc>
          <w:tcPr>
            <w:tcW w:w="1474" w:type="dxa"/>
            <w:tcBorders>
              <w:top w:val="nil"/>
              <w:left w:val="nil"/>
              <w:bottom w:val="single" w:color="auto" w:sz="18" w:space="0"/>
              <w:right w:val="nil"/>
            </w:tcBorders>
            <w:vAlign w:val="center"/>
          </w:tcPr>
          <w:p>
            <w:pPr>
              <w:spacing w:line="480" w:lineRule="auto"/>
              <w:jc w:val="center"/>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30.08 ± 1.07</w:t>
            </w:r>
          </w:p>
        </w:tc>
        <w:tc>
          <w:tcPr>
            <w:tcW w:w="1568" w:type="dxa"/>
            <w:tcBorders>
              <w:top w:val="nil"/>
              <w:left w:val="nil"/>
              <w:bottom w:val="single" w:color="auto" w:sz="18" w:space="0"/>
              <w:right w:val="nil"/>
            </w:tcBorders>
            <w:vAlign w:val="center"/>
          </w:tcPr>
          <w:p>
            <w:pPr>
              <w:spacing w:line="480" w:lineRule="auto"/>
              <w:jc w:val="center"/>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0.52 ± 0.08</w:t>
            </w:r>
          </w:p>
        </w:tc>
        <w:tc>
          <w:tcPr>
            <w:tcW w:w="1659" w:type="dxa"/>
            <w:tcBorders>
              <w:top w:val="nil"/>
              <w:left w:val="nil"/>
              <w:bottom w:val="single" w:color="auto" w:sz="18" w:space="0"/>
              <w:right w:val="nil"/>
            </w:tcBorders>
            <w:vAlign w:val="center"/>
          </w:tcPr>
          <w:p>
            <w:pPr>
              <w:spacing w:line="480" w:lineRule="auto"/>
              <w:jc w:val="center"/>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2.35 ± 0.55</w:t>
            </w:r>
            <w:r>
              <w:rPr>
                <w:rFonts w:ascii="Times New Roman" w:hAnsi="Times New Roman"/>
                <w:color w:val="000000" w:themeColor="text1"/>
                <w:sz w:val="24"/>
                <w:szCs w:val="24"/>
                <w:vertAlign w:val="superscript"/>
                <w14:textFill>
                  <w14:solidFill>
                    <w14:schemeClr w14:val="tx1"/>
                  </w14:solidFill>
                </w14:textFill>
              </w:rPr>
              <w:t>***</w:t>
            </w:r>
          </w:p>
        </w:tc>
      </w:tr>
    </w:tbl>
    <w:p>
      <w:pPr>
        <w:spacing w:line="480" w:lineRule="auto"/>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vertAlign w:val="superscript"/>
          <w14:textFill>
            <w14:solidFill>
              <w14:schemeClr w14:val="tx1"/>
            </w14:solidFill>
          </w14:textFill>
        </w:rPr>
        <w:t>a</w:t>
      </w:r>
      <w:r>
        <w:rPr>
          <w:rFonts w:hint="eastAsia" w:ascii="Times New Roman" w:hAnsi="Times New Roman"/>
          <w:color w:val="000000" w:themeColor="text1"/>
          <w:sz w:val="24"/>
          <w:szCs w:val="24"/>
          <w:vertAlign w:val="superscript"/>
          <w14:textFill>
            <w14:solidFill>
              <w14:schemeClr w14:val="tx1"/>
            </w14:solidFill>
          </w14:textFill>
        </w:rPr>
        <w:t xml:space="preserve"> </w:t>
      </w:r>
      <w:r>
        <w:rPr>
          <w:rFonts w:ascii="Times New Roman" w:hAnsi="Times New Roman"/>
          <w:color w:val="000000" w:themeColor="text1"/>
          <w:sz w:val="24"/>
          <w:szCs w:val="24"/>
          <w14:textFill>
            <w14:solidFill>
              <w14:schemeClr w14:val="tx1"/>
            </w14:solidFill>
          </w14:textFill>
        </w:rPr>
        <w:t xml:space="preserve">Values were expressed as mean ± SEM of three replicates. </w:t>
      </w:r>
      <w:r>
        <w:rPr>
          <w:rFonts w:ascii="Times New Roman" w:hAnsi="Times New Roman"/>
          <w:color w:val="000000" w:themeColor="text1"/>
          <w:sz w:val="24"/>
          <w:szCs w:val="24"/>
          <w:vertAlign w:val="superscript"/>
          <w14:textFill>
            <w14:solidFill>
              <w14:schemeClr w14:val="tx1"/>
            </w14:solidFill>
          </w14:textFill>
        </w:rPr>
        <w:t>***</w:t>
      </w:r>
      <w:r>
        <w:rPr>
          <w:rFonts w:hint="eastAsia" w:ascii="Times New Roman" w:hAnsi="Times New Roman"/>
          <w:color w:val="000000" w:themeColor="text1"/>
          <w:sz w:val="24"/>
          <w:szCs w:val="24"/>
          <w14:textFill>
            <w14:solidFill>
              <w14:schemeClr w14:val="tx1"/>
            </w14:solidFill>
          </w14:textFill>
        </w:rPr>
        <w:t xml:space="preserve"> </w:t>
      </w:r>
      <w:r>
        <w:rPr>
          <w:rFonts w:ascii="Times New Roman" w:hAnsi="Times New Roman"/>
          <w:i/>
          <w:iCs/>
          <w:color w:val="000000" w:themeColor="text1"/>
          <w:sz w:val="24"/>
          <w:szCs w:val="24"/>
          <w14:textFill>
            <w14:solidFill>
              <w14:schemeClr w14:val="tx1"/>
            </w14:solidFill>
          </w14:textFill>
        </w:rPr>
        <w:t>p</w:t>
      </w:r>
      <w:r>
        <w:rPr>
          <w:rFonts w:hint="eastAsia" w:ascii="Times New Roman" w:hAnsi="Times New Roman"/>
          <w:color w:val="000000" w:themeColor="text1"/>
          <w:sz w:val="24"/>
          <w:szCs w:val="24"/>
          <w14:textFill>
            <w14:solidFill>
              <w14:schemeClr w14:val="tx1"/>
            </w14:solidFill>
          </w14:textFill>
        </w:rPr>
        <w:t xml:space="preserve"> </w:t>
      </w:r>
      <w:r>
        <w:rPr>
          <w:rFonts w:ascii="Times New Roman" w:hAnsi="Times New Roman"/>
          <w:color w:val="000000" w:themeColor="text1"/>
          <w:sz w:val="24"/>
          <w:szCs w:val="24"/>
          <w14:textFill>
            <w14:solidFill>
              <w14:schemeClr w14:val="tx1"/>
            </w14:solidFill>
          </w14:textFill>
        </w:rPr>
        <w:t>&lt;</w:t>
      </w:r>
      <w:r>
        <w:rPr>
          <w:rFonts w:hint="eastAsia" w:ascii="Times New Roman" w:hAnsi="Times New Roman"/>
          <w:color w:val="000000" w:themeColor="text1"/>
          <w:sz w:val="24"/>
          <w:szCs w:val="24"/>
          <w14:textFill>
            <w14:solidFill>
              <w14:schemeClr w14:val="tx1"/>
            </w14:solidFill>
          </w14:textFill>
        </w:rPr>
        <w:t xml:space="preserve"> </w:t>
      </w:r>
      <w:r>
        <w:rPr>
          <w:rFonts w:ascii="Times New Roman" w:hAnsi="Times New Roman"/>
          <w:color w:val="000000" w:themeColor="text1"/>
          <w:sz w:val="24"/>
          <w:szCs w:val="24"/>
          <w14:textFill>
            <w14:solidFill>
              <w14:schemeClr w14:val="tx1"/>
            </w14:solidFill>
          </w14:textFill>
        </w:rPr>
        <w:t>0.001 indicate</w:t>
      </w:r>
      <w:r>
        <w:rPr>
          <w:rFonts w:hint="eastAsia" w:ascii="Times New Roman" w:hAnsi="Times New Roman"/>
          <w:color w:val="000000" w:themeColor="text1"/>
          <w:sz w:val="24"/>
          <w:szCs w:val="24"/>
          <w14:textFill>
            <w14:solidFill>
              <w14:schemeClr w14:val="tx1"/>
            </w14:solidFill>
          </w14:textFill>
        </w:rPr>
        <w:t>s</w:t>
      </w:r>
      <w:r>
        <w:rPr>
          <w:rFonts w:ascii="Times New Roman" w:hAnsi="Times New Roman"/>
          <w:color w:val="000000" w:themeColor="text1"/>
          <w:sz w:val="24"/>
          <w:szCs w:val="24"/>
          <w14:textFill>
            <w14:solidFill>
              <w14:schemeClr w14:val="tx1"/>
            </w14:solidFill>
          </w14:textFill>
        </w:rPr>
        <w:t xml:space="preserve"> significant difference between EHDPP exposure groups and the control group.</w:t>
      </w:r>
    </w:p>
    <w:p>
      <w:pPr>
        <w:spacing w:line="480" w:lineRule="auto"/>
        <w:ind w:firstLine="420"/>
        <w:rPr>
          <w:rFonts w:ascii="Times New Roman" w:hAnsi="Times New Roman"/>
          <w:color w:val="000000" w:themeColor="text1"/>
          <w:sz w:val="24"/>
          <w:szCs w:val="24"/>
          <w14:textFill>
            <w14:solidFill>
              <w14:schemeClr w14:val="tx1"/>
            </w14:solidFill>
          </w14:textFill>
        </w:rPr>
      </w:pPr>
      <w:r>
        <w:rPr>
          <w:color w:val="000000" w:themeColor="text1"/>
          <w14:textFill>
            <w14:solidFill>
              <w14:schemeClr w14:val="tx1"/>
            </w14:solidFill>
          </w14:textFill>
          <w14:ligatures w14:val="standardContextual"/>
        </w:rPr>
        <w:drawing>
          <wp:inline distT="0" distB="0" distL="0" distR="0">
            <wp:extent cx="4799330" cy="2823210"/>
            <wp:effectExtent l="0" t="0" r="1270" b="21590"/>
            <wp:docPr id="452149471" name="图片 1" descr="图片包含 QR 代码&#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149471" name="图片 1" descr="图片包含 QR 代码&#10;&#10;描述已自动生成"/>
                    <pic:cNvPicPr>
                      <a:picLocks noChangeAspect="1"/>
                    </pic:cNvPicPr>
                  </pic:nvPicPr>
                  <pic:blipFill>
                    <a:blip r:embed="rId5"/>
                    <a:stretch>
                      <a:fillRect/>
                    </a:stretch>
                  </pic:blipFill>
                  <pic:spPr>
                    <a:xfrm>
                      <a:off x="0" y="0"/>
                      <a:ext cx="4799330" cy="2823210"/>
                    </a:xfrm>
                    <a:prstGeom prst="rect">
                      <a:avLst/>
                    </a:prstGeom>
                  </pic:spPr>
                </pic:pic>
              </a:graphicData>
            </a:graphic>
          </wp:inline>
        </w:drawing>
      </w:r>
      <w:r>
        <w:rPr>
          <w:color w:val="000000" w:themeColor="text1"/>
          <w14:textFill>
            <w14:solidFill>
              <w14:schemeClr w14:val="tx1"/>
            </w14:solidFill>
          </w14:textFill>
        </w:rPr>
        <w:drawing>
          <wp:inline distT="0" distB="0" distL="0" distR="0">
            <wp:extent cx="5274310" cy="4465320"/>
            <wp:effectExtent l="0" t="0" r="0" b="0"/>
            <wp:docPr id="1185005337"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005337" name="图片 1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5274310" cy="4465320"/>
                    </a:xfrm>
                    <a:prstGeom prst="rect">
                      <a:avLst/>
                    </a:prstGeom>
                    <a:noFill/>
                    <a:ln>
                      <a:noFill/>
                    </a:ln>
                  </pic:spPr>
                </pic:pic>
              </a:graphicData>
            </a:graphic>
          </wp:inline>
        </w:drawing>
      </w:r>
    </w:p>
    <w:p>
      <w:pPr>
        <w:widowControl/>
        <w:spacing w:before="0" w:beforeAutospacing="0" w:line="480" w:lineRule="auto"/>
        <w:rPr>
          <w:rFonts w:ascii="Times New Roman Regular" w:hAnsi="Times New Roman Regular" w:cs="Times New Roman Regular"/>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 xml:space="preserve">Figure 1. Liver histology of </w:t>
      </w:r>
      <w:r>
        <w:rPr>
          <w:rFonts w:hint="eastAsia" w:ascii="Times New Roman" w:hAnsi="Times New Roman"/>
          <w:color w:val="000000" w:themeColor="text1"/>
          <w:sz w:val="24"/>
          <w:szCs w:val="24"/>
          <w14:textFill>
            <w14:solidFill>
              <w14:schemeClr w14:val="tx1"/>
            </w14:solidFill>
          </w14:textFill>
        </w:rPr>
        <w:t xml:space="preserve">male </w:t>
      </w:r>
      <w:r>
        <w:rPr>
          <w:rFonts w:ascii="Times New Roman" w:hAnsi="Times New Roman"/>
          <w:color w:val="000000" w:themeColor="text1"/>
          <w:sz w:val="24"/>
          <w:szCs w:val="24"/>
          <w14:textFill>
            <w14:solidFill>
              <w14:schemeClr w14:val="tx1"/>
            </w14:solidFill>
          </w14:textFill>
        </w:rPr>
        <w:t>adult zebrafish</w:t>
      </w:r>
      <w:r>
        <w:rPr>
          <w:rFonts w:hint="eastAsia" w:ascii="Times New Roman" w:hAnsi="Times New Roman"/>
          <w:color w:val="000000" w:themeColor="text1"/>
          <w:sz w:val="24"/>
          <w:szCs w:val="24"/>
          <w14:textFill>
            <w14:solidFill>
              <w14:schemeClr w14:val="tx1"/>
            </w14:solidFill>
          </w14:textFill>
        </w:rPr>
        <w:t xml:space="preserve"> </w:t>
      </w:r>
      <w:r>
        <w:rPr>
          <w:rFonts w:ascii="Times New Roman" w:hAnsi="Times New Roman"/>
          <w:color w:val="000000" w:themeColor="text1"/>
          <w:sz w:val="24"/>
          <w:szCs w:val="24"/>
          <w14:textFill>
            <w14:solidFill>
              <w14:schemeClr w14:val="tx1"/>
            </w14:solidFill>
          </w14:textFill>
        </w:rPr>
        <w:t xml:space="preserve">after exposure to </w:t>
      </w:r>
      <w:r>
        <w:rPr>
          <w:rFonts w:hint="eastAsia" w:ascii="Times New Roman" w:hAnsi="Times New Roman"/>
          <w:color w:val="000000" w:themeColor="text1"/>
          <w:sz w:val="24"/>
          <w:szCs w:val="24"/>
          <w14:textFill>
            <w14:solidFill>
              <w14:schemeClr w14:val="tx1"/>
            </w14:solidFill>
          </w14:textFill>
        </w:rPr>
        <w:t xml:space="preserve">EHDPP </w:t>
      </w:r>
      <w:r>
        <w:rPr>
          <w:rFonts w:ascii="Times New Roman" w:hAnsi="Times New Roman"/>
          <w:color w:val="000000" w:themeColor="text1"/>
          <w:sz w:val="24"/>
          <w:szCs w:val="24"/>
          <w14:textFill>
            <w14:solidFill>
              <w14:schemeClr w14:val="tx1"/>
            </w14:solidFill>
          </w14:textFill>
        </w:rPr>
        <w:t>for 2</w:t>
      </w:r>
      <w:r>
        <w:rPr>
          <w:rFonts w:hint="eastAsia" w:ascii="Times New Roman" w:hAnsi="Times New Roman"/>
          <w:color w:val="000000" w:themeColor="text1"/>
          <w:sz w:val="24"/>
          <w:szCs w:val="24"/>
          <w14:textFill>
            <w14:solidFill>
              <w14:schemeClr w14:val="tx1"/>
            </w14:solidFill>
          </w14:textFill>
        </w:rPr>
        <w:t>8</w:t>
      </w:r>
      <w:r>
        <w:rPr>
          <w:rFonts w:ascii="Times New Roman" w:hAnsi="Times New Roman"/>
          <w:color w:val="000000" w:themeColor="text1"/>
          <w:sz w:val="24"/>
          <w:szCs w:val="24"/>
          <w14:textFill>
            <w14:solidFill>
              <w14:schemeClr w14:val="tx1"/>
            </w14:solidFill>
          </w14:textFill>
        </w:rPr>
        <w:t xml:space="preserve"> </w:t>
      </w:r>
      <w:r>
        <w:rPr>
          <w:rFonts w:hint="eastAsia" w:ascii="Times New Roman" w:hAnsi="Times New Roman"/>
          <w:color w:val="000000" w:themeColor="text1"/>
          <w:sz w:val="24"/>
          <w:szCs w:val="24"/>
          <w14:textFill>
            <w14:solidFill>
              <w14:schemeClr w14:val="tx1"/>
            </w14:solidFill>
          </w14:textFill>
        </w:rPr>
        <w:t>day</w:t>
      </w:r>
      <w:r>
        <w:rPr>
          <w:rFonts w:ascii="Times New Roman" w:hAnsi="Times New Roman"/>
          <w:color w:val="000000" w:themeColor="text1"/>
          <w:sz w:val="24"/>
          <w:szCs w:val="24"/>
          <w14:textFill>
            <w14:solidFill>
              <w14:schemeClr w14:val="tx1"/>
            </w14:solidFill>
          </w14:textFill>
        </w:rPr>
        <w:t>s</w:t>
      </w:r>
      <w:r>
        <w:rPr>
          <w:rFonts w:hint="eastAsia" w:ascii="Times New Roman" w:hAnsi="Times New Roman"/>
          <w:color w:val="000000" w:themeColor="text1"/>
          <w:sz w:val="24"/>
          <w:szCs w:val="24"/>
          <w14:textFill>
            <w14:solidFill>
              <w14:schemeClr w14:val="tx1"/>
            </w14:solidFill>
          </w14:textFill>
        </w:rPr>
        <w:t>.</w:t>
      </w:r>
      <w:r>
        <w:rPr>
          <w:rFonts w:ascii="Times New Roman" w:hAnsi="Times New Roman"/>
          <w:color w:val="000000" w:themeColor="text1"/>
          <w:sz w:val="24"/>
          <w:szCs w:val="24"/>
          <w14:textFill>
            <w14:solidFill>
              <w14:schemeClr w14:val="tx1"/>
            </w14:solidFill>
          </w14:textFill>
        </w:rPr>
        <w:t xml:space="preserve"> </w:t>
      </w:r>
      <w:r>
        <w:rPr>
          <w:rFonts w:hint="eastAsia" w:ascii="Times New Roman" w:hAnsi="Times New Roman"/>
          <w:color w:val="000000" w:themeColor="text1"/>
          <w:sz w:val="24"/>
          <w:szCs w:val="24"/>
          <w14:textFill>
            <w14:solidFill>
              <w14:schemeClr w14:val="tx1"/>
            </w14:solidFill>
          </w14:textFill>
        </w:rPr>
        <w:t>A</w:t>
      </w:r>
      <w:r>
        <w:rPr>
          <w:rFonts w:ascii="Times New Roman" w:hAnsi="Times New Roman"/>
          <w:color w:val="000000" w:themeColor="text1"/>
          <w:sz w:val="24"/>
          <w:szCs w:val="24"/>
          <w14:textFill>
            <w14:solidFill>
              <w14:schemeClr w14:val="tx1"/>
            </w14:solidFill>
          </w14:textFill>
        </w:rPr>
        <w:t xml:space="preserve">, </w:t>
      </w:r>
      <w:r>
        <w:rPr>
          <w:rFonts w:ascii="Times New Roman" w:hAnsi="Times New Roman"/>
          <w:color w:val="000000" w:themeColor="text1"/>
          <w:sz w:val="24"/>
          <w:szCs w:val="24"/>
          <w:lang w:eastAsia="zh-Hans"/>
          <w14:textFill>
            <w14:solidFill>
              <w14:schemeClr w14:val="tx1"/>
            </w14:solidFill>
          </w14:textFill>
        </w:rPr>
        <w:t>r</w:t>
      </w:r>
      <w:r>
        <w:rPr>
          <w:rFonts w:ascii="Times New Roman" w:hAnsi="Times New Roman"/>
          <w:color w:val="000000" w:themeColor="text1"/>
          <w:sz w:val="24"/>
          <w:szCs w:val="24"/>
          <w14:textFill>
            <w14:solidFill>
              <w14:schemeClr w14:val="tx1"/>
            </w14:solidFill>
          </w14:textFill>
        </w:rPr>
        <w:t>epresentative liver sections by H&amp;E staining</w:t>
      </w:r>
      <w:r>
        <w:rPr>
          <w:rFonts w:hint="eastAsia" w:ascii="Times New Roman" w:hAnsi="Times New Roman"/>
          <w:color w:val="000000" w:themeColor="text1"/>
          <w:sz w:val="24"/>
          <w:szCs w:val="24"/>
          <w14:textFill>
            <w14:solidFill>
              <w14:schemeClr w14:val="tx1"/>
            </w14:solidFill>
          </w14:textFill>
        </w:rPr>
        <w:t>.</w:t>
      </w:r>
      <w:r>
        <w:rPr>
          <w:rFonts w:ascii="Times New Roman" w:hAnsi="Times New Roman"/>
          <w:color w:val="000000" w:themeColor="text1"/>
          <w:sz w:val="24"/>
          <w:szCs w:val="24"/>
          <w14:textFill>
            <w14:solidFill>
              <w14:schemeClr w14:val="tx1"/>
            </w14:solidFill>
          </w14:textFill>
        </w:rPr>
        <w:t xml:space="preserve"> </w:t>
      </w:r>
      <w:r>
        <w:rPr>
          <w:rFonts w:hint="eastAsia" w:ascii="Times New Roman Regular" w:hAnsi="Times New Roman Regular" w:cs="Times New Roman Regular"/>
          <w:color w:val="000000" w:themeColor="text1"/>
          <w:sz w:val="24"/>
          <w:szCs w:val="24"/>
          <w14:textFill>
            <w14:solidFill>
              <w14:schemeClr w14:val="tx1"/>
            </w14:solidFill>
          </w14:textFill>
        </w:rPr>
        <w:t>G</w:t>
      </w:r>
      <w:r>
        <w:rPr>
          <w:rFonts w:ascii="Times New Roman" w:hAnsi="Times New Roman"/>
          <w:color w:val="000000" w:themeColor="text1"/>
          <w:sz w:val="24"/>
          <w:szCs w:val="24"/>
          <w14:textFill>
            <w14:solidFill>
              <w14:schemeClr w14:val="tx1"/>
            </w14:solidFill>
          </w14:textFill>
        </w:rPr>
        <w:t>reen arrowhead indicates hepatic cell vacuolar degeneration</w:t>
      </w:r>
      <w:r>
        <w:rPr>
          <w:rFonts w:hint="eastAsia" w:ascii="Times New Roman" w:hAnsi="Times New Roman"/>
          <w:color w:val="000000" w:themeColor="text1"/>
          <w:sz w:val="24"/>
          <w:szCs w:val="24"/>
          <w14:textFill>
            <w14:solidFill>
              <w14:schemeClr w14:val="tx1"/>
            </w14:solidFill>
          </w14:textFill>
        </w:rPr>
        <w:t>,</w:t>
      </w:r>
      <w:r>
        <w:rPr>
          <w:rFonts w:ascii="Times New Roman" w:hAnsi="Times New Roman"/>
          <w:color w:val="000000" w:themeColor="text1"/>
          <w:sz w:val="24"/>
          <w:szCs w:val="24"/>
          <w14:textFill>
            <w14:solidFill>
              <w14:schemeClr w14:val="tx1"/>
            </w14:solidFill>
          </w14:textFill>
        </w:rPr>
        <w:t xml:space="preserve"> while yellow </w:t>
      </w:r>
      <w:r>
        <w:rPr>
          <w:rFonts w:hint="eastAsia" w:ascii="Times New Roman" w:hAnsi="Times New Roman"/>
          <w:color w:val="000000" w:themeColor="text1"/>
          <w:sz w:val="24"/>
          <w:szCs w:val="24"/>
          <w14:textFill>
            <w14:solidFill>
              <w14:schemeClr w14:val="tx1"/>
            </w14:solidFill>
          </w14:textFill>
        </w:rPr>
        <w:t>t</w:t>
      </w:r>
      <w:r>
        <w:rPr>
          <w:rFonts w:ascii="Times New Roman" w:hAnsi="Times New Roman"/>
          <w:color w:val="000000" w:themeColor="text1"/>
          <w:sz w:val="24"/>
          <w:szCs w:val="24"/>
          <w14:textFill>
            <w14:solidFill>
              <w14:schemeClr w14:val="tx1"/>
            </w14:solidFill>
          </w14:textFill>
        </w:rPr>
        <w:t>riang</w:t>
      </w:r>
      <w:r>
        <w:rPr>
          <w:rFonts w:hint="eastAsia" w:ascii="Times New Roman" w:hAnsi="Times New Roman"/>
          <w:color w:val="000000" w:themeColor="text1"/>
          <w:sz w:val="24"/>
          <w:szCs w:val="24"/>
          <w:lang w:eastAsia="zh-Hans"/>
          <w14:textFill>
            <w14:solidFill>
              <w14:schemeClr w14:val="tx1"/>
            </w14:solidFill>
          </w14:textFill>
        </w:rPr>
        <w:t>le</w:t>
      </w:r>
      <w:r>
        <w:rPr>
          <w:rFonts w:ascii="Times New Roman" w:hAnsi="Times New Roman"/>
          <w:color w:val="000000" w:themeColor="text1"/>
          <w:sz w:val="24"/>
          <w:szCs w:val="24"/>
          <w14:textFill>
            <w14:solidFill>
              <w14:schemeClr w14:val="tx1"/>
            </w14:solidFill>
          </w14:textFill>
        </w:rPr>
        <w:t xml:space="preserve"> indicates pyknotic nucleus. B and C, hepatic AST and A</w:t>
      </w:r>
      <w:r>
        <w:rPr>
          <w:rFonts w:hint="eastAsia" w:ascii="Times New Roman" w:hAnsi="Times New Roman"/>
          <w:color w:val="000000" w:themeColor="text1"/>
          <w:sz w:val="24"/>
          <w:szCs w:val="24"/>
          <w14:textFill>
            <w14:solidFill>
              <w14:schemeClr w14:val="tx1"/>
            </w14:solidFill>
          </w14:textFill>
        </w:rPr>
        <w:t>L</w:t>
      </w:r>
      <w:r>
        <w:rPr>
          <w:rFonts w:ascii="Times New Roman" w:hAnsi="Times New Roman"/>
          <w:color w:val="000000" w:themeColor="text1"/>
          <w:sz w:val="24"/>
          <w:szCs w:val="24"/>
          <w14:textFill>
            <w14:solidFill>
              <w14:schemeClr w14:val="tx1"/>
            </w14:solidFill>
          </w14:textFill>
        </w:rPr>
        <w:t xml:space="preserve">T </w:t>
      </w:r>
      <w:r>
        <w:rPr>
          <w:rFonts w:hint="eastAsia" w:ascii="Times New Roman" w:hAnsi="Times New Roman"/>
          <w:color w:val="000000" w:themeColor="text1"/>
          <w:sz w:val="24"/>
          <w:szCs w:val="24"/>
          <w:lang w:eastAsia="zh-Hans"/>
          <w14:textFill>
            <w14:solidFill>
              <w14:schemeClr w14:val="tx1"/>
            </w14:solidFill>
          </w14:textFill>
        </w:rPr>
        <w:t>activities</w:t>
      </w:r>
      <w:r>
        <w:rPr>
          <w:rFonts w:ascii="Times New Roman" w:hAnsi="Times New Roman"/>
          <w:color w:val="000000" w:themeColor="text1"/>
          <w:sz w:val="24"/>
          <w:szCs w:val="24"/>
          <w:lang w:eastAsia="zh-Hans"/>
          <w14:textFill>
            <w14:solidFill>
              <w14:schemeClr w14:val="tx1"/>
            </w14:solidFill>
          </w14:textFill>
        </w:rPr>
        <w:t xml:space="preserve">, </w:t>
      </w:r>
      <w:r>
        <w:rPr>
          <w:rFonts w:ascii="Times New Roman" w:hAnsi="Times New Roman"/>
          <w:color w:val="000000" w:themeColor="text1"/>
          <w:sz w:val="24"/>
          <w:szCs w:val="24"/>
          <w14:textFill>
            <w14:solidFill>
              <w14:schemeClr w14:val="tx1"/>
            </w14:solidFill>
          </w14:textFill>
        </w:rPr>
        <w:t>re</w:t>
      </w:r>
      <w:r>
        <w:rPr>
          <w:rFonts w:hint="eastAsia" w:ascii="Times New Roman" w:hAnsi="Times New Roman"/>
          <w:color w:val="000000" w:themeColor="text1"/>
          <w:sz w:val="24"/>
          <w:szCs w:val="24"/>
          <w14:textFill>
            <w14:solidFill>
              <w14:schemeClr w14:val="tx1"/>
            </w14:solidFill>
          </w14:textFill>
        </w:rPr>
        <w:t>s</w:t>
      </w:r>
      <w:r>
        <w:rPr>
          <w:rFonts w:ascii="Times New Roman" w:hAnsi="Times New Roman"/>
          <w:color w:val="000000" w:themeColor="text1"/>
          <w:sz w:val="24"/>
          <w:szCs w:val="24"/>
          <w14:textFill>
            <w14:solidFill>
              <w14:schemeClr w14:val="tx1"/>
            </w14:solidFill>
          </w14:textFill>
        </w:rPr>
        <w:t xml:space="preserve">pectively. D and E, </w:t>
      </w:r>
      <w:r>
        <w:rPr>
          <w:rFonts w:hint="eastAsia" w:ascii="Times New Roman" w:hAnsi="Times New Roman"/>
          <w:color w:val="000000" w:themeColor="text1"/>
          <w:sz w:val="24"/>
          <w:szCs w:val="24"/>
          <w14:textFill>
            <w14:solidFill>
              <w14:schemeClr w14:val="tx1"/>
            </w14:solidFill>
          </w14:textFill>
        </w:rPr>
        <w:t>serum</w:t>
      </w:r>
      <w:r>
        <w:rPr>
          <w:rFonts w:ascii="Times New Roman" w:hAnsi="Times New Roman"/>
          <w:color w:val="000000" w:themeColor="text1"/>
          <w:sz w:val="24"/>
          <w:szCs w:val="24"/>
          <w14:textFill>
            <w14:solidFill>
              <w14:schemeClr w14:val="tx1"/>
            </w14:solidFill>
          </w14:textFill>
        </w:rPr>
        <w:t xml:space="preserve"> AST and ALT</w:t>
      </w:r>
      <w:r>
        <w:rPr>
          <w:rFonts w:hint="eastAsia" w:ascii="Times New Roman" w:hAnsi="Times New Roman"/>
          <w:color w:val="000000" w:themeColor="text1"/>
          <w:sz w:val="24"/>
          <w:szCs w:val="24"/>
          <w14:textFill>
            <w14:solidFill>
              <w14:schemeClr w14:val="tx1"/>
            </w14:solidFill>
          </w14:textFill>
        </w:rPr>
        <w:t xml:space="preserve"> </w:t>
      </w:r>
      <w:r>
        <w:rPr>
          <w:rFonts w:ascii="Times New Roman" w:hAnsi="Times New Roman"/>
          <w:color w:val="000000" w:themeColor="text1"/>
          <w:sz w:val="24"/>
          <w:szCs w:val="24"/>
          <w14:textFill>
            <w14:solidFill>
              <w14:schemeClr w14:val="tx1"/>
            </w14:solidFill>
          </w14:textFill>
        </w:rPr>
        <w:t xml:space="preserve">activities, respectively. Data </w:t>
      </w:r>
      <w:r>
        <w:rPr>
          <w:rFonts w:hint="eastAsia" w:ascii="Times New Roman" w:hAnsi="Times New Roman"/>
          <w:color w:val="000000" w:themeColor="text1"/>
          <w:sz w:val="24"/>
          <w:szCs w:val="24"/>
          <w14:textFill>
            <w14:solidFill>
              <w14:schemeClr w14:val="tx1"/>
            </w14:solidFill>
          </w14:textFill>
        </w:rPr>
        <w:t>are</w:t>
      </w:r>
      <w:r>
        <w:rPr>
          <w:rFonts w:ascii="Times New Roman" w:hAnsi="Times New Roman"/>
          <w:color w:val="000000" w:themeColor="text1"/>
          <w:sz w:val="24"/>
          <w:szCs w:val="24"/>
          <w14:textFill>
            <w14:solidFill>
              <w14:schemeClr w14:val="tx1"/>
            </w14:solidFill>
          </w14:textFill>
        </w:rPr>
        <w:t xml:space="preserve"> expressed as mean ± SEM of three replicates. </w:t>
      </w:r>
      <w:r>
        <w:rPr>
          <w:rFonts w:ascii="Times New Roman" w:hAnsi="Times New Roman"/>
          <w:i/>
          <w:iCs/>
          <w:color w:val="000000" w:themeColor="text1"/>
          <w:sz w:val="24"/>
          <w:szCs w:val="24"/>
          <w:vertAlign w:val="superscript"/>
          <w14:textFill>
            <w14:solidFill>
              <w14:schemeClr w14:val="tx1"/>
            </w14:solidFill>
          </w14:textFill>
        </w:rPr>
        <w:t>*</w:t>
      </w:r>
      <w:r>
        <w:rPr>
          <w:rFonts w:ascii="Times New Roman" w:hAnsi="Times New Roman"/>
          <w:i/>
          <w:iCs/>
          <w:color w:val="000000" w:themeColor="text1"/>
          <w:sz w:val="24"/>
          <w:szCs w:val="24"/>
          <w14:textFill>
            <w14:solidFill>
              <w14:schemeClr w14:val="tx1"/>
            </w14:solidFill>
          </w14:textFill>
        </w:rPr>
        <w:t xml:space="preserve">P </w:t>
      </w:r>
      <w:r>
        <w:rPr>
          <w:rFonts w:hint="eastAsia" w:ascii="Times New Roman" w:hAnsi="Times New Roman"/>
          <w:color w:val="000000" w:themeColor="text1"/>
          <w:sz w:val="24"/>
          <w:szCs w:val="24"/>
          <w14:textFill>
            <w14:solidFill>
              <w14:schemeClr w14:val="tx1"/>
            </w14:solidFill>
          </w14:textFill>
        </w:rPr>
        <w:t xml:space="preserve">&lt; </w:t>
      </w:r>
      <w:r>
        <w:rPr>
          <w:rFonts w:ascii="Times New Roman" w:hAnsi="Times New Roman"/>
          <w:color w:val="000000" w:themeColor="text1"/>
          <w:sz w:val="24"/>
          <w:szCs w:val="24"/>
          <w14:textFill>
            <w14:solidFill>
              <w14:schemeClr w14:val="tx1"/>
            </w14:solidFill>
          </w14:textFill>
        </w:rPr>
        <w:t>0.</w:t>
      </w:r>
      <w:r>
        <w:rPr>
          <w:rFonts w:hint="eastAsia" w:ascii="Times New Roman" w:hAnsi="Times New Roman"/>
          <w:color w:val="000000" w:themeColor="text1"/>
          <w:sz w:val="24"/>
          <w:szCs w:val="24"/>
          <w14:textFill>
            <w14:solidFill>
              <w14:schemeClr w14:val="tx1"/>
            </w14:solidFill>
          </w14:textFill>
        </w:rPr>
        <w:t>0</w:t>
      </w:r>
      <w:r>
        <w:rPr>
          <w:rFonts w:ascii="Times New Roman" w:hAnsi="Times New Roman"/>
          <w:color w:val="000000" w:themeColor="text1"/>
          <w:sz w:val="24"/>
          <w:szCs w:val="24"/>
          <w14:textFill>
            <w14:solidFill>
              <w14:schemeClr w14:val="tx1"/>
            </w14:solidFill>
          </w14:textFill>
        </w:rPr>
        <w:t>5</w:t>
      </w:r>
      <w:r>
        <w:rPr>
          <w:rFonts w:ascii="Times New Roman" w:hAnsi="Times New Roman"/>
          <w:i/>
          <w:iCs/>
          <w:color w:val="000000" w:themeColor="text1"/>
          <w:sz w:val="24"/>
          <w:szCs w:val="24"/>
          <w14:textFill>
            <w14:solidFill>
              <w14:schemeClr w14:val="tx1"/>
            </w14:solidFill>
          </w14:textFill>
        </w:rPr>
        <w:t xml:space="preserve"> </w:t>
      </w:r>
      <w:r>
        <w:rPr>
          <w:rFonts w:ascii="Times New Roman" w:hAnsi="Times New Roman"/>
          <w:color w:val="000000" w:themeColor="text1"/>
          <w:sz w:val="24"/>
          <w:szCs w:val="24"/>
          <w14:textFill>
            <w14:solidFill>
              <w14:schemeClr w14:val="tx1"/>
            </w14:solidFill>
          </w14:textFill>
        </w:rPr>
        <w:t xml:space="preserve">and </w:t>
      </w:r>
      <w:r>
        <w:rPr>
          <w:rFonts w:ascii="Times New Roman" w:hAnsi="Times New Roman"/>
          <w:i/>
          <w:iCs/>
          <w:color w:val="000000" w:themeColor="text1"/>
          <w:sz w:val="24"/>
          <w:szCs w:val="24"/>
          <w:vertAlign w:val="superscript"/>
          <w14:textFill>
            <w14:solidFill>
              <w14:schemeClr w14:val="tx1"/>
            </w14:solidFill>
          </w14:textFill>
        </w:rPr>
        <w:t>*</w:t>
      </w:r>
      <w:r>
        <w:rPr>
          <w:rFonts w:hint="eastAsia" w:ascii="Times New Roman" w:hAnsi="Times New Roman"/>
          <w:i/>
          <w:iCs/>
          <w:color w:val="000000" w:themeColor="text1"/>
          <w:sz w:val="24"/>
          <w:szCs w:val="24"/>
          <w:vertAlign w:val="superscript"/>
          <w14:textFill>
            <w14:solidFill>
              <w14:schemeClr w14:val="tx1"/>
            </w14:solidFill>
          </w14:textFill>
        </w:rPr>
        <w:t>**</w:t>
      </w:r>
      <w:r>
        <w:rPr>
          <w:rFonts w:ascii="Times New Roman" w:hAnsi="Times New Roman"/>
          <w:i/>
          <w:iCs/>
          <w:color w:val="000000" w:themeColor="text1"/>
          <w:sz w:val="24"/>
          <w:szCs w:val="24"/>
          <w14:textFill>
            <w14:solidFill>
              <w14:schemeClr w14:val="tx1"/>
            </w14:solidFill>
          </w14:textFill>
        </w:rPr>
        <w:t xml:space="preserve">P </w:t>
      </w:r>
      <w:r>
        <w:rPr>
          <w:rFonts w:hint="eastAsia" w:ascii="Times New Roman" w:hAnsi="Times New Roman"/>
          <w:color w:val="000000" w:themeColor="text1"/>
          <w:sz w:val="24"/>
          <w:szCs w:val="24"/>
          <w14:textFill>
            <w14:solidFill>
              <w14:schemeClr w14:val="tx1"/>
            </w14:solidFill>
          </w14:textFill>
        </w:rPr>
        <w:t xml:space="preserve">&lt; </w:t>
      </w:r>
      <w:r>
        <w:rPr>
          <w:rFonts w:ascii="Times New Roman" w:hAnsi="Times New Roman"/>
          <w:color w:val="000000" w:themeColor="text1"/>
          <w:sz w:val="24"/>
          <w:szCs w:val="24"/>
          <w14:textFill>
            <w14:solidFill>
              <w14:schemeClr w14:val="tx1"/>
            </w14:solidFill>
          </w14:textFill>
        </w:rPr>
        <w:t>0.</w:t>
      </w:r>
      <w:r>
        <w:rPr>
          <w:rFonts w:hint="eastAsia" w:ascii="Times New Roman" w:hAnsi="Times New Roman"/>
          <w:color w:val="000000" w:themeColor="text1"/>
          <w:sz w:val="24"/>
          <w:szCs w:val="24"/>
          <w14:textFill>
            <w14:solidFill>
              <w14:schemeClr w14:val="tx1"/>
            </w14:solidFill>
          </w14:textFill>
        </w:rPr>
        <w:t>001</w:t>
      </w:r>
      <w:r>
        <w:rPr>
          <w:rFonts w:hint="default" w:ascii="Times New Roman" w:hAnsi="Times New Roman"/>
          <w:color w:val="000000" w:themeColor="text1"/>
          <w:sz w:val="24"/>
          <w:szCs w:val="24"/>
          <w14:textFill>
            <w14:solidFill>
              <w14:schemeClr w14:val="tx1"/>
            </w14:solidFill>
          </w14:textFill>
        </w:rPr>
        <w:t xml:space="preserve"> </w:t>
      </w:r>
      <w:r>
        <w:rPr>
          <w:rFonts w:ascii="Times New Roman" w:hAnsi="Times New Roman"/>
          <w:color w:val="000000" w:themeColor="text1"/>
          <w:sz w:val="24"/>
          <w:szCs w:val="24"/>
          <w14:textFill>
            <w14:solidFill>
              <w14:schemeClr w14:val="tx1"/>
            </w14:solidFill>
          </w14:textFill>
        </w:rPr>
        <w:t>indicate significant differences between exposure group</w:t>
      </w:r>
      <w:r>
        <w:rPr>
          <w:rFonts w:hint="eastAsia" w:ascii="Times New Roman" w:hAnsi="Times New Roman"/>
          <w:color w:val="000000" w:themeColor="text1"/>
          <w:sz w:val="24"/>
          <w:szCs w:val="24"/>
          <w14:textFill>
            <w14:solidFill>
              <w14:schemeClr w14:val="tx1"/>
            </w14:solidFill>
          </w14:textFill>
        </w:rPr>
        <w:t>s</w:t>
      </w:r>
      <w:r>
        <w:rPr>
          <w:rFonts w:ascii="Times New Roman" w:hAnsi="Times New Roman"/>
          <w:color w:val="000000" w:themeColor="text1"/>
          <w:sz w:val="24"/>
          <w:szCs w:val="24"/>
          <w14:textFill>
            <w14:solidFill>
              <w14:schemeClr w14:val="tx1"/>
            </w14:solidFill>
          </w14:textFill>
        </w:rPr>
        <w:t xml:space="preserve"> and the control group.</w:t>
      </w:r>
    </w:p>
    <w:p>
      <w:pPr>
        <w:spacing w:before="0" w:beforeAutospacing="0" w:line="480" w:lineRule="auto"/>
        <w:rPr>
          <w:rFonts w:ascii="Times New Roman" w:hAnsi="Times New Roman"/>
          <w:b/>
          <w:bCs/>
          <w:color w:val="000000" w:themeColor="text1"/>
          <w:sz w:val="24"/>
          <w:szCs w:val="24"/>
          <w14:textFill>
            <w14:solidFill>
              <w14:schemeClr w14:val="tx1"/>
            </w14:solidFill>
          </w14:textFill>
        </w:rPr>
      </w:pPr>
      <w:r>
        <w:rPr>
          <w:rFonts w:ascii="Times New Roman" w:hAnsi="Times New Roman"/>
          <w:b/>
          <w:bCs/>
          <w:color w:val="000000" w:themeColor="text1"/>
          <w:sz w:val="24"/>
          <w:szCs w:val="24"/>
          <w14:textFill>
            <w14:solidFill>
              <w14:schemeClr w14:val="tx1"/>
            </w14:solidFill>
          </w14:textFill>
        </w:rPr>
        <w:t>3.3</w:t>
      </w:r>
      <w:r>
        <w:rPr>
          <w:rFonts w:hint="eastAsia" w:ascii="Times New Roman" w:hAnsi="Times New Roman"/>
          <w:b/>
          <w:bCs/>
          <w:color w:val="000000" w:themeColor="text1"/>
          <w:sz w:val="24"/>
          <w:szCs w:val="24"/>
          <w14:textFill>
            <w14:solidFill>
              <w14:schemeClr w14:val="tx1"/>
            </w14:solidFill>
          </w14:textFill>
        </w:rPr>
        <w:t>.</w:t>
      </w:r>
      <w:r>
        <w:rPr>
          <w:rFonts w:ascii="Times New Roman" w:hAnsi="Times New Roman"/>
          <w:b/>
          <w:bCs/>
          <w:color w:val="000000" w:themeColor="text1"/>
          <w:sz w:val="24"/>
          <w:szCs w:val="24"/>
          <w14:textFill>
            <w14:solidFill>
              <w14:schemeClr w14:val="tx1"/>
            </w14:solidFill>
          </w14:textFill>
        </w:rPr>
        <w:t xml:space="preserve"> EHDPP </w:t>
      </w:r>
      <w:r>
        <w:rPr>
          <w:rFonts w:hint="eastAsia" w:ascii="Times New Roman" w:hAnsi="Times New Roman"/>
          <w:b/>
          <w:bCs/>
          <w:color w:val="000000" w:themeColor="text1"/>
          <w:sz w:val="24"/>
          <w:szCs w:val="24"/>
          <w14:textFill>
            <w14:solidFill>
              <w14:schemeClr w14:val="tx1"/>
            </w14:solidFill>
          </w14:textFill>
        </w:rPr>
        <w:t>effects on</w:t>
      </w:r>
      <w:r>
        <w:rPr>
          <w:rFonts w:ascii="Times New Roman" w:hAnsi="Times New Roman"/>
          <w:b/>
          <w:bCs/>
          <w:color w:val="000000" w:themeColor="text1"/>
          <w:sz w:val="24"/>
          <w:szCs w:val="24"/>
          <w14:textFill>
            <w14:solidFill>
              <w14:schemeClr w14:val="tx1"/>
            </w14:solidFill>
          </w14:textFill>
        </w:rPr>
        <w:t xml:space="preserve"> lipid metabolism in liver</w:t>
      </w:r>
    </w:p>
    <w:p>
      <w:pPr>
        <w:widowControl/>
        <w:spacing w:before="0" w:beforeAutospacing="0" w:line="480" w:lineRule="auto"/>
        <w:ind w:firstLine="480" w:firstLineChars="200"/>
        <w:rPr>
          <w:rFonts w:ascii="Times New Roman" w:hAnsi="Times New Roman"/>
          <w:color w:val="000000" w:themeColor="text1"/>
          <w:sz w:val="24"/>
          <w:szCs w:val="24"/>
          <w14:textFill>
            <w14:solidFill>
              <w14:schemeClr w14:val="tx1"/>
            </w14:solidFill>
          </w14:textFill>
        </w:rPr>
      </w:pPr>
      <w:r>
        <w:rPr>
          <w:rFonts w:hint="eastAsia" w:ascii="Times New Roman" w:hAnsi="Times New Roman"/>
          <w:color w:val="000000" w:themeColor="text1"/>
          <w:sz w:val="24"/>
          <w:szCs w:val="24"/>
          <w14:textFill>
            <w14:solidFill>
              <w14:schemeClr w14:val="tx1"/>
            </w14:solidFill>
          </w14:textFill>
        </w:rPr>
        <w:t>In c</w:t>
      </w:r>
      <w:r>
        <w:rPr>
          <w:rFonts w:ascii="Times New Roman" w:hAnsi="Times New Roman"/>
          <w:color w:val="000000" w:themeColor="text1"/>
          <w:sz w:val="24"/>
          <w:szCs w:val="24"/>
          <w14:textFill>
            <w14:solidFill>
              <w14:schemeClr w14:val="tx1"/>
            </w14:solidFill>
          </w14:textFill>
        </w:rPr>
        <w:t>ompar</w:t>
      </w:r>
      <w:r>
        <w:rPr>
          <w:rFonts w:hint="eastAsia" w:ascii="Times New Roman" w:hAnsi="Times New Roman"/>
          <w:color w:val="000000" w:themeColor="text1"/>
          <w:sz w:val="24"/>
          <w:szCs w:val="24"/>
          <w14:textFill>
            <w14:solidFill>
              <w14:schemeClr w14:val="tx1"/>
            </w14:solidFill>
          </w14:textFill>
        </w:rPr>
        <w:t>ison</w:t>
      </w:r>
      <w:r>
        <w:rPr>
          <w:rFonts w:ascii="Times New Roman" w:hAnsi="Times New Roman"/>
          <w:color w:val="000000" w:themeColor="text1"/>
          <w:sz w:val="24"/>
          <w:szCs w:val="24"/>
          <w14:textFill>
            <w14:solidFill>
              <w14:schemeClr w14:val="tx1"/>
            </w14:solidFill>
          </w14:textFill>
        </w:rPr>
        <w:t xml:space="preserve"> </w:t>
      </w:r>
      <w:r>
        <w:rPr>
          <w:rFonts w:hint="eastAsia" w:ascii="Times New Roman" w:hAnsi="Times New Roman"/>
          <w:color w:val="000000" w:themeColor="text1"/>
          <w:sz w:val="24"/>
          <w:szCs w:val="24"/>
          <w14:textFill>
            <w14:solidFill>
              <w14:schemeClr w14:val="tx1"/>
            </w14:solidFill>
          </w14:textFill>
        </w:rPr>
        <w:t>to</w:t>
      </w:r>
      <w:r>
        <w:rPr>
          <w:rFonts w:ascii="Times New Roman" w:hAnsi="Times New Roman"/>
          <w:color w:val="000000" w:themeColor="text1"/>
          <w:sz w:val="24"/>
          <w:szCs w:val="24"/>
          <w14:textFill>
            <w14:solidFill>
              <w14:schemeClr w14:val="tx1"/>
            </w14:solidFill>
          </w14:textFill>
        </w:rPr>
        <w:t xml:space="preserve"> the control group, the relative area</w:t>
      </w:r>
      <w:r>
        <w:rPr>
          <w:rFonts w:hint="eastAsia" w:ascii="Times New Roman" w:hAnsi="Times New Roman"/>
          <w:color w:val="000000" w:themeColor="text1"/>
          <w:sz w:val="24"/>
          <w:szCs w:val="24"/>
          <w14:textFill>
            <w14:solidFill>
              <w14:schemeClr w14:val="tx1"/>
            </w14:solidFill>
          </w14:textFill>
        </w:rPr>
        <w:t>s</w:t>
      </w:r>
      <w:r>
        <w:rPr>
          <w:rFonts w:ascii="Times New Roman" w:hAnsi="Times New Roman"/>
          <w:color w:val="000000" w:themeColor="text1"/>
          <w:sz w:val="24"/>
          <w:szCs w:val="24"/>
          <w14:textFill>
            <w14:solidFill>
              <w14:schemeClr w14:val="tx1"/>
            </w14:solidFill>
          </w14:textFill>
        </w:rPr>
        <w:t xml:space="preserve"> of lipid droplets </w:t>
      </w:r>
      <w:r>
        <w:rPr>
          <w:rFonts w:hint="eastAsia" w:ascii="Times New Roman" w:hAnsi="Times New Roman"/>
          <w:color w:val="000000" w:themeColor="text1"/>
          <w:sz w:val="24"/>
          <w:szCs w:val="24"/>
          <w14:textFill>
            <w14:solidFill>
              <w14:schemeClr w14:val="tx1"/>
            </w14:solidFill>
          </w14:textFill>
        </w:rPr>
        <w:t xml:space="preserve">were </w:t>
      </w:r>
      <w:r>
        <w:rPr>
          <w:rFonts w:hint="eastAsia" w:ascii="Times New Roman" w:hAnsi="Times New Roman"/>
          <w:color w:val="000000" w:themeColor="text1"/>
          <w:sz w:val="24"/>
          <w:szCs w:val="24"/>
          <w:lang w:eastAsia="zh-Hans"/>
          <w14:textFill>
            <w14:solidFill>
              <w14:schemeClr w14:val="tx1"/>
            </w14:solidFill>
          </w14:textFill>
        </w:rPr>
        <w:t>significantly</w:t>
      </w:r>
      <w:r>
        <w:rPr>
          <w:rFonts w:ascii="Times New Roman" w:hAnsi="Times New Roman"/>
          <w:color w:val="000000" w:themeColor="text1"/>
          <w:sz w:val="24"/>
          <w:szCs w:val="24"/>
          <w:lang w:eastAsia="zh-Hans"/>
          <w14:textFill>
            <w14:solidFill>
              <w14:schemeClr w14:val="tx1"/>
            </w14:solidFill>
          </w14:textFill>
        </w:rPr>
        <w:t xml:space="preserve"> </w:t>
      </w:r>
      <w:r>
        <w:rPr>
          <w:rFonts w:hint="eastAsia" w:ascii="Times New Roman" w:hAnsi="Times New Roman"/>
          <w:color w:val="000000" w:themeColor="text1"/>
          <w:sz w:val="24"/>
          <w:szCs w:val="24"/>
          <w:lang w:eastAsia="zh-Hans"/>
          <w14:textFill>
            <w14:solidFill>
              <w14:schemeClr w14:val="tx1"/>
            </w14:solidFill>
          </w14:textFill>
        </w:rPr>
        <w:t>decreased</w:t>
      </w:r>
      <w:r>
        <w:rPr>
          <w:rFonts w:ascii="Times New Roman" w:hAnsi="Times New Roman"/>
          <w:color w:val="000000" w:themeColor="text1"/>
          <w:sz w:val="24"/>
          <w:szCs w:val="24"/>
          <w:lang w:eastAsia="zh-Hans"/>
          <w14:textFill>
            <w14:solidFill>
              <w14:schemeClr w14:val="tx1"/>
            </w14:solidFill>
          </w14:textFill>
        </w:rPr>
        <w:t xml:space="preserve"> </w:t>
      </w:r>
      <w:r>
        <w:rPr>
          <w:rFonts w:ascii="Times New Roman" w:hAnsi="Times New Roman"/>
          <w:color w:val="000000" w:themeColor="text1"/>
          <w:sz w:val="24"/>
          <w:szCs w:val="24"/>
          <w14:textFill>
            <w14:solidFill>
              <w14:schemeClr w14:val="tx1"/>
            </w14:solidFill>
          </w14:textFill>
        </w:rPr>
        <w:t>in the 100 and 250 μg/L EHDPP exposure groups (Fig</w:t>
      </w:r>
      <w:r>
        <w:rPr>
          <w:rFonts w:hint="eastAsia" w:ascii="Times New Roman" w:hAnsi="Times New Roman"/>
          <w:color w:val="000000" w:themeColor="text1"/>
          <w:sz w:val="24"/>
          <w:szCs w:val="24"/>
          <w14:textFill>
            <w14:solidFill>
              <w14:schemeClr w14:val="tx1"/>
            </w14:solidFill>
          </w14:textFill>
        </w:rPr>
        <w:t>.</w:t>
      </w:r>
      <w:r>
        <w:rPr>
          <w:rFonts w:ascii="Times New Roman" w:hAnsi="Times New Roman"/>
          <w:color w:val="000000" w:themeColor="text1"/>
          <w:sz w:val="24"/>
          <w:szCs w:val="24"/>
          <w14:textFill>
            <w14:solidFill>
              <w14:schemeClr w14:val="tx1"/>
            </w14:solidFill>
          </w14:textFill>
        </w:rPr>
        <w:t xml:space="preserve"> 2A). Consistent with </w:t>
      </w:r>
      <w:r>
        <w:rPr>
          <w:rFonts w:hint="eastAsia" w:ascii="Times New Roman" w:hAnsi="Times New Roman"/>
          <w:color w:val="000000" w:themeColor="text1"/>
          <w:sz w:val="24"/>
          <w:szCs w:val="24"/>
          <w14:textFill>
            <w14:solidFill>
              <w14:schemeClr w14:val="tx1"/>
            </w14:solidFill>
          </w14:textFill>
        </w:rPr>
        <w:t>this</w:t>
      </w:r>
      <w:r>
        <w:rPr>
          <w:rFonts w:ascii="Times New Roman" w:hAnsi="Times New Roman"/>
          <w:color w:val="000000" w:themeColor="text1"/>
          <w:sz w:val="24"/>
          <w:szCs w:val="24"/>
          <w14:textFill>
            <w14:solidFill>
              <w14:schemeClr w14:val="tx1"/>
            </w14:solidFill>
          </w14:textFill>
        </w:rPr>
        <w:t xml:space="preserve"> result, a newly published study showed that lipid accumulation content in the liver was significantly decreased by 200 μg/L EHDPP exposure in zebrafish larvae (Xu et al., 2023). However, several </w:t>
      </w:r>
      <w:r>
        <w:rPr>
          <w:rFonts w:ascii="Times New Roman" w:hAnsi="Times New Roman"/>
          <w:i/>
          <w:iCs/>
          <w:color w:val="000000" w:themeColor="text1"/>
          <w:sz w:val="24"/>
          <w:szCs w:val="24"/>
          <w14:textFill>
            <w14:solidFill>
              <w14:schemeClr w14:val="tx1"/>
            </w14:solidFill>
          </w14:textFill>
        </w:rPr>
        <w:t xml:space="preserve">in vitro </w:t>
      </w:r>
      <w:r>
        <w:rPr>
          <w:rFonts w:ascii="Times New Roman" w:hAnsi="Times New Roman"/>
          <w:color w:val="000000" w:themeColor="text1"/>
          <w:sz w:val="24"/>
          <w:szCs w:val="24"/>
          <w14:textFill>
            <w14:solidFill>
              <w14:schemeClr w14:val="tx1"/>
            </w14:solidFill>
          </w14:textFill>
        </w:rPr>
        <w:t>studies showed that EHDPP promote</w:t>
      </w:r>
      <w:r>
        <w:rPr>
          <w:rFonts w:hint="eastAsia" w:ascii="Times New Roman" w:hAnsi="Times New Roman"/>
          <w:color w:val="000000" w:themeColor="text1"/>
          <w:sz w:val="24"/>
          <w:szCs w:val="24"/>
          <w14:textFill>
            <w14:solidFill>
              <w14:schemeClr w14:val="tx1"/>
            </w14:solidFill>
          </w14:textFill>
        </w:rPr>
        <w:t>d</w:t>
      </w:r>
      <w:r>
        <w:rPr>
          <w:rFonts w:ascii="Times New Roman" w:hAnsi="Times New Roman"/>
          <w:color w:val="000000" w:themeColor="text1"/>
          <w:sz w:val="24"/>
          <w:szCs w:val="24"/>
          <w14:textFill>
            <w14:solidFill>
              <w14:schemeClr w14:val="tx1"/>
            </w14:solidFill>
          </w14:textFill>
        </w:rPr>
        <w:t xml:space="preserve"> lipid storage in HepG2 (Negi et al., 2021) and 3T3-L1 preadipocytes cells (Sun et al., 2020). These </w:t>
      </w:r>
      <w:r>
        <w:rPr>
          <w:rFonts w:hint="eastAsia" w:ascii="Times New Roman" w:hAnsi="Times New Roman"/>
          <w:color w:val="000000" w:themeColor="text1"/>
          <w:sz w:val="24"/>
          <w:szCs w:val="24"/>
          <w14:textFill>
            <w14:solidFill>
              <w14:schemeClr w14:val="tx1"/>
            </w14:solidFill>
          </w14:textFill>
        </w:rPr>
        <w:t>results</w:t>
      </w:r>
      <w:r>
        <w:rPr>
          <w:rFonts w:ascii="Times New Roman" w:hAnsi="Times New Roman"/>
          <w:color w:val="000000" w:themeColor="text1"/>
          <w:sz w:val="24"/>
          <w:szCs w:val="24"/>
          <w14:textFill>
            <w14:solidFill>
              <w14:schemeClr w14:val="tx1"/>
            </w14:solidFill>
          </w14:textFill>
        </w:rPr>
        <w:t xml:space="preserve"> confirmed that EHDPP disturbs the hepatic lipid metabolism, yet </w:t>
      </w:r>
      <w:r>
        <w:rPr>
          <w:rFonts w:hint="eastAsia" w:ascii="Times New Roman" w:hAnsi="Times New Roman"/>
          <w:color w:val="000000" w:themeColor="text1"/>
          <w:sz w:val="24"/>
          <w:szCs w:val="24"/>
          <w:lang w:eastAsia="zh-Hans"/>
          <w14:textFill>
            <w14:solidFill>
              <w14:schemeClr w14:val="tx1"/>
            </w14:solidFill>
          </w14:textFill>
        </w:rPr>
        <w:t>noteworthy</w:t>
      </w:r>
      <w:r>
        <w:rPr>
          <w:rFonts w:ascii="Times New Roman" w:hAnsi="Times New Roman"/>
          <w:color w:val="000000" w:themeColor="text1"/>
          <w:sz w:val="24"/>
          <w:szCs w:val="24"/>
          <w14:textFill>
            <w14:solidFill>
              <w14:schemeClr w14:val="tx1"/>
            </w14:solidFill>
          </w14:textFill>
        </w:rPr>
        <w:t xml:space="preserve"> differences exist between the</w:t>
      </w:r>
      <w:r>
        <w:rPr>
          <w:rFonts w:ascii="Times New Roman" w:hAnsi="Times New Roman"/>
          <w:i/>
          <w:iCs/>
          <w:color w:val="000000" w:themeColor="text1"/>
          <w:sz w:val="24"/>
          <w:szCs w:val="24"/>
          <w14:textFill>
            <w14:solidFill>
              <w14:schemeClr w14:val="tx1"/>
            </w14:solidFill>
          </w14:textFill>
        </w:rPr>
        <w:t xml:space="preserve"> in vivo</w:t>
      </w:r>
      <w:r>
        <w:rPr>
          <w:rFonts w:ascii="Times New Roman" w:hAnsi="Times New Roman"/>
          <w:color w:val="000000" w:themeColor="text1"/>
          <w:sz w:val="24"/>
          <w:szCs w:val="24"/>
          <w14:textFill>
            <w14:solidFill>
              <w14:schemeClr w14:val="tx1"/>
            </w14:solidFill>
          </w14:textFill>
        </w:rPr>
        <w:t xml:space="preserve"> and</w:t>
      </w:r>
      <w:r>
        <w:rPr>
          <w:rFonts w:ascii="Times New Roman" w:hAnsi="Times New Roman"/>
          <w:i/>
          <w:iCs/>
          <w:color w:val="000000" w:themeColor="text1"/>
          <w:sz w:val="24"/>
          <w:szCs w:val="24"/>
          <w14:textFill>
            <w14:solidFill>
              <w14:schemeClr w14:val="tx1"/>
            </w14:solidFill>
          </w14:textFill>
        </w:rPr>
        <w:t xml:space="preserve"> in vitro</w:t>
      </w:r>
      <w:r>
        <w:rPr>
          <w:rFonts w:ascii="Times New Roman" w:hAnsi="Times New Roman"/>
          <w:color w:val="000000" w:themeColor="text1"/>
          <w:sz w:val="24"/>
          <w:szCs w:val="24"/>
          <w14:textFill>
            <w14:solidFill>
              <w14:schemeClr w14:val="tx1"/>
            </w14:solidFill>
          </w14:textFill>
        </w:rPr>
        <w:t xml:space="preserve"> models. </w:t>
      </w:r>
    </w:p>
    <w:p>
      <w:pPr>
        <w:widowControl/>
        <w:spacing w:before="0" w:beforeAutospacing="0" w:line="480" w:lineRule="auto"/>
        <w:ind w:firstLine="600" w:firstLineChars="250"/>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 xml:space="preserve">Furthermore, </w:t>
      </w:r>
      <w:r>
        <w:rPr>
          <w:rFonts w:hint="eastAsia" w:ascii="Times New Roman" w:hAnsi="Times New Roman"/>
          <w:color w:val="000000" w:themeColor="text1"/>
          <w:sz w:val="24"/>
          <w:szCs w:val="24"/>
          <w14:textFill>
            <w14:solidFill>
              <w14:schemeClr w14:val="tx1"/>
            </w14:solidFill>
          </w14:textFill>
        </w:rPr>
        <w:t xml:space="preserve">when </w:t>
      </w:r>
      <w:r>
        <w:rPr>
          <w:rFonts w:hint="eastAsia" w:ascii="Times New Roman" w:hAnsi="Times New Roman"/>
          <w:color w:val="000000" w:themeColor="text1"/>
          <w:sz w:val="24"/>
          <w:szCs w:val="24"/>
          <w:lang w:eastAsia="zh-Hans"/>
          <w14:textFill>
            <w14:solidFill>
              <w14:schemeClr w14:val="tx1"/>
            </w14:solidFill>
          </w14:textFill>
        </w:rPr>
        <w:t>compared</w:t>
      </w:r>
      <w:r>
        <w:rPr>
          <w:rFonts w:ascii="Times New Roman" w:hAnsi="Times New Roman"/>
          <w:color w:val="000000" w:themeColor="text1"/>
          <w:sz w:val="24"/>
          <w:szCs w:val="24"/>
          <w:lang w:eastAsia="zh-Hans"/>
          <w14:textFill>
            <w14:solidFill>
              <w14:schemeClr w14:val="tx1"/>
            </w14:solidFill>
          </w14:textFill>
        </w:rPr>
        <w:t xml:space="preserve"> to</w:t>
      </w:r>
      <w:r>
        <w:rPr>
          <w:rFonts w:ascii="Times New Roman" w:hAnsi="Times New Roman"/>
          <w:color w:val="000000" w:themeColor="text1"/>
          <w:sz w:val="24"/>
          <w:szCs w:val="24"/>
          <w14:textFill>
            <w14:solidFill>
              <w14:schemeClr w14:val="tx1"/>
            </w14:solidFill>
          </w14:textFill>
        </w:rPr>
        <w:t xml:space="preserve"> the control group</w:t>
      </w:r>
      <w:r>
        <w:rPr>
          <w:rFonts w:hint="eastAsia" w:ascii="Times New Roman" w:hAnsi="Times New Roman"/>
          <w:color w:val="000000" w:themeColor="text1"/>
          <w:sz w:val="24"/>
          <w:szCs w:val="24"/>
          <w14:textFill>
            <w14:solidFill>
              <w14:schemeClr w14:val="tx1"/>
            </w14:solidFill>
          </w14:textFill>
        </w:rPr>
        <w:t>,</w:t>
      </w:r>
      <w:r>
        <w:rPr>
          <w:rFonts w:ascii="Times New Roman" w:hAnsi="Times New Roman"/>
          <w:color w:val="000000" w:themeColor="text1"/>
          <w:sz w:val="24"/>
          <w:szCs w:val="24"/>
          <w14:textFill>
            <w14:solidFill>
              <w14:schemeClr w14:val="tx1"/>
            </w14:solidFill>
          </w14:textFill>
        </w:rPr>
        <w:t xml:space="preserve"> lipid parameters including TG and TC contents in the 100 </w:t>
      </w:r>
      <w:r>
        <w:rPr>
          <w:rFonts w:hint="eastAsia" w:ascii="Times New Roman" w:hAnsi="Times New Roman"/>
          <w:color w:val="000000" w:themeColor="text1"/>
          <w:sz w:val="24"/>
          <w:szCs w:val="24"/>
          <w14:textFill>
            <w14:solidFill>
              <w14:schemeClr w14:val="tx1"/>
            </w14:solidFill>
          </w14:textFill>
        </w:rPr>
        <w:t>and</w:t>
      </w:r>
      <w:r>
        <w:rPr>
          <w:rFonts w:ascii="Times New Roman" w:hAnsi="Times New Roman"/>
          <w:color w:val="000000" w:themeColor="text1"/>
          <w:sz w:val="24"/>
          <w:szCs w:val="24"/>
          <w14:textFill>
            <w14:solidFill>
              <w14:schemeClr w14:val="tx1"/>
            </w14:solidFill>
          </w14:textFill>
        </w:rPr>
        <w:t xml:space="preserve"> 250 μg/L exposure group</w:t>
      </w:r>
      <w:r>
        <w:rPr>
          <w:rFonts w:hint="eastAsia" w:ascii="Times New Roman" w:hAnsi="Times New Roman"/>
          <w:color w:val="000000" w:themeColor="text1"/>
          <w:sz w:val="24"/>
          <w:szCs w:val="24"/>
          <w:lang w:eastAsia="zh-Hans"/>
          <w14:textFill>
            <w14:solidFill>
              <w14:schemeClr w14:val="tx1"/>
            </w14:solidFill>
          </w14:textFill>
        </w:rPr>
        <w:t>s</w:t>
      </w:r>
      <w:r>
        <w:rPr>
          <w:rFonts w:ascii="Times New Roman" w:hAnsi="Times New Roman"/>
          <w:color w:val="000000" w:themeColor="text1"/>
          <w:sz w:val="24"/>
          <w:szCs w:val="24"/>
          <w14:textFill>
            <w14:solidFill>
              <w14:schemeClr w14:val="tx1"/>
            </w14:solidFill>
          </w14:textFill>
        </w:rPr>
        <w:t xml:space="preserve"> were remarkedly decreased. The decreased TG and TC contents in the serum</w:t>
      </w:r>
      <w:r>
        <w:rPr>
          <w:rFonts w:hint="eastAsia" w:ascii="Times New Roman" w:hAnsi="Times New Roman"/>
          <w:color w:val="000000" w:themeColor="text1"/>
          <w:sz w:val="24"/>
          <w:szCs w:val="24"/>
          <w14:textFill>
            <w14:solidFill>
              <w14:schemeClr w14:val="tx1"/>
            </w14:solidFill>
          </w14:textFill>
        </w:rPr>
        <w:t xml:space="preserve"> (</w:t>
      </w:r>
      <w:r>
        <w:rPr>
          <w:rFonts w:ascii="Times New Roman" w:hAnsi="Times New Roman"/>
          <w:color w:val="000000" w:themeColor="text1"/>
          <w:sz w:val="24"/>
          <w:szCs w:val="24"/>
          <w14:textFill>
            <w14:solidFill>
              <w14:schemeClr w14:val="tx1"/>
            </w14:solidFill>
          </w14:textFill>
        </w:rPr>
        <w:t>Fig</w:t>
      </w:r>
      <w:r>
        <w:rPr>
          <w:rFonts w:hint="eastAsia" w:ascii="Times New Roman" w:hAnsi="Times New Roman"/>
          <w:color w:val="000000" w:themeColor="text1"/>
          <w:sz w:val="24"/>
          <w:szCs w:val="24"/>
          <w14:textFill>
            <w14:solidFill>
              <w14:schemeClr w14:val="tx1"/>
            </w14:solidFill>
          </w14:textFill>
        </w:rPr>
        <w:t>.</w:t>
      </w:r>
      <w:r>
        <w:rPr>
          <w:rFonts w:ascii="Times New Roman" w:hAnsi="Times New Roman"/>
          <w:color w:val="000000" w:themeColor="text1"/>
          <w:sz w:val="24"/>
          <w:szCs w:val="24"/>
          <w14:textFill>
            <w14:solidFill>
              <w14:schemeClr w14:val="tx1"/>
            </w14:solidFill>
          </w14:textFill>
        </w:rPr>
        <w:t xml:space="preserve"> </w:t>
      </w:r>
      <w:r>
        <w:rPr>
          <w:rFonts w:hint="eastAsia" w:ascii="Times New Roman" w:hAnsi="Times New Roman"/>
          <w:color w:val="000000" w:themeColor="text1"/>
          <w:sz w:val="24"/>
          <w:szCs w:val="24"/>
          <w14:textFill>
            <w14:solidFill>
              <w14:schemeClr w14:val="tx1"/>
            </w14:solidFill>
          </w14:textFill>
        </w:rPr>
        <w:t>2B and C)</w:t>
      </w:r>
      <w:r>
        <w:rPr>
          <w:rFonts w:ascii="Times New Roman" w:hAnsi="Times New Roman"/>
          <w:color w:val="000000" w:themeColor="text1"/>
          <w:sz w:val="24"/>
          <w:szCs w:val="24"/>
          <w14:textFill>
            <w14:solidFill>
              <w14:schemeClr w14:val="tx1"/>
            </w14:solidFill>
          </w14:textFill>
        </w:rPr>
        <w:t xml:space="preserve"> and livers</w:t>
      </w:r>
      <w:r>
        <w:rPr>
          <w:rFonts w:hint="eastAsia" w:ascii="Times New Roman" w:hAnsi="Times New Roman"/>
          <w:color w:val="000000" w:themeColor="text1"/>
          <w:sz w:val="24"/>
          <w:szCs w:val="24"/>
          <w14:textFill>
            <w14:solidFill>
              <w14:schemeClr w14:val="tx1"/>
            </w14:solidFill>
          </w14:textFill>
        </w:rPr>
        <w:t xml:space="preserve"> (</w:t>
      </w:r>
      <w:r>
        <w:rPr>
          <w:rFonts w:ascii="Times New Roman" w:hAnsi="Times New Roman"/>
          <w:color w:val="000000" w:themeColor="text1"/>
          <w:sz w:val="24"/>
          <w:szCs w:val="24"/>
          <w14:textFill>
            <w14:solidFill>
              <w14:schemeClr w14:val="tx1"/>
            </w14:solidFill>
          </w14:textFill>
        </w:rPr>
        <w:t>Fig</w:t>
      </w:r>
      <w:r>
        <w:rPr>
          <w:rFonts w:hint="eastAsia" w:ascii="Times New Roman" w:hAnsi="Times New Roman"/>
          <w:color w:val="000000" w:themeColor="text1"/>
          <w:sz w:val="24"/>
          <w:szCs w:val="24"/>
          <w14:textFill>
            <w14:solidFill>
              <w14:schemeClr w14:val="tx1"/>
            </w14:solidFill>
          </w14:textFill>
        </w:rPr>
        <w:t>.</w:t>
      </w:r>
      <w:r>
        <w:rPr>
          <w:rFonts w:ascii="Times New Roman" w:hAnsi="Times New Roman"/>
          <w:color w:val="000000" w:themeColor="text1"/>
          <w:sz w:val="24"/>
          <w:szCs w:val="24"/>
          <w14:textFill>
            <w14:solidFill>
              <w14:schemeClr w14:val="tx1"/>
            </w14:solidFill>
          </w14:textFill>
        </w:rPr>
        <w:t xml:space="preserve"> </w:t>
      </w:r>
      <w:r>
        <w:rPr>
          <w:rFonts w:hint="eastAsia" w:ascii="Times New Roman" w:hAnsi="Times New Roman"/>
          <w:color w:val="000000" w:themeColor="text1"/>
          <w:sz w:val="24"/>
          <w:szCs w:val="24"/>
          <w14:textFill>
            <w14:solidFill>
              <w14:schemeClr w14:val="tx1"/>
            </w14:solidFill>
          </w14:textFill>
        </w:rPr>
        <w:t>3A and B)</w:t>
      </w:r>
      <w:r>
        <w:rPr>
          <w:rFonts w:ascii="Times New Roman" w:hAnsi="Times New Roman"/>
          <w:color w:val="000000" w:themeColor="text1"/>
          <w:sz w:val="24"/>
          <w:szCs w:val="24"/>
          <w14:textFill>
            <w14:solidFill>
              <w14:schemeClr w14:val="tx1"/>
            </w14:solidFill>
          </w14:textFill>
        </w:rPr>
        <w:t xml:space="preserve"> manifested that EHDPP inhibited the lipid accumulation in male zebrafish. Consistently, Xu et al. (2023) also found that a 7-day EHDPP exposure at 100 μg/L resulted in decreased TG levels in zebrafish larvae. Perinatal exposure to EHDPP notably decreased the TG contents of male mouse offspring (Yan et al., 2020). On the other hand, a newly published study found no significant difference</w:t>
      </w:r>
      <w:r>
        <w:rPr>
          <w:rFonts w:hint="eastAsia" w:ascii="Times New Roman" w:hAnsi="Times New Roman"/>
          <w:color w:val="000000" w:themeColor="text1"/>
          <w:sz w:val="24"/>
          <w:szCs w:val="24"/>
          <w14:textFill>
            <w14:solidFill>
              <w14:schemeClr w14:val="tx1"/>
            </w14:solidFill>
          </w14:textFill>
        </w:rPr>
        <w:t>s</w:t>
      </w:r>
      <w:r>
        <w:rPr>
          <w:rFonts w:ascii="Times New Roman" w:hAnsi="Times New Roman"/>
          <w:color w:val="000000" w:themeColor="text1"/>
          <w:sz w:val="24"/>
          <w:szCs w:val="24"/>
          <w14:textFill>
            <w14:solidFill>
              <w14:schemeClr w14:val="tx1"/>
            </w14:solidFill>
          </w14:textFill>
        </w:rPr>
        <w:t xml:space="preserve"> in TG and TC contents of adult zebrafish (mixed male and female) after a 21-day EHDPP exposure even at the highest concentration (245 μg/L) (Yang et al., 2023). A possible explanation for these different outcomes might be a male-biased disruptive effect on hepatic lipid metabolism induced by EHDPP. In order to explore the possible mechanism for the decreased TG levels, we measured the contents of free fatty acids (FFAs) which are the </w:t>
      </w:r>
      <w:r>
        <w:rPr>
          <w:rFonts w:ascii="Times New Roman" w:hAnsi="Times New Roman" w:eastAsia="MinionPro-Regular"/>
          <w:color w:val="000000" w:themeColor="text1"/>
          <w:kern w:val="0"/>
          <w:sz w:val="24"/>
          <w:szCs w:val="24"/>
          <w14:textFill>
            <w14:solidFill>
              <w14:schemeClr w14:val="tx1"/>
            </w14:solidFill>
          </w14:textFill>
        </w:rPr>
        <w:t>major source</w:t>
      </w:r>
      <w:r>
        <w:rPr>
          <w:rFonts w:hint="eastAsia" w:ascii="Times New Roman" w:hAnsi="Times New Roman" w:eastAsiaTheme="minorEastAsia"/>
          <w:color w:val="000000" w:themeColor="text1"/>
          <w:kern w:val="0"/>
          <w:sz w:val="24"/>
          <w:szCs w:val="24"/>
          <w14:textFill>
            <w14:solidFill>
              <w14:schemeClr w14:val="tx1"/>
            </w14:solidFill>
          </w14:textFill>
        </w:rPr>
        <w:t>s</w:t>
      </w:r>
      <w:r>
        <w:rPr>
          <w:rFonts w:ascii="Times New Roman" w:hAnsi="Times New Roman" w:eastAsia="MinionPro-Regular"/>
          <w:color w:val="000000" w:themeColor="text1"/>
          <w:kern w:val="0"/>
          <w:sz w:val="24"/>
          <w:szCs w:val="24"/>
          <w14:textFill>
            <w14:solidFill>
              <w14:schemeClr w14:val="tx1"/>
            </w14:solidFill>
          </w14:textFill>
        </w:rPr>
        <w:t xml:space="preserve"> </w:t>
      </w:r>
      <w:r>
        <w:rPr>
          <w:rFonts w:ascii="Times New Roman" w:hAnsi="Times New Roman"/>
          <w:color w:val="000000" w:themeColor="text1"/>
          <w:sz w:val="24"/>
          <w:szCs w:val="24"/>
          <w14:textFill>
            <w14:solidFill>
              <w14:schemeClr w14:val="tx1"/>
            </w14:solidFill>
          </w14:textFill>
        </w:rPr>
        <w:t xml:space="preserve">to </w:t>
      </w:r>
      <w:r>
        <w:rPr>
          <w:rFonts w:hint="eastAsia" w:ascii="Times New Roman" w:hAnsi="Times New Roman"/>
          <w:color w:val="000000" w:themeColor="text1"/>
          <w:sz w:val="24"/>
          <w:szCs w:val="24"/>
          <w14:textFill>
            <w14:solidFill>
              <w14:schemeClr w14:val="tx1"/>
            </w14:solidFill>
          </w14:textFill>
        </w:rPr>
        <w:t xml:space="preserve">the </w:t>
      </w:r>
      <w:r>
        <w:rPr>
          <w:rFonts w:ascii="Times New Roman" w:hAnsi="Times New Roman"/>
          <w:color w:val="000000" w:themeColor="text1"/>
          <w:sz w:val="24"/>
          <w:szCs w:val="24"/>
          <w14:textFill>
            <w14:solidFill>
              <w14:schemeClr w14:val="tx1"/>
            </w14:solidFill>
          </w14:textFill>
        </w:rPr>
        <w:t xml:space="preserve">synthesis </w:t>
      </w:r>
      <w:r>
        <w:rPr>
          <w:rFonts w:hint="eastAsia" w:ascii="Times New Roman" w:hAnsi="Times New Roman"/>
          <w:color w:val="000000" w:themeColor="text1"/>
          <w:sz w:val="24"/>
          <w:szCs w:val="24"/>
          <w14:textFill>
            <w14:solidFill>
              <w14:schemeClr w14:val="tx1"/>
            </w14:solidFill>
          </w14:textFill>
        </w:rPr>
        <w:t xml:space="preserve">of </w:t>
      </w:r>
      <w:r>
        <w:rPr>
          <w:rFonts w:ascii="Times New Roman" w:hAnsi="Times New Roman"/>
          <w:color w:val="000000" w:themeColor="text1"/>
          <w:sz w:val="24"/>
          <w:szCs w:val="24"/>
          <w14:textFill>
            <w14:solidFill>
              <w14:schemeClr w14:val="tx1"/>
            </w14:solidFill>
          </w14:textFill>
        </w:rPr>
        <w:t xml:space="preserve">TG (Fukuda and Ontko, 1984). </w:t>
      </w:r>
      <w:r>
        <w:rPr>
          <w:rFonts w:hint="eastAsia" w:ascii="Times New Roman" w:hAnsi="Times New Roman"/>
          <w:color w:val="000000" w:themeColor="text1"/>
          <w:sz w:val="24"/>
          <w:szCs w:val="24"/>
          <w:lang w:eastAsia="zh-Hans"/>
          <w14:textFill>
            <w14:solidFill>
              <w14:schemeClr w14:val="tx1"/>
            </w14:solidFill>
          </w14:textFill>
        </w:rPr>
        <w:t>The</w:t>
      </w:r>
      <w:r>
        <w:rPr>
          <w:rFonts w:ascii="Times New Roman" w:hAnsi="Times New Roman"/>
          <w:color w:val="000000" w:themeColor="text1"/>
          <w:sz w:val="24"/>
          <w:szCs w:val="24"/>
          <w:lang w:eastAsia="zh-Hans"/>
          <w14:textFill>
            <w14:solidFill>
              <w14:schemeClr w14:val="tx1"/>
            </w14:solidFill>
          </w14:textFill>
        </w:rPr>
        <w:t xml:space="preserve"> </w:t>
      </w:r>
      <w:r>
        <w:rPr>
          <w:rFonts w:hint="eastAsia" w:ascii="Times New Roman" w:hAnsi="Times New Roman"/>
          <w:color w:val="000000" w:themeColor="text1"/>
          <w:sz w:val="24"/>
          <w:szCs w:val="24"/>
          <w:lang w:eastAsia="zh-Hans"/>
          <w14:textFill>
            <w14:solidFill>
              <w14:schemeClr w14:val="tx1"/>
            </w14:solidFill>
          </w14:textFill>
        </w:rPr>
        <w:t>current</w:t>
      </w:r>
      <w:r>
        <w:rPr>
          <w:rFonts w:ascii="Times New Roman" w:hAnsi="Times New Roman"/>
          <w:color w:val="000000" w:themeColor="text1"/>
          <w:sz w:val="24"/>
          <w:szCs w:val="24"/>
          <w14:textFill>
            <w14:solidFill>
              <w14:schemeClr w14:val="tx1"/>
            </w14:solidFill>
          </w14:textFill>
        </w:rPr>
        <w:t xml:space="preserve"> study </w:t>
      </w:r>
      <w:r>
        <w:rPr>
          <w:rFonts w:hint="eastAsia" w:ascii="Times New Roman" w:hAnsi="Times New Roman"/>
          <w:color w:val="000000" w:themeColor="text1"/>
          <w:sz w:val="24"/>
          <w:szCs w:val="24"/>
          <w:lang w:eastAsia="zh-Hans"/>
          <w14:textFill>
            <w14:solidFill>
              <w14:schemeClr w14:val="tx1"/>
            </w14:solidFill>
          </w14:textFill>
        </w:rPr>
        <w:t>observed</w:t>
      </w:r>
      <w:r>
        <w:rPr>
          <w:rFonts w:ascii="Times New Roman" w:hAnsi="Times New Roman"/>
          <w:color w:val="000000" w:themeColor="text1"/>
          <w:sz w:val="24"/>
          <w:szCs w:val="24"/>
          <w:lang w:eastAsia="zh-Hans"/>
          <w14:textFill>
            <w14:solidFill>
              <w14:schemeClr w14:val="tx1"/>
            </w14:solidFill>
          </w14:textFill>
        </w:rPr>
        <w:t xml:space="preserve"> a significant reduction in</w:t>
      </w:r>
      <w:r>
        <w:rPr>
          <w:rFonts w:ascii="Times New Roman" w:hAnsi="Times New Roman"/>
          <w:color w:val="000000" w:themeColor="text1"/>
          <w:sz w:val="24"/>
          <w:szCs w:val="24"/>
          <w14:textFill>
            <w14:solidFill>
              <w14:schemeClr w14:val="tx1"/>
            </w14:solidFill>
          </w14:textFill>
        </w:rPr>
        <w:t xml:space="preserve"> FFA levels, specifically</w:t>
      </w:r>
      <w:r>
        <w:rPr>
          <w:rFonts w:hint="eastAsia" w:ascii="Times New Roman" w:hAnsi="Times New Roman"/>
          <w:color w:val="000000" w:themeColor="text1"/>
          <w:sz w:val="24"/>
          <w:szCs w:val="24"/>
          <w14:textFill>
            <w14:solidFill>
              <w14:schemeClr w14:val="tx1"/>
            </w14:solidFill>
          </w14:textFill>
        </w:rPr>
        <w:t>,</w:t>
      </w:r>
      <w:r>
        <w:rPr>
          <w:rFonts w:ascii="Times New Roman" w:hAnsi="Times New Roman"/>
          <w:color w:val="000000" w:themeColor="text1"/>
          <w:sz w:val="24"/>
          <w:szCs w:val="24"/>
          <w14:textFill>
            <w14:solidFill>
              <w14:schemeClr w14:val="tx1"/>
            </w14:solidFill>
          </w14:textFill>
        </w:rPr>
        <w:t xml:space="preserve"> a </w:t>
      </w:r>
      <w:r>
        <w:rPr>
          <w:rFonts w:hint="eastAsia" w:ascii="Times New Roman" w:hAnsi="Times New Roman"/>
          <w:color w:val="000000" w:themeColor="text1"/>
          <w:sz w:val="24"/>
          <w:szCs w:val="24"/>
          <w14:textFill>
            <w14:solidFill>
              <w14:schemeClr w14:val="tx1"/>
            </w14:solidFill>
          </w14:textFill>
        </w:rPr>
        <w:t>46.93</w:t>
      </w:r>
      <w:r>
        <w:rPr>
          <w:rFonts w:ascii="Times New Roman" w:hAnsi="Times New Roman"/>
          <w:color w:val="000000" w:themeColor="text1"/>
          <w:sz w:val="24"/>
          <w:szCs w:val="24"/>
          <w14:textFill>
            <w14:solidFill>
              <w14:schemeClr w14:val="tx1"/>
            </w14:solidFill>
          </w14:textFill>
        </w:rPr>
        <w:t>% decrease in the 250 μg/L exposure group when compared to the control group (Fig</w:t>
      </w:r>
      <w:r>
        <w:rPr>
          <w:rFonts w:hint="eastAsia" w:ascii="Times New Roman" w:hAnsi="Times New Roman"/>
          <w:color w:val="000000" w:themeColor="text1"/>
          <w:sz w:val="24"/>
          <w:szCs w:val="24"/>
          <w14:textFill>
            <w14:solidFill>
              <w14:schemeClr w14:val="tx1"/>
            </w14:solidFill>
          </w14:textFill>
        </w:rPr>
        <w:t>.</w:t>
      </w:r>
      <w:r>
        <w:rPr>
          <w:rFonts w:ascii="Times New Roman" w:hAnsi="Times New Roman"/>
          <w:color w:val="000000" w:themeColor="text1"/>
          <w:sz w:val="24"/>
          <w:szCs w:val="24"/>
          <w14:textFill>
            <w14:solidFill>
              <w14:schemeClr w14:val="tx1"/>
            </w14:solidFill>
          </w14:textFill>
        </w:rPr>
        <w:t xml:space="preserve"> 3D). This change may be partially due to the decreased FA synthesis</w:t>
      </w:r>
      <w:r>
        <w:rPr>
          <w:rFonts w:hint="eastAsia" w:ascii="Times New Roman" w:hAnsi="Times New Roman"/>
          <w:color w:val="000000" w:themeColor="text1"/>
          <w:sz w:val="24"/>
          <w:szCs w:val="24"/>
          <w14:textFill>
            <w14:solidFill>
              <w14:schemeClr w14:val="tx1"/>
            </w14:solidFill>
          </w14:textFill>
        </w:rPr>
        <w:t xml:space="preserve"> induced</w:t>
      </w:r>
      <w:r>
        <w:rPr>
          <w:rFonts w:ascii="Times New Roman" w:hAnsi="Times New Roman"/>
          <w:color w:val="000000" w:themeColor="text1"/>
          <w:sz w:val="24"/>
          <w:szCs w:val="24"/>
          <w14:textFill>
            <w14:solidFill>
              <w14:schemeClr w14:val="tx1"/>
            </w14:solidFill>
          </w14:textFill>
        </w:rPr>
        <w:t xml:space="preserve"> by decreased gene transcriptions of </w:t>
      </w:r>
      <w:r>
        <w:rPr>
          <w:rFonts w:ascii="Times New Roman" w:hAnsi="Times New Roman" w:eastAsia="Georgia"/>
          <w:color w:val="000000" w:themeColor="text1"/>
          <w:sz w:val="24"/>
          <w:szCs w:val="24"/>
          <w14:textFill>
            <w14:solidFill>
              <w14:schemeClr w14:val="tx1"/>
            </w14:solidFill>
          </w14:textFill>
        </w:rPr>
        <w:t>fatty acid s</w:t>
      </w:r>
      <w:r>
        <w:rPr>
          <w:rFonts w:ascii="Times New Roman" w:hAnsi="Times New Roman"/>
          <w:color w:val="000000" w:themeColor="text1"/>
          <w:sz w:val="24"/>
          <w:szCs w:val="24"/>
          <w14:textFill>
            <w14:solidFill>
              <w14:schemeClr w14:val="tx1"/>
            </w14:solidFill>
          </w14:textFill>
        </w:rPr>
        <w:t>ynthetase (</w:t>
      </w:r>
      <w:r>
        <w:rPr>
          <w:rFonts w:ascii="Times New Roman" w:hAnsi="Times New Roman"/>
          <w:i/>
          <w:iCs/>
          <w:color w:val="000000" w:themeColor="text1"/>
          <w:sz w:val="24"/>
          <w:szCs w:val="24"/>
          <w14:textFill>
            <w14:solidFill>
              <w14:schemeClr w14:val="tx1"/>
            </w14:solidFill>
          </w14:textFill>
        </w:rPr>
        <w:t>fasn</w:t>
      </w:r>
      <w:r>
        <w:rPr>
          <w:rFonts w:ascii="Times New Roman" w:hAnsi="Times New Roman"/>
          <w:color w:val="000000" w:themeColor="text1"/>
          <w:sz w:val="24"/>
          <w:szCs w:val="24"/>
          <w14:textFill>
            <w14:solidFill>
              <w14:schemeClr w14:val="tx1"/>
            </w14:solidFill>
          </w14:textFill>
        </w:rPr>
        <w:t xml:space="preserve">) and </w:t>
      </w:r>
      <w:r>
        <w:rPr>
          <w:rFonts w:ascii="Times New Roman" w:hAnsi="Times New Roman" w:eastAsia="Georgia"/>
          <w:color w:val="000000" w:themeColor="text1"/>
          <w:sz w:val="24"/>
          <w:szCs w:val="24"/>
          <w14:textFill>
            <w14:solidFill>
              <w14:schemeClr w14:val="tx1"/>
            </w14:solidFill>
          </w14:textFill>
        </w:rPr>
        <w:t>cetyl-CoA carboxylase1 (</w:t>
      </w:r>
      <w:r>
        <w:rPr>
          <w:rFonts w:ascii="Times New Roman" w:hAnsi="Times New Roman" w:eastAsia="Georgia"/>
          <w:i/>
          <w:iCs/>
          <w:color w:val="000000" w:themeColor="text1"/>
          <w:sz w:val="24"/>
          <w:szCs w:val="24"/>
          <w14:textFill>
            <w14:solidFill>
              <w14:schemeClr w14:val="tx1"/>
            </w14:solidFill>
          </w14:textFill>
        </w:rPr>
        <w:t>acc1</w:t>
      </w:r>
      <w:r>
        <w:rPr>
          <w:rFonts w:ascii="Times New Roman" w:hAnsi="Times New Roman"/>
          <w:color w:val="000000" w:themeColor="text1"/>
          <w:sz w:val="24"/>
          <w:szCs w:val="24"/>
          <w14:textFill>
            <w14:solidFill>
              <w14:schemeClr w14:val="tx1"/>
            </w14:solidFill>
          </w14:textFill>
        </w:rPr>
        <w:t xml:space="preserve">). Sterol regulatory element binding protein 1 (SREBP1) </w:t>
      </w:r>
      <w:r>
        <w:rPr>
          <w:rFonts w:hint="eastAsia" w:ascii="Times New Roman" w:hAnsi="Times New Roman"/>
          <w:color w:val="000000" w:themeColor="text1"/>
          <w:sz w:val="24"/>
          <w:szCs w:val="24"/>
          <w14:textFill>
            <w14:solidFill>
              <w14:schemeClr w14:val="tx1"/>
            </w14:solidFill>
          </w14:textFill>
        </w:rPr>
        <w:t>functions</w:t>
      </w:r>
      <w:r>
        <w:rPr>
          <w:rFonts w:ascii="Times New Roman" w:hAnsi="Times New Roman"/>
          <w:color w:val="000000" w:themeColor="text1"/>
          <w:sz w:val="24"/>
          <w:szCs w:val="24"/>
          <w:lang w:eastAsia="zh-Hans"/>
          <w14:textFill>
            <w14:solidFill>
              <w14:schemeClr w14:val="tx1"/>
            </w14:solidFill>
          </w14:textFill>
        </w:rPr>
        <w:t xml:space="preserve"> as</w:t>
      </w:r>
      <w:r>
        <w:rPr>
          <w:rFonts w:ascii="Times New Roman" w:hAnsi="Times New Roman"/>
          <w:color w:val="000000" w:themeColor="text1"/>
          <w:sz w:val="24"/>
          <w:szCs w:val="24"/>
          <w14:textFill>
            <w14:solidFill>
              <w14:schemeClr w14:val="tx1"/>
            </w14:solidFill>
          </w14:textFill>
        </w:rPr>
        <w:t xml:space="preserve"> a crucial transcription factor regulating expressions </w:t>
      </w:r>
      <w:r>
        <w:rPr>
          <w:rFonts w:hint="eastAsia" w:ascii="Times New Roman" w:hAnsi="Times New Roman"/>
          <w:color w:val="000000" w:themeColor="text1"/>
          <w:sz w:val="24"/>
          <w:szCs w:val="24"/>
          <w14:textFill>
            <w14:solidFill>
              <w14:schemeClr w14:val="tx1"/>
            </w14:solidFill>
          </w14:textFill>
        </w:rPr>
        <w:t xml:space="preserve">of </w:t>
      </w:r>
      <w:r>
        <w:rPr>
          <w:rFonts w:ascii="Times New Roman" w:hAnsi="Times New Roman"/>
          <w:color w:val="000000" w:themeColor="text1"/>
          <w:sz w:val="24"/>
          <w:szCs w:val="24"/>
          <w14:textFill>
            <w14:solidFill>
              <w14:schemeClr w14:val="tx1"/>
            </w14:solidFill>
          </w14:textFill>
        </w:rPr>
        <w:t>lipogenic gene</w:t>
      </w:r>
      <w:r>
        <w:rPr>
          <w:rFonts w:hint="eastAsia" w:ascii="Times New Roman" w:hAnsi="Times New Roman"/>
          <w:color w:val="000000" w:themeColor="text1"/>
          <w:sz w:val="24"/>
          <w:szCs w:val="24"/>
          <w14:textFill>
            <w14:solidFill>
              <w14:schemeClr w14:val="tx1"/>
            </w14:solidFill>
          </w14:textFill>
        </w:rPr>
        <w:t>s</w:t>
      </w:r>
      <w:r>
        <w:rPr>
          <w:rFonts w:ascii="Times New Roman" w:hAnsi="Times New Roman"/>
          <w:color w:val="000000" w:themeColor="text1"/>
          <w:sz w:val="24"/>
          <w:szCs w:val="24"/>
          <w14:textFill>
            <w14:solidFill>
              <w14:schemeClr w14:val="tx1"/>
            </w14:solidFill>
          </w14:textFill>
        </w:rPr>
        <w:t xml:space="preserve"> in fish and mammals, e.g., </w:t>
      </w:r>
      <w:r>
        <w:rPr>
          <w:rFonts w:ascii="Times New Roman" w:hAnsi="Times New Roman"/>
          <w:i/>
          <w:iCs/>
          <w:color w:val="000000" w:themeColor="text1"/>
          <w:sz w:val="24"/>
          <w:szCs w:val="24"/>
          <w14:textFill>
            <w14:solidFill>
              <w14:schemeClr w14:val="tx1"/>
            </w14:solidFill>
          </w14:textFill>
        </w:rPr>
        <w:t xml:space="preserve">acc </w:t>
      </w:r>
      <w:r>
        <w:rPr>
          <w:rFonts w:ascii="Times New Roman" w:hAnsi="Times New Roman"/>
          <w:color w:val="000000" w:themeColor="text1"/>
          <w:sz w:val="24"/>
          <w:szCs w:val="24"/>
          <w14:textFill>
            <w14:solidFill>
              <w14:schemeClr w14:val="tx1"/>
            </w14:solidFill>
          </w14:textFill>
        </w:rPr>
        <w:t xml:space="preserve">and </w:t>
      </w:r>
      <w:r>
        <w:rPr>
          <w:rFonts w:ascii="Times New Roman" w:hAnsi="Times New Roman"/>
          <w:i/>
          <w:iCs/>
          <w:color w:val="000000" w:themeColor="text1"/>
          <w:sz w:val="24"/>
          <w:szCs w:val="24"/>
          <w14:textFill>
            <w14:solidFill>
              <w14:schemeClr w14:val="tx1"/>
            </w14:solidFill>
          </w14:textFill>
        </w:rPr>
        <w:t>fas</w:t>
      </w:r>
      <w:r>
        <w:rPr>
          <w:rFonts w:hint="eastAsia" w:ascii="Times New Roman" w:hAnsi="Times New Roman"/>
          <w:i/>
          <w:iCs/>
          <w:color w:val="000000" w:themeColor="text1"/>
          <w:sz w:val="24"/>
          <w:szCs w:val="24"/>
          <w14:textFill>
            <w14:solidFill>
              <w14:schemeClr w14:val="tx1"/>
            </w14:solidFill>
          </w14:textFill>
        </w:rPr>
        <w:t xml:space="preserve"> </w:t>
      </w:r>
      <w:r>
        <w:rPr>
          <w:rFonts w:ascii="Times New Roman" w:hAnsi="Times New Roman"/>
          <w:color w:val="000000" w:themeColor="text1"/>
          <w:sz w:val="24"/>
          <w:szCs w:val="24"/>
          <w14:textFill>
            <w14:solidFill>
              <w14:schemeClr w14:val="tx1"/>
            </w14:solidFill>
          </w14:textFill>
        </w:rPr>
        <w:t>(Shimano and Sato, 2017</w:t>
      </w:r>
      <w:r>
        <w:rPr>
          <w:rFonts w:hint="eastAsia" w:ascii="Times New Roman" w:hAnsi="Times New Roman"/>
          <w:color w:val="000000" w:themeColor="text1"/>
          <w:sz w:val="24"/>
          <w:szCs w:val="24"/>
          <w14:textFill>
            <w14:solidFill>
              <w14:schemeClr w14:val="tx1"/>
            </w14:solidFill>
          </w14:textFill>
        </w:rPr>
        <w:t>;</w:t>
      </w:r>
      <w:r>
        <w:rPr>
          <w:rFonts w:ascii="Times New Roman" w:hAnsi="Times New Roman"/>
          <w:i/>
          <w:iCs/>
          <w:color w:val="000000" w:themeColor="text1"/>
          <w:sz w:val="24"/>
          <w:szCs w:val="24"/>
          <w14:textFill>
            <w14:solidFill>
              <w14:schemeClr w14:val="tx1"/>
            </w14:solidFill>
          </w14:textFill>
        </w:rPr>
        <w:t xml:space="preserve"> </w:t>
      </w:r>
      <w:r>
        <w:rPr>
          <w:rFonts w:ascii="Times New Roman" w:hAnsi="Times New Roman"/>
          <w:color w:val="000000" w:themeColor="text1"/>
          <w:sz w:val="24"/>
          <w:szCs w:val="24"/>
          <w14:textFill>
            <w14:solidFill>
              <w14:schemeClr w14:val="tx1"/>
            </w14:solidFill>
          </w14:textFill>
        </w:rPr>
        <w:t>Guan et al., 2019</w:t>
      </w:r>
      <w:r>
        <w:rPr>
          <w:rFonts w:hint="eastAsia" w:ascii="Times New Roman" w:hAnsi="Times New Roman"/>
          <w:color w:val="000000" w:themeColor="text1"/>
          <w:sz w:val="24"/>
          <w:szCs w:val="24"/>
          <w14:textFill>
            <w14:solidFill>
              <w14:schemeClr w14:val="tx1"/>
            </w14:solidFill>
          </w14:textFill>
        </w:rPr>
        <w:t>).</w:t>
      </w:r>
      <w:r>
        <w:rPr>
          <w:rFonts w:ascii="Times New Roman" w:hAnsi="Times New Roman"/>
          <w:color w:val="000000" w:themeColor="text1"/>
          <w:sz w:val="24"/>
          <w:szCs w:val="24"/>
          <w14:textFill>
            <w14:solidFill>
              <w14:schemeClr w14:val="tx1"/>
            </w14:solidFill>
          </w14:textFill>
        </w:rPr>
        <w:t xml:space="preserve"> Acetyl-CoA carboxylases alpha (acc1) is a pivotal rate-limiting enzyme in </w:t>
      </w:r>
      <w:r>
        <w:rPr>
          <w:rFonts w:hint="eastAsia" w:ascii="Times New Roman" w:hAnsi="Times New Roman"/>
          <w:color w:val="000000" w:themeColor="text1"/>
          <w:sz w:val="24"/>
          <w:szCs w:val="24"/>
          <w:lang w:eastAsia="zh-Hans"/>
          <w14:textFill>
            <w14:solidFill>
              <w14:schemeClr w14:val="tx1"/>
            </w14:solidFill>
          </w14:textFill>
        </w:rPr>
        <w:t>trans</w:t>
      </w:r>
      <w:r>
        <w:rPr>
          <w:rFonts w:ascii="Times New Roman" w:hAnsi="Times New Roman"/>
          <w:color w:val="000000" w:themeColor="text1"/>
          <w:sz w:val="24"/>
          <w:szCs w:val="24"/>
          <w:lang w:eastAsia="zh-Hans"/>
          <w14:textFill>
            <w14:solidFill>
              <w14:schemeClr w14:val="tx1"/>
            </w14:solidFill>
          </w14:textFill>
        </w:rPr>
        <w:t>formation</w:t>
      </w:r>
      <w:r>
        <w:rPr>
          <w:rFonts w:ascii="Times New Roman" w:hAnsi="Times New Roman"/>
          <w:color w:val="000000" w:themeColor="text1"/>
          <w:sz w:val="24"/>
          <w:szCs w:val="24"/>
          <w14:textFill>
            <w14:solidFill>
              <w14:schemeClr w14:val="tx1"/>
            </w14:solidFill>
          </w14:textFill>
        </w:rPr>
        <w:t xml:space="preserve"> </w:t>
      </w:r>
      <w:r>
        <w:rPr>
          <w:rFonts w:hint="eastAsia" w:ascii="Times New Roman" w:hAnsi="Times New Roman"/>
          <w:color w:val="000000" w:themeColor="text1"/>
          <w:sz w:val="24"/>
          <w:szCs w:val="24"/>
          <w14:textFill>
            <w14:solidFill>
              <w14:schemeClr w14:val="tx1"/>
            </w14:solidFill>
          </w14:textFill>
        </w:rPr>
        <w:t>from</w:t>
      </w:r>
      <w:r>
        <w:rPr>
          <w:rFonts w:ascii="Times New Roman" w:hAnsi="Times New Roman"/>
          <w:color w:val="000000" w:themeColor="text1"/>
          <w:sz w:val="24"/>
          <w:szCs w:val="24"/>
          <w14:textFill>
            <w14:solidFill>
              <w14:schemeClr w14:val="tx1"/>
            </w14:solidFill>
          </w14:textFill>
        </w:rPr>
        <w:t xml:space="preserve"> acetyl-CoA to malonyl-CoA, thereby play</w:t>
      </w:r>
      <w:r>
        <w:rPr>
          <w:rFonts w:hint="eastAsia" w:ascii="Times New Roman" w:hAnsi="Times New Roman"/>
          <w:color w:val="000000" w:themeColor="text1"/>
          <w:sz w:val="24"/>
          <w:szCs w:val="24"/>
          <w14:textFill>
            <w14:solidFill>
              <w14:schemeClr w14:val="tx1"/>
            </w14:solidFill>
          </w14:textFill>
        </w:rPr>
        <w:t>s</w:t>
      </w:r>
      <w:r>
        <w:rPr>
          <w:rFonts w:ascii="Times New Roman" w:hAnsi="Times New Roman"/>
          <w:color w:val="000000" w:themeColor="text1"/>
          <w:sz w:val="24"/>
          <w:szCs w:val="24"/>
          <w14:textFill>
            <w14:solidFill>
              <w14:schemeClr w14:val="tx1"/>
            </w14:solidFill>
          </w14:textFill>
        </w:rPr>
        <w:t xml:space="preserve"> an important role in the </w:t>
      </w:r>
      <w:r>
        <w:rPr>
          <w:rFonts w:ascii="Times New Roman" w:hAnsi="Times New Roman"/>
          <w:i/>
          <w:iCs/>
          <w:color w:val="000000" w:themeColor="text1"/>
          <w:sz w:val="24"/>
          <w:szCs w:val="24"/>
          <w14:textFill>
            <w14:solidFill>
              <w14:schemeClr w14:val="tx1"/>
            </w14:solidFill>
          </w14:textFill>
        </w:rPr>
        <w:t>de novo</w:t>
      </w:r>
      <w:r>
        <w:rPr>
          <w:rFonts w:ascii="Times New Roman" w:hAnsi="Times New Roman"/>
          <w:color w:val="000000" w:themeColor="text1"/>
          <w:sz w:val="24"/>
          <w:szCs w:val="24"/>
          <w14:textFill>
            <w14:solidFill>
              <w14:schemeClr w14:val="tx1"/>
            </w14:solidFill>
          </w14:textFill>
        </w:rPr>
        <w:t xml:space="preserve"> synthesis pathway of FAs (Cronan and Waldrop 2002). FASN </w:t>
      </w:r>
      <w:r>
        <w:rPr>
          <w:rFonts w:hint="eastAsia" w:ascii="Times New Roman" w:hAnsi="Times New Roman"/>
          <w:color w:val="000000" w:themeColor="text1"/>
          <w:sz w:val="24"/>
          <w:szCs w:val="24"/>
          <w:lang w:eastAsia="zh-Hans"/>
          <w14:textFill>
            <w14:solidFill>
              <w14:schemeClr w14:val="tx1"/>
            </w14:solidFill>
          </w14:textFill>
        </w:rPr>
        <w:t>facilitate</w:t>
      </w:r>
      <w:r>
        <w:rPr>
          <w:rFonts w:hint="eastAsia" w:ascii="Times New Roman" w:hAnsi="Times New Roman"/>
          <w:color w:val="000000" w:themeColor="text1"/>
          <w:sz w:val="24"/>
          <w:szCs w:val="24"/>
          <w14:textFill>
            <w14:solidFill>
              <w14:schemeClr w14:val="tx1"/>
            </w14:solidFill>
          </w14:textFill>
        </w:rPr>
        <w:t>s</w:t>
      </w:r>
      <w:r>
        <w:rPr>
          <w:rFonts w:ascii="Times New Roman" w:hAnsi="Times New Roman"/>
          <w:color w:val="000000" w:themeColor="text1"/>
          <w:sz w:val="24"/>
          <w:szCs w:val="24"/>
          <w:lang w:eastAsia="zh-Hans"/>
          <w14:textFill>
            <w14:solidFill>
              <w14:schemeClr w14:val="tx1"/>
            </w14:solidFill>
          </w14:textFill>
        </w:rPr>
        <w:t xml:space="preserve"> </w:t>
      </w:r>
      <w:r>
        <w:rPr>
          <w:rFonts w:hint="eastAsia" w:ascii="Times New Roman" w:hAnsi="Times New Roman"/>
          <w:color w:val="000000" w:themeColor="text1"/>
          <w:sz w:val="24"/>
          <w:szCs w:val="24"/>
          <w:lang w:eastAsia="zh-Hans"/>
          <w14:textFill>
            <w14:solidFill>
              <w14:schemeClr w14:val="tx1"/>
            </w14:solidFill>
          </w14:textFill>
        </w:rPr>
        <w:t>the</w:t>
      </w:r>
      <w:r>
        <w:rPr>
          <w:rFonts w:ascii="Times New Roman" w:hAnsi="Times New Roman"/>
          <w:color w:val="000000" w:themeColor="text1"/>
          <w:sz w:val="24"/>
          <w:szCs w:val="24"/>
          <w:lang w:eastAsia="zh-Hans"/>
          <w14:textFill>
            <w14:solidFill>
              <w14:schemeClr w14:val="tx1"/>
            </w14:solidFill>
          </w14:textFill>
        </w:rPr>
        <w:t xml:space="preserve"> conversion of </w:t>
      </w:r>
      <w:r>
        <w:rPr>
          <w:rFonts w:ascii="Times New Roman" w:hAnsi="Times New Roman"/>
          <w:color w:val="000000" w:themeColor="text1"/>
          <w:sz w:val="24"/>
          <w:szCs w:val="24"/>
          <w14:textFill>
            <w14:solidFill>
              <w14:schemeClr w14:val="tx1"/>
            </w14:solidFill>
          </w14:textFill>
        </w:rPr>
        <w:t xml:space="preserve">acetyl-CoA and malonylCoA into palmitate, which is then esterified </w:t>
      </w:r>
      <w:r>
        <w:rPr>
          <w:rFonts w:hint="eastAsia" w:ascii="Times New Roman" w:hAnsi="Times New Roman"/>
          <w:color w:val="000000" w:themeColor="text1"/>
          <w:sz w:val="24"/>
          <w:szCs w:val="24"/>
          <w:lang w:eastAsia="zh-Hans"/>
          <w14:textFill>
            <w14:solidFill>
              <w14:schemeClr w14:val="tx1"/>
            </w14:solidFill>
          </w14:textFill>
        </w:rPr>
        <w:t>to</w:t>
      </w:r>
      <w:r>
        <w:rPr>
          <w:rFonts w:ascii="Times New Roman" w:hAnsi="Times New Roman"/>
          <w:color w:val="000000" w:themeColor="text1"/>
          <w:sz w:val="24"/>
          <w:szCs w:val="24"/>
          <w:lang w:eastAsia="zh-Hans"/>
          <w14:textFill>
            <w14:solidFill>
              <w14:schemeClr w14:val="tx1"/>
            </w14:solidFill>
          </w14:textFill>
        </w:rPr>
        <w:t xml:space="preserve"> form</w:t>
      </w:r>
      <w:r>
        <w:rPr>
          <w:rFonts w:ascii="Times New Roman" w:hAnsi="Times New Roman"/>
          <w:color w:val="000000" w:themeColor="text1"/>
          <w:sz w:val="24"/>
          <w:szCs w:val="24"/>
          <w14:textFill>
            <w14:solidFill>
              <w14:schemeClr w14:val="tx1"/>
            </w14:solidFill>
          </w14:textFill>
        </w:rPr>
        <w:t xml:space="preserve"> triglyceride (Knobloch et al., 2013). In our study, the down-regulation of the expression</w:t>
      </w:r>
      <w:r>
        <w:rPr>
          <w:rFonts w:hint="eastAsia" w:ascii="Times New Roman" w:hAnsi="Times New Roman"/>
          <w:color w:val="000000" w:themeColor="text1"/>
          <w:sz w:val="24"/>
          <w:szCs w:val="24"/>
          <w14:textFill>
            <w14:solidFill>
              <w14:schemeClr w14:val="tx1"/>
            </w14:solidFill>
          </w14:textFill>
        </w:rPr>
        <w:t>s</w:t>
      </w:r>
      <w:r>
        <w:rPr>
          <w:rFonts w:ascii="Times New Roman" w:hAnsi="Times New Roman"/>
          <w:color w:val="000000" w:themeColor="text1"/>
          <w:sz w:val="24"/>
          <w:szCs w:val="24"/>
          <w14:textFill>
            <w14:solidFill>
              <w14:schemeClr w14:val="tx1"/>
            </w14:solidFill>
          </w14:textFill>
        </w:rPr>
        <w:t xml:space="preserve"> of </w:t>
      </w:r>
      <w:r>
        <w:rPr>
          <w:rFonts w:ascii="Times New Roman" w:hAnsi="Times New Roman"/>
          <w:i/>
          <w:iCs/>
          <w:color w:val="000000" w:themeColor="text1"/>
          <w:sz w:val="24"/>
          <w:szCs w:val="24"/>
          <w14:textFill>
            <w14:solidFill>
              <w14:schemeClr w14:val="tx1"/>
            </w14:solidFill>
          </w14:textFill>
        </w:rPr>
        <w:t>srebp1c, fasn</w:t>
      </w:r>
      <w:r>
        <w:rPr>
          <w:rFonts w:ascii="Times New Roman" w:hAnsi="Times New Roman"/>
          <w:color w:val="000000" w:themeColor="text1"/>
          <w:sz w:val="24"/>
          <w:szCs w:val="24"/>
          <w14:textFill>
            <w14:solidFill>
              <w14:schemeClr w14:val="tx1"/>
            </w14:solidFill>
          </w14:textFill>
        </w:rPr>
        <w:t>,</w:t>
      </w:r>
      <w:r>
        <w:rPr>
          <w:rFonts w:ascii="Times New Roman" w:hAnsi="Times New Roman"/>
          <w:i/>
          <w:iCs/>
          <w:color w:val="000000" w:themeColor="text1"/>
          <w:sz w:val="24"/>
          <w:szCs w:val="24"/>
          <w14:textFill>
            <w14:solidFill>
              <w14:schemeClr w14:val="tx1"/>
            </w14:solidFill>
          </w14:textFill>
        </w:rPr>
        <w:t xml:space="preserve"> acc1 </w:t>
      </w:r>
      <w:r>
        <w:rPr>
          <w:rFonts w:ascii="Times New Roman" w:hAnsi="Times New Roman"/>
          <w:color w:val="000000" w:themeColor="text1"/>
          <w:sz w:val="24"/>
          <w:szCs w:val="24"/>
          <w14:textFill>
            <w14:solidFill>
              <w14:schemeClr w14:val="tx1"/>
            </w14:solidFill>
          </w14:textFill>
        </w:rPr>
        <w:t xml:space="preserve">indicated that exposure to EHDPP suppressed the </w:t>
      </w:r>
      <w:r>
        <w:rPr>
          <w:rFonts w:ascii="Times New Roman" w:hAnsi="Times New Roman"/>
          <w:i/>
          <w:iCs/>
          <w:color w:val="000000" w:themeColor="text1"/>
          <w:sz w:val="24"/>
          <w:szCs w:val="24"/>
          <w14:textFill>
            <w14:solidFill>
              <w14:schemeClr w14:val="tx1"/>
            </w14:solidFill>
          </w14:textFill>
        </w:rPr>
        <w:t>de novo</w:t>
      </w:r>
      <w:r>
        <w:rPr>
          <w:rFonts w:ascii="Times New Roman" w:hAnsi="Times New Roman"/>
          <w:color w:val="000000" w:themeColor="text1"/>
          <w:sz w:val="24"/>
          <w:szCs w:val="24"/>
          <w14:textFill>
            <w14:solidFill>
              <w14:schemeClr w14:val="tx1"/>
            </w14:solidFill>
          </w14:textFill>
        </w:rPr>
        <w:t xml:space="preserve"> lipogenesis</w:t>
      </w:r>
      <w:r>
        <w:rPr>
          <w:rFonts w:hint="eastAsia" w:ascii="Times New Roman" w:hAnsi="Times New Roman"/>
          <w:color w:val="000000" w:themeColor="text1"/>
          <w:sz w:val="24"/>
          <w:szCs w:val="24"/>
          <w14:textFill>
            <w14:solidFill>
              <w14:schemeClr w14:val="tx1"/>
            </w14:solidFill>
          </w14:textFill>
        </w:rPr>
        <w:t xml:space="preserve"> (</w:t>
      </w:r>
      <w:r>
        <w:rPr>
          <w:rFonts w:ascii="Times New Roman" w:hAnsi="Times New Roman"/>
          <w:color w:val="000000" w:themeColor="text1"/>
          <w:sz w:val="24"/>
          <w:szCs w:val="24"/>
          <w14:textFill>
            <w14:solidFill>
              <w14:schemeClr w14:val="tx1"/>
            </w14:solidFill>
          </w14:textFill>
        </w:rPr>
        <w:t>Fig</w:t>
      </w:r>
      <w:r>
        <w:rPr>
          <w:rFonts w:hint="eastAsia" w:ascii="Times New Roman" w:hAnsi="Times New Roman"/>
          <w:color w:val="000000" w:themeColor="text1"/>
          <w:sz w:val="24"/>
          <w:szCs w:val="24"/>
          <w14:textFill>
            <w14:solidFill>
              <w14:schemeClr w14:val="tx1"/>
            </w14:solidFill>
          </w14:textFill>
        </w:rPr>
        <w:t>.</w:t>
      </w:r>
      <w:r>
        <w:rPr>
          <w:rFonts w:ascii="Times New Roman" w:hAnsi="Times New Roman"/>
          <w:color w:val="000000" w:themeColor="text1"/>
          <w:sz w:val="24"/>
          <w:szCs w:val="24"/>
          <w14:textFill>
            <w14:solidFill>
              <w14:schemeClr w14:val="tx1"/>
            </w14:solidFill>
          </w14:textFill>
        </w:rPr>
        <w:t xml:space="preserve"> </w:t>
      </w:r>
      <w:r>
        <w:rPr>
          <w:rFonts w:hint="eastAsia" w:ascii="Times New Roman" w:hAnsi="Times New Roman"/>
          <w:color w:val="000000" w:themeColor="text1"/>
          <w:sz w:val="24"/>
          <w:szCs w:val="24"/>
          <w14:textFill>
            <w14:solidFill>
              <w14:schemeClr w14:val="tx1"/>
            </w14:solidFill>
          </w14:textFill>
        </w:rPr>
        <w:t>4</w:t>
      </w:r>
      <w:r>
        <w:rPr>
          <w:rFonts w:ascii="Times New Roman" w:hAnsi="Times New Roman"/>
          <w:color w:val="000000" w:themeColor="text1"/>
          <w:sz w:val="24"/>
          <w:szCs w:val="24"/>
          <w14:textFill>
            <w14:solidFill>
              <w14:schemeClr w14:val="tx1"/>
            </w14:solidFill>
          </w14:textFill>
        </w:rPr>
        <w:t>; Fig. A1</w:t>
      </w:r>
      <w:r>
        <w:rPr>
          <w:rFonts w:hint="eastAsia" w:ascii="Times New Roman" w:hAnsi="Times New Roman"/>
          <w:color w:val="000000" w:themeColor="text1"/>
          <w:sz w:val="24"/>
          <w:szCs w:val="24"/>
          <w14:textFill>
            <w14:solidFill>
              <w14:schemeClr w14:val="tx1"/>
            </w14:solidFill>
          </w14:textFill>
        </w:rPr>
        <w:t>)</w:t>
      </w:r>
      <w:r>
        <w:rPr>
          <w:rFonts w:ascii="Times New Roman" w:hAnsi="Times New Roman"/>
          <w:color w:val="000000" w:themeColor="text1"/>
          <w:sz w:val="24"/>
          <w:szCs w:val="24"/>
          <w14:textFill>
            <w14:solidFill>
              <w14:schemeClr w14:val="tx1"/>
            </w14:solidFill>
          </w14:textFill>
        </w:rPr>
        <w:t>. Similarly, Yan et al</w:t>
      </w:r>
      <w:r>
        <w:rPr>
          <w:rFonts w:hint="eastAsia" w:ascii="Times New Roman" w:hAnsi="Times New Roman"/>
          <w:color w:val="000000" w:themeColor="text1"/>
          <w:sz w:val="24"/>
          <w:szCs w:val="24"/>
          <w14:textFill>
            <w14:solidFill>
              <w14:schemeClr w14:val="tx1"/>
            </w14:solidFill>
          </w14:textFill>
        </w:rPr>
        <w:t>.</w:t>
      </w:r>
      <w:r>
        <w:rPr>
          <w:rFonts w:ascii="Times New Roman" w:hAnsi="Times New Roman"/>
          <w:color w:val="000000" w:themeColor="text1"/>
          <w:sz w:val="24"/>
          <w:szCs w:val="24"/>
          <w14:textFill>
            <w14:solidFill>
              <w14:schemeClr w14:val="tx1"/>
            </w14:solidFill>
          </w14:textFill>
        </w:rPr>
        <w:t xml:space="preserve"> (2020) found that perinatal exp</w:t>
      </w:r>
      <w:r>
        <w:rPr>
          <w:rFonts w:hint="eastAsia" w:ascii="Times New Roman" w:hAnsi="Times New Roman"/>
          <w:color w:val="000000" w:themeColor="text1"/>
          <w:sz w:val="24"/>
          <w:szCs w:val="24"/>
          <w14:textFill>
            <w14:solidFill>
              <w14:schemeClr w14:val="tx1"/>
            </w14:solidFill>
          </w14:textFill>
        </w:rPr>
        <w:t>os</w:t>
      </w:r>
      <w:r>
        <w:rPr>
          <w:rFonts w:ascii="Times New Roman" w:hAnsi="Times New Roman"/>
          <w:color w:val="000000" w:themeColor="text1"/>
          <w:sz w:val="24"/>
          <w:szCs w:val="24"/>
          <w14:textFill>
            <w14:solidFill>
              <w14:schemeClr w14:val="tx1"/>
            </w14:solidFill>
          </w14:textFill>
        </w:rPr>
        <w:t xml:space="preserve">ure to 30 and 300 μg/kg bw/day EHDPP resulted in decreased TG contents accompanied with down-regulated expression of </w:t>
      </w:r>
      <w:r>
        <w:rPr>
          <w:rFonts w:ascii="Times New Roman" w:hAnsi="Times New Roman"/>
          <w:i/>
          <w:iCs/>
          <w:color w:val="000000" w:themeColor="text1"/>
          <w:sz w:val="24"/>
          <w:szCs w:val="24"/>
          <w14:textFill>
            <w14:solidFill>
              <w14:schemeClr w14:val="tx1"/>
            </w14:solidFill>
          </w14:textFill>
        </w:rPr>
        <w:t xml:space="preserve">srebp1c </w:t>
      </w:r>
      <w:r>
        <w:rPr>
          <w:rFonts w:ascii="Times New Roman" w:hAnsi="Times New Roman"/>
          <w:color w:val="000000" w:themeColor="text1"/>
          <w:sz w:val="24"/>
          <w:szCs w:val="24"/>
          <w14:textFill>
            <w14:solidFill>
              <w14:schemeClr w14:val="tx1"/>
            </w14:solidFill>
          </w14:textFill>
        </w:rPr>
        <w:t>in F1 male offspring mice. Meanwhile, significant down-regulation of 3-hydroxy-3-methylglutaryl-CoA reductase (</w:t>
      </w:r>
      <w:r>
        <w:rPr>
          <w:rFonts w:ascii="Times New Roman" w:hAnsi="Times New Roman"/>
          <w:i/>
          <w:iCs/>
          <w:color w:val="000000" w:themeColor="text1"/>
          <w:sz w:val="24"/>
          <w:szCs w:val="24"/>
          <w14:textFill>
            <w14:solidFill>
              <w14:schemeClr w14:val="tx1"/>
            </w14:solidFill>
          </w14:textFill>
        </w:rPr>
        <w:t>hmgcra</w:t>
      </w:r>
      <w:r>
        <w:rPr>
          <w:rFonts w:ascii="Times New Roman" w:hAnsi="Times New Roman"/>
          <w:color w:val="000000" w:themeColor="text1"/>
          <w:sz w:val="24"/>
          <w:szCs w:val="24"/>
          <w14:textFill>
            <w14:solidFill>
              <w14:schemeClr w14:val="tx1"/>
            </w14:solidFill>
          </w14:textFill>
        </w:rPr>
        <w:t xml:space="preserve">) was found under EHDPP treatment compared to the control group. The HMG-CoA reductase (HMGCR) oversees the conversion of 3-hydroxy-3-methylglutaryl-CoA to mevalonate, </w:t>
      </w:r>
      <w:r>
        <w:rPr>
          <w:rFonts w:hint="eastAsia" w:ascii="Times New Roman" w:hAnsi="Times New Roman"/>
          <w:color w:val="000000" w:themeColor="text1"/>
          <w:sz w:val="24"/>
          <w:szCs w:val="24"/>
          <w14:textFill>
            <w14:solidFill>
              <w14:schemeClr w14:val="tx1"/>
            </w14:solidFill>
          </w14:textFill>
        </w:rPr>
        <w:t xml:space="preserve">which is </w:t>
      </w:r>
      <w:r>
        <w:rPr>
          <w:rFonts w:ascii="Times New Roman" w:hAnsi="Times New Roman"/>
          <w:color w:val="000000" w:themeColor="text1"/>
          <w:sz w:val="24"/>
          <w:szCs w:val="24"/>
          <w14:textFill>
            <w14:solidFill>
              <w14:schemeClr w14:val="tx1"/>
            </w14:solidFill>
          </w14:textFill>
        </w:rPr>
        <w:t xml:space="preserve">a crucial step in the cholesterol biosynthesis pathway (Chen et al., 2019). The down-regulation of gene transcript of </w:t>
      </w:r>
      <w:r>
        <w:rPr>
          <w:rFonts w:ascii="Times New Roman" w:hAnsi="Times New Roman"/>
          <w:i/>
          <w:iCs/>
          <w:color w:val="000000" w:themeColor="text1"/>
          <w:sz w:val="24"/>
          <w:szCs w:val="24"/>
          <w14:textFill>
            <w14:solidFill>
              <w14:schemeClr w14:val="tx1"/>
            </w14:solidFill>
          </w14:textFill>
        </w:rPr>
        <w:t xml:space="preserve">hmgcra </w:t>
      </w:r>
      <w:r>
        <w:rPr>
          <w:rFonts w:ascii="Times New Roman" w:hAnsi="Times New Roman"/>
          <w:color w:val="000000" w:themeColor="text1"/>
          <w:sz w:val="24"/>
          <w:szCs w:val="24"/>
          <w14:textFill>
            <w14:solidFill>
              <w14:schemeClr w14:val="tx1"/>
            </w14:solidFill>
          </w14:textFill>
        </w:rPr>
        <w:t xml:space="preserve">in the EHDPP group suggested that cholesterol synthesis </w:t>
      </w:r>
      <w:r>
        <w:rPr>
          <w:rFonts w:hint="eastAsia" w:ascii="Times New Roman" w:hAnsi="Times New Roman"/>
          <w:color w:val="000000" w:themeColor="text1"/>
          <w:sz w:val="24"/>
          <w:szCs w:val="24"/>
          <w14:textFill>
            <w14:solidFill>
              <w14:schemeClr w14:val="tx1"/>
            </w14:solidFill>
          </w14:textFill>
        </w:rPr>
        <w:t>might</w:t>
      </w:r>
      <w:r>
        <w:rPr>
          <w:rFonts w:ascii="Times New Roman" w:hAnsi="Times New Roman"/>
          <w:color w:val="000000" w:themeColor="text1"/>
          <w:sz w:val="24"/>
          <w:szCs w:val="24"/>
          <w14:textFill>
            <w14:solidFill>
              <w14:schemeClr w14:val="tx1"/>
            </w14:solidFill>
          </w14:textFill>
        </w:rPr>
        <w:t xml:space="preserve"> be inhibited in male zebrafish. A comparable observation was also documented by Aluru et al. (2021), </w:t>
      </w:r>
      <w:r>
        <w:rPr>
          <w:rFonts w:hint="eastAsia" w:ascii="Times New Roman" w:hAnsi="Times New Roman"/>
          <w:color w:val="000000" w:themeColor="text1"/>
          <w:sz w:val="24"/>
          <w:szCs w:val="24"/>
          <w14:textFill>
            <w14:solidFill>
              <w14:schemeClr w14:val="tx1"/>
            </w14:solidFill>
          </w14:textFill>
        </w:rPr>
        <w:t xml:space="preserve">which </w:t>
      </w:r>
      <w:r>
        <w:rPr>
          <w:rFonts w:ascii="Times New Roman" w:hAnsi="Times New Roman"/>
          <w:color w:val="000000" w:themeColor="text1"/>
          <w:sz w:val="24"/>
          <w:szCs w:val="24"/>
          <w14:textFill>
            <w14:solidFill>
              <w14:schemeClr w14:val="tx1"/>
            </w14:solidFill>
          </w14:textFill>
        </w:rPr>
        <w:t>indicat</w:t>
      </w:r>
      <w:r>
        <w:rPr>
          <w:rFonts w:hint="eastAsia" w:ascii="Times New Roman" w:hAnsi="Times New Roman"/>
          <w:color w:val="000000" w:themeColor="text1"/>
          <w:sz w:val="24"/>
          <w:szCs w:val="24"/>
          <w14:textFill>
            <w14:solidFill>
              <w14:schemeClr w14:val="tx1"/>
            </w14:solidFill>
          </w14:textFill>
        </w:rPr>
        <w:t>es</w:t>
      </w:r>
      <w:r>
        <w:rPr>
          <w:rFonts w:ascii="Times New Roman" w:hAnsi="Times New Roman"/>
          <w:color w:val="000000" w:themeColor="text1"/>
          <w:sz w:val="24"/>
          <w:szCs w:val="24"/>
          <w14:textFill>
            <w14:solidFill>
              <w14:schemeClr w14:val="tx1"/>
            </w14:solidFill>
          </w14:textFill>
        </w:rPr>
        <w:t xml:space="preserve"> that cholesterol biosynthesis genes in Atlantic Cod (</w:t>
      </w:r>
      <w:r>
        <w:rPr>
          <w:rFonts w:ascii="Times New Roman" w:hAnsi="Times New Roman"/>
          <w:i/>
          <w:iCs/>
          <w:color w:val="000000" w:themeColor="text1"/>
          <w:sz w:val="24"/>
          <w:szCs w:val="24"/>
          <w14:textFill>
            <w14:solidFill>
              <w14:schemeClr w14:val="tx1"/>
            </w14:solidFill>
          </w14:textFill>
        </w:rPr>
        <w:t>Gadus Morhua</w:t>
      </w:r>
      <w:r>
        <w:rPr>
          <w:rFonts w:ascii="Times New Roman" w:hAnsi="Times New Roman"/>
          <w:color w:val="000000" w:themeColor="text1"/>
          <w:sz w:val="24"/>
          <w:szCs w:val="24"/>
          <w14:textFill>
            <w14:solidFill>
              <w14:schemeClr w14:val="tx1"/>
            </w14:solidFill>
          </w14:textFill>
        </w:rPr>
        <w:t>) liver were significantly down-regulated after EHDPP treatment.</w:t>
      </w:r>
    </w:p>
    <w:p>
      <w:pPr>
        <w:spacing w:before="0" w:beforeAutospacing="0" w:line="480" w:lineRule="auto"/>
        <w:ind w:firstLine="480" w:firstLineChars="200"/>
        <w:rPr>
          <w:color w:val="000000" w:themeColor="text1"/>
          <w14:textFill>
            <w14:solidFill>
              <w14:schemeClr w14:val="tx1"/>
            </w14:solidFill>
          </w14:textFill>
          <w14:ligatures w14:val="standardContextual"/>
        </w:rPr>
      </w:pPr>
      <w:r>
        <w:rPr>
          <w:rFonts w:hint="eastAsia" w:ascii="Times New Roman" w:hAnsi="Times New Roman"/>
          <w:color w:val="000000" w:themeColor="text1"/>
          <w:sz w:val="24"/>
          <w:szCs w:val="24"/>
          <w:lang w:eastAsia="zh-Hans"/>
          <w14:textFill>
            <w14:solidFill>
              <w14:schemeClr w14:val="tx1"/>
            </w14:solidFill>
          </w14:textFill>
        </w:rPr>
        <w:t>Additionally</w:t>
      </w:r>
      <w:r>
        <w:rPr>
          <w:rFonts w:ascii="Times New Roman" w:hAnsi="Times New Roman"/>
          <w:color w:val="000000" w:themeColor="text1"/>
          <w:sz w:val="24"/>
          <w:szCs w:val="24"/>
          <w14:textFill>
            <w14:solidFill>
              <w14:schemeClr w14:val="tx1"/>
            </w14:solidFill>
          </w14:textFill>
        </w:rPr>
        <w:t xml:space="preserve">, EHDPP exposure upregulated the mRNA expressions </w:t>
      </w:r>
      <w:r>
        <w:rPr>
          <w:rFonts w:ascii="Times New Roman" w:hAnsi="Times New Roman" w:eastAsia="Georgia"/>
          <w:color w:val="000000" w:themeColor="text1"/>
          <w:sz w:val="24"/>
          <w:szCs w:val="24"/>
          <w14:textFill>
            <w14:solidFill>
              <w14:schemeClr w14:val="tx1"/>
            </w14:solidFill>
          </w14:textFill>
        </w:rPr>
        <w:t>of carnitine palmitoyl transferase 1 (</w:t>
      </w:r>
      <w:r>
        <w:rPr>
          <w:rFonts w:ascii="Times New Roman" w:hAnsi="Times New Roman" w:eastAsia="Georgia"/>
          <w:i/>
          <w:iCs/>
          <w:color w:val="000000" w:themeColor="text1"/>
          <w:sz w:val="24"/>
          <w:szCs w:val="24"/>
          <w14:textFill>
            <w14:solidFill>
              <w14:schemeClr w14:val="tx1"/>
            </w14:solidFill>
          </w14:textFill>
        </w:rPr>
        <w:t>cpt1</w:t>
      </w:r>
      <w:r>
        <w:rPr>
          <w:rFonts w:ascii="Times New Roman" w:hAnsi="Times New Roman" w:eastAsia="Georgia"/>
          <w:color w:val="000000" w:themeColor="text1"/>
          <w:sz w:val="24"/>
          <w:szCs w:val="24"/>
          <w14:textFill>
            <w14:solidFill>
              <w14:schemeClr w14:val="tx1"/>
            </w14:solidFill>
          </w14:textFill>
        </w:rPr>
        <w:t>) and peroxisome proliferators activated receptor α (</w:t>
      </w:r>
      <w:r>
        <w:rPr>
          <w:rFonts w:ascii="Times New Roman" w:hAnsi="Times New Roman" w:eastAsia="Georgia"/>
          <w:i/>
          <w:iCs/>
          <w:color w:val="000000" w:themeColor="text1"/>
          <w:sz w:val="24"/>
          <w:szCs w:val="24"/>
          <w14:textFill>
            <w14:solidFill>
              <w14:schemeClr w14:val="tx1"/>
            </w14:solidFill>
          </w14:textFill>
        </w:rPr>
        <w:t>pparα</w:t>
      </w:r>
      <w:r>
        <w:rPr>
          <w:rFonts w:ascii="Times New Roman" w:hAnsi="Times New Roman" w:eastAsia="Georgia"/>
          <w:color w:val="000000" w:themeColor="text1"/>
          <w:sz w:val="24"/>
          <w:szCs w:val="24"/>
          <w14:textFill>
            <w14:solidFill>
              <w14:schemeClr w14:val="tx1"/>
            </w14:solidFill>
          </w14:textFill>
        </w:rPr>
        <w:t xml:space="preserve">) (Fig. </w:t>
      </w:r>
      <w:r>
        <w:rPr>
          <w:rFonts w:hint="eastAsia" w:ascii="Times New Roman" w:hAnsi="Times New Roman" w:eastAsiaTheme="minorEastAsia"/>
          <w:color w:val="000000" w:themeColor="text1"/>
          <w:sz w:val="24"/>
          <w:szCs w:val="24"/>
          <w14:textFill>
            <w14:solidFill>
              <w14:schemeClr w14:val="tx1"/>
            </w14:solidFill>
          </w14:textFill>
        </w:rPr>
        <w:t>4</w:t>
      </w:r>
      <w:r>
        <w:rPr>
          <w:rFonts w:ascii="Times New Roman" w:hAnsi="Times New Roman" w:eastAsia="Georgia"/>
          <w:color w:val="000000" w:themeColor="text1"/>
          <w:sz w:val="24"/>
          <w:szCs w:val="24"/>
          <w14:textFill>
            <w14:solidFill>
              <w14:schemeClr w14:val="tx1"/>
            </w14:solidFill>
          </w14:textFill>
        </w:rPr>
        <w:t xml:space="preserve">), implying </w:t>
      </w:r>
      <w:r>
        <w:rPr>
          <w:rFonts w:hint="eastAsia" w:ascii="Times New Roman" w:hAnsi="Times New Roman" w:eastAsiaTheme="minorEastAsia"/>
          <w:color w:val="000000" w:themeColor="text1"/>
          <w:sz w:val="24"/>
          <w:szCs w:val="24"/>
          <w14:textFill>
            <w14:solidFill>
              <w14:schemeClr w14:val="tx1"/>
            </w14:solidFill>
          </w14:textFill>
        </w:rPr>
        <w:t xml:space="preserve">that </w:t>
      </w:r>
      <w:r>
        <w:rPr>
          <w:rFonts w:ascii="Times New Roman" w:hAnsi="Times New Roman" w:eastAsia="Georgia"/>
          <w:color w:val="000000" w:themeColor="text1"/>
          <w:sz w:val="24"/>
          <w:szCs w:val="24"/>
          <w14:textFill>
            <w14:solidFill>
              <w14:schemeClr w14:val="tx1"/>
            </w14:solidFill>
          </w14:textFill>
        </w:rPr>
        <w:t xml:space="preserve">EHDPP might promote lipolysis. </w:t>
      </w:r>
      <w:r>
        <w:rPr>
          <w:rFonts w:ascii="Times New Roman" w:hAnsi="Times New Roman" w:eastAsia="Georgia"/>
          <w:i/>
          <w:iCs/>
          <w:color w:val="000000" w:themeColor="text1"/>
          <w:sz w:val="24"/>
          <w:szCs w:val="24"/>
          <w14:textFill>
            <w14:solidFill>
              <w14:schemeClr w14:val="tx1"/>
            </w14:solidFill>
          </w14:textFill>
        </w:rPr>
        <w:t>Pparα</w:t>
      </w:r>
      <w:r>
        <w:rPr>
          <w:rFonts w:ascii="Times New Roman" w:hAnsi="Times New Roman" w:eastAsia="Georgia"/>
          <w:color w:val="000000" w:themeColor="text1"/>
          <w:sz w:val="24"/>
          <w:szCs w:val="24"/>
          <w14:textFill>
            <w14:solidFill>
              <w14:schemeClr w14:val="tx1"/>
            </w14:solidFill>
          </w14:textFill>
        </w:rPr>
        <w:t xml:space="preserve"> is expressed primarily in the liver</w:t>
      </w:r>
      <w:r>
        <w:rPr>
          <w:rFonts w:hint="eastAsia" w:ascii="Times New Roman" w:hAnsi="Times New Roman" w:eastAsiaTheme="minorEastAsia"/>
          <w:color w:val="000000" w:themeColor="text1"/>
          <w:sz w:val="24"/>
          <w:szCs w:val="24"/>
          <w14:textFill>
            <w14:solidFill>
              <w14:schemeClr w14:val="tx1"/>
            </w14:solidFill>
          </w14:textFill>
        </w:rPr>
        <w:t>,</w:t>
      </w:r>
      <w:r>
        <w:rPr>
          <w:rFonts w:ascii="Times New Roman" w:hAnsi="Times New Roman" w:eastAsia="Georgia"/>
          <w:color w:val="000000" w:themeColor="text1"/>
          <w:sz w:val="24"/>
          <w:szCs w:val="24"/>
          <w14:textFill>
            <w14:solidFill>
              <w14:schemeClr w14:val="tx1"/>
            </w14:solidFill>
          </w14:textFill>
        </w:rPr>
        <w:t xml:space="preserve"> and plays a </w:t>
      </w:r>
      <w:r>
        <w:rPr>
          <w:rFonts w:ascii="Times New Roman" w:hAnsi="Times New Roman" w:eastAsia="Georgia"/>
          <w:color w:val="000000" w:themeColor="text1"/>
          <w:sz w:val="24"/>
          <w:szCs w:val="24"/>
          <w:lang w:eastAsia="zh-Hans"/>
          <w14:textFill>
            <w14:solidFill>
              <w14:schemeClr w14:val="tx1"/>
            </w14:solidFill>
          </w14:textFill>
        </w:rPr>
        <w:t>crucial</w:t>
      </w:r>
      <w:r>
        <w:rPr>
          <w:rFonts w:ascii="Times New Roman" w:hAnsi="Times New Roman" w:eastAsia="Georgia"/>
          <w:color w:val="000000" w:themeColor="text1"/>
          <w:sz w:val="24"/>
          <w:szCs w:val="24"/>
          <w14:textFill>
            <w14:solidFill>
              <w14:schemeClr w14:val="tx1"/>
            </w14:solidFill>
          </w14:textFill>
        </w:rPr>
        <w:t xml:space="preserve"> role in mitochondrial β oxidation, as well as in regulating fatty acid catabolism (França et al., 2019; Montagner et al., 2016). In alignment with our findings, Xu et al. (2023) likewise reported that a 7-day EHDPP exposure at 200 μg/L resulted in increased </w:t>
      </w:r>
      <w:r>
        <w:rPr>
          <w:rFonts w:ascii="Times New Roman" w:hAnsi="Times New Roman" w:eastAsia="Georgia"/>
          <w:i/>
          <w:iCs/>
          <w:color w:val="000000" w:themeColor="text1"/>
          <w:sz w:val="24"/>
          <w:szCs w:val="24"/>
          <w14:textFill>
            <w14:solidFill>
              <w14:schemeClr w14:val="tx1"/>
            </w14:solidFill>
          </w14:textFill>
        </w:rPr>
        <w:t>pparα</w:t>
      </w:r>
      <w:r>
        <w:rPr>
          <w:rFonts w:ascii="Times New Roman" w:hAnsi="Times New Roman" w:eastAsia="Georgia"/>
          <w:color w:val="000000" w:themeColor="text1"/>
          <w:sz w:val="24"/>
          <w:szCs w:val="24"/>
          <w14:textFill>
            <w14:solidFill>
              <w14:schemeClr w14:val="tx1"/>
            </w14:solidFill>
          </w14:textFill>
        </w:rPr>
        <w:t xml:space="preserve"> levels in zebrafish larvae. Cpt1 </w:t>
      </w:r>
      <w:r>
        <w:rPr>
          <w:rFonts w:hint="eastAsia" w:ascii="Times New Roman" w:hAnsi="Times New Roman" w:eastAsia="Georgia"/>
          <w:color w:val="000000" w:themeColor="text1"/>
          <w:sz w:val="24"/>
          <w:szCs w:val="24"/>
          <w:lang w:eastAsia="zh-Hans"/>
          <w14:textFill>
            <w14:solidFill>
              <w14:schemeClr w14:val="tx1"/>
            </w14:solidFill>
          </w14:textFill>
        </w:rPr>
        <w:t>is</w:t>
      </w:r>
      <w:r>
        <w:rPr>
          <w:rFonts w:ascii="Times New Roman" w:hAnsi="Times New Roman" w:eastAsia="Georgia"/>
          <w:color w:val="000000" w:themeColor="text1"/>
          <w:sz w:val="24"/>
          <w:szCs w:val="24"/>
          <w:lang w:eastAsia="zh-Hans"/>
          <w14:textFill>
            <w14:solidFill>
              <w14:schemeClr w14:val="tx1"/>
            </w14:solidFill>
          </w14:textFill>
        </w:rPr>
        <w:t xml:space="preserve"> responsible for encoding</w:t>
      </w:r>
      <w:r>
        <w:rPr>
          <w:rFonts w:ascii="Times New Roman" w:hAnsi="Times New Roman" w:eastAsia="Georgia"/>
          <w:color w:val="000000" w:themeColor="text1"/>
          <w:sz w:val="24"/>
          <w:szCs w:val="24"/>
          <w14:textFill>
            <w14:solidFill>
              <w14:schemeClr w14:val="tx1"/>
            </w14:solidFill>
          </w14:textFill>
        </w:rPr>
        <w:t xml:space="preserve"> a rate-limiting enzyme that governs the β-oxidation process of fatty acid (Wang et al., 2022). The upregulation of transcript levels of </w:t>
      </w:r>
      <w:r>
        <w:rPr>
          <w:rFonts w:ascii="Times New Roman" w:hAnsi="Times New Roman" w:eastAsia="Georgia"/>
          <w:i/>
          <w:iCs/>
          <w:color w:val="000000" w:themeColor="text1"/>
          <w:sz w:val="24"/>
          <w:szCs w:val="24"/>
          <w14:textFill>
            <w14:solidFill>
              <w14:schemeClr w14:val="tx1"/>
            </w14:solidFill>
          </w14:textFill>
        </w:rPr>
        <w:t xml:space="preserve">pparα </w:t>
      </w:r>
      <w:r>
        <w:rPr>
          <w:rFonts w:ascii="Times New Roman" w:hAnsi="Times New Roman" w:eastAsia="Georgia"/>
          <w:color w:val="000000" w:themeColor="text1"/>
          <w:sz w:val="24"/>
          <w:szCs w:val="24"/>
          <w14:textFill>
            <w14:solidFill>
              <w14:schemeClr w14:val="tx1"/>
            </w14:solidFill>
          </w14:textFill>
        </w:rPr>
        <w:t xml:space="preserve">and </w:t>
      </w:r>
      <w:r>
        <w:rPr>
          <w:rFonts w:ascii="Times New Roman" w:hAnsi="Times New Roman" w:eastAsia="Georgia"/>
          <w:i/>
          <w:iCs/>
          <w:color w:val="000000" w:themeColor="text1"/>
          <w:sz w:val="24"/>
          <w:szCs w:val="24"/>
          <w14:textFill>
            <w14:solidFill>
              <w14:schemeClr w14:val="tx1"/>
            </w14:solidFill>
          </w14:textFill>
        </w:rPr>
        <w:t>cpt1</w:t>
      </w:r>
      <w:r>
        <w:rPr>
          <w:rFonts w:ascii="Times New Roman" w:hAnsi="Times New Roman" w:eastAsia="Georgia"/>
          <w:color w:val="000000" w:themeColor="text1"/>
          <w:sz w:val="24"/>
          <w:szCs w:val="24"/>
          <w14:textFill>
            <w14:solidFill>
              <w14:schemeClr w14:val="tx1"/>
            </w14:solidFill>
          </w14:textFill>
        </w:rPr>
        <w:t xml:space="preserve"> </w:t>
      </w:r>
      <w:r>
        <w:rPr>
          <w:rFonts w:hint="eastAsia" w:ascii="Times New Roman" w:hAnsi="Times New Roman" w:eastAsiaTheme="minorEastAsia"/>
          <w:color w:val="000000" w:themeColor="text1"/>
          <w:sz w:val="24"/>
          <w:szCs w:val="24"/>
          <w14:textFill>
            <w14:solidFill>
              <w14:schemeClr w14:val="tx1"/>
            </w14:solidFill>
          </w14:textFill>
        </w:rPr>
        <w:t xml:space="preserve">in our study might </w:t>
      </w:r>
      <w:r>
        <w:rPr>
          <w:rFonts w:ascii="Times New Roman" w:hAnsi="Times New Roman" w:eastAsia="Georgia"/>
          <w:color w:val="000000" w:themeColor="text1"/>
          <w:sz w:val="24"/>
          <w:szCs w:val="24"/>
          <w14:textFill>
            <w14:solidFill>
              <w14:schemeClr w14:val="tx1"/>
            </w14:solidFill>
          </w14:textFill>
        </w:rPr>
        <w:t xml:space="preserve">suggest </w:t>
      </w:r>
      <w:r>
        <w:rPr>
          <w:rFonts w:hint="eastAsia" w:ascii="Times New Roman" w:hAnsi="Times New Roman" w:eastAsiaTheme="minorEastAsia"/>
          <w:color w:val="000000" w:themeColor="text1"/>
          <w:sz w:val="24"/>
          <w:szCs w:val="24"/>
          <w14:textFill>
            <w14:solidFill>
              <w14:schemeClr w14:val="tx1"/>
            </w14:solidFill>
          </w14:textFill>
        </w:rPr>
        <w:t xml:space="preserve">that </w:t>
      </w:r>
      <w:r>
        <w:rPr>
          <w:rFonts w:ascii="Times New Roman" w:hAnsi="Times New Roman" w:eastAsia="Georgia"/>
          <w:color w:val="000000" w:themeColor="text1"/>
          <w:sz w:val="24"/>
          <w:szCs w:val="24"/>
          <w14:textFill>
            <w14:solidFill>
              <w14:schemeClr w14:val="tx1"/>
            </w14:solidFill>
          </w14:textFill>
        </w:rPr>
        <w:t xml:space="preserve">EHDPP </w:t>
      </w:r>
      <w:r>
        <w:rPr>
          <w:rFonts w:hint="eastAsia" w:ascii="Times New Roman" w:hAnsi="Times New Roman" w:eastAsiaTheme="minorEastAsia"/>
          <w:color w:val="000000" w:themeColor="text1"/>
          <w:sz w:val="24"/>
          <w:szCs w:val="24"/>
          <w14:textFill>
            <w14:solidFill>
              <w14:schemeClr w14:val="tx1"/>
            </w14:solidFill>
          </w14:textFill>
        </w:rPr>
        <w:t>could</w:t>
      </w:r>
      <w:r>
        <w:rPr>
          <w:rFonts w:ascii="Times New Roman" w:hAnsi="Times New Roman" w:eastAsia="Georgia"/>
          <w:color w:val="000000" w:themeColor="text1"/>
          <w:sz w:val="24"/>
          <w:szCs w:val="24"/>
          <w14:textFill>
            <w14:solidFill>
              <w14:schemeClr w14:val="tx1"/>
            </w14:solidFill>
          </w14:textFill>
        </w:rPr>
        <w:t xml:space="preserve"> promote</w:t>
      </w:r>
      <w:r>
        <w:rPr>
          <w:rFonts w:hint="eastAsia" w:ascii="Times New Roman" w:hAnsi="Times New Roman" w:eastAsiaTheme="minorEastAsia"/>
          <w:color w:val="000000" w:themeColor="text1"/>
          <w:sz w:val="24"/>
          <w:szCs w:val="24"/>
          <w14:textFill>
            <w14:solidFill>
              <w14:schemeClr w14:val="tx1"/>
            </w14:solidFill>
          </w14:textFill>
        </w:rPr>
        <w:t xml:space="preserve"> </w:t>
      </w:r>
      <w:r>
        <w:rPr>
          <w:rFonts w:ascii="Times New Roman" w:hAnsi="Times New Roman" w:eastAsia="Georgia"/>
          <w:color w:val="000000" w:themeColor="text1"/>
          <w:sz w:val="24"/>
          <w:szCs w:val="24"/>
          <w14:textFill>
            <w14:solidFill>
              <w14:schemeClr w14:val="tx1"/>
            </w14:solidFill>
          </w14:textFill>
        </w:rPr>
        <w:t xml:space="preserve">β-oxidation </w:t>
      </w:r>
      <w:r>
        <w:rPr>
          <w:rFonts w:hint="eastAsia" w:ascii="Times New Roman" w:hAnsi="Times New Roman" w:eastAsiaTheme="minorEastAsia"/>
          <w:color w:val="000000" w:themeColor="text1"/>
          <w:sz w:val="24"/>
          <w:szCs w:val="24"/>
          <w14:textFill>
            <w14:solidFill>
              <w14:schemeClr w14:val="tx1"/>
            </w14:solidFill>
          </w14:textFill>
        </w:rPr>
        <w:t xml:space="preserve">of </w:t>
      </w:r>
      <w:r>
        <w:rPr>
          <w:rFonts w:ascii="Times New Roman" w:hAnsi="Times New Roman" w:eastAsia="Georgia"/>
          <w:color w:val="000000" w:themeColor="text1"/>
          <w:sz w:val="24"/>
          <w:szCs w:val="24"/>
          <w14:textFill>
            <w14:solidFill>
              <w14:schemeClr w14:val="tx1"/>
            </w14:solidFill>
          </w14:textFill>
        </w:rPr>
        <w:t>fatty acid in the male zebrafish liver. Previous studies have reported potential effect</w:t>
      </w:r>
      <w:r>
        <w:rPr>
          <w:rFonts w:hint="eastAsia" w:ascii="Times New Roman" w:hAnsi="Times New Roman" w:eastAsiaTheme="minorEastAsia"/>
          <w:color w:val="000000" w:themeColor="text1"/>
          <w:sz w:val="24"/>
          <w:szCs w:val="24"/>
          <w14:textFill>
            <w14:solidFill>
              <w14:schemeClr w14:val="tx1"/>
            </w14:solidFill>
          </w14:textFill>
        </w:rPr>
        <w:t>s</w:t>
      </w:r>
      <w:r>
        <w:rPr>
          <w:rFonts w:ascii="Times New Roman" w:hAnsi="Times New Roman" w:eastAsia="Georgia"/>
          <w:color w:val="000000" w:themeColor="text1"/>
          <w:sz w:val="24"/>
          <w:szCs w:val="24"/>
          <w14:textFill>
            <w14:solidFill>
              <w14:schemeClr w14:val="tx1"/>
            </w14:solidFill>
          </w14:textFill>
        </w:rPr>
        <w:t xml:space="preserve"> </w:t>
      </w:r>
      <w:r>
        <w:rPr>
          <w:rFonts w:hint="eastAsia" w:ascii="Times New Roman" w:hAnsi="Times New Roman" w:eastAsiaTheme="minorEastAsia"/>
          <w:color w:val="000000" w:themeColor="text1"/>
          <w:sz w:val="24"/>
          <w:szCs w:val="24"/>
          <w14:textFill>
            <w14:solidFill>
              <w14:schemeClr w14:val="tx1"/>
            </w14:solidFill>
          </w14:textFill>
        </w:rPr>
        <w:t>on</w:t>
      </w:r>
      <w:r>
        <w:rPr>
          <w:rFonts w:ascii="Times New Roman" w:hAnsi="Times New Roman" w:eastAsia="Georgia"/>
          <w:color w:val="000000" w:themeColor="text1"/>
          <w:sz w:val="24"/>
          <w:szCs w:val="24"/>
          <w14:textFill>
            <w14:solidFill>
              <w14:schemeClr w14:val="tx1"/>
            </w14:solidFill>
          </w14:textFill>
        </w:rPr>
        <w:t xml:space="preserve"> β-oxidation process by other OPFRs</w:t>
      </w:r>
      <w:r>
        <w:rPr>
          <w:rFonts w:hint="eastAsia" w:ascii="Times New Roman" w:hAnsi="Times New Roman" w:eastAsiaTheme="minorEastAsia"/>
          <w:color w:val="000000" w:themeColor="text1"/>
          <w:sz w:val="24"/>
          <w:szCs w:val="24"/>
          <w14:textFill>
            <w14:solidFill>
              <w14:schemeClr w14:val="tx1"/>
            </w14:solidFill>
          </w14:textFill>
        </w:rPr>
        <w:t>.</w:t>
      </w:r>
      <w:r>
        <w:rPr>
          <w:rFonts w:ascii="Times New Roman" w:hAnsi="Times New Roman" w:eastAsia="Georgia"/>
          <w:color w:val="000000" w:themeColor="text1"/>
          <w:sz w:val="24"/>
          <w:szCs w:val="24"/>
          <w14:textFill>
            <w14:solidFill>
              <w14:schemeClr w14:val="tx1"/>
            </w14:solidFill>
          </w14:textFill>
        </w:rPr>
        <w:t xml:space="preserve"> </w:t>
      </w:r>
      <w:r>
        <w:rPr>
          <w:rFonts w:hint="eastAsia" w:ascii="Times New Roman" w:hAnsi="Times New Roman" w:eastAsiaTheme="minorEastAsia"/>
          <w:color w:val="000000" w:themeColor="text1"/>
          <w:sz w:val="24"/>
          <w:szCs w:val="24"/>
          <w14:textFill>
            <w14:solidFill>
              <w14:schemeClr w14:val="tx1"/>
            </w14:solidFill>
          </w14:textFill>
        </w:rPr>
        <w:t>F</w:t>
      </w:r>
      <w:r>
        <w:rPr>
          <w:rFonts w:ascii="Times New Roman" w:hAnsi="Times New Roman" w:eastAsia="Georgia"/>
          <w:color w:val="000000" w:themeColor="text1"/>
          <w:sz w:val="24"/>
          <w:szCs w:val="24"/>
          <w14:textFill>
            <w14:solidFill>
              <w14:schemeClr w14:val="tx1"/>
            </w14:solidFill>
          </w14:textFill>
        </w:rPr>
        <w:t xml:space="preserve">or example, Liu et al. (2022) have reported </w:t>
      </w:r>
      <w:r>
        <w:rPr>
          <w:rFonts w:hint="eastAsia" w:ascii="Times New Roman" w:hAnsi="Times New Roman" w:eastAsiaTheme="minorEastAsia"/>
          <w:color w:val="000000" w:themeColor="text1"/>
          <w:sz w:val="24"/>
          <w:szCs w:val="24"/>
          <w14:textFill>
            <w14:solidFill>
              <w14:schemeClr w14:val="tx1"/>
            </w14:solidFill>
          </w14:textFill>
        </w:rPr>
        <w:t xml:space="preserve">that </w:t>
      </w:r>
      <w:r>
        <w:rPr>
          <w:rFonts w:ascii="Times New Roman" w:hAnsi="Times New Roman" w:eastAsia="Georgia"/>
          <w:color w:val="000000" w:themeColor="text1"/>
          <w:sz w:val="24"/>
          <w:szCs w:val="24"/>
          <w14:textFill>
            <w14:solidFill>
              <w14:schemeClr w14:val="tx1"/>
            </w14:solidFill>
          </w14:textFill>
        </w:rPr>
        <w:t>TPhP (</w:t>
      </w:r>
      <w:r>
        <w:rPr>
          <w:rFonts w:hint="eastAsia" w:ascii="Times New Roman" w:hAnsi="Times New Roman" w:eastAsiaTheme="minorEastAsia"/>
          <w:color w:val="000000" w:themeColor="text1"/>
          <w:sz w:val="24"/>
          <w:szCs w:val="24"/>
          <w14:textFill>
            <w14:solidFill>
              <w14:schemeClr w14:val="tx1"/>
            </w14:solidFill>
          </w14:textFill>
        </w:rPr>
        <w:t>an</w:t>
      </w:r>
      <w:r>
        <w:rPr>
          <w:rFonts w:ascii="Times New Roman" w:hAnsi="Times New Roman" w:eastAsia="Georgia"/>
          <w:color w:val="000000" w:themeColor="text1"/>
          <w:sz w:val="24"/>
          <w:szCs w:val="24"/>
          <w14:textFill>
            <w14:solidFill>
              <w14:schemeClr w14:val="tx1"/>
            </w14:solidFill>
          </w14:textFill>
        </w:rPr>
        <w:t xml:space="preserve">other </w:t>
      </w:r>
      <w:r>
        <w:rPr>
          <w:rFonts w:hint="eastAsia" w:ascii="Times New Roman" w:hAnsi="Times New Roman" w:eastAsiaTheme="minorEastAsia"/>
          <w:color w:val="000000" w:themeColor="text1"/>
          <w:sz w:val="24"/>
          <w:szCs w:val="24"/>
          <w14:textFill>
            <w14:solidFill>
              <w14:schemeClr w14:val="tx1"/>
            </w14:solidFill>
          </w14:textFill>
        </w:rPr>
        <w:t xml:space="preserve">kind of </w:t>
      </w:r>
      <w:r>
        <w:rPr>
          <w:rFonts w:ascii="Times New Roman" w:hAnsi="Times New Roman" w:eastAsia="Georgia"/>
          <w:color w:val="000000" w:themeColor="text1"/>
          <w:sz w:val="24"/>
          <w:szCs w:val="24"/>
          <w14:textFill>
            <w14:solidFill>
              <w14:schemeClr w14:val="tx1"/>
            </w14:solidFill>
          </w14:textFill>
        </w:rPr>
        <w:t>OPFRs) incre</w:t>
      </w:r>
      <w:r>
        <w:rPr>
          <w:rFonts w:hint="eastAsia" w:ascii="Times New Roman" w:hAnsi="Times New Roman" w:eastAsiaTheme="minorEastAsia"/>
          <w:color w:val="000000" w:themeColor="text1"/>
          <w:sz w:val="24"/>
          <w:szCs w:val="24"/>
          <w14:textFill>
            <w14:solidFill>
              <w14:schemeClr w14:val="tx1"/>
            </w14:solidFill>
          </w14:textFill>
        </w:rPr>
        <w:t>a</w:t>
      </w:r>
      <w:r>
        <w:rPr>
          <w:rFonts w:ascii="Times New Roman" w:hAnsi="Times New Roman" w:eastAsia="Georgia"/>
          <w:color w:val="000000" w:themeColor="text1"/>
          <w:sz w:val="24"/>
          <w:szCs w:val="24"/>
          <w14:textFill>
            <w14:solidFill>
              <w14:schemeClr w14:val="tx1"/>
            </w14:solidFill>
          </w14:textFill>
        </w:rPr>
        <w:t>sed transcript levels of</w:t>
      </w:r>
      <w:r>
        <w:rPr>
          <w:rFonts w:ascii="Times New Roman" w:hAnsi="Times New Roman" w:eastAsia="Georgia"/>
          <w:i/>
          <w:iCs/>
          <w:color w:val="000000" w:themeColor="text1"/>
          <w:sz w:val="24"/>
          <w:szCs w:val="24"/>
          <w14:textFill>
            <w14:solidFill>
              <w14:schemeClr w14:val="tx1"/>
            </w14:solidFill>
          </w14:textFill>
        </w:rPr>
        <w:t xml:space="preserve"> pparα</w:t>
      </w:r>
      <w:r>
        <w:rPr>
          <w:rFonts w:ascii="Times New Roman" w:hAnsi="Times New Roman" w:eastAsia="Georgia"/>
          <w:color w:val="000000" w:themeColor="text1"/>
          <w:sz w:val="24"/>
          <w:szCs w:val="24"/>
          <w14:textFill>
            <w14:solidFill>
              <w14:schemeClr w14:val="tx1"/>
            </w14:solidFill>
          </w14:textFill>
        </w:rPr>
        <w:t xml:space="preserve"> and </w:t>
      </w:r>
      <w:r>
        <w:rPr>
          <w:rFonts w:ascii="Times New Roman" w:hAnsi="Times New Roman" w:eastAsia="Georgia"/>
          <w:i/>
          <w:iCs/>
          <w:color w:val="000000" w:themeColor="text1"/>
          <w:sz w:val="24"/>
          <w:szCs w:val="24"/>
          <w14:textFill>
            <w14:solidFill>
              <w14:schemeClr w14:val="tx1"/>
            </w14:solidFill>
          </w14:textFill>
        </w:rPr>
        <w:t>cpt1</w:t>
      </w:r>
      <w:r>
        <w:rPr>
          <w:rFonts w:ascii="Times New Roman" w:hAnsi="Times New Roman" w:eastAsia="Georgia"/>
          <w:color w:val="000000" w:themeColor="text1"/>
          <w:sz w:val="24"/>
          <w:szCs w:val="24"/>
          <w14:textFill>
            <w14:solidFill>
              <w14:schemeClr w14:val="tx1"/>
            </w14:solidFill>
          </w14:textFill>
        </w:rPr>
        <w:t xml:space="preserve"> in male mice. </w:t>
      </w:r>
    </w:p>
    <w:p>
      <w:pPr>
        <w:spacing w:line="480" w:lineRule="auto"/>
        <w:rPr>
          <w:color w:val="000000" w:themeColor="text1"/>
          <w14:textFill>
            <w14:solidFill>
              <w14:schemeClr w14:val="tx1"/>
            </w14:solidFill>
          </w14:textFill>
          <w14:ligatures w14:val="standardContextual"/>
        </w:rPr>
      </w:pPr>
      <w:r>
        <w:rPr>
          <w:color w:val="000000" w:themeColor="text1"/>
          <w14:textFill>
            <w14:solidFill>
              <w14:schemeClr w14:val="tx1"/>
            </w14:solidFill>
          </w14:textFill>
        </w:rPr>
        <w:drawing>
          <wp:inline distT="0" distB="0" distL="0" distR="0">
            <wp:extent cx="5274310" cy="2746375"/>
            <wp:effectExtent l="0" t="0" r="8890" b="22225"/>
            <wp:docPr id="1856999719" name="图片 1" descr="背景图案&#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999719" name="图片 1" descr="背景图案&#10;&#10;描述已自动生成"/>
                    <pic:cNvPicPr>
                      <a:picLocks noChangeAspect="1"/>
                    </pic:cNvPicPr>
                  </pic:nvPicPr>
                  <pic:blipFill>
                    <a:blip r:embed="rId7"/>
                    <a:stretch>
                      <a:fillRect/>
                    </a:stretch>
                  </pic:blipFill>
                  <pic:spPr>
                    <a:xfrm>
                      <a:off x="0" y="0"/>
                      <a:ext cx="5274310" cy="2746375"/>
                    </a:xfrm>
                    <a:prstGeom prst="rect">
                      <a:avLst/>
                    </a:prstGeom>
                  </pic:spPr>
                </pic:pic>
              </a:graphicData>
            </a:graphic>
          </wp:inline>
        </w:drawing>
      </w:r>
    </w:p>
    <w:p>
      <w:pPr>
        <w:spacing w:line="480" w:lineRule="auto"/>
        <w:rPr>
          <w:rFonts w:hint="eastAsia" w:ascii="Times New Roman" w:hAnsi="Times New Roman"/>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5274310" cy="2384425"/>
            <wp:effectExtent l="0" t="0" r="0" b="0"/>
            <wp:docPr id="53691538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915386" name="图片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5274310" cy="2384425"/>
                    </a:xfrm>
                    <a:prstGeom prst="rect">
                      <a:avLst/>
                    </a:prstGeom>
                    <a:noFill/>
                    <a:ln>
                      <a:noFill/>
                    </a:ln>
                  </pic:spPr>
                </pic:pic>
              </a:graphicData>
            </a:graphic>
          </wp:inline>
        </w:drawing>
      </w:r>
    </w:p>
    <w:p>
      <w:pPr>
        <w:spacing w:before="0" w:beforeAutospacing="0" w:line="480" w:lineRule="auto"/>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 xml:space="preserve">Figure 2. Effects of </w:t>
      </w:r>
      <w:r>
        <w:rPr>
          <w:rFonts w:hint="eastAsia" w:ascii="Times New Roman" w:hAnsi="Times New Roman"/>
          <w:color w:val="000000" w:themeColor="text1"/>
          <w:sz w:val="24"/>
          <w:szCs w:val="24"/>
          <w14:textFill>
            <w14:solidFill>
              <w14:schemeClr w14:val="tx1"/>
            </w14:solidFill>
          </w14:textFill>
        </w:rPr>
        <w:t xml:space="preserve">EHDPP </w:t>
      </w:r>
      <w:r>
        <w:rPr>
          <w:rFonts w:ascii="Times New Roman" w:hAnsi="Times New Roman"/>
          <w:color w:val="000000" w:themeColor="text1"/>
          <w:sz w:val="24"/>
          <w:szCs w:val="24"/>
          <w14:textFill>
            <w14:solidFill>
              <w14:schemeClr w14:val="tx1"/>
            </w14:solidFill>
          </w14:textFill>
        </w:rPr>
        <w:t xml:space="preserve">exposure on lipid concentrations in </w:t>
      </w:r>
      <w:r>
        <w:rPr>
          <w:rFonts w:hint="eastAsia" w:ascii="Times New Roman" w:hAnsi="Times New Roman"/>
          <w:color w:val="000000" w:themeColor="text1"/>
          <w:sz w:val="24"/>
          <w:szCs w:val="24"/>
          <w14:textFill>
            <w14:solidFill>
              <w14:schemeClr w14:val="tx1"/>
            </w14:solidFill>
          </w14:textFill>
        </w:rPr>
        <w:t xml:space="preserve">male adult </w:t>
      </w:r>
      <w:r>
        <w:rPr>
          <w:rFonts w:ascii="Times New Roman" w:hAnsi="Times New Roman"/>
          <w:color w:val="000000" w:themeColor="text1"/>
          <w:sz w:val="24"/>
          <w:szCs w:val="24"/>
          <w14:textFill>
            <w14:solidFill>
              <w14:schemeClr w14:val="tx1"/>
            </w14:solidFill>
          </w14:textFill>
        </w:rPr>
        <w:t>zebrafish</w:t>
      </w:r>
      <w:r>
        <w:rPr>
          <w:rFonts w:hint="eastAsia" w:ascii="Times New Roman" w:hAnsi="Times New Roman"/>
          <w:color w:val="000000" w:themeColor="text1"/>
          <w:sz w:val="24"/>
          <w:szCs w:val="24"/>
          <w14:textFill>
            <w14:solidFill>
              <w14:schemeClr w14:val="tx1"/>
            </w14:solidFill>
          </w14:textFill>
        </w:rPr>
        <w:t xml:space="preserve">. </w:t>
      </w:r>
      <w:r>
        <w:rPr>
          <w:rFonts w:ascii="Times New Roman" w:hAnsi="Times New Roman"/>
          <w:color w:val="000000" w:themeColor="text1"/>
          <w:sz w:val="24"/>
          <w:szCs w:val="24"/>
          <w14:textFill>
            <w14:solidFill>
              <w14:schemeClr w14:val="tx1"/>
            </w14:solidFill>
          </w14:textFill>
        </w:rPr>
        <w:t>(A) Representative liver sections by Oil Red O staining</w:t>
      </w:r>
      <w:r>
        <w:rPr>
          <w:rFonts w:hint="eastAsia" w:ascii="Times New Roman" w:hAnsi="Times New Roman"/>
          <w:color w:val="000000" w:themeColor="text1"/>
          <w:sz w:val="24"/>
          <w:szCs w:val="24"/>
          <w14:textFill>
            <w14:solidFill>
              <w14:schemeClr w14:val="tx1"/>
            </w14:solidFill>
          </w14:textFill>
        </w:rPr>
        <w:t xml:space="preserve"> and </w:t>
      </w:r>
      <w:r>
        <w:rPr>
          <w:rFonts w:hint="eastAsia" w:ascii="Times New Roman" w:hAnsi="Times New Roman"/>
          <w:color w:val="000000" w:themeColor="text1"/>
          <w:sz w:val="24"/>
          <w:szCs w:val="24"/>
          <w:lang w:eastAsia="zh-Hans"/>
          <w14:textFill>
            <w14:solidFill>
              <w14:schemeClr w14:val="tx1"/>
            </w14:solidFill>
          </w14:textFill>
        </w:rPr>
        <w:t>r</w:t>
      </w:r>
      <w:r>
        <w:rPr>
          <w:rFonts w:ascii="Times New Roman" w:hAnsi="Times New Roman"/>
          <w:color w:val="000000" w:themeColor="text1"/>
          <w:sz w:val="24"/>
          <w:szCs w:val="24"/>
          <w14:textFill>
            <w14:solidFill>
              <w14:schemeClr w14:val="tx1"/>
            </w14:solidFill>
          </w14:textFill>
        </w:rPr>
        <w:t>elative area of lipid d</w:t>
      </w:r>
      <w:r>
        <w:rPr>
          <w:rFonts w:hint="eastAsia" w:ascii="Times New Roman" w:hAnsi="Times New Roman"/>
          <w:color w:val="000000" w:themeColor="text1"/>
          <w:sz w:val="24"/>
          <w:szCs w:val="24"/>
          <w14:textFill>
            <w14:solidFill>
              <w14:schemeClr w14:val="tx1"/>
            </w14:solidFill>
          </w14:textFill>
        </w:rPr>
        <w:t>r</w:t>
      </w:r>
      <w:r>
        <w:rPr>
          <w:rFonts w:ascii="Times New Roman" w:hAnsi="Times New Roman"/>
          <w:color w:val="000000" w:themeColor="text1"/>
          <w:sz w:val="24"/>
          <w:szCs w:val="24"/>
          <w14:textFill>
            <w14:solidFill>
              <w14:schemeClr w14:val="tx1"/>
            </w14:solidFill>
          </w14:textFill>
        </w:rPr>
        <w:t>oplets (</w:t>
      </w:r>
      <w:r>
        <w:rPr>
          <w:rFonts w:hint="eastAsia" w:ascii="Times New Roman" w:hAnsi="Times New Roman"/>
          <w:color w:val="000000" w:themeColor="text1"/>
          <w:sz w:val="24"/>
          <w:szCs w:val="24"/>
          <w14:textFill>
            <w14:solidFill>
              <w14:schemeClr w14:val="tx1"/>
            </w14:solidFill>
          </w14:textFill>
        </w:rPr>
        <w:t>B</w:t>
      </w:r>
      <w:r>
        <w:rPr>
          <w:rFonts w:ascii="Times New Roman" w:hAnsi="Times New Roman"/>
          <w:color w:val="000000" w:themeColor="text1"/>
          <w:sz w:val="24"/>
          <w:szCs w:val="24"/>
          <w14:textFill>
            <w14:solidFill>
              <w14:schemeClr w14:val="tx1"/>
            </w14:solidFill>
          </w14:textFill>
        </w:rPr>
        <w:t>)</w:t>
      </w:r>
      <w:r>
        <w:rPr>
          <w:rFonts w:hint="eastAsia" w:ascii="Times New Roman" w:hAnsi="Times New Roman"/>
          <w:color w:val="000000" w:themeColor="text1"/>
          <w:sz w:val="24"/>
          <w:szCs w:val="24"/>
          <w14:textFill>
            <w14:solidFill>
              <w14:schemeClr w14:val="tx1"/>
            </w14:solidFill>
          </w14:textFill>
        </w:rPr>
        <w:t xml:space="preserve"> </w:t>
      </w:r>
      <w:r>
        <w:rPr>
          <w:rFonts w:ascii="Times New Roman" w:hAnsi="Times New Roman"/>
          <w:color w:val="000000" w:themeColor="text1"/>
          <w:sz w:val="24"/>
          <w:szCs w:val="24"/>
          <w14:textFill>
            <w14:solidFill>
              <w14:schemeClr w14:val="tx1"/>
            </w14:solidFill>
          </w14:textFill>
        </w:rPr>
        <w:t>serum TC levels</w:t>
      </w:r>
      <w:r>
        <w:rPr>
          <w:rFonts w:hint="eastAsia" w:ascii="Times New Roman" w:hAnsi="Times New Roman"/>
          <w:color w:val="000000" w:themeColor="text1"/>
          <w:sz w:val="24"/>
          <w:szCs w:val="24"/>
          <w14:textFill>
            <w14:solidFill>
              <w14:schemeClr w14:val="tx1"/>
            </w14:solidFill>
          </w14:textFill>
        </w:rPr>
        <w:t>,</w:t>
      </w:r>
      <w:r>
        <w:rPr>
          <w:rFonts w:ascii="Times New Roman" w:hAnsi="Times New Roman"/>
          <w:color w:val="000000" w:themeColor="text1"/>
          <w:sz w:val="24"/>
          <w:szCs w:val="24"/>
          <w14:textFill>
            <w14:solidFill>
              <w14:schemeClr w14:val="tx1"/>
            </w14:solidFill>
          </w14:textFill>
        </w:rPr>
        <w:t xml:space="preserve"> and (</w:t>
      </w:r>
      <w:r>
        <w:rPr>
          <w:rFonts w:hint="eastAsia" w:ascii="Times New Roman" w:hAnsi="Times New Roman"/>
          <w:color w:val="000000" w:themeColor="text1"/>
          <w:sz w:val="24"/>
          <w:szCs w:val="24"/>
          <w14:textFill>
            <w14:solidFill>
              <w14:schemeClr w14:val="tx1"/>
            </w14:solidFill>
          </w14:textFill>
        </w:rPr>
        <w:t>C</w:t>
      </w:r>
      <w:r>
        <w:rPr>
          <w:rFonts w:ascii="Times New Roman" w:hAnsi="Times New Roman"/>
          <w:color w:val="000000" w:themeColor="text1"/>
          <w:sz w:val="24"/>
          <w:szCs w:val="24"/>
          <w14:textFill>
            <w14:solidFill>
              <w14:schemeClr w14:val="tx1"/>
            </w14:solidFill>
          </w14:textFill>
        </w:rPr>
        <w:t>) serum</w:t>
      </w:r>
      <w:r>
        <w:rPr>
          <w:rFonts w:hint="eastAsia" w:ascii="Times New Roman" w:hAnsi="Times New Roman"/>
          <w:color w:val="000000" w:themeColor="text1"/>
          <w:sz w:val="24"/>
          <w:szCs w:val="24"/>
          <w14:textFill>
            <w14:solidFill>
              <w14:schemeClr w14:val="tx1"/>
            </w14:solidFill>
          </w14:textFill>
        </w:rPr>
        <w:t xml:space="preserve"> </w:t>
      </w:r>
      <w:r>
        <w:rPr>
          <w:rFonts w:ascii="Times New Roman" w:hAnsi="Times New Roman"/>
          <w:color w:val="000000" w:themeColor="text1"/>
          <w:sz w:val="24"/>
          <w:szCs w:val="24"/>
          <w14:textFill>
            <w14:solidFill>
              <w14:schemeClr w14:val="tx1"/>
            </w14:solidFill>
          </w14:textFill>
        </w:rPr>
        <w:t>TG levels</w:t>
      </w:r>
      <w:r>
        <w:rPr>
          <w:rFonts w:hint="eastAsia" w:ascii="Times New Roman" w:hAnsi="Times New Roman"/>
          <w:color w:val="000000" w:themeColor="text1"/>
          <w:sz w:val="24"/>
          <w:szCs w:val="24"/>
          <w14:textFill>
            <w14:solidFill>
              <w14:schemeClr w14:val="tx1"/>
            </w14:solidFill>
          </w14:textFill>
        </w:rPr>
        <w:t>.</w:t>
      </w:r>
      <w:r>
        <w:rPr>
          <w:rFonts w:ascii="Times New Roman" w:hAnsi="Times New Roman"/>
          <w:color w:val="000000" w:themeColor="text1"/>
          <w:sz w:val="24"/>
          <w:szCs w:val="24"/>
          <w14:textFill>
            <w14:solidFill>
              <w14:schemeClr w14:val="tx1"/>
            </w14:solidFill>
          </w14:textFill>
        </w:rPr>
        <w:t xml:space="preserve"> The </w:t>
      </w:r>
      <w:r>
        <w:rPr>
          <w:rFonts w:hint="eastAsia" w:ascii="Times New Roman" w:hAnsi="Times New Roman"/>
          <w:color w:val="000000" w:themeColor="text1"/>
          <w:sz w:val="24"/>
          <w:szCs w:val="24"/>
          <w14:textFill>
            <w14:solidFill>
              <w14:schemeClr w14:val="tx1"/>
            </w14:solidFill>
          </w14:textFill>
        </w:rPr>
        <w:t>black</w:t>
      </w:r>
      <w:r>
        <w:rPr>
          <w:rFonts w:ascii="Times New Roman" w:hAnsi="Times New Roman"/>
          <w:color w:val="000000" w:themeColor="text1"/>
          <w:sz w:val="24"/>
          <w:szCs w:val="24"/>
          <w14:textFill>
            <w14:solidFill>
              <w14:schemeClr w14:val="tx1"/>
            </w14:solidFill>
          </w14:textFill>
        </w:rPr>
        <w:t xml:space="preserve"> arrow indicates lipid droplets. Data are expressed as mean ±</w:t>
      </w:r>
      <w:r>
        <w:rPr>
          <w:rFonts w:hint="eastAsia" w:ascii="Times New Roman" w:hAnsi="Times New Roman"/>
          <w:color w:val="000000" w:themeColor="text1"/>
          <w:sz w:val="24"/>
          <w:szCs w:val="24"/>
          <w14:textFill>
            <w14:solidFill>
              <w14:schemeClr w14:val="tx1"/>
            </w14:solidFill>
          </w14:textFill>
        </w:rPr>
        <w:t xml:space="preserve"> </w:t>
      </w:r>
      <w:r>
        <w:rPr>
          <w:rFonts w:ascii="Times New Roman" w:hAnsi="Times New Roman"/>
          <w:color w:val="000000" w:themeColor="text1"/>
          <w:sz w:val="24"/>
          <w:szCs w:val="24"/>
          <w14:textFill>
            <w14:solidFill>
              <w14:schemeClr w14:val="tx1"/>
            </w14:solidFill>
          </w14:textFill>
        </w:rPr>
        <w:t xml:space="preserve">SEM of three replicates. </w:t>
      </w:r>
      <w:r>
        <w:rPr>
          <w:rFonts w:ascii="Times New Roman" w:hAnsi="Times New Roman"/>
          <w:i/>
          <w:iCs/>
          <w:color w:val="000000" w:themeColor="text1"/>
          <w:sz w:val="24"/>
          <w:szCs w:val="24"/>
          <w:vertAlign w:val="superscript"/>
          <w14:textFill>
            <w14:solidFill>
              <w14:schemeClr w14:val="tx1"/>
            </w14:solidFill>
          </w14:textFill>
        </w:rPr>
        <w:t>*</w:t>
      </w:r>
      <w:r>
        <w:rPr>
          <w:rFonts w:ascii="Times New Roman" w:hAnsi="Times New Roman"/>
          <w:i/>
          <w:iCs/>
          <w:color w:val="000000" w:themeColor="text1"/>
          <w:sz w:val="24"/>
          <w:szCs w:val="24"/>
          <w14:textFill>
            <w14:solidFill>
              <w14:schemeClr w14:val="tx1"/>
            </w14:solidFill>
          </w14:textFill>
        </w:rPr>
        <w:t xml:space="preserve">P &lt; </w:t>
      </w:r>
      <w:r>
        <w:rPr>
          <w:rFonts w:ascii="Times New Roman" w:hAnsi="Times New Roman"/>
          <w:color w:val="000000" w:themeColor="text1"/>
          <w:sz w:val="24"/>
          <w:szCs w:val="24"/>
          <w14:textFill>
            <w14:solidFill>
              <w14:schemeClr w14:val="tx1"/>
            </w14:solidFill>
          </w14:textFill>
        </w:rPr>
        <w:t>0.05</w:t>
      </w:r>
      <w:r>
        <w:rPr>
          <w:rFonts w:hint="eastAsia" w:ascii="Times New Roman" w:hAnsi="Times New Roman"/>
          <w:color w:val="000000" w:themeColor="text1"/>
          <w:sz w:val="24"/>
          <w:szCs w:val="24"/>
          <w14:textFill>
            <w14:solidFill>
              <w14:schemeClr w14:val="tx1"/>
            </w14:solidFill>
          </w14:textFill>
        </w:rPr>
        <w:t xml:space="preserve">, </w:t>
      </w:r>
      <w:r>
        <w:rPr>
          <w:rFonts w:ascii="Times New Roman" w:hAnsi="Times New Roman"/>
          <w:i/>
          <w:iCs/>
          <w:color w:val="000000" w:themeColor="text1"/>
          <w:sz w:val="24"/>
          <w:szCs w:val="24"/>
          <w:vertAlign w:val="superscript"/>
          <w14:textFill>
            <w14:solidFill>
              <w14:schemeClr w14:val="tx1"/>
            </w14:solidFill>
          </w14:textFill>
        </w:rPr>
        <w:t>**</w:t>
      </w:r>
      <w:r>
        <w:rPr>
          <w:rFonts w:ascii="Times New Roman" w:hAnsi="Times New Roman"/>
          <w:i/>
          <w:iCs/>
          <w:color w:val="000000" w:themeColor="text1"/>
          <w:sz w:val="24"/>
          <w:szCs w:val="24"/>
          <w14:textFill>
            <w14:solidFill>
              <w14:schemeClr w14:val="tx1"/>
            </w14:solidFill>
          </w14:textFill>
        </w:rPr>
        <w:t xml:space="preserve">P &lt; </w:t>
      </w:r>
      <w:r>
        <w:rPr>
          <w:rFonts w:ascii="Times New Roman" w:hAnsi="Times New Roman"/>
          <w:color w:val="000000" w:themeColor="text1"/>
          <w:sz w:val="24"/>
          <w:szCs w:val="24"/>
          <w14:textFill>
            <w14:solidFill>
              <w14:schemeClr w14:val="tx1"/>
            </w14:solidFill>
          </w14:textFill>
        </w:rPr>
        <w:t>0.01</w:t>
      </w:r>
      <w:r>
        <w:rPr>
          <w:rFonts w:hint="eastAsia" w:ascii="Times New Roman" w:hAnsi="Times New Roman"/>
          <w:color w:val="000000" w:themeColor="text1"/>
          <w:sz w:val="24"/>
          <w:szCs w:val="24"/>
          <w14:textFill>
            <w14:solidFill>
              <w14:schemeClr w14:val="tx1"/>
            </w14:solidFill>
          </w14:textFill>
        </w:rPr>
        <w:t>, and</w:t>
      </w:r>
      <w:r>
        <w:rPr>
          <w:rFonts w:ascii="Times New Roman" w:hAnsi="Times New Roman"/>
          <w:color w:val="000000" w:themeColor="text1"/>
          <w:sz w:val="24"/>
          <w:szCs w:val="24"/>
          <w14:textFill>
            <w14:solidFill>
              <w14:schemeClr w14:val="tx1"/>
            </w14:solidFill>
          </w14:textFill>
        </w:rPr>
        <w:t xml:space="preserve"> </w:t>
      </w:r>
      <w:r>
        <w:rPr>
          <w:rFonts w:ascii="Times New Roman" w:hAnsi="Times New Roman"/>
          <w:i/>
          <w:iCs/>
          <w:color w:val="000000" w:themeColor="text1"/>
          <w:sz w:val="24"/>
          <w:szCs w:val="24"/>
          <w:vertAlign w:val="superscript"/>
          <w14:textFill>
            <w14:solidFill>
              <w14:schemeClr w14:val="tx1"/>
            </w14:solidFill>
          </w14:textFill>
        </w:rPr>
        <w:t>***</w:t>
      </w:r>
      <w:r>
        <w:rPr>
          <w:rFonts w:ascii="Times New Roman" w:hAnsi="Times New Roman"/>
          <w:i/>
          <w:iCs/>
          <w:color w:val="000000" w:themeColor="text1"/>
          <w:sz w:val="24"/>
          <w:szCs w:val="24"/>
          <w14:textFill>
            <w14:solidFill>
              <w14:schemeClr w14:val="tx1"/>
            </w14:solidFill>
          </w14:textFill>
        </w:rPr>
        <w:t xml:space="preserve">P &lt; </w:t>
      </w:r>
      <w:r>
        <w:rPr>
          <w:rFonts w:ascii="Times New Roman" w:hAnsi="Times New Roman"/>
          <w:color w:val="000000" w:themeColor="text1"/>
          <w:sz w:val="24"/>
          <w:szCs w:val="24"/>
          <w14:textFill>
            <w14:solidFill>
              <w14:schemeClr w14:val="tx1"/>
            </w14:solidFill>
          </w14:textFill>
        </w:rPr>
        <w:t xml:space="preserve">0.001 indicate significant differences between the exposure groups and </w:t>
      </w:r>
      <w:r>
        <w:rPr>
          <w:rFonts w:hint="eastAsia" w:ascii="Times New Roman" w:hAnsi="Times New Roman"/>
          <w:color w:val="000000" w:themeColor="text1"/>
          <w:sz w:val="24"/>
          <w:szCs w:val="24"/>
          <w14:textFill>
            <w14:solidFill>
              <w14:schemeClr w14:val="tx1"/>
            </w14:solidFill>
          </w14:textFill>
        </w:rPr>
        <w:t xml:space="preserve">the </w:t>
      </w:r>
      <w:r>
        <w:rPr>
          <w:rFonts w:ascii="Times New Roman" w:hAnsi="Times New Roman"/>
          <w:color w:val="000000" w:themeColor="text1"/>
          <w:sz w:val="24"/>
          <w:szCs w:val="24"/>
          <w14:textFill>
            <w14:solidFill>
              <w14:schemeClr w14:val="tx1"/>
            </w14:solidFill>
          </w14:textFill>
        </w:rPr>
        <w:t>control grou</w:t>
      </w:r>
      <w:r>
        <w:rPr>
          <w:rFonts w:hint="eastAsia" w:ascii="Times New Roman" w:hAnsi="Times New Roman"/>
          <w:color w:val="000000" w:themeColor="text1"/>
          <w:sz w:val="24"/>
          <w:szCs w:val="24"/>
          <w:lang w:eastAsia="zh-Hans"/>
          <w14:textFill>
            <w14:solidFill>
              <w14:schemeClr w14:val="tx1"/>
            </w14:solidFill>
          </w14:textFill>
        </w:rPr>
        <w:t>p</w:t>
      </w:r>
      <w:r>
        <w:rPr>
          <w:rFonts w:ascii="Times New Roman" w:hAnsi="Times New Roman"/>
          <w:color w:val="000000" w:themeColor="text1"/>
          <w:sz w:val="24"/>
          <w:szCs w:val="24"/>
          <w14:textFill>
            <w14:solidFill>
              <w14:schemeClr w14:val="tx1"/>
            </w14:solidFill>
          </w14:textFill>
        </w:rPr>
        <w:t>.</w:t>
      </w:r>
    </w:p>
    <w:p>
      <w:pPr>
        <w:spacing w:line="480" w:lineRule="auto"/>
        <w:rPr>
          <w:rFonts w:hint="default" w:ascii="Times New Roman" w:hAnsi="Times New Roman"/>
          <w:color w:val="000000" w:themeColor="text1"/>
          <w:sz w:val="24"/>
          <w:szCs w:val="24"/>
          <w14:textFill>
            <w14:solidFill>
              <w14:schemeClr w14:val="tx1"/>
            </w14:solidFill>
          </w14:textFill>
        </w:rPr>
      </w:pPr>
      <w:r>
        <w:rPr>
          <w:color w:val="000000" w:themeColor="text1"/>
          <w14:textFill>
            <w14:solidFill>
              <w14:schemeClr w14:val="tx1"/>
            </w14:solidFill>
          </w14:textFill>
        </w:rPr>
        <w:drawing>
          <wp:inline distT="0" distB="0" distL="0" distR="0">
            <wp:extent cx="5274310" cy="4371975"/>
            <wp:effectExtent l="0" t="0" r="0" b="0"/>
            <wp:docPr id="175064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06424" name="图片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5274310" cy="4371975"/>
                    </a:xfrm>
                    <a:prstGeom prst="rect">
                      <a:avLst/>
                    </a:prstGeom>
                    <a:noFill/>
                    <a:ln>
                      <a:noFill/>
                    </a:ln>
                  </pic:spPr>
                </pic:pic>
              </a:graphicData>
            </a:graphic>
          </wp:inline>
        </w:drawing>
      </w:r>
      <w:r>
        <w:rPr>
          <w:rFonts w:ascii="Times New Roman" w:hAnsi="Times New Roman"/>
          <w:color w:val="000000" w:themeColor="text1"/>
          <w:sz w:val="24"/>
          <w:szCs w:val="24"/>
          <w14:textFill>
            <w14:solidFill>
              <w14:schemeClr w14:val="tx1"/>
            </w14:solidFill>
          </w14:textFill>
        </w:rPr>
        <w:t xml:space="preserve">Figure 3. Lipid contents </w:t>
      </w:r>
      <w:r>
        <w:rPr>
          <w:rFonts w:hint="eastAsia" w:ascii="Times New Roman" w:hAnsi="Times New Roman"/>
          <w:color w:val="000000" w:themeColor="text1"/>
          <w:sz w:val="24"/>
          <w:szCs w:val="24"/>
          <w14:textFill>
            <w14:solidFill>
              <w14:schemeClr w14:val="tx1"/>
            </w14:solidFill>
          </w14:textFill>
        </w:rPr>
        <w:t>of</w:t>
      </w:r>
      <w:r>
        <w:rPr>
          <w:rFonts w:ascii="Times New Roman" w:hAnsi="Times New Roman"/>
          <w:color w:val="000000" w:themeColor="text1"/>
          <w:sz w:val="24"/>
          <w:szCs w:val="24"/>
          <w14:textFill>
            <w14:solidFill>
              <w14:schemeClr w14:val="tx1"/>
            </w14:solidFill>
          </w14:textFill>
        </w:rPr>
        <w:t xml:space="preserve"> TG (A), TC(B), </w:t>
      </w:r>
      <w:r>
        <w:rPr>
          <w:rFonts w:hint="eastAsia" w:ascii="Times New Roman" w:hAnsi="Times New Roman"/>
          <w:color w:val="000000" w:themeColor="text1"/>
          <w:sz w:val="24"/>
          <w:szCs w:val="24"/>
          <w:lang w:eastAsia="zh-Hans"/>
          <w14:textFill>
            <w14:solidFill>
              <w14:schemeClr w14:val="tx1"/>
            </w14:solidFill>
          </w14:textFill>
        </w:rPr>
        <w:t>BA</w:t>
      </w:r>
      <w:r>
        <w:rPr>
          <w:rFonts w:ascii="Times New Roman" w:hAnsi="Times New Roman"/>
          <w:color w:val="000000" w:themeColor="text1"/>
          <w:sz w:val="24"/>
          <w:szCs w:val="24"/>
          <w:lang w:eastAsia="zh-Hans"/>
          <w14:textFill>
            <w14:solidFill>
              <w14:schemeClr w14:val="tx1"/>
            </w14:solidFill>
          </w14:textFill>
        </w:rPr>
        <w:t xml:space="preserve"> (B), and FFA (D) </w:t>
      </w:r>
      <w:r>
        <w:rPr>
          <w:rFonts w:ascii="Times New Roman" w:hAnsi="Times New Roman"/>
          <w:color w:val="000000" w:themeColor="text1"/>
          <w:sz w:val="24"/>
          <w:szCs w:val="24"/>
          <w14:textFill>
            <w14:solidFill>
              <w14:schemeClr w14:val="tx1"/>
            </w14:solidFill>
          </w14:textFill>
        </w:rPr>
        <w:t>in male z</w:t>
      </w:r>
      <w:r>
        <w:rPr>
          <w:rFonts w:hint="eastAsia" w:ascii="Times New Roman" w:hAnsi="Times New Roman"/>
          <w:color w:val="000000" w:themeColor="text1"/>
          <w:sz w:val="24"/>
          <w:szCs w:val="24"/>
          <w14:textFill>
            <w14:solidFill>
              <w14:schemeClr w14:val="tx1"/>
            </w14:solidFill>
          </w14:textFill>
        </w:rPr>
        <w:t>e</w:t>
      </w:r>
      <w:r>
        <w:rPr>
          <w:rFonts w:ascii="Times New Roman" w:hAnsi="Times New Roman"/>
          <w:color w:val="000000" w:themeColor="text1"/>
          <w:sz w:val="24"/>
          <w:szCs w:val="24"/>
          <w14:textFill>
            <w14:solidFill>
              <w14:schemeClr w14:val="tx1"/>
            </w14:solidFill>
          </w14:textFill>
        </w:rPr>
        <w:t xml:space="preserve">brafish </w:t>
      </w:r>
      <w:r>
        <w:rPr>
          <w:rFonts w:hint="eastAsia" w:ascii="Times New Roman" w:hAnsi="Times New Roman"/>
          <w:color w:val="000000" w:themeColor="text1"/>
          <w:sz w:val="24"/>
          <w:szCs w:val="24"/>
          <w14:textFill>
            <w14:solidFill>
              <w14:schemeClr w14:val="tx1"/>
            </w14:solidFill>
          </w14:textFill>
        </w:rPr>
        <w:t xml:space="preserve">liver </w:t>
      </w:r>
      <w:r>
        <w:rPr>
          <w:rFonts w:ascii="Times New Roman" w:hAnsi="Times New Roman"/>
          <w:color w:val="000000" w:themeColor="text1"/>
          <w:sz w:val="24"/>
          <w:szCs w:val="24"/>
          <w14:textFill>
            <w14:solidFill>
              <w14:schemeClr w14:val="tx1"/>
            </w14:solidFill>
          </w14:textFill>
        </w:rPr>
        <w:t xml:space="preserve">after exposure to various concentrations of </w:t>
      </w:r>
      <w:r>
        <w:rPr>
          <w:rFonts w:hint="eastAsia" w:ascii="Times New Roman" w:hAnsi="Times New Roman"/>
          <w:color w:val="000000" w:themeColor="text1"/>
          <w:sz w:val="24"/>
          <w:szCs w:val="24"/>
          <w14:textFill>
            <w14:solidFill>
              <w14:schemeClr w14:val="tx1"/>
            </w14:solidFill>
          </w14:textFill>
        </w:rPr>
        <w:t>EHDPP</w:t>
      </w:r>
      <w:r>
        <w:rPr>
          <w:rFonts w:ascii="Times New Roman" w:hAnsi="Times New Roman"/>
          <w:color w:val="000000" w:themeColor="text1"/>
          <w:sz w:val="24"/>
          <w:szCs w:val="24"/>
          <w14:textFill>
            <w14:solidFill>
              <w14:schemeClr w14:val="tx1"/>
            </w14:solidFill>
          </w14:textFill>
        </w:rPr>
        <w:t xml:space="preserve"> for 28 days</w:t>
      </w:r>
      <w:r>
        <w:rPr>
          <w:rFonts w:hint="eastAsia" w:ascii="Times New Roman" w:hAnsi="Times New Roman"/>
          <w:color w:val="000000" w:themeColor="text1"/>
          <w:sz w:val="24"/>
          <w:szCs w:val="24"/>
          <w14:textFill>
            <w14:solidFill>
              <w14:schemeClr w14:val="tx1"/>
            </w14:solidFill>
          </w14:textFill>
        </w:rPr>
        <w:t>. V</w:t>
      </w:r>
      <w:r>
        <w:rPr>
          <w:rFonts w:ascii="Times New Roman" w:hAnsi="Times New Roman"/>
          <w:color w:val="000000" w:themeColor="text1"/>
          <w:sz w:val="24"/>
          <w:szCs w:val="24"/>
          <w14:textFill>
            <w14:solidFill>
              <w14:schemeClr w14:val="tx1"/>
            </w14:solidFill>
          </w14:textFill>
        </w:rPr>
        <w:t xml:space="preserve">alues are presented </w:t>
      </w:r>
      <w:r>
        <w:rPr>
          <w:rFonts w:hint="eastAsia" w:ascii="Times New Roman" w:hAnsi="Times New Roman"/>
          <w:color w:val="000000" w:themeColor="text1"/>
          <w:sz w:val="24"/>
          <w:szCs w:val="24"/>
          <w14:textFill>
            <w14:solidFill>
              <w14:schemeClr w14:val="tx1"/>
            </w14:solidFill>
          </w14:textFill>
        </w:rPr>
        <w:t>as</w:t>
      </w:r>
      <w:r>
        <w:rPr>
          <w:rFonts w:ascii="Times New Roman" w:hAnsi="Times New Roman"/>
          <w:color w:val="000000" w:themeColor="text1"/>
          <w:sz w:val="24"/>
          <w:szCs w:val="24"/>
          <w14:textFill>
            <w14:solidFill>
              <w14:schemeClr w14:val="tx1"/>
            </w14:solidFill>
          </w14:textFill>
        </w:rPr>
        <w:t xml:space="preserve"> means ± SEMs (n = 3).</w:t>
      </w:r>
      <w:r>
        <w:rPr>
          <w:rFonts w:ascii="Times New Roman" w:hAnsi="Times New Roman"/>
          <w:color w:val="000000" w:themeColor="text1"/>
          <w:sz w:val="24"/>
          <w:szCs w:val="24"/>
          <w:vertAlign w:val="superscript"/>
          <w14:textFill>
            <w14:solidFill>
              <w14:schemeClr w14:val="tx1"/>
            </w14:solidFill>
          </w14:textFill>
        </w:rPr>
        <w:t xml:space="preserve"> </w:t>
      </w:r>
      <w:r>
        <w:rPr>
          <w:rFonts w:ascii="Times New Roman" w:hAnsi="Times New Roman"/>
          <w:i/>
          <w:iCs/>
          <w:color w:val="000000" w:themeColor="text1"/>
          <w:sz w:val="24"/>
          <w:szCs w:val="24"/>
          <w:vertAlign w:val="superscript"/>
          <w14:textFill>
            <w14:solidFill>
              <w14:schemeClr w14:val="tx1"/>
            </w14:solidFill>
          </w14:textFill>
        </w:rPr>
        <w:t>*</w:t>
      </w:r>
      <w:r>
        <w:rPr>
          <w:rFonts w:ascii="Times New Roman" w:hAnsi="Times New Roman"/>
          <w:i/>
          <w:iCs/>
          <w:color w:val="000000" w:themeColor="text1"/>
          <w:sz w:val="24"/>
          <w:szCs w:val="24"/>
          <w14:textFill>
            <w14:solidFill>
              <w14:schemeClr w14:val="tx1"/>
            </w14:solidFill>
          </w14:textFill>
        </w:rPr>
        <w:t xml:space="preserve">P &lt; </w:t>
      </w:r>
      <w:r>
        <w:rPr>
          <w:rFonts w:ascii="Times New Roman" w:hAnsi="Times New Roman"/>
          <w:color w:val="000000" w:themeColor="text1"/>
          <w:sz w:val="24"/>
          <w:szCs w:val="24"/>
          <w14:textFill>
            <w14:solidFill>
              <w14:schemeClr w14:val="tx1"/>
            </w14:solidFill>
          </w14:textFill>
        </w:rPr>
        <w:t>0.05</w:t>
      </w:r>
      <w:r>
        <w:rPr>
          <w:rFonts w:ascii="Times New Roman" w:hAnsi="Times New Roman"/>
          <w:i/>
          <w:iCs/>
          <w:color w:val="000000" w:themeColor="text1"/>
          <w:sz w:val="24"/>
          <w:szCs w:val="24"/>
          <w14:textFill>
            <w14:solidFill>
              <w14:schemeClr w14:val="tx1"/>
            </w14:solidFill>
          </w14:textFill>
        </w:rPr>
        <w:t xml:space="preserve"> </w:t>
      </w:r>
      <w:r>
        <w:rPr>
          <w:rFonts w:ascii="Times New Roman" w:hAnsi="Times New Roman"/>
          <w:color w:val="000000" w:themeColor="text1"/>
          <w:sz w:val="24"/>
          <w:szCs w:val="24"/>
          <w14:textFill>
            <w14:solidFill>
              <w14:schemeClr w14:val="tx1"/>
            </w14:solidFill>
          </w14:textFill>
        </w:rPr>
        <w:t>indicate</w:t>
      </w:r>
      <w:r>
        <w:rPr>
          <w:rFonts w:hint="eastAsia" w:ascii="Times New Roman" w:hAnsi="Times New Roman"/>
          <w:color w:val="000000" w:themeColor="text1"/>
          <w:sz w:val="24"/>
          <w:szCs w:val="24"/>
          <w14:textFill>
            <w14:solidFill>
              <w14:schemeClr w14:val="tx1"/>
            </w14:solidFill>
          </w14:textFill>
        </w:rPr>
        <w:t>s</w:t>
      </w:r>
      <w:r>
        <w:rPr>
          <w:rFonts w:ascii="Times New Roman" w:hAnsi="Times New Roman"/>
          <w:color w:val="000000" w:themeColor="text1"/>
          <w:sz w:val="24"/>
          <w:szCs w:val="24"/>
          <w14:textFill>
            <w14:solidFill>
              <w14:schemeClr w14:val="tx1"/>
            </w14:solidFill>
          </w14:textFill>
        </w:rPr>
        <w:t xml:space="preserve"> significant differences between the exposure groups and the control group</w:t>
      </w:r>
      <w:r>
        <w:rPr>
          <w:rFonts w:hint="default" w:ascii="Times New Roman" w:hAnsi="Times New Roman"/>
          <w:color w:val="000000" w:themeColor="text1"/>
          <w:sz w:val="24"/>
          <w:szCs w:val="24"/>
          <w14:textFill>
            <w14:solidFill>
              <w14:schemeClr w14:val="tx1"/>
            </w14:solidFill>
          </w14:textFill>
        </w:rPr>
        <w:t>.</w:t>
      </w:r>
    </w:p>
    <w:p>
      <w:pPr>
        <w:spacing w:before="0" w:beforeAutospacing="0" w:line="480" w:lineRule="auto"/>
        <w:jc w:val="center"/>
        <w:rPr>
          <w:rFonts w:ascii="Times New Roman" w:hAnsi="Times New Roman"/>
          <w:color w:val="000000" w:themeColor="text1"/>
          <w:sz w:val="24"/>
          <w:szCs w:val="24"/>
          <w14:textFill>
            <w14:solidFill>
              <w14:schemeClr w14:val="tx1"/>
            </w14:solidFill>
          </w14:textFill>
        </w:rPr>
      </w:pPr>
      <w:r>
        <w:rPr>
          <w:color w:val="000000" w:themeColor="text1"/>
          <w14:textFill>
            <w14:solidFill>
              <w14:schemeClr w14:val="tx1"/>
            </w14:solidFill>
          </w14:textFill>
        </w:rPr>
        <w:drawing>
          <wp:inline distT="0" distB="0" distL="0" distR="0">
            <wp:extent cx="5274310" cy="4052570"/>
            <wp:effectExtent l="0" t="0" r="0" b="0"/>
            <wp:docPr id="206959185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9591851" name="图片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5274310" cy="4052570"/>
                    </a:xfrm>
                    <a:prstGeom prst="rect">
                      <a:avLst/>
                    </a:prstGeom>
                    <a:noFill/>
                    <a:ln>
                      <a:noFill/>
                    </a:ln>
                  </pic:spPr>
                </pic:pic>
              </a:graphicData>
            </a:graphic>
          </wp:inline>
        </w:drawing>
      </w:r>
    </w:p>
    <w:p>
      <w:pPr>
        <w:spacing w:line="480" w:lineRule="auto"/>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Figure 4. Effects of EHDPP on genes involved in lipid metabolism in male zebrafish liver.</w:t>
      </w:r>
      <w:r>
        <w:rPr>
          <w:rFonts w:hint="eastAsia" w:ascii="Times New Roman" w:hAnsi="Times New Roman"/>
          <w:color w:val="000000" w:themeColor="text1"/>
          <w:sz w:val="24"/>
          <w:szCs w:val="24"/>
          <w14:textFill>
            <w14:solidFill>
              <w14:schemeClr w14:val="tx1"/>
            </w14:solidFill>
          </w14:textFill>
        </w:rPr>
        <w:t xml:space="preserve"> V</w:t>
      </w:r>
      <w:r>
        <w:rPr>
          <w:rFonts w:ascii="Times New Roman" w:hAnsi="Times New Roman"/>
          <w:color w:val="000000" w:themeColor="text1"/>
          <w:sz w:val="24"/>
          <w:szCs w:val="24"/>
          <w14:textFill>
            <w14:solidFill>
              <w14:schemeClr w14:val="tx1"/>
            </w14:solidFill>
          </w14:textFill>
        </w:rPr>
        <w:t xml:space="preserve">alues are presented </w:t>
      </w:r>
      <w:r>
        <w:rPr>
          <w:rFonts w:hint="eastAsia" w:ascii="Times New Roman" w:hAnsi="Times New Roman"/>
          <w:color w:val="000000" w:themeColor="text1"/>
          <w:sz w:val="24"/>
          <w:szCs w:val="24"/>
          <w14:textFill>
            <w14:solidFill>
              <w14:schemeClr w14:val="tx1"/>
            </w14:solidFill>
          </w14:textFill>
        </w:rPr>
        <w:t>as</w:t>
      </w:r>
      <w:r>
        <w:rPr>
          <w:rFonts w:ascii="Times New Roman" w:hAnsi="Times New Roman"/>
          <w:color w:val="000000" w:themeColor="text1"/>
          <w:sz w:val="24"/>
          <w:szCs w:val="24"/>
          <w14:textFill>
            <w14:solidFill>
              <w14:schemeClr w14:val="tx1"/>
            </w14:solidFill>
          </w14:textFill>
        </w:rPr>
        <w:t xml:space="preserve"> means ± SEMs (n = 3). </w:t>
      </w:r>
      <w:r>
        <w:rPr>
          <w:rFonts w:ascii="Times New Roman" w:hAnsi="Times New Roman"/>
          <w:i/>
          <w:iCs/>
          <w:color w:val="000000" w:themeColor="text1"/>
          <w:sz w:val="24"/>
          <w:szCs w:val="24"/>
          <w:vertAlign w:val="superscript"/>
          <w14:textFill>
            <w14:solidFill>
              <w14:schemeClr w14:val="tx1"/>
            </w14:solidFill>
          </w14:textFill>
        </w:rPr>
        <w:t>*</w:t>
      </w:r>
      <w:r>
        <w:rPr>
          <w:rFonts w:ascii="Times New Roman" w:hAnsi="Times New Roman"/>
          <w:i/>
          <w:iCs/>
          <w:color w:val="000000" w:themeColor="text1"/>
          <w:sz w:val="24"/>
          <w:szCs w:val="24"/>
          <w14:textFill>
            <w14:solidFill>
              <w14:schemeClr w14:val="tx1"/>
            </w14:solidFill>
          </w14:textFill>
        </w:rPr>
        <w:t xml:space="preserve">P &lt; </w:t>
      </w:r>
      <w:r>
        <w:rPr>
          <w:rFonts w:ascii="Times New Roman" w:hAnsi="Times New Roman"/>
          <w:color w:val="000000" w:themeColor="text1"/>
          <w:sz w:val="24"/>
          <w:szCs w:val="24"/>
          <w14:textFill>
            <w14:solidFill>
              <w14:schemeClr w14:val="tx1"/>
            </w14:solidFill>
          </w14:textFill>
        </w:rPr>
        <w:t>0.05</w:t>
      </w:r>
      <w:r>
        <w:rPr>
          <w:rFonts w:hint="eastAsia" w:ascii="Times New Roman" w:hAnsi="Times New Roman"/>
          <w:color w:val="000000" w:themeColor="text1"/>
          <w:sz w:val="24"/>
          <w:szCs w:val="24"/>
          <w14:textFill>
            <w14:solidFill>
              <w14:schemeClr w14:val="tx1"/>
            </w14:solidFill>
          </w14:textFill>
        </w:rPr>
        <w:t xml:space="preserve">, </w:t>
      </w:r>
      <w:r>
        <w:rPr>
          <w:rFonts w:ascii="Times New Roman" w:hAnsi="Times New Roman"/>
          <w:i/>
          <w:iCs/>
          <w:color w:val="000000" w:themeColor="text1"/>
          <w:sz w:val="24"/>
          <w:szCs w:val="24"/>
          <w:vertAlign w:val="superscript"/>
          <w14:textFill>
            <w14:solidFill>
              <w14:schemeClr w14:val="tx1"/>
            </w14:solidFill>
          </w14:textFill>
        </w:rPr>
        <w:t>**</w:t>
      </w:r>
      <w:r>
        <w:rPr>
          <w:rFonts w:ascii="Times New Roman" w:hAnsi="Times New Roman"/>
          <w:i/>
          <w:iCs/>
          <w:color w:val="000000" w:themeColor="text1"/>
          <w:sz w:val="24"/>
          <w:szCs w:val="24"/>
          <w14:textFill>
            <w14:solidFill>
              <w14:schemeClr w14:val="tx1"/>
            </w14:solidFill>
          </w14:textFill>
        </w:rPr>
        <w:t xml:space="preserve">P &lt; </w:t>
      </w:r>
      <w:r>
        <w:rPr>
          <w:rFonts w:ascii="Times New Roman" w:hAnsi="Times New Roman"/>
          <w:color w:val="000000" w:themeColor="text1"/>
          <w:sz w:val="24"/>
          <w:szCs w:val="24"/>
          <w14:textFill>
            <w14:solidFill>
              <w14:schemeClr w14:val="tx1"/>
            </w14:solidFill>
          </w14:textFill>
        </w:rPr>
        <w:t>0.01</w:t>
      </w:r>
      <w:r>
        <w:rPr>
          <w:rFonts w:hint="eastAsia" w:ascii="Times New Roman" w:hAnsi="Times New Roman"/>
          <w:color w:val="000000" w:themeColor="text1"/>
          <w:sz w:val="24"/>
          <w:szCs w:val="24"/>
          <w14:textFill>
            <w14:solidFill>
              <w14:schemeClr w14:val="tx1"/>
            </w14:solidFill>
          </w14:textFill>
        </w:rPr>
        <w:t>, and</w:t>
      </w:r>
      <w:r>
        <w:rPr>
          <w:rFonts w:ascii="Times New Roman" w:hAnsi="Times New Roman"/>
          <w:color w:val="000000" w:themeColor="text1"/>
          <w:sz w:val="24"/>
          <w:szCs w:val="24"/>
          <w14:textFill>
            <w14:solidFill>
              <w14:schemeClr w14:val="tx1"/>
            </w14:solidFill>
          </w14:textFill>
        </w:rPr>
        <w:t xml:space="preserve"> </w:t>
      </w:r>
      <w:r>
        <w:rPr>
          <w:rFonts w:ascii="Times New Roman" w:hAnsi="Times New Roman"/>
          <w:i/>
          <w:iCs/>
          <w:color w:val="000000" w:themeColor="text1"/>
          <w:sz w:val="24"/>
          <w:szCs w:val="24"/>
          <w:vertAlign w:val="superscript"/>
          <w14:textFill>
            <w14:solidFill>
              <w14:schemeClr w14:val="tx1"/>
            </w14:solidFill>
          </w14:textFill>
        </w:rPr>
        <w:t>***</w:t>
      </w:r>
      <w:r>
        <w:rPr>
          <w:rFonts w:ascii="Times New Roman" w:hAnsi="Times New Roman"/>
          <w:i/>
          <w:iCs/>
          <w:color w:val="000000" w:themeColor="text1"/>
          <w:sz w:val="24"/>
          <w:szCs w:val="24"/>
          <w14:textFill>
            <w14:solidFill>
              <w14:schemeClr w14:val="tx1"/>
            </w14:solidFill>
          </w14:textFill>
        </w:rPr>
        <w:t xml:space="preserve">P &lt; </w:t>
      </w:r>
      <w:r>
        <w:rPr>
          <w:rFonts w:ascii="Times New Roman" w:hAnsi="Times New Roman"/>
          <w:color w:val="000000" w:themeColor="text1"/>
          <w:sz w:val="24"/>
          <w:szCs w:val="24"/>
          <w14:textFill>
            <w14:solidFill>
              <w14:schemeClr w14:val="tx1"/>
            </w14:solidFill>
          </w14:textFill>
        </w:rPr>
        <w:t xml:space="preserve">0.001 indicate significant differences between the exposure groups and </w:t>
      </w:r>
      <w:r>
        <w:rPr>
          <w:rFonts w:hint="eastAsia" w:ascii="Times New Roman" w:hAnsi="Times New Roman"/>
          <w:color w:val="000000" w:themeColor="text1"/>
          <w:sz w:val="24"/>
          <w:szCs w:val="24"/>
          <w14:textFill>
            <w14:solidFill>
              <w14:schemeClr w14:val="tx1"/>
            </w14:solidFill>
          </w14:textFill>
        </w:rPr>
        <w:t xml:space="preserve">the </w:t>
      </w:r>
      <w:r>
        <w:rPr>
          <w:rFonts w:ascii="Times New Roman" w:hAnsi="Times New Roman"/>
          <w:color w:val="000000" w:themeColor="text1"/>
          <w:sz w:val="24"/>
          <w:szCs w:val="24"/>
          <w14:textFill>
            <w14:solidFill>
              <w14:schemeClr w14:val="tx1"/>
            </w14:solidFill>
          </w14:textFill>
        </w:rPr>
        <w:t>control grou</w:t>
      </w:r>
      <w:r>
        <w:rPr>
          <w:rFonts w:hint="eastAsia" w:ascii="Times New Roman" w:hAnsi="Times New Roman"/>
          <w:color w:val="000000" w:themeColor="text1"/>
          <w:sz w:val="24"/>
          <w:szCs w:val="24"/>
          <w:lang w:eastAsia="zh-Hans"/>
          <w14:textFill>
            <w14:solidFill>
              <w14:schemeClr w14:val="tx1"/>
            </w14:solidFill>
          </w14:textFill>
        </w:rPr>
        <w:t>p</w:t>
      </w:r>
      <w:r>
        <w:rPr>
          <w:rFonts w:ascii="Times New Roman" w:hAnsi="Times New Roman"/>
          <w:color w:val="000000" w:themeColor="text1"/>
          <w:sz w:val="24"/>
          <w:szCs w:val="24"/>
          <w14:textFill>
            <w14:solidFill>
              <w14:schemeClr w14:val="tx1"/>
            </w14:solidFill>
          </w14:textFill>
        </w:rPr>
        <w:t>.</w:t>
      </w:r>
    </w:p>
    <w:p>
      <w:pPr>
        <w:spacing w:before="0" w:beforeAutospacing="0" w:line="480" w:lineRule="auto"/>
        <w:rPr>
          <w:rFonts w:ascii="Times New Roman" w:hAnsi="Times New Roman"/>
          <w:color w:val="000000" w:themeColor="text1"/>
          <w:sz w:val="24"/>
          <w:szCs w:val="24"/>
          <w14:textFill>
            <w14:solidFill>
              <w14:schemeClr w14:val="tx1"/>
            </w14:solidFill>
          </w14:textFill>
        </w:rPr>
      </w:pPr>
      <w:r>
        <w:rPr>
          <w:rFonts w:ascii="Times New Roman" w:hAnsi="Times New Roman"/>
          <w:b/>
          <w:bCs/>
          <w:color w:val="000000" w:themeColor="text1"/>
          <w:sz w:val="24"/>
          <w:szCs w:val="24"/>
          <w14:textFill>
            <w14:solidFill>
              <w14:schemeClr w14:val="tx1"/>
            </w14:solidFill>
          </w14:textFill>
        </w:rPr>
        <w:t>3.4</w:t>
      </w:r>
      <w:r>
        <w:rPr>
          <w:rFonts w:hint="eastAsia" w:ascii="Times New Roman" w:hAnsi="Times New Roman"/>
          <w:b/>
          <w:bCs/>
          <w:color w:val="000000" w:themeColor="text1"/>
          <w:sz w:val="24"/>
          <w:szCs w:val="24"/>
          <w14:textFill>
            <w14:solidFill>
              <w14:schemeClr w14:val="tx1"/>
            </w14:solidFill>
          </w14:textFill>
        </w:rPr>
        <w:t>.</w:t>
      </w:r>
      <w:r>
        <w:rPr>
          <w:rFonts w:ascii="Times New Roman" w:hAnsi="Times New Roman"/>
          <w:b/>
          <w:bCs/>
          <w:color w:val="000000" w:themeColor="text1"/>
          <w:sz w:val="24"/>
          <w:szCs w:val="24"/>
          <w14:textFill>
            <w14:solidFill>
              <w14:schemeClr w14:val="tx1"/>
            </w14:solidFill>
          </w14:textFill>
        </w:rPr>
        <w:t xml:space="preserve"> EHDPP </w:t>
      </w:r>
      <w:r>
        <w:rPr>
          <w:rFonts w:hint="eastAsia" w:ascii="Times New Roman" w:hAnsi="Times New Roman"/>
          <w:b/>
          <w:bCs/>
          <w:color w:val="000000" w:themeColor="text1"/>
          <w:sz w:val="24"/>
          <w:szCs w:val="24"/>
          <w14:textFill>
            <w14:solidFill>
              <w14:schemeClr w14:val="tx1"/>
            </w14:solidFill>
          </w14:textFill>
        </w:rPr>
        <w:t>effects on g</w:t>
      </w:r>
      <w:r>
        <w:rPr>
          <w:rFonts w:ascii="Times New Roman" w:hAnsi="Times New Roman"/>
          <w:b/>
          <w:bCs/>
          <w:color w:val="000000" w:themeColor="text1"/>
          <w:sz w:val="24"/>
          <w:szCs w:val="24"/>
          <w14:textFill>
            <w14:solidFill>
              <w14:schemeClr w14:val="tx1"/>
            </w14:solidFill>
          </w14:textFill>
        </w:rPr>
        <w:t>lymetabolism</w:t>
      </w:r>
    </w:p>
    <w:p>
      <w:pPr>
        <w:widowControl/>
        <w:spacing w:before="0" w:beforeAutospacing="0" w:line="480" w:lineRule="auto"/>
        <w:ind w:firstLine="600" w:firstLineChars="250"/>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 xml:space="preserve">Considering that fatty acid </w:t>
      </w:r>
      <w:r>
        <w:rPr>
          <w:rFonts w:hint="eastAsia" w:ascii="Times New Roman" w:hAnsi="Times New Roman"/>
          <w:color w:val="000000" w:themeColor="text1"/>
          <w:sz w:val="24"/>
          <w:szCs w:val="24"/>
          <w14:textFill>
            <w14:solidFill>
              <w14:schemeClr w14:val="tx1"/>
            </w14:solidFill>
          </w14:textFill>
        </w:rPr>
        <w:t xml:space="preserve">is </w:t>
      </w:r>
      <w:r>
        <w:rPr>
          <w:rFonts w:ascii="Times New Roman" w:hAnsi="Times New Roman"/>
          <w:color w:val="000000" w:themeColor="text1"/>
          <w:sz w:val="24"/>
          <w:szCs w:val="24"/>
          <w14:textFill>
            <w14:solidFill>
              <w14:schemeClr w14:val="tx1"/>
            </w14:solidFill>
          </w14:textFill>
        </w:rPr>
        <w:t>synthesi</w:t>
      </w:r>
      <w:r>
        <w:rPr>
          <w:rFonts w:hint="eastAsia" w:ascii="Times New Roman" w:hAnsi="Times New Roman"/>
          <w:color w:val="000000" w:themeColor="text1"/>
          <w:sz w:val="24"/>
          <w:szCs w:val="24"/>
          <w14:textFill>
            <w14:solidFill>
              <w14:schemeClr w14:val="tx1"/>
            </w14:solidFill>
          </w14:textFill>
        </w:rPr>
        <w:t>zed</w:t>
      </w:r>
      <w:r>
        <w:rPr>
          <w:rFonts w:ascii="Times New Roman" w:hAnsi="Times New Roman"/>
          <w:color w:val="000000" w:themeColor="text1"/>
          <w:sz w:val="24"/>
          <w:szCs w:val="24"/>
          <w14:textFill>
            <w14:solidFill>
              <w14:schemeClr w14:val="tx1"/>
            </w14:solidFill>
          </w14:textFill>
        </w:rPr>
        <w:t xml:space="preserve"> </w:t>
      </w:r>
      <w:r>
        <w:rPr>
          <w:rFonts w:hint="eastAsia" w:ascii="Times New Roman" w:hAnsi="Times New Roman"/>
          <w:color w:val="000000" w:themeColor="text1"/>
          <w:sz w:val="24"/>
          <w:szCs w:val="24"/>
          <w14:textFill>
            <w14:solidFill>
              <w14:schemeClr w14:val="tx1"/>
            </w14:solidFill>
          </w14:textFill>
        </w:rPr>
        <w:t>from</w:t>
      </w:r>
      <w:r>
        <w:rPr>
          <w:rFonts w:ascii="Times New Roman" w:hAnsi="Times New Roman"/>
          <w:color w:val="000000" w:themeColor="text1"/>
          <w:sz w:val="24"/>
          <w:szCs w:val="24"/>
          <w14:textFill>
            <w14:solidFill>
              <w14:schemeClr w14:val="tx1"/>
            </w14:solidFill>
          </w14:textFill>
        </w:rPr>
        <w:t xml:space="preserve"> acetyl CoA which mainly comes from pyruvate produced by glycolysis (Zhao et al., 2021), we evaluated the potential effects of EHDPP on glycolysis. </w:t>
      </w:r>
      <w:r>
        <w:rPr>
          <w:rFonts w:ascii="Times New Roman" w:hAnsi="Times New Roman" w:eastAsia="Georgia"/>
          <w:color w:val="000000" w:themeColor="text1"/>
          <w:sz w:val="24"/>
          <w:szCs w:val="24"/>
          <w14:textFill>
            <w14:solidFill>
              <w14:schemeClr w14:val="tx1"/>
            </w14:solidFill>
          </w14:textFill>
        </w:rPr>
        <w:t>As shown in Fig.</w:t>
      </w:r>
      <w:r>
        <w:rPr>
          <w:rFonts w:hint="eastAsia" w:ascii="Times New Roman" w:hAnsi="Times New Roman" w:eastAsiaTheme="minorEastAsia"/>
          <w:color w:val="000000" w:themeColor="text1"/>
          <w:sz w:val="24"/>
          <w:szCs w:val="24"/>
          <w14:textFill>
            <w14:solidFill>
              <w14:schemeClr w14:val="tx1"/>
            </w14:solidFill>
          </w14:textFill>
        </w:rPr>
        <w:t xml:space="preserve"> </w:t>
      </w:r>
      <w:r>
        <w:rPr>
          <w:rFonts w:ascii="Times New Roman" w:hAnsi="Times New Roman" w:eastAsia="Georgia"/>
          <w:color w:val="000000" w:themeColor="text1"/>
          <w:sz w:val="24"/>
          <w:szCs w:val="24"/>
          <w14:textFill>
            <w14:solidFill>
              <w14:schemeClr w14:val="tx1"/>
            </w14:solidFill>
          </w14:textFill>
        </w:rPr>
        <w:t xml:space="preserve">5A, exposure to 100 and 250 μg/L EHDPP significantly elevated hepatic glucose levels, while the pyruvate content </w:t>
      </w:r>
      <w:r>
        <w:rPr>
          <w:rFonts w:hint="eastAsia" w:ascii="Times New Roman" w:hAnsi="Times New Roman" w:eastAsia="Georgia"/>
          <w:color w:val="000000" w:themeColor="text1"/>
          <w:sz w:val="24"/>
          <w:szCs w:val="24"/>
          <w:lang w:eastAsia="zh-Hans"/>
          <w14:textFill>
            <w14:solidFill>
              <w14:schemeClr w14:val="tx1"/>
            </w14:solidFill>
          </w14:textFill>
        </w:rPr>
        <w:t>exhibited</w:t>
      </w:r>
      <w:r>
        <w:rPr>
          <w:rFonts w:ascii="Times New Roman" w:hAnsi="Times New Roman" w:eastAsia="Georgia"/>
          <w:color w:val="000000" w:themeColor="text1"/>
          <w:sz w:val="24"/>
          <w:szCs w:val="24"/>
          <w14:textFill>
            <w14:solidFill>
              <w14:schemeClr w14:val="tx1"/>
            </w14:solidFill>
          </w14:textFill>
        </w:rPr>
        <w:t xml:space="preserve"> a decline trend</w:t>
      </w:r>
      <w:r>
        <w:rPr>
          <w:rFonts w:hint="eastAsia" w:ascii="Times New Roman" w:hAnsi="Times New Roman" w:eastAsiaTheme="minorEastAsia"/>
          <w:color w:val="000000" w:themeColor="text1"/>
          <w:sz w:val="24"/>
          <w:szCs w:val="24"/>
          <w14:textFill>
            <w14:solidFill>
              <w14:schemeClr w14:val="tx1"/>
            </w14:solidFill>
          </w14:textFill>
        </w:rPr>
        <w:t xml:space="preserve"> in these groups</w:t>
      </w:r>
      <w:r>
        <w:rPr>
          <w:rFonts w:ascii="Times New Roman" w:hAnsi="Times New Roman"/>
          <w:color w:val="000000" w:themeColor="text1"/>
          <w:sz w:val="24"/>
          <w:szCs w:val="24"/>
          <w14:textFill>
            <w14:solidFill>
              <w14:schemeClr w14:val="tx1"/>
            </w14:solidFill>
          </w14:textFill>
        </w:rPr>
        <w:t xml:space="preserve"> (</w:t>
      </w:r>
      <w:r>
        <w:rPr>
          <w:rFonts w:ascii="Times New Roman" w:hAnsi="Times New Roman" w:eastAsia="Georgia"/>
          <w:color w:val="000000" w:themeColor="text1"/>
          <w:sz w:val="24"/>
          <w:szCs w:val="24"/>
          <w14:textFill>
            <w14:solidFill>
              <w14:schemeClr w14:val="tx1"/>
            </w14:solidFill>
          </w14:textFill>
        </w:rPr>
        <w:t>Fig.</w:t>
      </w:r>
      <w:r>
        <w:rPr>
          <w:rFonts w:hint="eastAsia" w:ascii="Times New Roman" w:hAnsi="Times New Roman" w:eastAsiaTheme="minorEastAsia"/>
          <w:color w:val="000000" w:themeColor="text1"/>
          <w:sz w:val="24"/>
          <w:szCs w:val="24"/>
          <w14:textFill>
            <w14:solidFill>
              <w14:schemeClr w14:val="tx1"/>
            </w14:solidFill>
          </w14:textFill>
        </w:rPr>
        <w:t xml:space="preserve"> </w:t>
      </w:r>
      <w:r>
        <w:rPr>
          <w:rFonts w:ascii="Times New Roman" w:hAnsi="Times New Roman" w:eastAsia="Georgia"/>
          <w:color w:val="000000" w:themeColor="text1"/>
          <w:sz w:val="24"/>
          <w:szCs w:val="24"/>
          <w14:textFill>
            <w14:solidFill>
              <w14:schemeClr w14:val="tx1"/>
            </w14:solidFill>
          </w14:textFill>
        </w:rPr>
        <w:t>5</w:t>
      </w:r>
      <w:r>
        <w:rPr>
          <w:rFonts w:ascii="Times New Roman" w:hAnsi="Times New Roman"/>
          <w:color w:val="000000" w:themeColor="text1"/>
          <w:sz w:val="24"/>
          <w:szCs w:val="24"/>
          <w14:textFill>
            <w14:solidFill>
              <w14:schemeClr w14:val="tx1"/>
            </w14:solidFill>
          </w14:textFill>
        </w:rPr>
        <w:t>B)</w:t>
      </w:r>
      <w:r>
        <w:rPr>
          <w:rFonts w:ascii="Times New Roman" w:hAnsi="Times New Roman" w:eastAsia="Georgia"/>
          <w:color w:val="000000" w:themeColor="text1"/>
          <w:sz w:val="24"/>
          <w:szCs w:val="24"/>
          <w14:textFill>
            <w14:solidFill>
              <w14:schemeClr w14:val="tx1"/>
            </w14:solidFill>
          </w14:textFill>
        </w:rPr>
        <w:t xml:space="preserve">. </w:t>
      </w:r>
      <w:r>
        <w:rPr>
          <w:rFonts w:hint="eastAsia" w:ascii="Times New Roman" w:hAnsi="Times New Roman"/>
          <w:color w:val="000000" w:themeColor="text1"/>
          <w:sz w:val="24"/>
          <w:szCs w:val="24"/>
          <w:lang w:eastAsia="zh-Hans"/>
          <w14:textFill>
            <w14:solidFill>
              <w14:schemeClr w14:val="tx1"/>
            </w14:solidFill>
          </w14:textFill>
        </w:rPr>
        <w:t>Gene</w:t>
      </w:r>
      <w:r>
        <w:rPr>
          <w:rFonts w:ascii="Times New Roman" w:hAnsi="Times New Roman" w:eastAsia="Georgia"/>
          <w:color w:val="000000" w:themeColor="text1"/>
          <w:sz w:val="24"/>
          <w:szCs w:val="24"/>
          <w14:textFill>
            <w14:solidFill>
              <w14:schemeClr w14:val="tx1"/>
            </w14:solidFill>
          </w14:textFill>
        </w:rPr>
        <w:t xml:space="preserve"> expressions of hexokinase (</w:t>
      </w:r>
      <w:r>
        <w:rPr>
          <w:rFonts w:ascii="Times New Roman" w:hAnsi="Times New Roman" w:eastAsia="Georgia"/>
          <w:i/>
          <w:iCs/>
          <w:color w:val="000000" w:themeColor="text1"/>
          <w:sz w:val="24"/>
          <w:szCs w:val="24"/>
          <w14:textFill>
            <w14:solidFill>
              <w14:schemeClr w14:val="tx1"/>
            </w14:solidFill>
          </w14:textFill>
        </w:rPr>
        <w:t>hk</w:t>
      </w:r>
      <w:r>
        <w:rPr>
          <w:rFonts w:ascii="Times New Roman" w:hAnsi="Times New Roman" w:eastAsia="Georgia"/>
          <w:color w:val="000000" w:themeColor="text1"/>
          <w:sz w:val="24"/>
          <w:szCs w:val="24"/>
          <w14:textFill>
            <w14:solidFill>
              <w14:schemeClr w14:val="tx1"/>
            </w14:solidFill>
          </w14:textFill>
        </w:rPr>
        <w:t>)</w:t>
      </w:r>
      <w:r>
        <w:rPr>
          <w:rFonts w:hint="eastAsia" w:ascii="Times New Roman" w:hAnsi="Times New Roman" w:eastAsia="等线"/>
          <w:color w:val="000000" w:themeColor="text1"/>
          <w:sz w:val="24"/>
          <w:szCs w:val="24"/>
          <w14:textFill>
            <w14:solidFill>
              <w14:schemeClr w14:val="tx1"/>
            </w14:solidFill>
          </w14:textFill>
        </w:rPr>
        <w:t xml:space="preserve">, </w:t>
      </w:r>
      <w:r>
        <w:rPr>
          <w:rFonts w:ascii="Times New Roman" w:hAnsi="Times New Roman" w:eastAsia="Georgia"/>
          <w:color w:val="000000" w:themeColor="text1"/>
          <w:sz w:val="24"/>
          <w:szCs w:val="24"/>
          <w14:textFill>
            <w14:solidFill>
              <w14:schemeClr w14:val="tx1"/>
            </w14:solidFill>
          </w14:textFill>
        </w:rPr>
        <w:t>glucokinase</w:t>
      </w:r>
      <w:r>
        <w:rPr>
          <w:rFonts w:hint="eastAsia" w:ascii="Times New Roman" w:hAnsi="Times New Roman" w:eastAsia="等线"/>
          <w:color w:val="000000" w:themeColor="text1"/>
          <w:sz w:val="24"/>
          <w:szCs w:val="24"/>
          <w14:textFill>
            <w14:solidFill>
              <w14:schemeClr w14:val="tx1"/>
            </w14:solidFill>
          </w14:textFill>
        </w:rPr>
        <w:t xml:space="preserve"> (</w:t>
      </w:r>
      <w:r>
        <w:rPr>
          <w:rFonts w:hint="eastAsia" w:ascii="Times New Roman" w:hAnsi="Times New Roman" w:eastAsia="等线"/>
          <w:i/>
          <w:iCs/>
          <w:color w:val="000000" w:themeColor="text1"/>
          <w:sz w:val="24"/>
          <w:szCs w:val="24"/>
          <w14:textFill>
            <w14:solidFill>
              <w14:schemeClr w14:val="tx1"/>
            </w14:solidFill>
          </w14:textFill>
        </w:rPr>
        <w:t>gk</w:t>
      </w:r>
      <w:r>
        <w:rPr>
          <w:rFonts w:hint="eastAsia" w:ascii="Times New Roman" w:hAnsi="Times New Roman" w:eastAsia="等线"/>
          <w:color w:val="000000" w:themeColor="text1"/>
          <w:sz w:val="24"/>
          <w:szCs w:val="24"/>
          <w14:textFill>
            <w14:solidFill>
              <w14:schemeClr w14:val="tx1"/>
            </w14:solidFill>
          </w14:textFill>
        </w:rPr>
        <w:t>), and</w:t>
      </w:r>
      <w:r>
        <w:rPr>
          <w:rFonts w:ascii="Times New Roman" w:hAnsi="Times New Roman" w:eastAsia="Georgia"/>
          <w:color w:val="000000" w:themeColor="text1"/>
          <w:sz w:val="24"/>
          <w:szCs w:val="24"/>
          <w14:textFill>
            <w14:solidFill>
              <w14:schemeClr w14:val="tx1"/>
            </w14:solidFill>
          </w14:textFill>
        </w:rPr>
        <w:t xml:space="preserve"> pyruvate kinase (</w:t>
      </w:r>
      <w:r>
        <w:rPr>
          <w:rFonts w:ascii="Times New Roman" w:hAnsi="Times New Roman" w:eastAsia="Georgia"/>
          <w:i/>
          <w:iCs/>
          <w:color w:val="000000" w:themeColor="text1"/>
          <w:sz w:val="24"/>
          <w:szCs w:val="24"/>
          <w14:textFill>
            <w14:solidFill>
              <w14:schemeClr w14:val="tx1"/>
            </w14:solidFill>
          </w14:textFill>
        </w:rPr>
        <w:t>pk</w:t>
      </w:r>
      <w:r>
        <w:rPr>
          <w:rFonts w:ascii="Times New Roman" w:hAnsi="Times New Roman" w:eastAsia="Georgia"/>
          <w:color w:val="000000" w:themeColor="text1"/>
          <w:sz w:val="24"/>
          <w:szCs w:val="24"/>
          <w14:textFill>
            <w14:solidFill>
              <w14:schemeClr w14:val="tx1"/>
            </w14:solidFill>
          </w14:textFill>
        </w:rPr>
        <w:t xml:space="preserve">) </w:t>
      </w:r>
      <w:r>
        <w:rPr>
          <w:rFonts w:hint="eastAsia" w:ascii="Times New Roman" w:hAnsi="Times New Roman" w:eastAsiaTheme="minorEastAsia"/>
          <w:color w:val="000000" w:themeColor="text1"/>
          <w:sz w:val="24"/>
          <w:szCs w:val="24"/>
          <w14:textFill>
            <w14:solidFill>
              <w14:schemeClr w14:val="tx1"/>
            </w14:solidFill>
          </w14:textFill>
        </w:rPr>
        <w:t>were s</w:t>
      </w:r>
      <w:r>
        <w:rPr>
          <w:rFonts w:ascii="Times New Roman" w:hAnsi="Times New Roman" w:eastAsia="Georgia"/>
          <w:color w:val="000000" w:themeColor="text1"/>
          <w:sz w:val="24"/>
          <w:szCs w:val="24"/>
          <w14:textFill>
            <w14:solidFill>
              <w14:schemeClr w14:val="tx1"/>
            </w14:solidFill>
          </w14:textFill>
        </w:rPr>
        <w:t xml:space="preserve">ignificantly decreased </w:t>
      </w:r>
      <w:r>
        <w:rPr>
          <w:rFonts w:hint="eastAsia" w:ascii="Times New Roman" w:hAnsi="Times New Roman" w:eastAsiaTheme="minorEastAsia"/>
          <w:color w:val="000000" w:themeColor="text1"/>
          <w:sz w:val="24"/>
          <w:szCs w:val="24"/>
          <w14:textFill>
            <w14:solidFill>
              <w14:schemeClr w14:val="tx1"/>
            </w14:solidFill>
          </w14:textFill>
        </w:rPr>
        <w:t xml:space="preserve">in the </w:t>
      </w:r>
      <w:r>
        <w:rPr>
          <w:rFonts w:ascii="Times New Roman" w:hAnsi="Times New Roman" w:eastAsia="Georgia"/>
          <w:color w:val="000000" w:themeColor="text1"/>
          <w:sz w:val="24"/>
          <w:szCs w:val="24"/>
          <w14:textFill>
            <w14:solidFill>
              <w14:schemeClr w14:val="tx1"/>
            </w14:solidFill>
          </w14:textFill>
        </w:rPr>
        <w:t xml:space="preserve">100 and 250 μg/L EHDPP </w:t>
      </w:r>
      <w:r>
        <w:rPr>
          <w:rFonts w:hint="eastAsia" w:ascii="Times New Roman" w:hAnsi="Times New Roman" w:eastAsiaTheme="minorEastAsia"/>
          <w:color w:val="000000" w:themeColor="text1"/>
          <w:sz w:val="24"/>
          <w:szCs w:val="24"/>
          <w14:textFill>
            <w14:solidFill>
              <w14:schemeClr w14:val="tx1"/>
            </w14:solidFill>
          </w14:textFill>
        </w:rPr>
        <w:t xml:space="preserve">groups, </w:t>
      </w:r>
      <w:r>
        <w:rPr>
          <w:rFonts w:ascii="Times New Roman" w:hAnsi="Times New Roman" w:eastAsia="Georgia"/>
          <w:color w:val="000000" w:themeColor="text1"/>
          <w:sz w:val="24"/>
          <w:szCs w:val="24"/>
          <w14:textFill>
            <w14:solidFill>
              <w14:schemeClr w14:val="tx1"/>
            </w14:solidFill>
          </w14:textFill>
        </w:rPr>
        <w:t>suggest</w:t>
      </w:r>
      <w:r>
        <w:rPr>
          <w:rFonts w:hint="eastAsia" w:ascii="Times New Roman" w:hAnsi="Times New Roman" w:eastAsiaTheme="minorEastAsia"/>
          <w:color w:val="000000" w:themeColor="text1"/>
          <w:sz w:val="24"/>
          <w:szCs w:val="24"/>
          <w14:textFill>
            <w14:solidFill>
              <w14:schemeClr w14:val="tx1"/>
            </w14:solidFill>
          </w14:textFill>
        </w:rPr>
        <w:t>ing</w:t>
      </w:r>
      <w:r>
        <w:rPr>
          <w:rFonts w:ascii="Times New Roman" w:hAnsi="Times New Roman" w:eastAsia="Georgia"/>
          <w:color w:val="000000" w:themeColor="text1"/>
          <w:sz w:val="24"/>
          <w:szCs w:val="24"/>
          <w14:textFill>
            <w14:solidFill>
              <w14:schemeClr w14:val="tx1"/>
            </w14:solidFill>
          </w14:textFill>
        </w:rPr>
        <w:t xml:space="preserve"> </w:t>
      </w:r>
      <w:r>
        <w:rPr>
          <w:rFonts w:hint="eastAsia" w:ascii="Times New Roman" w:hAnsi="Times New Roman" w:eastAsiaTheme="minorEastAsia"/>
          <w:color w:val="000000" w:themeColor="text1"/>
          <w:sz w:val="24"/>
          <w:szCs w:val="24"/>
          <w14:textFill>
            <w14:solidFill>
              <w14:schemeClr w14:val="tx1"/>
            </w14:solidFill>
          </w14:textFill>
        </w:rPr>
        <w:t xml:space="preserve">significant </w:t>
      </w:r>
      <w:r>
        <w:rPr>
          <w:rFonts w:ascii="Times New Roman" w:hAnsi="Times New Roman" w:eastAsia="Georgia"/>
          <w:color w:val="000000" w:themeColor="text1"/>
          <w:sz w:val="24"/>
          <w:szCs w:val="24"/>
          <w14:textFill>
            <w14:solidFill>
              <w14:schemeClr w14:val="tx1"/>
            </w14:solidFill>
          </w14:textFill>
        </w:rPr>
        <w:t>EHDPP inhibit</w:t>
      </w:r>
      <w:r>
        <w:rPr>
          <w:rFonts w:hint="eastAsia" w:ascii="Times New Roman" w:hAnsi="Times New Roman" w:eastAsiaTheme="minorEastAsia"/>
          <w:color w:val="000000" w:themeColor="text1"/>
          <w:sz w:val="24"/>
          <w:szCs w:val="24"/>
          <w14:textFill>
            <w14:solidFill>
              <w14:schemeClr w14:val="tx1"/>
            </w14:solidFill>
          </w14:textFill>
        </w:rPr>
        <w:t>ion on</w:t>
      </w:r>
      <w:r>
        <w:rPr>
          <w:rFonts w:ascii="Times New Roman" w:hAnsi="Times New Roman" w:eastAsia="Georgia"/>
          <w:color w:val="000000" w:themeColor="text1"/>
          <w:sz w:val="24"/>
          <w:szCs w:val="24"/>
          <w14:textFill>
            <w14:solidFill>
              <w14:schemeClr w14:val="tx1"/>
            </w14:solidFill>
          </w14:textFill>
        </w:rPr>
        <w:t xml:space="preserve"> glycolysis</w:t>
      </w:r>
      <w:r>
        <w:rPr>
          <w:rFonts w:hint="eastAsia" w:ascii="Times New Roman" w:hAnsi="Times New Roman" w:eastAsiaTheme="minorEastAsia"/>
          <w:color w:val="000000" w:themeColor="text1"/>
          <w:sz w:val="24"/>
          <w:szCs w:val="24"/>
          <w14:textFill>
            <w14:solidFill>
              <w14:schemeClr w14:val="tx1"/>
            </w14:solidFill>
          </w14:textFill>
        </w:rPr>
        <w:t xml:space="preserve"> (</w:t>
      </w:r>
      <w:r>
        <w:rPr>
          <w:rFonts w:ascii="Times New Roman" w:hAnsi="Times New Roman" w:eastAsia="Georgia"/>
          <w:color w:val="000000" w:themeColor="text1"/>
          <w:sz w:val="24"/>
          <w:szCs w:val="24"/>
          <w14:textFill>
            <w14:solidFill>
              <w14:schemeClr w14:val="tx1"/>
            </w14:solidFill>
          </w14:textFill>
        </w:rPr>
        <w:t>Fig.</w:t>
      </w:r>
      <w:r>
        <w:rPr>
          <w:rFonts w:hint="eastAsia" w:ascii="Times New Roman" w:hAnsi="Times New Roman" w:eastAsiaTheme="minorEastAsia"/>
          <w:color w:val="000000" w:themeColor="text1"/>
          <w:sz w:val="24"/>
          <w:szCs w:val="24"/>
          <w14:textFill>
            <w14:solidFill>
              <w14:schemeClr w14:val="tx1"/>
            </w14:solidFill>
          </w14:textFill>
        </w:rPr>
        <w:t xml:space="preserve"> </w:t>
      </w:r>
      <w:r>
        <w:rPr>
          <w:rFonts w:ascii="Times New Roman" w:hAnsi="Times New Roman" w:eastAsia="Georgia"/>
          <w:color w:val="000000" w:themeColor="text1"/>
          <w:sz w:val="24"/>
          <w:szCs w:val="24"/>
          <w14:textFill>
            <w14:solidFill>
              <w14:schemeClr w14:val="tx1"/>
            </w14:solidFill>
          </w14:textFill>
        </w:rPr>
        <w:t>5</w:t>
      </w:r>
      <w:r>
        <w:rPr>
          <w:rFonts w:hint="eastAsia" w:ascii="Times New Roman" w:hAnsi="Times New Roman" w:eastAsiaTheme="minorEastAsia"/>
          <w:color w:val="000000" w:themeColor="text1"/>
          <w:sz w:val="24"/>
          <w:szCs w:val="24"/>
          <w14:textFill>
            <w14:solidFill>
              <w14:schemeClr w14:val="tx1"/>
            </w14:solidFill>
          </w14:textFill>
        </w:rPr>
        <w:t>C)</w:t>
      </w:r>
      <w:r>
        <w:rPr>
          <w:rFonts w:ascii="Times New Roman" w:hAnsi="Times New Roman" w:eastAsia="Georgia"/>
          <w:color w:val="000000" w:themeColor="text1"/>
          <w:sz w:val="24"/>
          <w:szCs w:val="24"/>
          <w14:textFill>
            <w14:solidFill>
              <w14:schemeClr w14:val="tx1"/>
            </w14:solidFill>
          </w14:textFill>
        </w:rPr>
        <w:t xml:space="preserve">. </w:t>
      </w:r>
      <w:bookmarkStart w:id="3" w:name="OLE_LINK2"/>
      <w:r>
        <w:rPr>
          <w:rFonts w:ascii="Times New Roman" w:hAnsi="Times New Roman" w:eastAsia="Georgia"/>
          <w:color w:val="000000" w:themeColor="text1"/>
          <w:sz w:val="24"/>
          <w:szCs w:val="24"/>
          <w14:textFill>
            <w14:solidFill>
              <w14:schemeClr w14:val="tx1"/>
            </w14:solidFill>
          </w14:textFill>
        </w:rPr>
        <w:t>P</w:t>
      </w:r>
      <w:r>
        <w:rPr>
          <w:rFonts w:hint="eastAsia" w:ascii="Times New Roman" w:hAnsi="Times New Roman" w:eastAsia="Georgia"/>
          <w:color w:val="000000" w:themeColor="text1"/>
          <w:sz w:val="24"/>
          <w:szCs w:val="24"/>
          <w:lang w:eastAsia="zh-Hans"/>
          <w14:textFill>
            <w14:solidFill>
              <w14:schemeClr w14:val="tx1"/>
            </w14:solidFill>
          </w14:textFill>
        </w:rPr>
        <w:t>K</w:t>
      </w:r>
      <w:r>
        <w:rPr>
          <w:rFonts w:ascii="Times New Roman" w:hAnsi="Times New Roman" w:eastAsia="Georgia"/>
          <w:color w:val="000000" w:themeColor="text1"/>
          <w:sz w:val="24"/>
          <w:szCs w:val="24"/>
          <w14:textFill>
            <w14:solidFill>
              <w14:schemeClr w14:val="tx1"/>
            </w14:solidFill>
          </w14:textFill>
        </w:rPr>
        <w:t xml:space="preserve"> is a key enzyme in the glycolysis process</w:t>
      </w:r>
      <w:bookmarkEnd w:id="3"/>
      <w:r>
        <w:rPr>
          <w:rFonts w:ascii="Times New Roman" w:hAnsi="Times New Roman" w:eastAsia="Georgia"/>
          <w:color w:val="000000" w:themeColor="text1"/>
          <w:sz w:val="24"/>
          <w:szCs w:val="24"/>
          <w14:textFill>
            <w14:solidFill>
              <w14:schemeClr w14:val="tx1"/>
            </w14:solidFill>
          </w14:textFill>
        </w:rPr>
        <w:t xml:space="preserve">, </w:t>
      </w:r>
      <w:r>
        <w:rPr>
          <w:rFonts w:hint="eastAsia" w:ascii="Times New Roman" w:hAnsi="Times New Roman" w:eastAsiaTheme="minorEastAsia"/>
          <w:color w:val="000000" w:themeColor="text1"/>
          <w:sz w:val="24"/>
          <w:szCs w:val="24"/>
          <w14:textFill>
            <w14:solidFill>
              <w14:schemeClr w14:val="tx1"/>
            </w14:solidFill>
          </w14:textFill>
        </w:rPr>
        <w:t xml:space="preserve">which </w:t>
      </w:r>
      <w:r>
        <w:rPr>
          <w:rFonts w:ascii="Times New Roman" w:hAnsi="Times New Roman" w:eastAsia="Georgia"/>
          <w:color w:val="000000" w:themeColor="text1"/>
          <w:sz w:val="24"/>
          <w:szCs w:val="24"/>
          <w14:textFill>
            <w14:solidFill>
              <w14:schemeClr w14:val="tx1"/>
            </w14:solidFill>
          </w14:textFill>
        </w:rPr>
        <w:t>catalyz</w:t>
      </w:r>
      <w:r>
        <w:rPr>
          <w:rFonts w:hint="eastAsia" w:ascii="Times New Roman" w:hAnsi="Times New Roman" w:eastAsiaTheme="minorEastAsia"/>
          <w:color w:val="000000" w:themeColor="text1"/>
          <w:sz w:val="24"/>
          <w:szCs w:val="24"/>
          <w14:textFill>
            <w14:solidFill>
              <w14:schemeClr w14:val="tx1"/>
            </w14:solidFill>
          </w14:textFill>
        </w:rPr>
        <w:t>es</w:t>
      </w:r>
      <w:r>
        <w:rPr>
          <w:rFonts w:ascii="Times New Roman" w:hAnsi="Times New Roman" w:eastAsia="Georgia"/>
          <w:color w:val="000000" w:themeColor="text1"/>
          <w:sz w:val="24"/>
          <w:szCs w:val="24"/>
          <w14:textFill>
            <w14:solidFill>
              <w14:schemeClr w14:val="tx1"/>
            </w14:solidFill>
          </w14:textFill>
        </w:rPr>
        <w:t xml:space="preserve"> the conversion of phosphoenolpyruvate to pyruvate (Isidor et al., 2020). H</w:t>
      </w:r>
      <w:r>
        <w:rPr>
          <w:rFonts w:hint="eastAsia" w:ascii="Times New Roman" w:hAnsi="Times New Roman" w:eastAsia="Georgia"/>
          <w:color w:val="000000" w:themeColor="text1"/>
          <w:sz w:val="24"/>
          <w:szCs w:val="24"/>
          <w:lang w:eastAsia="zh-Hans"/>
          <w14:textFill>
            <w14:solidFill>
              <w14:schemeClr w14:val="tx1"/>
            </w14:solidFill>
          </w14:textFill>
        </w:rPr>
        <w:t>K</w:t>
      </w:r>
      <w:r>
        <w:rPr>
          <w:rFonts w:ascii="Times New Roman" w:hAnsi="Times New Roman" w:eastAsia="Georgia"/>
          <w:color w:val="000000" w:themeColor="text1"/>
          <w:sz w:val="24"/>
          <w:szCs w:val="24"/>
          <w:lang w:eastAsia="zh-Hans"/>
          <w14:textFill>
            <w14:solidFill>
              <w14:schemeClr w14:val="tx1"/>
            </w14:solidFill>
          </w14:textFill>
        </w:rPr>
        <w:t xml:space="preserve"> </w:t>
      </w:r>
      <w:r>
        <w:rPr>
          <w:rFonts w:ascii="Times New Roman" w:hAnsi="Times New Roman" w:eastAsia="Georgia"/>
          <w:color w:val="000000" w:themeColor="text1"/>
          <w:sz w:val="24"/>
          <w:szCs w:val="24"/>
          <w14:textFill>
            <w14:solidFill>
              <w14:schemeClr w14:val="tx1"/>
            </w14:solidFill>
          </w14:textFill>
        </w:rPr>
        <w:t>phosphorylates sugar immediately upon ente</w:t>
      </w:r>
      <w:r>
        <w:rPr>
          <w:rFonts w:ascii="Times New Roman" w:hAnsi="Times New Roman" w:eastAsiaTheme="minorEastAsia"/>
          <w:color w:val="000000" w:themeColor="text1"/>
          <w:sz w:val="24"/>
          <w:szCs w:val="24"/>
          <w14:textFill>
            <w14:solidFill>
              <w14:schemeClr w14:val="tx1"/>
            </w14:solidFill>
          </w14:textFill>
        </w:rPr>
        <w:t>ring</w:t>
      </w:r>
      <w:r>
        <w:rPr>
          <w:rFonts w:ascii="Times New Roman" w:hAnsi="Times New Roman" w:eastAsia="Georgia"/>
          <w:color w:val="000000" w:themeColor="text1"/>
          <w:sz w:val="24"/>
          <w:szCs w:val="24"/>
          <w14:textFill>
            <w14:solidFill>
              <w14:schemeClr w14:val="tx1"/>
            </w14:solidFill>
          </w14:textFill>
        </w:rPr>
        <w:t xml:space="preserve"> cells, enabling subsequent metabolism of these sugars </w:t>
      </w:r>
      <w:r>
        <w:rPr>
          <w:rFonts w:ascii="Times New Roman" w:hAnsi="Times New Roman" w:eastAsia="等线"/>
          <w:color w:val="000000" w:themeColor="text1"/>
          <w:sz w:val="24"/>
          <w:szCs w:val="24"/>
          <w14:textFill>
            <w14:solidFill>
              <w14:schemeClr w14:val="tx1"/>
            </w14:solidFill>
          </w14:textFill>
        </w:rPr>
        <w:t>(Irwin and Tan, 2008)</w:t>
      </w:r>
      <w:r>
        <w:rPr>
          <w:rFonts w:ascii="Times New Roman" w:hAnsi="Times New Roman" w:eastAsia="Georgia"/>
          <w:color w:val="000000" w:themeColor="text1"/>
          <w:sz w:val="24"/>
          <w:szCs w:val="24"/>
          <w14:textFill>
            <w14:solidFill>
              <w14:schemeClr w14:val="tx1"/>
            </w14:solidFill>
          </w14:textFill>
        </w:rPr>
        <w:t xml:space="preserve">. </w:t>
      </w:r>
      <w:r>
        <w:rPr>
          <w:rFonts w:hint="eastAsia" w:ascii="Times New Roman" w:hAnsi="Times New Roman" w:eastAsia="Georgia"/>
          <w:color w:val="000000" w:themeColor="text1"/>
          <w:sz w:val="24"/>
          <w:szCs w:val="24"/>
          <w:lang w:eastAsia="zh-Hans"/>
          <w14:textFill>
            <w14:solidFill>
              <w14:schemeClr w14:val="tx1"/>
            </w14:solidFill>
          </w14:textFill>
        </w:rPr>
        <w:t>In</w:t>
      </w:r>
      <w:r>
        <w:rPr>
          <w:rFonts w:ascii="Times New Roman" w:hAnsi="Times New Roman" w:eastAsia="Georgia"/>
          <w:color w:val="000000" w:themeColor="text1"/>
          <w:sz w:val="24"/>
          <w:szCs w:val="24"/>
          <w:lang w:eastAsia="zh-Hans"/>
          <w14:textFill>
            <w14:solidFill>
              <w14:schemeClr w14:val="tx1"/>
            </w14:solidFill>
          </w14:textFill>
        </w:rPr>
        <w:t xml:space="preserve"> </w:t>
      </w:r>
      <w:r>
        <w:rPr>
          <w:rFonts w:hint="eastAsia" w:ascii="Times New Roman" w:hAnsi="Times New Roman" w:eastAsia="Georgia"/>
          <w:color w:val="000000" w:themeColor="text1"/>
          <w:sz w:val="24"/>
          <w:szCs w:val="24"/>
          <w:lang w:eastAsia="zh-Hans"/>
          <w14:textFill>
            <w14:solidFill>
              <w14:schemeClr w14:val="tx1"/>
            </w14:solidFill>
          </w14:textFill>
        </w:rPr>
        <w:t>line</w:t>
      </w:r>
      <w:r>
        <w:rPr>
          <w:rFonts w:ascii="Times New Roman" w:hAnsi="Times New Roman" w:eastAsia="Georgia"/>
          <w:color w:val="000000" w:themeColor="text1"/>
          <w:sz w:val="24"/>
          <w:szCs w:val="24"/>
          <w:lang w:eastAsia="zh-Hans"/>
          <w14:textFill>
            <w14:solidFill>
              <w14:schemeClr w14:val="tx1"/>
            </w14:solidFill>
          </w14:textFill>
        </w:rPr>
        <w:t xml:space="preserve"> </w:t>
      </w:r>
      <w:r>
        <w:rPr>
          <w:rFonts w:ascii="Times New Roman" w:hAnsi="Times New Roman" w:eastAsia="Georgia"/>
          <w:color w:val="000000" w:themeColor="text1"/>
          <w:sz w:val="24"/>
          <w:szCs w:val="24"/>
          <w14:textFill>
            <w14:solidFill>
              <w14:schemeClr w14:val="tx1"/>
            </w14:solidFill>
          </w14:textFill>
        </w:rPr>
        <w:t xml:space="preserve">with our </w:t>
      </w:r>
      <w:r>
        <w:rPr>
          <w:rFonts w:hint="eastAsia" w:ascii="Times New Roman" w:hAnsi="Times New Roman" w:eastAsia="Georgia"/>
          <w:color w:val="000000" w:themeColor="text1"/>
          <w:sz w:val="24"/>
          <w:szCs w:val="24"/>
          <w:lang w:eastAsia="zh-Hans"/>
          <w14:textFill>
            <w14:solidFill>
              <w14:schemeClr w14:val="tx1"/>
            </w14:solidFill>
          </w14:textFill>
        </w:rPr>
        <w:t>finding</w:t>
      </w:r>
      <w:r>
        <w:rPr>
          <w:rFonts w:ascii="Times New Roman" w:hAnsi="Times New Roman" w:eastAsia="Georgia"/>
          <w:color w:val="000000" w:themeColor="text1"/>
          <w:sz w:val="24"/>
          <w:szCs w:val="24"/>
          <w:lang w:eastAsia="zh-Hans"/>
          <w14:textFill>
            <w14:solidFill>
              <w14:schemeClr w14:val="tx1"/>
            </w14:solidFill>
          </w14:textFill>
        </w:rPr>
        <w:t>s</w:t>
      </w:r>
      <w:r>
        <w:rPr>
          <w:rFonts w:ascii="Times New Roman" w:hAnsi="Times New Roman" w:eastAsia="Georgia"/>
          <w:color w:val="000000" w:themeColor="text1"/>
          <w:sz w:val="24"/>
          <w:szCs w:val="24"/>
          <w14:textFill>
            <w14:solidFill>
              <w14:schemeClr w14:val="tx1"/>
            </w14:solidFill>
          </w14:textFill>
        </w:rPr>
        <w:t xml:space="preserve">, </w:t>
      </w:r>
      <w:r>
        <w:rPr>
          <w:rFonts w:ascii="Times New Roman" w:hAnsi="Times New Roman"/>
          <w:color w:val="000000" w:themeColor="text1"/>
          <w:sz w:val="24"/>
          <w:szCs w:val="24"/>
          <w14:textFill>
            <w14:solidFill>
              <w14:schemeClr w14:val="tx1"/>
            </w14:solidFill>
          </w14:textFill>
        </w:rPr>
        <w:t xml:space="preserve">Xu et al. (2023) have </w:t>
      </w:r>
      <w:r>
        <w:rPr>
          <w:rFonts w:hint="eastAsia" w:ascii="Times New Roman" w:hAnsi="Times New Roman"/>
          <w:color w:val="000000" w:themeColor="text1"/>
          <w:sz w:val="24"/>
          <w:szCs w:val="24"/>
          <w14:textFill>
            <w14:solidFill>
              <w14:schemeClr w14:val="tx1"/>
            </w14:solidFill>
          </w14:textFill>
        </w:rPr>
        <w:t>also</w:t>
      </w:r>
      <w:r>
        <w:rPr>
          <w:rFonts w:ascii="Times New Roman" w:hAnsi="Times New Roman"/>
          <w:color w:val="000000" w:themeColor="text1"/>
          <w:sz w:val="24"/>
          <w:szCs w:val="24"/>
          <w14:textFill>
            <w14:solidFill>
              <w14:schemeClr w14:val="tx1"/>
            </w14:solidFill>
          </w14:textFill>
        </w:rPr>
        <w:t xml:space="preserve"> discovered that a 7-day exposure to EHDPP resulted in decreased </w:t>
      </w:r>
      <w:r>
        <w:rPr>
          <w:rFonts w:ascii="Times New Roman" w:hAnsi="Times New Roman"/>
          <w:i/>
          <w:iCs/>
          <w:color w:val="000000" w:themeColor="text1"/>
          <w:sz w:val="24"/>
          <w:szCs w:val="24"/>
          <w14:textFill>
            <w14:solidFill>
              <w14:schemeClr w14:val="tx1"/>
            </w14:solidFill>
          </w14:textFill>
        </w:rPr>
        <w:t>pk</w:t>
      </w:r>
      <w:r>
        <w:rPr>
          <w:rFonts w:ascii="Times New Roman" w:hAnsi="Times New Roman"/>
          <w:color w:val="000000" w:themeColor="text1"/>
          <w:sz w:val="24"/>
          <w:szCs w:val="24"/>
          <w14:textFill>
            <w14:solidFill>
              <w14:schemeClr w14:val="tx1"/>
            </w14:solidFill>
          </w14:textFill>
        </w:rPr>
        <w:t xml:space="preserve"> levels in zebrafish larvae.</w:t>
      </w:r>
      <w:r>
        <w:rPr>
          <w:rFonts w:ascii="Times New Roman" w:hAnsi="Times New Roman" w:eastAsia="Georgia"/>
          <w:color w:val="000000" w:themeColor="text1"/>
          <w:sz w:val="24"/>
          <w:szCs w:val="24"/>
          <w14:textFill>
            <w14:solidFill>
              <w14:schemeClr w14:val="tx1"/>
            </w14:solidFill>
          </w14:textFill>
        </w:rPr>
        <w:t xml:space="preserve"> Glucokinase</w:t>
      </w:r>
      <w:r>
        <w:rPr>
          <w:rFonts w:hint="eastAsia" w:ascii="Times New Roman" w:hAnsi="Times New Roman" w:eastAsia="等线"/>
          <w:color w:val="000000" w:themeColor="text1"/>
          <w:sz w:val="24"/>
          <w:szCs w:val="24"/>
          <w14:textFill>
            <w14:solidFill>
              <w14:schemeClr w14:val="tx1"/>
            </w14:solidFill>
          </w14:textFill>
        </w:rPr>
        <w:t xml:space="preserve"> is </w:t>
      </w:r>
      <w:r>
        <w:rPr>
          <w:rFonts w:ascii="Times New Roman" w:hAnsi="Times New Roman" w:eastAsia="Georgia"/>
          <w:color w:val="000000" w:themeColor="text1"/>
          <w:sz w:val="24"/>
          <w:szCs w:val="24"/>
          <w14:textFill>
            <w14:solidFill>
              <w14:schemeClr w14:val="tx1"/>
            </w14:solidFill>
          </w14:textFill>
        </w:rPr>
        <w:t>the main glucose-phosphorylating enzyme in hepatocytes</w:t>
      </w:r>
      <w:r>
        <w:rPr>
          <w:rFonts w:hint="eastAsia" w:ascii="Times New Roman" w:hAnsi="Times New Roman" w:eastAsia="等线"/>
          <w:color w:val="000000" w:themeColor="text1"/>
          <w:sz w:val="24"/>
          <w:szCs w:val="24"/>
          <w14:textFill>
            <w14:solidFill>
              <w14:schemeClr w14:val="tx1"/>
            </w14:solidFill>
          </w14:textFill>
        </w:rPr>
        <w:t xml:space="preserve">, which </w:t>
      </w:r>
      <w:r>
        <w:rPr>
          <w:rFonts w:ascii="Times New Roman" w:hAnsi="Times New Roman" w:eastAsia="等线"/>
          <w:color w:val="000000" w:themeColor="text1"/>
          <w:sz w:val="24"/>
          <w:szCs w:val="24"/>
          <w14:textFill>
            <w14:solidFill>
              <w14:schemeClr w14:val="tx1"/>
            </w14:solidFill>
          </w14:textFill>
        </w:rPr>
        <w:t>catalyze</w:t>
      </w:r>
      <w:r>
        <w:rPr>
          <w:rFonts w:hint="eastAsia" w:ascii="Times New Roman" w:hAnsi="Times New Roman" w:eastAsia="等线"/>
          <w:color w:val="000000" w:themeColor="text1"/>
          <w:sz w:val="24"/>
          <w:szCs w:val="24"/>
          <w14:textFill>
            <w14:solidFill>
              <w14:schemeClr w14:val="tx1"/>
            </w14:solidFill>
          </w14:textFill>
        </w:rPr>
        <w:t>s</w:t>
      </w:r>
      <w:r>
        <w:rPr>
          <w:rFonts w:ascii="Times New Roman" w:hAnsi="Times New Roman" w:eastAsia="等线"/>
          <w:color w:val="000000" w:themeColor="text1"/>
          <w:sz w:val="24"/>
          <w:szCs w:val="24"/>
          <w14:textFill>
            <w14:solidFill>
              <w14:schemeClr w14:val="tx1"/>
            </w14:solidFill>
          </w14:textFill>
        </w:rPr>
        <w:t xml:space="preserve"> the first reaction in glucose metabolism</w:t>
      </w:r>
      <w:r>
        <w:rPr>
          <w:rFonts w:hint="eastAsia" w:ascii="Times New Roman" w:hAnsi="Times New Roman" w:eastAsia="等线"/>
          <w:color w:val="000000" w:themeColor="text1"/>
          <w:sz w:val="24"/>
          <w:szCs w:val="24"/>
          <w14:textFill>
            <w14:solidFill>
              <w14:schemeClr w14:val="tx1"/>
            </w14:solidFill>
          </w14:textFill>
        </w:rPr>
        <w:t xml:space="preserve"> </w:t>
      </w:r>
      <w:r>
        <w:rPr>
          <w:rFonts w:ascii="Times New Roman" w:hAnsi="Times New Roman" w:eastAsia="等线"/>
          <w:color w:val="000000" w:themeColor="text1"/>
          <w:sz w:val="24"/>
          <w:szCs w:val="24"/>
          <w14:textFill>
            <w14:solidFill>
              <w14:schemeClr w14:val="tx1"/>
            </w14:solidFill>
          </w14:textFill>
        </w:rPr>
        <w:t>(Agius, 1998</w:t>
      </w:r>
      <w:r>
        <w:rPr>
          <w:rFonts w:hint="eastAsia" w:ascii="Times New Roman" w:hAnsi="Times New Roman" w:eastAsia="等线"/>
          <w:color w:val="000000" w:themeColor="text1"/>
          <w:sz w:val="24"/>
          <w:szCs w:val="24"/>
          <w14:textFill>
            <w14:solidFill>
              <w14:schemeClr w14:val="tx1"/>
            </w14:solidFill>
          </w14:textFill>
        </w:rPr>
        <w:t xml:space="preserve">; </w:t>
      </w:r>
      <w:r>
        <w:rPr>
          <w:rFonts w:ascii="Times New Roman" w:hAnsi="Times New Roman" w:eastAsia="等线"/>
          <w:color w:val="000000" w:themeColor="text1"/>
          <w:sz w:val="24"/>
          <w:szCs w:val="24"/>
          <w14:textFill>
            <w14:solidFill>
              <w14:schemeClr w14:val="tx1"/>
            </w14:solidFill>
          </w14:textFill>
        </w:rPr>
        <w:t>de la Iglesia et al., 2000)</w:t>
      </w:r>
      <w:r>
        <w:rPr>
          <w:rFonts w:hint="eastAsia" w:ascii="Times New Roman" w:hAnsi="Times New Roman" w:eastAsia="等线"/>
          <w:color w:val="000000" w:themeColor="text1"/>
          <w:sz w:val="24"/>
          <w:szCs w:val="24"/>
          <w14:textFill>
            <w14:solidFill>
              <w14:schemeClr w14:val="tx1"/>
            </w14:solidFill>
          </w14:textFill>
        </w:rPr>
        <w:t xml:space="preserve">. </w:t>
      </w:r>
      <w:r>
        <w:rPr>
          <w:rFonts w:ascii="Times New Roman" w:hAnsi="Times New Roman"/>
          <w:color w:val="000000" w:themeColor="text1"/>
          <w:sz w:val="24"/>
          <w:szCs w:val="24"/>
          <w14:textFill>
            <w14:solidFill>
              <w14:schemeClr w14:val="tx1"/>
            </w14:solidFill>
          </w14:textFill>
        </w:rPr>
        <w:t xml:space="preserve">In this study, inhibition </w:t>
      </w:r>
      <w:r>
        <w:rPr>
          <w:rFonts w:hint="eastAsia" w:ascii="Times New Roman" w:hAnsi="Times New Roman"/>
          <w:color w:val="000000" w:themeColor="text1"/>
          <w:sz w:val="24"/>
          <w:szCs w:val="24"/>
          <w14:textFill>
            <w14:solidFill>
              <w14:schemeClr w14:val="tx1"/>
            </w14:solidFill>
          </w14:textFill>
        </w:rPr>
        <w:t>on</w:t>
      </w:r>
      <w:r>
        <w:rPr>
          <w:rFonts w:ascii="Times New Roman" w:hAnsi="Times New Roman"/>
          <w:color w:val="000000" w:themeColor="text1"/>
          <w:sz w:val="24"/>
          <w:szCs w:val="24"/>
          <w14:textFill>
            <w14:solidFill>
              <w14:schemeClr w14:val="tx1"/>
            </w14:solidFill>
          </w14:textFill>
        </w:rPr>
        <w:t xml:space="preserve"> </w:t>
      </w:r>
      <w:r>
        <w:rPr>
          <w:rFonts w:ascii="Times New Roman" w:hAnsi="Times New Roman"/>
          <w:i/>
          <w:iCs/>
          <w:color w:val="000000" w:themeColor="text1"/>
          <w:sz w:val="24"/>
          <w:szCs w:val="24"/>
          <w14:textFill>
            <w14:solidFill>
              <w14:schemeClr w14:val="tx1"/>
            </w14:solidFill>
          </w14:textFill>
        </w:rPr>
        <w:t>pk</w:t>
      </w:r>
      <w:r>
        <w:rPr>
          <w:rFonts w:hint="eastAsia" w:ascii="Times New Roman" w:hAnsi="Times New Roman"/>
          <w:i/>
          <w:iCs/>
          <w:color w:val="000000" w:themeColor="text1"/>
          <w:sz w:val="24"/>
          <w:szCs w:val="24"/>
          <w14:textFill>
            <w14:solidFill>
              <w14:schemeClr w14:val="tx1"/>
            </w14:solidFill>
          </w14:textFill>
        </w:rPr>
        <w:t xml:space="preserve">, gk </w:t>
      </w:r>
      <w:r>
        <w:rPr>
          <w:rFonts w:ascii="Times New Roman" w:hAnsi="Times New Roman"/>
          <w:color w:val="000000" w:themeColor="text1"/>
          <w:sz w:val="24"/>
          <w:szCs w:val="24"/>
          <w14:textFill>
            <w14:solidFill>
              <w14:schemeClr w14:val="tx1"/>
            </w14:solidFill>
          </w14:textFill>
        </w:rPr>
        <w:t>and</w:t>
      </w:r>
      <w:r>
        <w:rPr>
          <w:rFonts w:ascii="Times New Roman" w:hAnsi="Times New Roman"/>
          <w:i/>
          <w:iCs/>
          <w:color w:val="000000" w:themeColor="text1"/>
          <w:sz w:val="24"/>
          <w:szCs w:val="24"/>
          <w14:textFill>
            <w14:solidFill>
              <w14:schemeClr w14:val="tx1"/>
            </w14:solidFill>
          </w14:textFill>
        </w:rPr>
        <w:t xml:space="preserve"> hk </w:t>
      </w:r>
      <w:r>
        <w:rPr>
          <w:rFonts w:ascii="Times New Roman" w:hAnsi="Times New Roman"/>
          <w:color w:val="000000" w:themeColor="text1"/>
          <w:sz w:val="24"/>
          <w:szCs w:val="24"/>
          <w14:textFill>
            <w14:solidFill>
              <w14:schemeClr w14:val="tx1"/>
            </w14:solidFill>
          </w14:textFill>
        </w:rPr>
        <w:t>gene expression</w:t>
      </w:r>
      <w:r>
        <w:rPr>
          <w:rFonts w:hint="eastAsia" w:ascii="Times New Roman" w:hAnsi="Times New Roman"/>
          <w:color w:val="000000" w:themeColor="text1"/>
          <w:sz w:val="24"/>
          <w:szCs w:val="24"/>
          <w14:textFill>
            <w14:solidFill>
              <w14:schemeClr w14:val="tx1"/>
            </w14:solidFill>
          </w14:textFill>
        </w:rPr>
        <w:t>s</w:t>
      </w:r>
      <w:r>
        <w:rPr>
          <w:rFonts w:ascii="Times New Roman" w:hAnsi="Times New Roman"/>
          <w:color w:val="000000" w:themeColor="text1"/>
          <w:sz w:val="24"/>
          <w:szCs w:val="24"/>
          <w14:textFill>
            <w14:solidFill>
              <w14:schemeClr w14:val="tx1"/>
            </w14:solidFill>
          </w14:textFill>
        </w:rPr>
        <w:t xml:space="preserve"> confirmed that EHDPP </w:t>
      </w:r>
      <w:r>
        <w:rPr>
          <w:rFonts w:hint="eastAsia" w:ascii="Times New Roman" w:hAnsi="Times New Roman"/>
          <w:color w:val="000000" w:themeColor="text1"/>
          <w:sz w:val="24"/>
          <w:szCs w:val="24"/>
          <w14:textFill>
            <w14:solidFill>
              <w14:schemeClr w14:val="tx1"/>
            </w14:solidFill>
          </w14:textFill>
        </w:rPr>
        <w:t>could</w:t>
      </w:r>
      <w:r>
        <w:rPr>
          <w:rFonts w:ascii="Times New Roman" w:hAnsi="Times New Roman"/>
          <w:color w:val="000000" w:themeColor="text1"/>
          <w:sz w:val="24"/>
          <w:szCs w:val="24"/>
          <w14:textFill>
            <w14:solidFill>
              <w14:schemeClr w14:val="tx1"/>
            </w14:solidFill>
          </w14:textFill>
        </w:rPr>
        <w:t xml:space="preserve"> cause glycometabolic disorders by inhibiting glycolysis.</w:t>
      </w:r>
    </w:p>
    <w:p>
      <w:pPr>
        <w:widowControl/>
        <w:spacing w:before="0" w:beforeAutospacing="0" w:line="480" w:lineRule="auto"/>
        <w:jc w:val="center"/>
        <w:rPr>
          <w:rFonts w:ascii="Times New Roman" w:hAnsi="Times New Roman"/>
          <w:color w:val="000000" w:themeColor="text1"/>
          <w:sz w:val="24"/>
          <w:szCs w:val="24"/>
          <w14:textFill>
            <w14:solidFill>
              <w14:schemeClr w14:val="tx1"/>
            </w14:solidFill>
          </w14:textFill>
        </w:rPr>
      </w:pPr>
      <w:r>
        <w:rPr>
          <w:color w:val="000000" w:themeColor="text1"/>
          <w14:textFill>
            <w14:solidFill>
              <w14:schemeClr w14:val="tx1"/>
            </w14:solidFill>
          </w14:textFill>
        </w:rPr>
        <w:drawing>
          <wp:inline distT="0" distB="0" distL="0" distR="0">
            <wp:extent cx="5274310" cy="4248785"/>
            <wp:effectExtent l="0" t="0" r="0" b="0"/>
            <wp:docPr id="126357809"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357809" name="图片 1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5274310" cy="4248785"/>
                    </a:xfrm>
                    <a:prstGeom prst="rect">
                      <a:avLst/>
                    </a:prstGeom>
                    <a:noFill/>
                    <a:ln>
                      <a:noFill/>
                    </a:ln>
                  </pic:spPr>
                </pic:pic>
              </a:graphicData>
            </a:graphic>
          </wp:inline>
        </w:drawing>
      </w:r>
    </w:p>
    <w:p>
      <w:pPr>
        <w:spacing w:before="0" w:beforeAutospacing="0" w:line="480" w:lineRule="auto"/>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 xml:space="preserve">Figure 5. Effects of EHDPP on levels of glucose (A) and pyruvate </w:t>
      </w:r>
      <w:r>
        <w:rPr>
          <w:rFonts w:hint="eastAsia" w:ascii="Times New Roman" w:hAnsi="Times New Roman"/>
          <w:color w:val="000000" w:themeColor="text1"/>
          <w:sz w:val="24"/>
          <w:szCs w:val="24"/>
          <w:lang w:eastAsia="zh-Hans"/>
          <w14:textFill>
            <w14:solidFill>
              <w14:schemeClr w14:val="tx1"/>
            </w14:solidFill>
          </w14:textFill>
        </w:rPr>
        <w:t>acid</w:t>
      </w:r>
      <w:r>
        <w:rPr>
          <w:rFonts w:ascii="Times New Roman" w:hAnsi="Times New Roman"/>
          <w:color w:val="000000" w:themeColor="text1"/>
          <w:sz w:val="24"/>
          <w:szCs w:val="24"/>
          <w14:textFill>
            <w14:solidFill>
              <w14:schemeClr w14:val="tx1"/>
            </w14:solidFill>
          </w14:textFill>
        </w:rPr>
        <w:t xml:space="preserve"> (B) and transcriptions of mRNA related to glucose metabolism (C) in male zebrafish liver. </w:t>
      </w:r>
      <w:r>
        <w:rPr>
          <w:rFonts w:hint="eastAsia" w:ascii="Times New Roman" w:hAnsi="Times New Roman"/>
          <w:color w:val="000000" w:themeColor="text1"/>
          <w:sz w:val="24"/>
          <w:szCs w:val="24"/>
          <w14:textFill>
            <w14:solidFill>
              <w14:schemeClr w14:val="tx1"/>
            </w14:solidFill>
          </w14:textFill>
        </w:rPr>
        <w:t>V</w:t>
      </w:r>
      <w:r>
        <w:rPr>
          <w:rFonts w:ascii="Times New Roman" w:hAnsi="Times New Roman"/>
          <w:color w:val="000000" w:themeColor="text1"/>
          <w:sz w:val="24"/>
          <w:szCs w:val="24"/>
          <w14:textFill>
            <w14:solidFill>
              <w14:schemeClr w14:val="tx1"/>
            </w14:solidFill>
          </w14:textFill>
        </w:rPr>
        <w:t xml:space="preserve">alues </w:t>
      </w:r>
      <w:r>
        <w:rPr>
          <w:rFonts w:hint="eastAsia" w:ascii="Times New Roman" w:hAnsi="Times New Roman"/>
          <w:color w:val="000000" w:themeColor="text1"/>
          <w:sz w:val="24"/>
          <w:szCs w:val="24"/>
          <w14:textFill>
            <w14:solidFill>
              <w14:schemeClr w14:val="tx1"/>
            </w14:solidFill>
          </w14:textFill>
        </w:rPr>
        <w:t>are</w:t>
      </w:r>
      <w:r>
        <w:rPr>
          <w:rFonts w:ascii="Times New Roman" w:hAnsi="Times New Roman"/>
          <w:color w:val="000000" w:themeColor="text1"/>
          <w:sz w:val="24"/>
          <w:szCs w:val="24"/>
          <w14:textFill>
            <w14:solidFill>
              <w14:schemeClr w14:val="tx1"/>
            </w14:solidFill>
          </w14:textFill>
        </w:rPr>
        <w:t xml:space="preserve"> presented </w:t>
      </w:r>
      <w:r>
        <w:rPr>
          <w:rFonts w:hint="eastAsia" w:ascii="Times New Roman" w:hAnsi="Times New Roman"/>
          <w:color w:val="000000" w:themeColor="text1"/>
          <w:sz w:val="24"/>
          <w:szCs w:val="24"/>
          <w14:textFill>
            <w14:solidFill>
              <w14:schemeClr w14:val="tx1"/>
            </w14:solidFill>
          </w14:textFill>
        </w:rPr>
        <w:t>as</w:t>
      </w:r>
      <w:r>
        <w:rPr>
          <w:rFonts w:ascii="Times New Roman" w:hAnsi="Times New Roman"/>
          <w:color w:val="000000" w:themeColor="text1"/>
          <w:sz w:val="24"/>
          <w:szCs w:val="24"/>
          <w14:textFill>
            <w14:solidFill>
              <w14:schemeClr w14:val="tx1"/>
            </w14:solidFill>
          </w14:textFill>
        </w:rPr>
        <w:t xml:space="preserve"> means ± SEMs (n = 3). </w:t>
      </w:r>
      <w:r>
        <w:rPr>
          <w:rFonts w:ascii="Times New Roman" w:hAnsi="Times New Roman"/>
          <w:i/>
          <w:iCs/>
          <w:color w:val="000000" w:themeColor="text1"/>
          <w:sz w:val="24"/>
          <w:szCs w:val="24"/>
          <w:vertAlign w:val="superscript"/>
          <w14:textFill>
            <w14:solidFill>
              <w14:schemeClr w14:val="tx1"/>
            </w14:solidFill>
          </w14:textFill>
        </w:rPr>
        <w:t>*</w:t>
      </w:r>
      <w:r>
        <w:rPr>
          <w:rFonts w:ascii="Times New Roman" w:hAnsi="Times New Roman"/>
          <w:i/>
          <w:iCs/>
          <w:color w:val="000000" w:themeColor="text1"/>
          <w:sz w:val="24"/>
          <w:szCs w:val="24"/>
          <w14:textFill>
            <w14:solidFill>
              <w14:schemeClr w14:val="tx1"/>
            </w14:solidFill>
          </w14:textFill>
        </w:rPr>
        <w:t xml:space="preserve">P &lt; </w:t>
      </w:r>
      <w:r>
        <w:rPr>
          <w:rFonts w:ascii="Times New Roman" w:hAnsi="Times New Roman"/>
          <w:color w:val="000000" w:themeColor="text1"/>
          <w:sz w:val="24"/>
          <w:szCs w:val="24"/>
          <w14:textFill>
            <w14:solidFill>
              <w14:schemeClr w14:val="tx1"/>
            </w14:solidFill>
          </w14:textFill>
        </w:rPr>
        <w:t>0.05</w:t>
      </w:r>
      <w:r>
        <w:rPr>
          <w:rFonts w:ascii="Times New Roman" w:hAnsi="Times New Roman"/>
          <w:i/>
          <w:iCs/>
          <w:color w:val="000000" w:themeColor="text1"/>
          <w:sz w:val="24"/>
          <w:szCs w:val="24"/>
          <w14:textFill>
            <w14:solidFill>
              <w14:schemeClr w14:val="tx1"/>
            </w14:solidFill>
          </w14:textFill>
        </w:rPr>
        <w:t xml:space="preserve">, </w:t>
      </w:r>
      <w:r>
        <w:rPr>
          <w:rFonts w:hint="default" w:ascii="Times New Roman" w:hAnsi="Times New Roman"/>
          <w:i w:val="0"/>
          <w:iCs w:val="0"/>
          <w:color w:val="000000" w:themeColor="text1"/>
          <w:sz w:val="24"/>
          <w:szCs w:val="24"/>
          <w14:textFill>
            <w14:solidFill>
              <w14:schemeClr w14:val="tx1"/>
            </w14:solidFill>
          </w14:textFill>
        </w:rPr>
        <w:t xml:space="preserve">and </w:t>
      </w:r>
      <w:r>
        <w:rPr>
          <w:rFonts w:ascii="Times New Roman" w:hAnsi="Times New Roman"/>
          <w:i/>
          <w:iCs/>
          <w:color w:val="000000" w:themeColor="text1"/>
          <w:sz w:val="24"/>
          <w:szCs w:val="24"/>
          <w:vertAlign w:val="superscript"/>
          <w14:textFill>
            <w14:solidFill>
              <w14:schemeClr w14:val="tx1"/>
            </w14:solidFill>
          </w14:textFill>
        </w:rPr>
        <w:t>**</w:t>
      </w:r>
      <w:r>
        <w:rPr>
          <w:rFonts w:ascii="Times New Roman" w:hAnsi="Times New Roman"/>
          <w:i/>
          <w:iCs/>
          <w:color w:val="000000" w:themeColor="text1"/>
          <w:sz w:val="24"/>
          <w:szCs w:val="24"/>
          <w14:textFill>
            <w14:solidFill>
              <w14:schemeClr w14:val="tx1"/>
            </w14:solidFill>
          </w14:textFill>
        </w:rPr>
        <w:t xml:space="preserve">P &lt; </w:t>
      </w:r>
      <w:r>
        <w:rPr>
          <w:rFonts w:ascii="Times New Roman" w:hAnsi="Times New Roman"/>
          <w:color w:val="000000" w:themeColor="text1"/>
          <w:sz w:val="24"/>
          <w:szCs w:val="24"/>
          <w14:textFill>
            <w14:solidFill>
              <w14:schemeClr w14:val="tx1"/>
            </w14:solidFill>
          </w14:textFill>
        </w:rPr>
        <w:t>0.01 indicate significant differences between the exposure groups and the control group</w:t>
      </w:r>
      <w:r>
        <w:rPr>
          <w:rFonts w:hint="eastAsia" w:ascii="Times New Roman" w:hAnsi="Times New Roman"/>
          <w:color w:val="000000" w:themeColor="text1"/>
          <w:sz w:val="24"/>
          <w:szCs w:val="24"/>
          <w14:textFill>
            <w14:solidFill>
              <w14:schemeClr w14:val="tx1"/>
            </w14:solidFill>
          </w14:textFill>
        </w:rPr>
        <w:t>.</w:t>
      </w:r>
    </w:p>
    <w:p>
      <w:pPr>
        <w:spacing w:before="0" w:beforeAutospacing="0" w:line="480" w:lineRule="auto"/>
        <w:rPr>
          <w:rFonts w:ascii="Times New Roman" w:hAnsi="Times New Roman"/>
          <w:b/>
          <w:bCs/>
          <w:color w:val="000000" w:themeColor="text1"/>
          <w:sz w:val="24"/>
          <w:szCs w:val="24"/>
          <w14:textFill>
            <w14:solidFill>
              <w14:schemeClr w14:val="tx1"/>
            </w14:solidFill>
          </w14:textFill>
        </w:rPr>
      </w:pPr>
      <w:r>
        <w:rPr>
          <w:rFonts w:ascii="Times New Roman" w:hAnsi="Times New Roman"/>
          <w:b/>
          <w:bCs/>
          <w:color w:val="000000" w:themeColor="text1"/>
          <w:sz w:val="24"/>
          <w:szCs w:val="24"/>
          <w14:textFill>
            <w14:solidFill>
              <w14:schemeClr w14:val="tx1"/>
            </w14:solidFill>
          </w14:textFill>
        </w:rPr>
        <w:t>3.5</w:t>
      </w:r>
      <w:r>
        <w:rPr>
          <w:rFonts w:hint="eastAsia" w:ascii="Times New Roman" w:hAnsi="Times New Roman"/>
          <w:b/>
          <w:bCs/>
          <w:color w:val="000000" w:themeColor="text1"/>
          <w:sz w:val="24"/>
          <w:szCs w:val="24"/>
          <w14:textFill>
            <w14:solidFill>
              <w14:schemeClr w14:val="tx1"/>
            </w14:solidFill>
          </w14:textFill>
        </w:rPr>
        <w:t>.</w:t>
      </w:r>
      <w:r>
        <w:rPr>
          <w:rFonts w:ascii="Times New Roman" w:hAnsi="Times New Roman"/>
          <w:b/>
          <w:bCs/>
          <w:color w:val="000000" w:themeColor="text1"/>
          <w:sz w:val="24"/>
          <w:szCs w:val="24"/>
          <w14:textFill>
            <w14:solidFill>
              <w14:schemeClr w14:val="tx1"/>
            </w14:solidFill>
          </w14:textFill>
        </w:rPr>
        <w:t xml:space="preserve"> EHDPP</w:t>
      </w:r>
      <w:r>
        <w:rPr>
          <w:rFonts w:hint="eastAsia" w:ascii="Times New Roman" w:hAnsi="Times New Roman"/>
          <w:b/>
          <w:bCs/>
          <w:color w:val="000000" w:themeColor="text1"/>
          <w:sz w:val="24"/>
          <w:szCs w:val="24"/>
          <w14:textFill>
            <w14:solidFill>
              <w14:schemeClr w14:val="tx1"/>
            </w14:solidFill>
          </w14:textFill>
        </w:rPr>
        <w:t xml:space="preserve"> effects on</w:t>
      </w:r>
      <w:r>
        <w:rPr>
          <w:rFonts w:ascii="Times New Roman" w:hAnsi="Times New Roman"/>
          <w:b/>
          <w:bCs/>
          <w:color w:val="000000" w:themeColor="text1"/>
          <w:sz w:val="24"/>
          <w:szCs w:val="24"/>
          <w14:textFill>
            <w14:solidFill>
              <w14:schemeClr w14:val="tx1"/>
            </w14:solidFill>
          </w14:textFill>
        </w:rPr>
        <w:t xml:space="preserve"> </w:t>
      </w:r>
      <w:r>
        <w:rPr>
          <w:rFonts w:hint="eastAsia" w:ascii="Times New Roman" w:hAnsi="Times New Roman"/>
          <w:b/>
          <w:bCs/>
          <w:color w:val="000000" w:themeColor="text1"/>
          <w:sz w:val="24"/>
          <w:szCs w:val="24"/>
          <w14:textFill>
            <w14:solidFill>
              <w14:schemeClr w14:val="tx1"/>
            </w14:solidFill>
          </w14:textFill>
        </w:rPr>
        <w:t>l</w:t>
      </w:r>
      <w:r>
        <w:rPr>
          <w:rFonts w:ascii="Times New Roman" w:hAnsi="Times New Roman"/>
          <w:b/>
          <w:bCs/>
          <w:color w:val="000000" w:themeColor="text1"/>
          <w:sz w:val="24"/>
          <w:szCs w:val="24"/>
          <w14:textFill>
            <w14:solidFill>
              <w14:schemeClr w14:val="tx1"/>
            </w14:solidFill>
          </w14:textFill>
        </w:rPr>
        <w:t xml:space="preserve">ipid </w:t>
      </w:r>
      <w:r>
        <w:rPr>
          <w:rFonts w:hint="eastAsia" w:ascii="Times New Roman" w:hAnsi="Times New Roman"/>
          <w:b/>
          <w:bCs/>
          <w:color w:val="000000" w:themeColor="text1"/>
          <w:sz w:val="24"/>
          <w:szCs w:val="24"/>
          <w14:textFill>
            <w14:solidFill>
              <w14:schemeClr w14:val="tx1"/>
            </w14:solidFill>
          </w14:textFill>
        </w:rPr>
        <w:t>m</w:t>
      </w:r>
      <w:r>
        <w:rPr>
          <w:rFonts w:ascii="Times New Roman" w:hAnsi="Times New Roman"/>
          <w:b/>
          <w:bCs/>
          <w:color w:val="000000" w:themeColor="text1"/>
          <w:sz w:val="24"/>
          <w:szCs w:val="24"/>
          <w14:textFill>
            <w14:solidFill>
              <w14:schemeClr w14:val="tx1"/>
            </w14:solidFill>
          </w14:textFill>
        </w:rPr>
        <w:t xml:space="preserve">etabolite </w:t>
      </w:r>
      <w:r>
        <w:rPr>
          <w:rFonts w:hint="eastAsia" w:ascii="Times New Roman" w:hAnsi="Times New Roman"/>
          <w:b/>
          <w:bCs/>
          <w:color w:val="000000" w:themeColor="text1"/>
          <w:sz w:val="24"/>
          <w:szCs w:val="24"/>
          <w14:textFill>
            <w14:solidFill>
              <w14:schemeClr w14:val="tx1"/>
            </w14:solidFill>
          </w14:textFill>
        </w:rPr>
        <w:t>in</w:t>
      </w:r>
      <w:r>
        <w:rPr>
          <w:rFonts w:ascii="Times New Roman" w:hAnsi="Times New Roman"/>
          <w:b/>
          <w:bCs/>
          <w:color w:val="000000" w:themeColor="text1"/>
          <w:sz w:val="24"/>
          <w:szCs w:val="24"/>
          <w14:textFill>
            <w14:solidFill>
              <w14:schemeClr w14:val="tx1"/>
            </w14:solidFill>
          </w14:textFill>
        </w:rPr>
        <w:t xml:space="preserve"> zebrafish liver</w:t>
      </w:r>
    </w:p>
    <w:p>
      <w:pPr>
        <w:spacing w:before="0" w:beforeAutospacing="0" w:line="480" w:lineRule="auto"/>
        <w:ind w:firstLine="480" w:firstLineChars="200"/>
        <w:rPr>
          <w:rFonts w:ascii="Times New Roman" w:hAnsi="Times New Roman" w:eastAsia="等线"/>
          <w:color w:val="000000" w:themeColor="text1"/>
          <w:sz w:val="24"/>
          <w:szCs w:val="24"/>
          <w14:textFill>
            <w14:solidFill>
              <w14:schemeClr w14:val="tx1"/>
            </w14:solidFill>
          </w14:textFill>
        </w:rPr>
      </w:pPr>
      <w:r>
        <w:rPr>
          <w:rFonts w:hint="eastAsia" w:ascii="Times New Roman" w:hAnsi="Times New Roman"/>
          <w:color w:val="000000" w:themeColor="text1"/>
          <w:sz w:val="24"/>
          <w:szCs w:val="24"/>
          <w14:textFill>
            <w14:solidFill>
              <w14:schemeClr w14:val="tx1"/>
            </w14:solidFill>
          </w14:textFill>
        </w:rPr>
        <w:t>T</w:t>
      </w:r>
      <w:r>
        <w:rPr>
          <w:rFonts w:ascii="Times New Roman" w:hAnsi="Times New Roman"/>
          <w:color w:val="000000" w:themeColor="text1"/>
          <w:sz w:val="24"/>
          <w:szCs w:val="24"/>
          <w14:textFill>
            <w14:solidFill>
              <w14:schemeClr w14:val="tx1"/>
            </w14:solidFill>
          </w14:textFill>
        </w:rPr>
        <w:t>argeted lipidomic analys</w:t>
      </w:r>
      <w:r>
        <w:rPr>
          <w:rFonts w:hint="eastAsia" w:ascii="Times New Roman" w:hAnsi="Times New Roman"/>
          <w:color w:val="000000" w:themeColor="text1"/>
          <w:sz w:val="24"/>
          <w:szCs w:val="24"/>
          <w14:textFill>
            <w14:solidFill>
              <w14:schemeClr w14:val="tx1"/>
            </w14:solidFill>
          </w14:textFill>
        </w:rPr>
        <w:t>e</w:t>
      </w:r>
      <w:r>
        <w:rPr>
          <w:rFonts w:ascii="Times New Roman" w:hAnsi="Times New Roman"/>
          <w:color w:val="000000" w:themeColor="text1"/>
          <w:sz w:val="24"/>
          <w:szCs w:val="24"/>
          <w14:textFill>
            <w14:solidFill>
              <w14:schemeClr w14:val="tx1"/>
            </w14:solidFill>
          </w14:textFill>
        </w:rPr>
        <w:t>s w</w:t>
      </w:r>
      <w:r>
        <w:rPr>
          <w:rFonts w:hint="eastAsia" w:ascii="Times New Roman" w:hAnsi="Times New Roman"/>
          <w:color w:val="000000" w:themeColor="text1"/>
          <w:sz w:val="24"/>
          <w:szCs w:val="24"/>
          <w14:textFill>
            <w14:solidFill>
              <w14:schemeClr w14:val="tx1"/>
            </w14:solidFill>
          </w14:textFill>
        </w:rPr>
        <w:t>ere</w:t>
      </w:r>
      <w:r>
        <w:rPr>
          <w:rFonts w:ascii="Times New Roman" w:hAnsi="Times New Roman"/>
          <w:color w:val="000000" w:themeColor="text1"/>
          <w:sz w:val="24"/>
          <w:szCs w:val="24"/>
          <w14:textFill>
            <w14:solidFill>
              <w14:schemeClr w14:val="tx1"/>
            </w14:solidFill>
          </w14:textFill>
        </w:rPr>
        <w:t xml:space="preserve"> undertaken to reveal variations in lipidome between </w:t>
      </w:r>
      <w:r>
        <w:rPr>
          <w:rFonts w:ascii="Times New Roman" w:hAnsi="Times New Roman" w:eastAsia="Georgia"/>
          <w:color w:val="000000" w:themeColor="text1"/>
          <w:sz w:val="24"/>
          <w:szCs w:val="24"/>
          <w14:textFill>
            <w14:solidFill>
              <w14:schemeClr w14:val="tx1"/>
            </w14:solidFill>
          </w14:textFill>
        </w:rPr>
        <w:t>the 250 μg/L t</w:t>
      </w:r>
      <w:r>
        <w:rPr>
          <w:rFonts w:hint="eastAsia" w:ascii="Times New Roman" w:hAnsi="Times New Roman" w:eastAsiaTheme="minorEastAsia"/>
          <w:color w:val="000000" w:themeColor="text1"/>
          <w:sz w:val="24"/>
          <w:szCs w:val="24"/>
          <w14:textFill>
            <w14:solidFill>
              <w14:schemeClr w14:val="tx1"/>
            </w14:solidFill>
          </w14:textFill>
        </w:rPr>
        <w:t>r</w:t>
      </w:r>
      <w:r>
        <w:rPr>
          <w:rFonts w:ascii="Times New Roman" w:hAnsi="Times New Roman" w:eastAsia="Georgia"/>
          <w:color w:val="000000" w:themeColor="text1"/>
          <w:sz w:val="24"/>
          <w:szCs w:val="24"/>
          <w14:textFill>
            <w14:solidFill>
              <w14:schemeClr w14:val="tx1"/>
            </w14:solidFill>
          </w14:textFill>
        </w:rPr>
        <w:t xml:space="preserve">eatment group and the control group. As </w:t>
      </w:r>
      <w:r>
        <w:rPr>
          <w:rFonts w:hint="eastAsia" w:ascii="Times New Roman" w:hAnsi="Times New Roman" w:eastAsia="Georgia"/>
          <w:color w:val="000000" w:themeColor="text1"/>
          <w:sz w:val="24"/>
          <w:szCs w:val="24"/>
          <w:lang w:eastAsia="zh-Hans"/>
          <w14:textFill>
            <w14:solidFill>
              <w14:schemeClr w14:val="tx1"/>
            </w14:solidFill>
          </w14:textFill>
        </w:rPr>
        <w:t>presented</w:t>
      </w:r>
      <w:r>
        <w:rPr>
          <w:rFonts w:ascii="Times New Roman" w:hAnsi="Times New Roman" w:eastAsia="Georgia"/>
          <w:color w:val="000000" w:themeColor="text1"/>
          <w:sz w:val="24"/>
          <w:szCs w:val="24"/>
          <w14:textFill>
            <w14:solidFill>
              <w14:schemeClr w14:val="tx1"/>
            </w14:solidFill>
          </w14:textFill>
        </w:rPr>
        <w:t xml:space="preserve"> in Table S2, the lipidomic analys</w:t>
      </w:r>
      <w:r>
        <w:rPr>
          <w:rFonts w:hint="eastAsia" w:ascii="Times New Roman" w:hAnsi="Times New Roman" w:eastAsiaTheme="minorEastAsia"/>
          <w:color w:val="000000" w:themeColor="text1"/>
          <w:sz w:val="24"/>
          <w:szCs w:val="24"/>
          <w14:textFill>
            <w14:solidFill>
              <w14:schemeClr w14:val="tx1"/>
            </w14:solidFill>
          </w14:textFill>
        </w:rPr>
        <w:t>e</w:t>
      </w:r>
      <w:r>
        <w:rPr>
          <w:rFonts w:ascii="Times New Roman" w:hAnsi="Times New Roman" w:eastAsia="Georgia"/>
          <w:color w:val="000000" w:themeColor="text1"/>
          <w:sz w:val="24"/>
          <w:szCs w:val="24"/>
          <w14:textFill>
            <w14:solidFill>
              <w14:schemeClr w14:val="tx1"/>
            </w14:solidFill>
          </w14:textFill>
        </w:rPr>
        <w:t>s identified 886 lipid species which belong to six lipid categories</w:t>
      </w:r>
      <w:r>
        <w:rPr>
          <w:rFonts w:hint="eastAsia" w:ascii="Times New Roman" w:hAnsi="Times New Roman" w:eastAsiaTheme="minorEastAsia"/>
          <w:color w:val="000000" w:themeColor="text1"/>
          <w:sz w:val="24"/>
          <w:szCs w:val="24"/>
          <w14:textFill>
            <w14:solidFill>
              <w14:schemeClr w14:val="tx1"/>
            </w14:solidFill>
          </w14:textFill>
        </w:rPr>
        <w:t>,</w:t>
      </w:r>
      <w:r>
        <w:rPr>
          <w:rFonts w:ascii="Times New Roman" w:hAnsi="Times New Roman" w:eastAsia="Georgia"/>
          <w:color w:val="000000" w:themeColor="text1"/>
          <w:sz w:val="24"/>
          <w:szCs w:val="24"/>
          <w14:textFill>
            <w14:solidFill>
              <w14:schemeClr w14:val="tx1"/>
            </w14:solidFill>
          </w14:textFill>
        </w:rPr>
        <w:t xml:space="preserve"> including 389 glycerolipids (GLs), 222 glycerophospholipids (GPs), 141 sphingolipids (</w:t>
      </w:r>
      <w:bookmarkStart w:id="4" w:name="_Hlk162192379"/>
      <w:r>
        <w:rPr>
          <w:rFonts w:ascii="Times New Roman" w:hAnsi="Times New Roman" w:eastAsia="Georgia"/>
          <w:color w:val="000000" w:themeColor="text1"/>
          <w:sz w:val="24"/>
          <w:szCs w:val="24"/>
          <w14:textFill>
            <w14:solidFill>
              <w14:schemeClr w14:val="tx1"/>
            </w14:solidFill>
          </w14:textFill>
        </w:rPr>
        <w:t>SPs</w:t>
      </w:r>
      <w:bookmarkEnd w:id="4"/>
      <w:r>
        <w:rPr>
          <w:rFonts w:ascii="Times New Roman" w:hAnsi="Times New Roman" w:eastAsia="Georgia"/>
          <w:color w:val="000000" w:themeColor="text1"/>
          <w:sz w:val="24"/>
          <w:szCs w:val="24"/>
          <w14:textFill>
            <w14:solidFill>
              <w14:schemeClr w14:val="tx1"/>
            </w14:solidFill>
          </w14:textFill>
        </w:rPr>
        <w:t xml:space="preserve">), </w:t>
      </w:r>
      <w:r>
        <w:rPr>
          <w:rFonts w:ascii="Times New Roman" w:hAnsi="Times New Roman" w:eastAsia="等线"/>
          <w:color w:val="000000" w:themeColor="text1"/>
          <w:sz w:val="24"/>
          <w:szCs w:val="24"/>
          <w14:textFill>
            <w14:solidFill>
              <w14:schemeClr w14:val="tx1"/>
            </w14:solidFill>
          </w14:textFill>
        </w:rPr>
        <w:t>18</w:t>
      </w:r>
      <w:r>
        <w:rPr>
          <w:rFonts w:ascii="Times New Roman" w:hAnsi="Times New Roman" w:eastAsia="Georgia"/>
          <w:color w:val="000000" w:themeColor="text1"/>
          <w:sz w:val="24"/>
          <w:szCs w:val="24"/>
          <w14:textFill>
            <w14:solidFill>
              <w14:schemeClr w14:val="tx1"/>
            </w14:solidFill>
          </w14:textFill>
        </w:rPr>
        <w:t xml:space="preserve"> sterol lipids (STs), </w:t>
      </w:r>
      <w:r>
        <w:rPr>
          <w:rFonts w:ascii="Times New Roman" w:hAnsi="Times New Roman" w:eastAsia="等线"/>
          <w:color w:val="000000" w:themeColor="text1"/>
          <w:sz w:val="24"/>
          <w:szCs w:val="24"/>
          <w14:textFill>
            <w14:solidFill>
              <w14:schemeClr w14:val="tx1"/>
            </w14:solidFill>
          </w14:textFill>
        </w:rPr>
        <w:t>2</w:t>
      </w:r>
      <w:r>
        <w:rPr>
          <w:rFonts w:ascii="Times New Roman" w:hAnsi="Times New Roman" w:eastAsia="Georgia"/>
          <w:color w:val="000000" w:themeColor="text1"/>
          <w:sz w:val="24"/>
          <w:szCs w:val="24"/>
          <w14:textFill>
            <w14:solidFill>
              <w14:schemeClr w14:val="tx1"/>
            </w14:solidFill>
          </w14:textFill>
        </w:rPr>
        <w:t xml:space="preserve"> prenol lipids (PRs)</w:t>
      </w:r>
      <w:r>
        <w:rPr>
          <w:rFonts w:hint="eastAsia" w:ascii="Times New Roman" w:hAnsi="Times New Roman" w:eastAsiaTheme="minorEastAsia"/>
          <w:color w:val="000000" w:themeColor="text1"/>
          <w:sz w:val="24"/>
          <w:szCs w:val="24"/>
          <w14:textFill>
            <w14:solidFill>
              <w14:schemeClr w14:val="tx1"/>
            </w14:solidFill>
          </w14:textFill>
        </w:rPr>
        <w:t>,</w:t>
      </w:r>
      <w:r>
        <w:rPr>
          <w:rFonts w:ascii="Times New Roman" w:hAnsi="Times New Roman" w:eastAsia="Georgia"/>
          <w:color w:val="000000" w:themeColor="text1"/>
          <w:sz w:val="24"/>
          <w:szCs w:val="24"/>
          <w14:textFill>
            <w14:solidFill>
              <w14:schemeClr w14:val="tx1"/>
            </w14:solidFill>
          </w14:textFill>
        </w:rPr>
        <w:t xml:space="preserve"> and 114 fatty acyls (FAs). </w:t>
      </w:r>
      <w:r>
        <w:rPr>
          <w:rFonts w:ascii="Times New Roman" w:hAnsi="Times New Roman"/>
          <w:color w:val="000000" w:themeColor="text1"/>
          <w:sz w:val="24"/>
          <w:szCs w:val="24"/>
          <w14:textFill>
            <w14:solidFill>
              <w14:schemeClr w14:val="tx1"/>
            </w14:solidFill>
          </w14:textFill>
        </w:rPr>
        <w:t>In</w:t>
      </w:r>
      <w:r>
        <w:rPr>
          <w:rFonts w:ascii="Times New Roman" w:hAnsi="Times New Roman" w:eastAsia="Georgia"/>
          <w:color w:val="000000" w:themeColor="text1"/>
          <w:sz w:val="24"/>
          <w:szCs w:val="24"/>
          <w14:textFill>
            <w14:solidFill>
              <w14:schemeClr w14:val="tx1"/>
            </w14:solidFill>
          </w14:textFill>
        </w:rPr>
        <w:t xml:space="preserve"> total, </w:t>
      </w:r>
      <w:r>
        <w:rPr>
          <w:rFonts w:ascii="Times New Roman" w:hAnsi="Times New Roman" w:eastAsia="Georgia"/>
          <w:iCs/>
          <w:color w:val="000000" w:themeColor="text1"/>
          <w:sz w:val="24"/>
          <w:szCs w:val="24"/>
          <w14:textFill>
            <w14:solidFill>
              <w14:schemeClr w14:val="tx1"/>
            </w14:solidFill>
          </w14:textFill>
        </w:rPr>
        <w:t>43 different lipid class</w:t>
      </w:r>
      <w:r>
        <w:rPr>
          <w:rFonts w:hint="eastAsia" w:ascii="Times New Roman" w:hAnsi="Times New Roman" w:eastAsia="Georgia"/>
          <w:iCs/>
          <w:color w:val="000000" w:themeColor="text1"/>
          <w:sz w:val="24"/>
          <w:szCs w:val="24"/>
          <w:lang w:eastAsia="zh-Hans"/>
          <w14:textFill>
            <w14:solidFill>
              <w14:schemeClr w14:val="tx1"/>
            </w14:solidFill>
          </w14:textFill>
        </w:rPr>
        <w:t>es</w:t>
      </w:r>
      <w:r>
        <w:rPr>
          <w:rFonts w:ascii="Times New Roman" w:hAnsi="Times New Roman" w:eastAsia="Georgia"/>
          <w:iCs/>
          <w:color w:val="000000" w:themeColor="text1"/>
          <w:sz w:val="24"/>
          <w:szCs w:val="24"/>
          <w14:textFill>
            <w14:solidFill>
              <w14:schemeClr w14:val="tx1"/>
            </w14:solidFill>
          </w14:textFill>
        </w:rPr>
        <w:t xml:space="preserve"> were identified </w:t>
      </w:r>
      <w:r>
        <w:rPr>
          <w:rFonts w:hint="eastAsia" w:ascii="Times New Roman" w:hAnsi="Times New Roman" w:eastAsiaTheme="minorEastAsia"/>
          <w:iCs/>
          <w:color w:val="000000" w:themeColor="text1"/>
          <w:sz w:val="24"/>
          <w:szCs w:val="24"/>
          <w14:textFill>
            <w14:solidFill>
              <w14:schemeClr w14:val="tx1"/>
            </w14:solidFill>
          </w14:textFill>
        </w:rPr>
        <w:t>between</w:t>
      </w:r>
      <w:r>
        <w:rPr>
          <w:rFonts w:ascii="Times New Roman" w:hAnsi="Times New Roman" w:eastAsia="Georgia"/>
          <w:iCs/>
          <w:color w:val="000000" w:themeColor="text1"/>
          <w:sz w:val="24"/>
          <w:szCs w:val="24"/>
          <w14:textFill>
            <w14:solidFill>
              <w14:schemeClr w14:val="tx1"/>
            </w14:solidFill>
          </w14:textFill>
        </w:rPr>
        <w:t xml:space="preserve"> the control group and the 250 μg/L exposure group, among which TG</w:t>
      </w:r>
      <w:r>
        <w:rPr>
          <w:rFonts w:hint="eastAsia" w:ascii="Times New Roman" w:hAnsi="Times New Roman" w:eastAsiaTheme="minorEastAsia"/>
          <w:iCs/>
          <w:color w:val="000000" w:themeColor="text1"/>
          <w:sz w:val="24"/>
          <w:szCs w:val="24"/>
          <w14:textFill>
            <w14:solidFill>
              <w14:schemeClr w14:val="tx1"/>
            </w14:solidFill>
          </w14:textFill>
        </w:rPr>
        <w:t>s</w:t>
      </w:r>
      <w:r>
        <w:rPr>
          <w:rFonts w:ascii="Times New Roman" w:hAnsi="Times New Roman" w:eastAsia="Georgia"/>
          <w:iCs/>
          <w:color w:val="000000" w:themeColor="text1"/>
          <w:sz w:val="24"/>
          <w:szCs w:val="24"/>
          <w14:textFill>
            <w14:solidFill>
              <w14:schemeClr w14:val="tx1"/>
            </w14:solidFill>
          </w14:textFill>
        </w:rPr>
        <w:t xml:space="preserve"> w</w:t>
      </w:r>
      <w:r>
        <w:rPr>
          <w:rFonts w:hint="eastAsia" w:ascii="Times New Roman" w:hAnsi="Times New Roman" w:eastAsiaTheme="minorEastAsia"/>
          <w:iCs/>
          <w:color w:val="000000" w:themeColor="text1"/>
          <w:sz w:val="24"/>
          <w:szCs w:val="24"/>
          <w14:textFill>
            <w14:solidFill>
              <w14:schemeClr w14:val="tx1"/>
            </w14:solidFill>
          </w14:textFill>
        </w:rPr>
        <w:t>ere</w:t>
      </w:r>
      <w:r>
        <w:rPr>
          <w:rFonts w:ascii="Times New Roman" w:hAnsi="Times New Roman" w:eastAsia="Georgia"/>
          <w:iCs/>
          <w:color w:val="000000" w:themeColor="text1"/>
          <w:sz w:val="24"/>
          <w:szCs w:val="24"/>
          <w14:textFill>
            <w14:solidFill>
              <w14:schemeClr w14:val="tx1"/>
            </w14:solidFill>
          </w14:textFill>
        </w:rPr>
        <w:t xml:space="preserve"> the most abundant</w:t>
      </w:r>
      <w:r>
        <w:rPr>
          <w:rFonts w:hint="eastAsia" w:ascii="Times New Roman" w:hAnsi="Times New Roman" w:eastAsiaTheme="minorEastAsia"/>
          <w:iCs/>
          <w:color w:val="000000" w:themeColor="text1"/>
          <w:sz w:val="24"/>
          <w:szCs w:val="24"/>
          <w14:textFill>
            <w14:solidFill>
              <w14:schemeClr w14:val="tx1"/>
            </w14:solidFill>
          </w14:textFill>
        </w:rPr>
        <w:t xml:space="preserve"> (</w:t>
      </w:r>
      <w:r>
        <w:rPr>
          <w:rFonts w:ascii="Times New Roman" w:hAnsi="Times New Roman" w:eastAsiaTheme="minorEastAsia"/>
          <w:iCs/>
          <w:color w:val="000000" w:themeColor="text1"/>
          <w:sz w:val="24"/>
          <w:szCs w:val="24"/>
          <w14:textFill>
            <w14:solidFill>
              <w14:schemeClr w14:val="tx1"/>
            </w14:solidFill>
          </w14:textFill>
        </w:rPr>
        <w:t xml:space="preserve">360 </w:t>
      </w:r>
      <w:r>
        <w:rPr>
          <w:rFonts w:ascii="Times New Roman" w:hAnsi="Times New Roman" w:eastAsia="Georgia"/>
          <w:iCs/>
          <w:color w:val="000000" w:themeColor="text1"/>
          <w:sz w:val="24"/>
          <w:szCs w:val="24"/>
          <w14:textFill>
            <w14:solidFill>
              <w14:schemeClr w14:val="tx1"/>
            </w14:solidFill>
          </w14:textFill>
        </w:rPr>
        <w:t>lipid species</w:t>
      </w:r>
      <w:r>
        <w:rPr>
          <w:rFonts w:hint="eastAsia" w:ascii="Times New Roman" w:hAnsi="Times New Roman" w:eastAsiaTheme="minorEastAsia"/>
          <w:iCs/>
          <w:color w:val="000000" w:themeColor="text1"/>
          <w:sz w:val="24"/>
          <w:szCs w:val="24"/>
          <w14:textFill>
            <w14:solidFill>
              <w14:schemeClr w14:val="tx1"/>
            </w14:solidFill>
          </w14:textFill>
        </w:rPr>
        <w:t>)</w:t>
      </w:r>
      <w:r>
        <w:rPr>
          <w:rFonts w:ascii="Times New Roman" w:hAnsi="Times New Roman" w:eastAsia="Georgia"/>
          <w:iCs/>
          <w:color w:val="000000" w:themeColor="text1"/>
          <w:sz w:val="24"/>
          <w:szCs w:val="24"/>
          <w14:textFill>
            <w14:solidFill>
              <w14:schemeClr w14:val="tx1"/>
            </w14:solidFill>
          </w14:textFill>
        </w:rPr>
        <w:t xml:space="preserve">, followed closely by </w:t>
      </w:r>
      <w:r>
        <w:rPr>
          <w:rFonts w:hint="eastAsia" w:ascii="Times New Roman" w:hAnsi="Times New Roman" w:eastAsiaTheme="minorEastAsia"/>
          <w:iCs/>
          <w:color w:val="000000" w:themeColor="text1"/>
          <w:sz w:val="24"/>
          <w:szCs w:val="24"/>
          <w14:textFill>
            <w14:solidFill>
              <w14:schemeClr w14:val="tx1"/>
            </w14:solidFill>
          </w14:textFill>
        </w:rPr>
        <w:t>a</w:t>
      </w:r>
      <w:r>
        <w:rPr>
          <w:rFonts w:ascii="Times New Roman" w:hAnsi="Times New Roman" w:eastAsia="Georgia"/>
          <w:iCs/>
          <w:color w:val="000000" w:themeColor="text1"/>
          <w:sz w:val="24"/>
          <w:szCs w:val="24"/>
          <w14:textFill>
            <w14:solidFill>
              <w14:schemeClr w14:val="tx1"/>
            </w14:solidFill>
          </w14:textFill>
        </w:rPr>
        <w:t xml:space="preserve">cyl carnitine (CAR) and </w:t>
      </w:r>
      <w:r>
        <w:rPr>
          <w:rFonts w:hint="eastAsia" w:ascii="Times New Roman" w:hAnsi="Times New Roman" w:eastAsiaTheme="minorEastAsia"/>
          <w:iCs/>
          <w:color w:val="000000" w:themeColor="text1"/>
          <w:sz w:val="24"/>
          <w:szCs w:val="24"/>
          <w14:textFill>
            <w14:solidFill>
              <w14:schemeClr w14:val="tx1"/>
            </w14:solidFill>
          </w14:textFill>
        </w:rPr>
        <w:t>c</w:t>
      </w:r>
      <w:r>
        <w:rPr>
          <w:rFonts w:ascii="Times New Roman" w:hAnsi="Times New Roman" w:eastAsia="Georgia"/>
          <w:iCs/>
          <w:color w:val="000000" w:themeColor="text1"/>
          <w:sz w:val="24"/>
          <w:szCs w:val="24"/>
          <w14:textFill>
            <w14:solidFill>
              <w14:schemeClr w14:val="tx1"/>
            </w14:solidFill>
          </w14:textFill>
        </w:rPr>
        <w:t>eramide (Cer-NS)</w:t>
      </w:r>
      <w:r>
        <w:rPr>
          <w:rFonts w:hint="eastAsia" w:ascii="Times New Roman" w:hAnsi="Times New Roman" w:eastAsiaTheme="minorEastAsia"/>
          <w:iCs/>
          <w:color w:val="000000" w:themeColor="text1"/>
          <w:sz w:val="24"/>
          <w:szCs w:val="24"/>
          <w14:textFill>
            <w14:solidFill>
              <w14:schemeClr w14:val="tx1"/>
            </w14:solidFill>
          </w14:textFill>
        </w:rPr>
        <w:t xml:space="preserve"> (</w:t>
      </w:r>
      <w:r>
        <w:rPr>
          <w:rFonts w:ascii="Times New Roman" w:hAnsi="Times New Roman" w:eastAsia="Georgia"/>
          <w:iCs/>
          <w:color w:val="000000" w:themeColor="text1"/>
          <w:sz w:val="24"/>
          <w:szCs w:val="24"/>
          <w14:textFill>
            <w14:solidFill>
              <w14:schemeClr w14:val="tx1"/>
            </w14:solidFill>
          </w14:textFill>
        </w:rPr>
        <w:t>47 and 45 lipid species</w:t>
      </w:r>
      <w:r>
        <w:rPr>
          <w:rFonts w:hint="eastAsia" w:ascii="Times New Roman" w:hAnsi="Times New Roman" w:eastAsiaTheme="minorEastAsia"/>
          <w:iCs/>
          <w:color w:val="000000" w:themeColor="text1"/>
          <w:sz w:val="24"/>
          <w:szCs w:val="24"/>
          <w14:textFill>
            <w14:solidFill>
              <w14:schemeClr w14:val="tx1"/>
            </w14:solidFill>
          </w14:textFill>
        </w:rPr>
        <w:t>,</w:t>
      </w:r>
      <w:r>
        <w:rPr>
          <w:rFonts w:ascii="Times New Roman" w:hAnsi="Times New Roman" w:eastAsia="Georgia"/>
          <w:iCs/>
          <w:color w:val="000000" w:themeColor="text1"/>
          <w:sz w:val="24"/>
          <w:szCs w:val="24"/>
          <w14:textFill>
            <w14:solidFill>
              <w14:schemeClr w14:val="tx1"/>
            </w14:solidFill>
          </w14:textFill>
        </w:rPr>
        <w:t xml:space="preserve"> respectively</w:t>
      </w:r>
      <w:r>
        <w:rPr>
          <w:rFonts w:hint="eastAsia" w:ascii="Times New Roman" w:hAnsi="Times New Roman" w:eastAsiaTheme="minorEastAsia"/>
          <w:iCs/>
          <w:color w:val="000000" w:themeColor="text1"/>
          <w:sz w:val="24"/>
          <w:szCs w:val="24"/>
          <w14:textFill>
            <w14:solidFill>
              <w14:schemeClr w14:val="tx1"/>
            </w14:solidFill>
          </w14:textFill>
        </w:rPr>
        <w:t>)</w:t>
      </w:r>
      <w:r>
        <w:rPr>
          <w:rFonts w:ascii="Times New Roman" w:hAnsi="Times New Roman" w:eastAsia="Georgia"/>
          <w:iCs/>
          <w:color w:val="000000" w:themeColor="text1"/>
          <w:sz w:val="24"/>
          <w:szCs w:val="24"/>
          <w14:textFill>
            <w14:solidFill>
              <w14:schemeClr w14:val="tx1"/>
            </w14:solidFill>
          </w14:textFill>
        </w:rPr>
        <w:t xml:space="preserve"> (Fig.</w:t>
      </w:r>
      <w:r>
        <w:rPr>
          <w:rFonts w:hint="eastAsia" w:ascii="Times New Roman" w:hAnsi="Times New Roman" w:eastAsiaTheme="minorEastAsia"/>
          <w:iCs/>
          <w:color w:val="000000" w:themeColor="text1"/>
          <w:sz w:val="24"/>
          <w:szCs w:val="24"/>
          <w14:textFill>
            <w14:solidFill>
              <w14:schemeClr w14:val="tx1"/>
            </w14:solidFill>
          </w14:textFill>
        </w:rPr>
        <w:t xml:space="preserve"> </w:t>
      </w:r>
      <w:r>
        <w:rPr>
          <w:rFonts w:hint="eastAsia" w:ascii="Times New Roman" w:hAnsi="Times New Roman" w:eastAsia="Georgia"/>
          <w:iCs/>
          <w:color w:val="000000" w:themeColor="text1"/>
          <w:sz w:val="24"/>
          <w:szCs w:val="24"/>
          <w:lang w:eastAsia="zh-Hans"/>
          <w14:textFill>
            <w14:solidFill>
              <w14:schemeClr w14:val="tx1"/>
            </w14:solidFill>
          </w14:textFill>
        </w:rPr>
        <w:t>A</w:t>
      </w:r>
      <w:r>
        <w:rPr>
          <w:rFonts w:ascii="Times New Roman" w:hAnsi="Times New Roman" w:eastAsia="Georgia"/>
          <w:iCs/>
          <w:color w:val="000000" w:themeColor="text1"/>
          <w:sz w:val="24"/>
          <w:szCs w:val="24"/>
          <w14:textFill>
            <w14:solidFill>
              <w14:schemeClr w14:val="tx1"/>
            </w14:solidFill>
          </w14:textFill>
        </w:rPr>
        <w:t xml:space="preserve">1). </w:t>
      </w:r>
      <w:r>
        <w:rPr>
          <w:rFonts w:ascii="Times New Roman" w:hAnsi="Times New Roman" w:eastAsia="Georgia"/>
          <w:color w:val="000000" w:themeColor="text1"/>
          <w:sz w:val="24"/>
          <w:szCs w:val="24"/>
          <w14:textFill>
            <w14:solidFill>
              <w14:schemeClr w14:val="tx1"/>
            </w14:solidFill>
          </w14:textFill>
        </w:rPr>
        <w:t xml:space="preserve">The orthogonal partial least squares discriminant analysis (OPLS-DA) model suggested distinct patterns between </w:t>
      </w:r>
      <w:r>
        <w:rPr>
          <w:rFonts w:hint="eastAsia" w:ascii="Times New Roman" w:hAnsi="Times New Roman" w:eastAsiaTheme="minorEastAsia"/>
          <w:color w:val="000000" w:themeColor="text1"/>
          <w:sz w:val="24"/>
          <w:szCs w:val="24"/>
          <w14:textFill>
            <w14:solidFill>
              <w14:schemeClr w14:val="tx1"/>
            </w14:solidFill>
          </w14:textFill>
        </w:rPr>
        <w:t xml:space="preserve">the </w:t>
      </w:r>
      <w:r>
        <w:rPr>
          <w:rFonts w:ascii="Times New Roman" w:hAnsi="Times New Roman" w:eastAsia="Georgia"/>
          <w:color w:val="000000" w:themeColor="text1"/>
          <w:sz w:val="24"/>
          <w:szCs w:val="24"/>
          <w14:textFill>
            <w14:solidFill>
              <w14:schemeClr w14:val="tx1"/>
            </w14:solidFill>
          </w14:textFill>
        </w:rPr>
        <w:t>250 μg/L EHDPP exposure group and the control group</w:t>
      </w:r>
      <w:r>
        <w:rPr>
          <w:rFonts w:hint="eastAsia" w:ascii="Times New Roman" w:hAnsi="Times New Roman" w:eastAsia="等线"/>
          <w:color w:val="000000" w:themeColor="text1"/>
          <w:sz w:val="24"/>
          <w:szCs w:val="24"/>
          <w14:textFill>
            <w14:solidFill>
              <w14:schemeClr w14:val="tx1"/>
            </w14:solidFill>
          </w14:textFill>
        </w:rPr>
        <w:t xml:space="preserve"> </w:t>
      </w:r>
      <w:r>
        <w:rPr>
          <w:rFonts w:ascii="Times New Roman" w:hAnsi="Times New Roman" w:eastAsia="Georgia"/>
          <w:color w:val="000000" w:themeColor="text1"/>
          <w:sz w:val="24"/>
          <w:szCs w:val="24"/>
          <w14:textFill>
            <w14:solidFill>
              <w14:schemeClr w14:val="tx1"/>
            </w14:solidFill>
          </w14:textFill>
        </w:rPr>
        <w:t>(Fig</w:t>
      </w:r>
      <w:r>
        <w:rPr>
          <w:rFonts w:hint="eastAsia" w:ascii="Times New Roman" w:hAnsi="Times New Roman" w:eastAsiaTheme="minorEastAsia"/>
          <w:color w:val="000000" w:themeColor="text1"/>
          <w:sz w:val="24"/>
          <w:szCs w:val="24"/>
          <w14:textFill>
            <w14:solidFill>
              <w14:schemeClr w14:val="tx1"/>
            </w14:solidFill>
          </w14:textFill>
        </w:rPr>
        <w:t>.</w:t>
      </w:r>
      <w:r>
        <w:rPr>
          <w:rFonts w:hint="eastAsia" w:ascii="Times New Roman" w:hAnsi="Times New Roman" w:eastAsia="等线"/>
          <w:color w:val="000000" w:themeColor="text1"/>
          <w:sz w:val="24"/>
          <w:szCs w:val="24"/>
          <w14:textFill>
            <w14:solidFill>
              <w14:schemeClr w14:val="tx1"/>
            </w14:solidFill>
          </w14:textFill>
        </w:rPr>
        <w:t xml:space="preserve"> 6A</w:t>
      </w:r>
      <w:r>
        <w:rPr>
          <w:rFonts w:ascii="Times New Roman" w:hAnsi="Times New Roman" w:eastAsia="Georgia"/>
          <w:color w:val="000000" w:themeColor="text1"/>
          <w:sz w:val="24"/>
          <w:szCs w:val="24"/>
          <w14:textFill>
            <w14:solidFill>
              <w14:schemeClr w14:val="tx1"/>
            </w14:solidFill>
          </w14:textFill>
        </w:rPr>
        <w:t>). A</w:t>
      </w:r>
      <w:r>
        <w:rPr>
          <w:rFonts w:hint="eastAsia" w:ascii="Times New Roman" w:hAnsi="Times New Roman" w:eastAsiaTheme="minorEastAsia"/>
          <w:color w:val="000000" w:themeColor="text1"/>
          <w:sz w:val="24"/>
          <w:szCs w:val="24"/>
          <w14:textFill>
            <w14:solidFill>
              <w14:schemeClr w14:val="tx1"/>
            </w14:solidFill>
          </w14:textFill>
        </w:rPr>
        <w:t>mong</w:t>
      </w:r>
      <w:r>
        <w:rPr>
          <w:rFonts w:ascii="Times New Roman" w:hAnsi="Times New Roman" w:eastAsia="Georgia"/>
          <w:color w:val="000000" w:themeColor="text1"/>
          <w:sz w:val="24"/>
          <w:szCs w:val="24"/>
          <w14:textFill>
            <w14:solidFill>
              <w14:schemeClr w14:val="tx1"/>
            </w14:solidFill>
          </w14:textFill>
        </w:rPr>
        <w:t xml:space="preserve"> all model groups, categorical variables R</w:t>
      </w:r>
      <w:r>
        <w:rPr>
          <w:rFonts w:ascii="Times New Roman" w:hAnsi="Times New Roman" w:eastAsia="Georgia"/>
          <w:color w:val="000000" w:themeColor="text1"/>
          <w:sz w:val="24"/>
          <w:szCs w:val="24"/>
          <w:vertAlign w:val="superscript"/>
          <w14:textFill>
            <w14:solidFill>
              <w14:schemeClr w14:val="tx1"/>
            </w14:solidFill>
          </w14:textFill>
        </w:rPr>
        <w:t>2</w:t>
      </w:r>
      <w:r>
        <w:rPr>
          <w:rFonts w:ascii="Times New Roman" w:hAnsi="Times New Roman" w:eastAsia="Georgia"/>
          <w:color w:val="000000" w:themeColor="text1"/>
          <w:sz w:val="24"/>
          <w:szCs w:val="24"/>
          <w14:textFill>
            <w14:solidFill>
              <w14:schemeClr w14:val="tx1"/>
            </w14:solidFill>
          </w14:textFill>
        </w:rPr>
        <w:t xml:space="preserve"> exceeded 90%, indicating stability of the models. Notably, the intercept of the Q</w:t>
      </w:r>
      <w:r>
        <w:rPr>
          <w:rFonts w:ascii="Times New Roman" w:hAnsi="Times New Roman" w:eastAsia="Georgia"/>
          <w:color w:val="000000" w:themeColor="text1"/>
          <w:sz w:val="24"/>
          <w:szCs w:val="24"/>
          <w:vertAlign w:val="superscript"/>
          <w14:textFill>
            <w14:solidFill>
              <w14:schemeClr w14:val="tx1"/>
            </w14:solidFill>
          </w14:textFill>
        </w:rPr>
        <w:t>2</w:t>
      </w:r>
      <w:r>
        <w:rPr>
          <w:rFonts w:ascii="Times New Roman" w:hAnsi="Times New Roman" w:eastAsia="Georgia"/>
          <w:color w:val="000000" w:themeColor="text1"/>
          <w:sz w:val="24"/>
          <w:szCs w:val="24"/>
          <w14:textFill>
            <w14:solidFill>
              <w14:schemeClr w14:val="tx1"/>
            </w14:solidFill>
          </w14:textFill>
        </w:rPr>
        <w:t xml:space="preserve"> regression line stood at 0.04, which is below 0.05, thus suggesting that the OPLS-DA model did not exhibit overfitting (Fig</w:t>
      </w:r>
      <w:r>
        <w:rPr>
          <w:rFonts w:hint="eastAsia" w:ascii="Times New Roman" w:hAnsi="Times New Roman" w:eastAsiaTheme="minorEastAsia"/>
          <w:color w:val="000000" w:themeColor="text1"/>
          <w:sz w:val="24"/>
          <w:szCs w:val="24"/>
          <w14:textFill>
            <w14:solidFill>
              <w14:schemeClr w14:val="tx1"/>
            </w14:solidFill>
          </w14:textFill>
        </w:rPr>
        <w:t>.</w:t>
      </w:r>
      <w:r>
        <w:rPr>
          <w:rFonts w:hint="eastAsia" w:ascii="Times New Roman" w:hAnsi="Times New Roman" w:eastAsia="等线"/>
          <w:color w:val="000000" w:themeColor="text1"/>
          <w:sz w:val="24"/>
          <w:szCs w:val="24"/>
          <w14:textFill>
            <w14:solidFill>
              <w14:schemeClr w14:val="tx1"/>
            </w14:solidFill>
          </w14:textFill>
        </w:rPr>
        <w:t xml:space="preserve"> 6B</w:t>
      </w:r>
      <w:r>
        <w:rPr>
          <w:rFonts w:ascii="Times New Roman" w:hAnsi="Times New Roman" w:eastAsia="Georgia"/>
          <w:color w:val="000000" w:themeColor="text1"/>
          <w:sz w:val="24"/>
          <w:szCs w:val="24"/>
          <w14:textFill>
            <w14:solidFill>
              <w14:schemeClr w14:val="tx1"/>
            </w14:solidFill>
          </w14:textFill>
        </w:rPr>
        <w:t xml:space="preserve">). As shown in Fig. 6C, differentially expressed lipids (DELs) were </w:t>
      </w:r>
      <w:r>
        <w:rPr>
          <w:rFonts w:hint="eastAsia" w:ascii="Times New Roman" w:hAnsi="Times New Roman" w:eastAsia="Georgia"/>
          <w:color w:val="000000" w:themeColor="text1"/>
          <w:sz w:val="24"/>
          <w:szCs w:val="24"/>
          <w:lang w:eastAsia="zh-Hans"/>
          <w14:textFill>
            <w14:solidFill>
              <w14:schemeClr w14:val="tx1"/>
            </w14:solidFill>
          </w14:textFill>
        </w:rPr>
        <w:t>filtered</w:t>
      </w:r>
      <w:r>
        <w:rPr>
          <w:rFonts w:ascii="Times New Roman" w:hAnsi="Times New Roman" w:eastAsia="Georgia"/>
          <w:color w:val="000000" w:themeColor="text1"/>
          <w:sz w:val="24"/>
          <w:szCs w:val="24"/>
          <w:lang w:eastAsia="zh-Hans"/>
          <w14:textFill>
            <w14:solidFill>
              <w14:schemeClr w14:val="tx1"/>
            </w14:solidFill>
          </w14:textFill>
        </w:rPr>
        <w:t xml:space="preserve"> </w:t>
      </w:r>
      <w:r>
        <w:rPr>
          <w:rFonts w:hint="eastAsia" w:ascii="Times New Roman" w:hAnsi="Times New Roman" w:eastAsia="Georgia"/>
          <w:color w:val="000000" w:themeColor="text1"/>
          <w:sz w:val="24"/>
          <w:szCs w:val="24"/>
          <w:lang w:eastAsia="zh-Hans"/>
          <w14:textFill>
            <w14:solidFill>
              <w14:schemeClr w14:val="tx1"/>
            </w14:solidFill>
          </w14:textFill>
        </w:rPr>
        <w:t>an</w:t>
      </w:r>
      <w:r>
        <w:rPr>
          <w:rFonts w:ascii="Times New Roman" w:hAnsi="Times New Roman" w:eastAsia="Georgia"/>
          <w:color w:val="000000" w:themeColor="text1"/>
          <w:sz w:val="24"/>
          <w:szCs w:val="24"/>
          <w14:textFill>
            <w14:solidFill>
              <w14:schemeClr w14:val="tx1"/>
            </w14:solidFill>
          </w14:textFill>
        </w:rPr>
        <w:t xml:space="preserve">d identified based on their variable importance in projection (VIP) scores. Specifically, </w:t>
      </w:r>
      <w:r>
        <w:rPr>
          <w:rFonts w:hint="eastAsia" w:ascii="Times New Roman" w:hAnsi="Times New Roman" w:eastAsia="等线"/>
          <w:color w:val="000000" w:themeColor="text1"/>
          <w:sz w:val="24"/>
          <w:szCs w:val="24"/>
          <w14:textFill>
            <w14:solidFill>
              <w14:schemeClr w14:val="tx1"/>
            </w14:solidFill>
          </w14:textFill>
        </w:rPr>
        <w:t>104</w:t>
      </w:r>
      <w:r>
        <w:rPr>
          <w:rFonts w:ascii="Times New Roman" w:hAnsi="Times New Roman" w:eastAsia="Georgia"/>
          <w:color w:val="000000" w:themeColor="text1"/>
          <w:sz w:val="24"/>
          <w:szCs w:val="24"/>
          <w14:textFill>
            <w14:solidFill>
              <w14:schemeClr w14:val="tx1"/>
            </w14:solidFill>
          </w14:textFill>
        </w:rPr>
        <w:t xml:space="preserve"> differentially altered lipid metabolites were </w:t>
      </w:r>
      <w:r>
        <w:rPr>
          <w:rFonts w:hint="eastAsia" w:ascii="Times New Roman" w:hAnsi="Times New Roman" w:eastAsia="Georgia"/>
          <w:color w:val="000000" w:themeColor="text1"/>
          <w:sz w:val="24"/>
          <w:szCs w:val="24"/>
          <w:lang w:eastAsia="zh-Hans"/>
          <w14:textFill>
            <w14:solidFill>
              <w14:schemeClr w14:val="tx1"/>
            </w14:solidFill>
          </w14:textFill>
        </w:rPr>
        <w:t>identified</w:t>
      </w:r>
      <w:r>
        <w:rPr>
          <w:rFonts w:ascii="Times New Roman" w:hAnsi="Times New Roman" w:eastAsia="Georgia"/>
          <w:color w:val="000000" w:themeColor="text1"/>
          <w:sz w:val="24"/>
          <w:szCs w:val="24"/>
          <w14:textFill>
            <w14:solidFill>
              <w14:schemeClr w14:val="tx1"/>
            </w14:solidFill>
          </w14:textFill>
        </w:rPr>
        <w:t>, with a single metabolite displaying upregulation, while the remaining 103 metabolites exhibit</w:t>
      </w:r>
      <w:r>
        <w:rPr>
          <w:rFonts w:hint="eastAsia" w:ascii="Times New Roman" w:hAnsi="Times New Roman" w:eastAsiaTheme="minorEastAsia"/>
          <w:color w:val="000000" w:themeColor="text1"/>
          <w:sz w:val="24"/>
          <w:szCs w:val="24"/>
          <w14:textFill>
            <w14:solidFill>
              <w14:schemeClr w14:val="tx1"/>
            </w14:solidFill>
          </w14:textFill>
        </w:rPr>
        <w:t>ing</w:t>
      </w:r>
      <w:r>
        <w:rPr>
          <w:rFonts w:ascii="Times New Roman" w:hAnsi="Times New Roman" w:eastAsia="Georgia"/>
          <w:color w:val="000000" w:themeColor="text1"/>
          <w:sz w:val="24"/>
          <w:szCs w:val="24"/>
          <w14:textFill>
            <w14:solidFill>
              <w14:schemeClr w14:val="tx1"/>
            </w14:solidFill>
          </w14:textFill>
        </w:rPr>
        <w:t xml:space="preserve"> significant downregulation</w:t>
      </w:r>
      <w:r>
        <w:rPr>
          <w:rFonts w:hint="eastAsia" w:ascii="宋体" w:hAnsi="宋体"/>
          <w:color w:val="000000" w:themeColor="text1"/>
          <w:sz w:val="24"/>
          <w:szCs w:val="24"/>
          <w14:textFill>
            <w14:solidFill>
              <w14:schemeClr w14:val="tx1"/>
            </w14:solidFill>
          </w14:textFill>
        </w:rPr>
        <w:t xml:space="preserve">. </w:t>
      </w:r>
      <w:r>
        <w:rPr>
          <w:rFonts w:ascii="Times New Roman" w:hAnsi="Times New Roman" w:eastAsia="Georgia"/>
          <w:color w:val="000000" w:themeColor="text1"/>
          <w:sz w:val="24"/>
          <w:szCs w:val="24"/>
          <w14:textFill>
            <w14:solidFill>
              <w14:schemeClr w14:val="tx1"/>
            </w14:solidFill>
          </w14:textFill>
        </w:rPr>
        <w:t>The sep</w:t>
      </w:r>
      <w:r>
        <w:rPr>
          <w:rFonts w:hint="eastAsia" w:ascii="Times New Roman" w:hAnsi="Times New Roman" w:eastAsiaTheme="minorEastAsia"/>
          <w:color w:val="000000" w:themeColor="text1"/>
          <w:sz w:val="24"/>
          <w:szCs w:val="24"/>
          <w14:textFill>
            <w14:solidFill>
              <w14:schemeClr w14:val="tx1"/>
            </w14:solidFill>
          </w14:textFill>
        </w:rPr>
        <w:t>a</w:t>
      </w:r>
      <w:r>
        <w:rPr>
          <w:rFonts w:ascii="Times New Roman" w:hAnsi="Times New Roman" w:eastAsia="Georgia"/>
          <w:color w:val="000000" w:themeColor="text1"/>
          <w:sz w:val="24"/>
          <w:szCs w:val="24"/>
          <w14:textFill>
            <w14:solidFill>
              <w14:schemeClr w14:val="tx1"/>
            </w14:solidFill>
          </w14:textFill>
        </w:rPr>
        <w:t>ration of the control and EHDPP group w</w:t>
      </w:r>
      <w:r>
        <w:rPr>
          <w:rFonts w:hint="eastAsia" w:ascii="Times New Roman" w:hAnsi="Times New Roman" w:eastAsiaTheme="minorEastAsia"/>
          <w:color w:val="000000" w:themeColor="text1"/>
          <w:sz w:val="24"/>
          <w:szCs w:val="24"/>
          <w14:textFill>
            <w14:solidFill>
              <w14:schemeClr w14:val="tx1"/>
            </w14:solidFill>
          </w14:textFill>
        </w:rPr>
        <w:t>as</w:t>
      </w:r>
      <w:r>
        <w:rPr>
          <w:rFonts w:ascii="Times New Roman" w:hAnsi="Times New Roman" w:eastAsia="Georgia"/>
          <w:color w:val="000000" w:themeColor="text1"/>
          <w:sz w:val="24"/>
          <w:szCs w:val="24"/>
          <w14:textFill>
            <w14:solidFill>
              <w14:schemeClr w14:val="tx1"/>
            </w14:solidFill>
          </w14:textFill>
        </w:rPr>
        <w:t xml:space="preserve"> mainly driven by alterations of GLs, GPs, SPs</w:t>
      </w:r>
      <w:r>
        <w:rPr>
          <w:rFonts w:ascii="Times New Roman" w:hAnsi="Times New Roman" w:eastAsia="等线"/>
          <w:color w:val="000000" w:themeColor="text1"/>
          <w:sz w:val="24"/>
          <w:szCs w:val="24"/>
          <w14:textFill>
            <w14:solidFill>
              <w14:schemeClr w14:val="tx1"/>
            </w14:solidFill>
          </w14:textFill>
        </w:rPr>
        <w:t>, ST</w:t>
      </w:r>
      <w:r>
        <w:rPr>
          <w:rFonts w:ascii="Times New Roman" w:hAnsi="Times New Roman" w:eastAsia="Georgia"/>
          <w:color w:val="000000" w:themeColor="text1"/>
          <w:sz w:val="24"/>
          <w:szCs w:val="24"/>
          <w14:textFill>
            <w14:solidFill>
              <w14:schemeClr w14:val="tx1"/>
            </w14:solidFill>
          </w14:textFill>
        </w:rPr>
        <w:t>s</w:t>
      </w:r>
      <w:r>
        <w:rPr>
          <w:rFonts w:hint="eastAsia" w:ascii="Times New Roman" w:hAnsi="Times New Roman" w:eastAsia="等线"/>
          <w:color w:val="000000" w:themeColor="text1"/>
          <w:sz w:val="24"/>
          <w:szCs w:val="24"/>
          <w14:textFill>
            <w14:solidFill>
              <w14:schemeClr w14:val="tx1"/>
            </w14:solidFill>
          </w14:textFill>
        </w:rPr>
        <w:t xml:space="preserve">, PRs, </w:t>
      </w:r>
      <w:r>
        <w:rPr>
          <w:rFonts w:ascii="Times New Roman" w:hAnsi="Times New Roman" w:eastAsia="Georgia"/>
          <w:color w:val="000000" w:themeColor="text1"/>
          <w:sz w:val="24"/>
          <w:szCs w:val="24"/>
          <w14:textFill>
            <w14:solidFill>
              <w14:schemeClr w14:val="tx1"/>
            </w14:solidFill>
          </w14:textFill>
        </w:rPr>
        <w:t xml:space="preserve">and FAs. As </w:t>
      </w:r>
      <w:r>
        <w:rPr>
          <w:rFonts w:hint="eastAsia" w:ascii="Times New Roman" w:hAnsi="Times New Roman" w:eastAsia="Georgia"/>
          <w:color w:val="000000" w:themeColor="text1"/>
          <w:sz w:val="24"/>
          <w:szCs w:val="24"/>
          <w:lang w:eastAsia="zh-Hans"/>
          <w14:textFill>
            <w14:solidFill>
              <w14:schemeClr w14:val="tx1"/>
            </w14:solidFill>
          </w14:textFill>
        </w:rPr>
        <w:t>depicted</w:t>
      </w:r>
      <w:r>
        <w:rPr>
          <w:rFonts w:ascii="Times New Roman" w:hAnsi="Times New Roman" w:eastAsia="Georgia"/>
          <w:color w:val="000000" w:themeColor="text1"/>
          <w:sz w:val="24"/>
          <w:szCs w:val="24"/>
          <w14:textFill>
            <w14:solidFill>
              <w14:schemeClr w14:val="tx1"/>
            </w14:solidFill>
          </w14:textFill>
        </w:rPr>
        <w:t xml:space="preserve"> in</w:t>
      </w:r>
      <w:r>
        <w:rPr>
          <w:rFonts w:ascii="Times New Roman" w:hAnsi="Times New Roman"/>
          <w:color w:val="000000" w:themeColor="text1"/>
          <w:sz w:val="24"/>
          <w:szCs w:val="24"/>
          <w14:textFill>
            <w14:solidFill>
              <w14:schemeClr w14:val="tx1"/>
            </w14:solidFill>
          </w14:textFill>
        </w:rPr>
        <w:t xml:space="preserve"> Fig. 6</w:t>
      </w:r>
      <w:r>
        <w:rPr>
          <w:rFonts w:hint="eastAsia" w:ascii="Times New Roman" w:hAnsi="Times New Roman"/>
          <w:color w:val="000000" w:themeColor="text1"/>
          <w:sz w:val="24"/>
          <w:szCs w:val="24"/>
          <w14:textFill>
            <w14:solidFill>
              <w14:schemeClr w14:val="tx1"/>
            </w14:solidFill>
          </w14:textFill>
        </w:rPr>
        <w:t>D, t</w:t>
      </w:r>
      <w:r>
        <w:rPr>
          <w:rFonts w:ascii="Times New Roman" w:hAnsi="Times New Roman" w:eastAsia="Georgia"/>
          <w:color w:val="000000" w:themeColor="text1"/>
          <w:sz w:val="24"/>
          <w:szCs w:val="24"/>
          <w14:textFill>
            <w14:solidFill>
              <w14:schemeClr w14:val="tx1"/>
            </w14:solidFill>
          </w14:textFill>
        </w:rPr>
        <w:t>he lipidomic analys</w:t>
      </w:r>
      <w:r>
        <w:rPr>
          <w:rFonts w:hint="eastAsia" w:ascii="Times New Roman" w:hAnsi="Times New Roman" w:eastAsiaTheme="minorEastAsia"/>
          <w:color w:val="000000" w:themeColor="text1"/>
          <w:sz w:val="24"/>
          <w:szCs w:val="24"/>
          <w14:textFill>
            <w14:solidFill>
              <w14:schemeClr w14:val="tx1"/>
            </w14:solidFill>
          </w14:textFill>
        </w:rPr>
        <w:t>e</w:t>
      </w:r>
      <w:r>
        <w:rPr>
          <w:rFonts w:ascii="Times New Roman" w:hAnsi="Times New Roman" w:eastAsia="Georgia"/>
          <w:color w:val="000000" w:themeColor="text1"/>
          <w:sz w:val="24"/>
          <w:szCs w:val="24"/>
          <w14:textFill>
            <w14:solidFill>
              <w14:schemeClr w14:val="tx1"/>
            </w14:solidFill>
          </w14:textFill>
        </w:rPr>
        <w:t xml:space="preserve">s revealed that the alterations in liver lipid compositions induced by EHDPP were characterized by variations of </w:t>
      </w:r>
      <w:r>
        <w:rPr>
          <w:rFonts w:hint="eastAsia" w:ascii="Times New Roman" w:hAnsi="Times New Roman" w:eastAsia="等线"/>
          <w:color w:val="000000" w:themeColor="text1"/>
          <w:sz w:val="24"/>
          <w:szCs w:val="24"/>
          <w14:textFill>
            <w14:solidFill>
              <w14:schemeClr w14:val="tx1"/>
            </w14:solidFill>
          </w14:textFill>
        </w:rPr>
        <w:t>40</w:t>
      </w:r>
      <w:r>
        <w:rPr>
          <w:rFonts w:ascii="Times New Roman" w:hAnsi="Times New Roman" w:eastAsia="Georgia"/>
          <w:color w:val="000000" w:themeColor="text1"/>
          <w:sz w:val="24"/>
          <w:szCs w:val="24"/>
          <w14:textFill>
            <w14:solidFill>
              <w14:schemeClr w14:val="tx1"/>
            </w14:solidFill>
          </w14:textFill>
        </w:rPr>
        <w:t xml:space="preserve"> </w:t>
      </w:r>
      <w:r>
        <w:rPr>
          <w:rFonts w:hint="eastAsia" w:ascii="Times New Roman" w:hAnsi="Times New Roman" w:eastAsia="等线"/>
          <w:color w:val="000000" w:themeColor="text1"/>
          <w:sz w:val="24"/>
          <w:szCs w:val="24"/>
          <w14:textFill>
            <w14:solidFill>
              <w14:schemeClr w14:val="tx1"/>
            </w14:solidFill>
          </w14:textFill>
        </w:rPr>
        <w:t>t</w:t>
      </w:r>
      <w:r>
        <w:rPr>
          <w:rFonts w:ascii="Times New Roman" w:hAnsi="Times New Roman" w:eastAsia="Georgia"/>
          <w:color w:val="000000" w:themeColor="text1"/>
          <w:sz w:val="24"/>
          <w:szCs w:val="24"/>
          <w14:textFill>
            <w14:solidFill>
              <w14:schemeClr w14:val="tx1"/>
            </w14:solidFill>
          </w14:textFill>
        </w:rPr>
        <w:t>riglycerides</w:t>
      </w:r>
      <w:r>
        <w:rPr>
          <w:rFonts w:hint="eastAsia" w:ascii="Times New Roman" w:hAnsi="Times New Roman" w:eastAsia="等线"/>
          <w:color w:val="000000" w:themeColor="text1"/>
          <w:sz w:val="24"/>
          <w:szCs w:val="24"/>
          <w14:textFill>
            <w14:solidFill>
              <w14:schemeClr w14:val="tx1"/>
            </w14:solidFill>
          </w14:textFill>
        </w:rPr>
        <w:t xml:space="preserve"> (</w:t>
      </w:r>
      <w:r>
        <w:rPr>
          <w:rFonts w:ascii="Times New Roman" w:hAnsi="Times New Roman" w:eastAsia="Georgia"/>
          <w:color w:val="000000" w:themeColor="text1"/>
          <w:sz w:val="24"/>
          <w:szCs w:val="24"/>
          <w14:textFill>
            <w14:solidFill>
              <w14:schemeClr w14:val="tx1"/>
            </w14:solidFill>
          </w14:textFill>
        </w:rPr>
        <w:t>TGs</w:t>
      </w:r>
      <w:r>
        <w:rPr>
          <w:rFonts w:hint="eastAsia" w:ascii="Times New Roman" w:hAnsi="Times New Roman" w:eastAsia="等线"/>
          <w:color w:val="000000" w:themeColor="text1"/>
          <w:sz w:val="24"/>
          <w:szCs w:val="24"/>
          <w14:textFill>
            <w14:solidFill>
              <w14:schemeClr w14:val="tx1"/>
            </w14:solidFill>
          </w14:textFill>
        </w:rPr>
        <w:t>)</w:t>
      </w:r>
      <w:r>
        <w:rPr>
          <w:rFonts w:ascii="Times New Roman" w:hAnsi="Times New Roman" w:eastAsia="Georgia"/>
          <w:color w:val="000000" w:themeColor="text1"/>
          <w:sz w:val="24"/>
          <w:szCs w:val="24"/>
          <w14:textFill>
            <w14:solidFill>
              <w14:schemeClr w14:val="tx1"/>
            </w14:solidFill>
          </w14:textFill>
        </w:rPr>
        <w:t>,</w:t>
      </w:r>
      <w:r>
        <w:rPr>
          <w:rFonts w:hint="eastAsia" w:ascii="Times New Roman" w:hAnsi="Times New Roman" w:eastAsia="等线"/>
          <w:color w:val="000000" w:themeColor="text1"/>
          <w:sz w:val="24"/>
          <w:szCs w:val="24"/>
          <w14:textFill>
            <w14:solidFill>
              <w14:schemeClr w14:val="tx1"/>
            </w14:solidFill>
          </w14:textFill>
        </w:rPr>
        <w:t xml:space="preserve"> 13 </w:t>
      </w:r>
      <w:r>
        <w:rPr>
          <w:rFonts w:ascii="Times New Roman" w:hAnsi="Times New Roman" w:eastAsia="Georgia"/>
          <w:color w:val="000000" w:themeColor="text1"/>
          <w:sz w:val="24"/>
          <w:szCs w:val="24"/>
          <w14:textFill>
            <w14:solidFill>
              <w14:schemeClr w14:val="tx1"/>
            </w14:solidFill>
          </w14:textFill>
        </w:rPr>
        <w:t>diglycerides</w:t>
      </w:r>
      <w:r>
        <w:rPr>
          <w:rFonts w:hint="eastAsia" w:ascii="Times New Roman" w:hAnsi="Times New Roman" w:eastAsia="等线"/>
          <w:color w:val="000000" w:themeColor="text1"/>
          <w:sz w:val="24"/>
          <w:szCs w:val="24"/>
          <w14:textFill>
            <w14:solidFill>
              <w14:schemeClr w14:val="tx1"/>
            </w14:solidFill>
          </w14:textFill>
        </w:rPr>
        <w:t xml:space="preserve"> (</w:t>
      </w:r>
      <w:r>
        <w:rPr>
          <w:rFonts w:ascii="Times New Roman" w:hAnsi="Times New Roman" w:eastAsia="Georgia"/>
          <w:color w:val="000000" w:themeColor="text1"/>
          <w:sz w:val="24"/>
          <w:szCs w:val="24"/>
          <w14:textFill>
            <w14:solidFill>
              <w14:schemeClr w14:val="tx1"/>
            </w14:solidFill>
          </w14:textFill>
        </w:rPr>
        <w:t xml:space="preserve">DGs), </w:t>
      </w:r>
      <w:r>
        <w:rPr>
          <w:rFonts w:hint="eastAsia" w:ascii="Times New Roman" w:hAnsi="Times New Roman" w:eastAsia="等线"/>
          <w:color w:val="000000" w:themeColor="text1"/>
          <w:sz w:val="24"/>
          <w:szCs w:val="24"/>
          <w14:textFill>
            <w14:solidFill>
              <w14:schemeClr w14:val="tx1"/>
            </w14:solidFill>
          </w14:textFill>
        </w:rPr>
        <w:t>4</w:t>
      </w:r>
      <w:r>
        <w:rPr>
          <w:rFonts w:ascii="Times New Roman" w:hAnsi="Times New Roman" w:eastAsia="Georgia"/>
          <w:color w:val="000000" w:themeColor="text1"/>
          <w:sz w:val="24"/>
          <w:szCs w:val="24"/>
          <w14:textFill>
            <w14:solidFill>
              <w14:schemeClr w14:val="tx1"/>
            </w14:solidFill>
          </w14:textFill>
        </w:rPr>
        <w:t xml:space="preserve"> </w:t>
      </w:r>
      <w:r>
        <w:rPr>
          <w:rFonts w:ascii="Times New Roman" w:hAnsi="Times New Roman"/>
          <w:color w:val="000000" w:themeColor="text1"/>
          <w:sz w:val="24"/>
          <w:szCs w:val="24"/>
          <w14:textFill>
            <w14:solidFill>
              <w14:schemeClr w14:val="tx1"/>
            </w14:solidFill>
          </w14:textFill>
        </w:rPr>
        <w:t>m</w:t>
      </w:r>
      <w:r>
        <w:rPr>
          <w:rFonts w:ascii="Times New Roman" w:hAnsi="Times New Roman" w:eastAsia="Georgia"/>
          <w:color w:val="000000" w:themeColor="text1"/>
          <w:sz w:val="24"/>
          <w:szCs w:val="24"/>
          <w14:textFill>
            <w14:solidFill>
              <w14:schemeClr w14:val="tx1"/>
            </w14:solidFill>
          </w14:textFill>
        </w:rPr>
        <w:t>onoglyceride (MGs)</w:t>
      </w:r>
      <w:r>
        <w:rPr>
          <w:rFonts w:hint="eastAsia" w:ascii="Times New Roman" w:hAnsi="Times New Roman" w:eastAsia="等线"/>
          <w:color w:val="000000" w:themeColor="text1"/>
          <w:sz w:val="24"/>
          <w:szCs w:val="24"/>
          <w14:textFill>
            <w14:solidFill>
              <w14:schemeClr w14:val="tx1"/>
            </w14:solidFill>
          </w14:textFill>
        </w:rPr>
        <w:t>, 1</w:t>
      </w:r>
      <w:r>
        <w:rPr>
          <w:rFonts w:ascii="Times New Roman" w:hAnsi="Times New Roman" w:eastAsia="Georgia"/>
          <w:color w:val="000000" w:themeColor="text1"/>
          <w:sz w:val="24"/>
          <w:szCs w:val="24"/>
          <w14:textFill>
            <w14:solidFill>
              <w14:schemeClr w14:val="tx1"/>
            </w14:solidFill>
          </w14:textFill>
        </w:rPr>
        <w:t xml:space="preserve"> diglyceride</w:t>
      </w:r>
      <w:r>
        <w:rPr>
          <w:rFonts w:hint="eastAsia" w:ascii="Times New Roman" w:hAnsi="Times New Roman" w:eastAsia="等线"/>
          <w:color w:val="000000" w:themeColor="text1"/>
          <w:sz w:val="24"/>
          <w:szCs w:val="24"/>
          <w14:textFill>
            <w14:solidFill>
              <w14:schemeClr w14:val="tx1"/>
            </w14:solidFill>
          </w14:textFill>
        </w:rPr>
        <w:t xml:space="preserve"> </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"https://cn.bing.com/dict/search?q=ether&amp;FORM=BDVSP6&amp;cc=cn" </w:instrText>
      </w:r>
      <w:r>
        <w:rPr>
          <w:color w:val="000000" w:themeColor="text1"/>
          <w14:textFill>
            <w14:solidFill>
              <w14:schemeClr w14:val="tx1"/>
            </w14:solidFill>
          </w14:textFill>
        </w:rPr>
        <w:fldChar w:fldCharType="separate"/>
      </w:r>
      <w:r>
        <w:rPr>
          <w:rStyle w:val="47"/>
          <w:rFonts w:eastAsia="等线"/>
          <w:color w:val="000000" w:themeColor="text1"/>
          <w:sz w:val="24"/>
          <w:szCs w:val="24"/>
          <w:u w:val="none"/>
          <w14:textFill>
            <w14:solidFill>
              <w14:schemeClr w14:val="tx1"/>
            </w14:solidFill>
          </w14:textFill>
        </w:rPr>
        <w:t>ether</w:t>
      </w:r>
      <w:r>
        <w:rPr>
          <w:rStyle w:val="47"/>
          <w:rFonts w:eastAsia="等线"/>
          <w:color w:val="000000" w:themeColor="text1"/>
          <w:sz w:val="24"/>
          <w:szCs w:val="24"/>
          <w:u w:val="none"/>
          <w14:textFill>
            <w14:solidFill>
              <w14:schemeClr w14:val="tx1"/>
            </w14:solidFill>
          </w14:textFill>
        </w:rPr>
        <w:fldChar w:fldCharType="end"/>
      </w:r>
      <w:r>
        <w:rPr>
          <w:rFonts w:ascii="Times New Roman" w:hAnsi="Times New Roman" w:eastAsia="等线"/>
          <w:color w:val="000000" w:themeColor="text1"/>
          <w:sz w:val="24"/>
          <w:szCs w:val="24"/>
          <w14:textFill>
            <w14:solidFill>
              <w14:schemeClr w14:val="tx1"/>
            </w14:solidFill>
          </w14:textFill>
        </w:rPr>
        <w:t xml:space="preserve"> </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"https://cn.bing.com/dict/search?q=linkage&amp;FORM=BDVSP6&amp;cc=cn" </w:instrText>
      </w:r>
      <w:r>
        <w:rPr>
          <w:color w:val="000000" w:themeColor="text1"/>
          <w14:textFill>
            <w14:solidFill>
              <w14:schemeClr w14:val="tx1"/>
            </w14:solidFill>
          </w14:textFill>
        </w:rPr>
        <w:fldChar w:fldCharType="separate"/>
      </w:r>
      <w:r>
        <w:rPr>
          <w:rStyle w:val="47"/>
          <w:rFonts w:eastAsia="等线"/>
          <w:color w:val="000000" w:themeColor="text1"/>
          <w:sz w:val="24"/>
          <w:szCs w:val="24"/>
          <w:u w:val="none"/>
          <w14:textFill>
            <w14:solidFill>
              <w14:schemeClr w14:val="tx1"/>
            </w14:solidFill>
          </w14:textFill>
        </w:rPr>
        <w:t>linkage</w:t>
      </w:r>
      <w:r>
        <w:rPr>
          <w:rStyle w:val="47"/>
          <w:rFonts w:eastAsia="等线"/>
          <w:color w:val="000000" w:themeColor="text1"/>
          <w:sz w:val="24"/>
          <w:szCs w:val="24"/>
          <w:u w:val="none"/>
          <w14:textFill>
            <w14:solidFill>
              <w14:schemeClr w14:val="tx1"/>
            </w14:solidFill>
          </w14:textFill>
        </w:rPr>
        <w:fldChar w:fldCharType="end"/>
      </w:r>
      <w:r>
        <w:rPr>
          <w:rFonts w:hint="eastAsia" w:ascii="Times New Roman" w:hAnsi="Times New Roman" w:eastAsia="等线"/>
          <w:color w:val="000000" w:themeColor="text1"/>
          <w:sz w:val="24"/>
          <w:szCs w:val="24"/>
          <w14:textFill>
            <w14:solidFill>
              <w14:schemeClr w14:val="tx1"/>
            </w14:solidFill>
          </w14:textFill>
        </w:rPr>
        <w:t xml:space="preserve"> (DG-O), </w:t>
      </w:r>
      <w:r>
        <w:rPr>
          <w:rFonts w:ascii="Times New Roman" w:hAnsi="Times New Roman" w:eastAsia="Georgia"/>
          <w:color w:val="000000" w:themeColor="text1"/>
          <w:sz w:val="24"/>
          <w:szCs w:val="24"/>
          <w14:textFill>
            <w14:solidFill>
              <w14:schemeClr w14:val="tx1"/>
            </w14:solidFill>
          </w14:textFill>
        </w:rPr>
        <w:t>1 phosphatidylethanolamine (PE),</w:t>
      </w:r>
      <w:r>
        <w:rPr>
          <w:rFonts w:hint="eastAsia" w:ascii="Times New Roman" w:hAnsi="Times New Roman" w:eastAsia="等线"/>
          <w:color w:val="000000" w:themeColor="text1"/>
          <w:sz w:val="24"/>
          <w:szCs w:val="24"/>
          <w14:textFill>
            <w14:solidFill>
              <w14:schemeClr w14:val="tx1"/>
            </w14:solidFill>
          </w14:textFill>
        </w:rPr>
        <w:t xml:space="preserve"> </w:t>
      </w:r>
      <w:r>
        <w:rPr>
          <w:rFonts w:ascii="Times New Roman" w:hAnsi="Times New Roman" w:eastAsia="Georgia"/>
          <w:color w:val="000000" w:themeColor="text1"/>
          <w:sz w:val="24"/>
          <w:szCs w:val="24"/>
          <w14:textFill>
            <w14:solidFill>
              <w14:schemeClr w14:val="tx1"/>
            </w14:solidFill>
          </w14:textFill>
        </w:rPr>
        <w:t xml:space="preserve">1 </w:t>
      </w:r>
      <w:r>
        <w:rPr>
          <w:rFonts w:ascii="Times New Roman" w:hAnsi="Times New Roman" w:eastAsia="等线"/>
          <w:color w:val="000000" w:themeColor="text1"/>
          <w:sz w:val="24"/>
          <w:szCs w:val="24"/>
          <w14:textFill>
            <w14:solidFill>
              <w14:schemeClr w14:val="tx1"/>
            </w14:solidFill>
          </w14:textFill>
        </w:rPr>
        <w:t>p</w:t>
      </w:r>
      <w:r>
        <w:rPr>
          <w:rFonts w:ascii="Times New Roman" w:hAnsi="Times New Roman" w:eastAsia="Georgia"/>
          <w:color w:val="000000" w:themeColor="text1"/>
          <w:sz w:val="24"/>
          <w:szCs w:val="24"/>
          <w14:textFill>
            <w14:solidFill>
              <w14:schemeClr w14:val="tx1"/>
            </w14:solidFill>
          </w14:textFill>
        </w:rPr>
        <w:t>hosphatidylcholine (P</w:t>
      </w:r>
      <w:r>
        <w:rPr>
          <w:rFonts w:hint="eastAsia" w:ascii="Times New Roman" w:hAnsi="Times New Roman" w:eastAsia="等线"/>
          <w:color w:val="000000" w:themeColor="text1"/>
          <w:sz w:val="24"/>
          <w:szCs w:val="24"/>
          <w14:textFill>
            <w14:solidFill>
              <w14:schemeClr w14:val="tx1"/>
            </w14:solidFill>
          </w14:textFill>
        </w:rPr>
        <w:t>C</w:t>
      </w:r>
      <w:r>
        <w:rPr>
          <w:rFonts w:ascii="Times New Roman" w:hAnsi="Times New Roman" w:eastAsia="Georgia"/>
          <w:color w:val="000000" w:themeColor="text1"/>
          <w:sz w:val="24"/>
          <w:szCs w:val="24"/>
          <w14:textFill>
            <w14:solidFill>
              <w14:schemeClr w14:val="tx1"/>
            </w14:solidFill>
          </w14:textFill>
        </w:rPr>
        <w:t>)</w:t>
      </w:r>
      <w:r>
        <w:rPr>
          <w:rFonts w:hint="eastAsia" w:ascii="Times New Roman" w:hAnsi="Times New Roman" w:eastAsia="等线"/>
          <w:color w:val="000000" w:themeColor="text1"/>
          <w:sz w:val="24"/>
          <w:szCs w:val="24"/>
          <w14:textFill>
            <w14:solidFill>
              <w14:schemeClr w14:val="tx1"/>
            </w14:solidFill>
          </w14:textFill>
        </w:rPr>
        <w:t>, 2 l</w:t>
      </w:r>
      <w:r>
        <w:rPr>
          <w:rFonts w:ascii="Times New Roman" w:hAnsi="Times New Roman" w:eastAsia="等线"/>
          <w:color w:val="000000" w:themeColor="text1"/>
          <w:sz w:val="24"/>
          <w:szCs w:val="24"/>
          <w14:textFill>
            <w14:solidFill>
              <w14:schemeClr w14:val="tx1"/>
            </w14:solidFill>
          </w14:textFill>
        </w:rPr>
        <w:t>yso-phosphatidylcholine</w:t>
      </w:r>
      <w:r>
        <w:rPr>
          <w:rFonts w:hint="eastAsia" w:ascii="Times New Roman" w:hAnsi="Times New Roman" w:eastAsia="等线"/>
          <w:color w:val="000000" w:themeColor="text1"/>
          <w:sz w:val="24"/>
          <w:szCs w:val="24"/>
          <w14:textFill>
            <w14:solidFill>
              <w14:schemeClr w14:val="tx1"/>
            </w14:solidFill>
          </w14:textFill>
        </w:rPr>
        <w:t xml:space="preserve"> O (LPC-O), 1</w:t>
      </w:r>
      <w:r>
        <w:rPr>
          <w:color w:val="000000" w:themeColor="text1"/>
          <w14:textFill>
            <w14:solidFill>
              <w14:schemeClr w14:val="tx1"/>
            </w14:solidFill>
          </w14:textFill>
        </w:rPr>
        <w:t xml:space="preserve"> </w:t>
      </w:r>
      <w:r>
        <w:rPr>
          <w:rFonts w:hint="eastAsia" w:ascii="Times New Roman" w:hAnsi="Times New Roman" w:eastAsia="等线"/>
          <w:color w:val="000000" w:themeColor="text1"/>
          <w:sz w:val="24"/>
          <w:szCs w:val="24"/>
          <w14:textFill>
            <w14:solidFill>
              <w14:schemeClr w14:val="tx1"/>
            </w14:solidFill>
          </w14:textFill>
        </w:rPr>
        <w:t>l</w:t>
      </w:r>
      <w:r>
        <w:rPr>
          <w:rFonts w:ascii="Times New Roman" w:hAnsi="Times New Roman" w:eastAsia="等线"/>
          <w:color w:val="000000" w:themeColor="text1"/>
          <w:sz w:val="24"/>
          <w:szCs w:val="24"/>
          <w14:textFill>
            <w14:solidFill>
              <w14:schemeClr w14:val="tx1"/>
            </w14:solidFill>
          </w14:textFill>
        </w:rPr>
        <w:t>yso-phosphatidylethanolamine</w:t>
      </w:r>
      <w:r>
        <w:rPr>
          <w:rFonts w:hint="eastAsia" w:ascii="Times New Roman" w:hAnsi="Times New Roman" w:eastAsia="等线"/>
          <w:color w:val="000000" w:themeColor="text1"/>
          <w:sz w:val="24"/>
          <w:szCs w:val="24"/>
          <w14:textFill>
            <w14:solidFill>
              <w14:schemeClr w14:val="tx1"/>
            </w14:solidFill>
          </w14:textFill>
        </w:rPr>
        <w:t xml:space="preserve"> (LPE-P), 1 c</w:t>
      </w:r>
      <w:r>
        <w:rPr>
          <w:rFonts w:ascii="Times New Roman" w:hAnsi="Times New Roman" w:eastAsia="等线"/>
          <w:color w:val="000000" w:themeColor="text1"/>
          <w:sz w:val="24"/>
          <w:szCs w:val="24"/>
          <w14:textFill>
            <w14:solidFill>
              <w14:schemeClr w14:val="tx1"/>
            </w14:solidFill>
          </w14:textFill>
        </w:rPr>
        <w:t>oenzyme</w:t>
      </w:r>
      <w:r>
        <w:rPr>
          <w:rFonts w:hint="eastAsia" w:ascii="Times New Roman" w:hAnsi="Times New Roman" w:eastAsia="等线"/>
          <w:color w:val="000000" w:themeColor="text1"/>
          <w:sz w:val="24"/>
          <w:szCs w:val="24"/>
          <w14:textFill>
            <w14:solidFill>
              <w14:schemeClr w14:val="tx1"/>
            </w14:solidFill>
          </w14:textFill>
        </w:rPr>
        <w:t xml:space="preserve"> </w:t>
      </w:r>
      <w:r>
        <w:rPr>
          <w:rFonts w:ascii="Times New Roman" w:hAnsi="Times New Roman" w:eastAsia="等线"/>
          <w:color w:val="000000" w:themeColor="text1"/>
          <w:sz w:val="24"/>
          <w:szCs w:val="24"/>
          <w14:textFill>
            <w14:solidFill>
              <w14:schemeClr w14:val="tx1"/>
            </w14:solidFill>
          </w14:textFill>
        </w:rPr>
        <w:t>Q</w:t>
      </w:r>
      <w:r>
        <w:rPr>
          <w:rFonts w:hint="eastAsia" w:ascii="Times New Roman" w:hAnsi="Times New Roman" w:eastAsia="等线"/>
          <w:color w:val="000000" w:themeColor="text1"/>
          <w:sz w:val="24"/>
          <w:szCs w:val="24"/>
          <w14:textFill>
            <w14:solidFill>
              <w14:schemeClr w14:val="tx1"/>
            </w14:solidFill>
          </w14:textFill>
        </w:rPr>
        <w:t xml:space="preserve"> (COQ), 15</w:t>
      </w:r>
      <w:r>
        <w:rPr>
          <w:rFonts w:ascii="Times New Roman" w:hAnsi="Times New Roman" w:eastAsia="Georgia"/>
          <w:color w:val="000000" w:themeColor="text1"/>
          <w:sz w:val="24"/>
          <w:szCs w:val="24"/>
          <w14:textFill>
            <w14:solidFill>
              <w14:schemeClr w14:val="tx1"/>
            </w14:solidFill>
          </w14:textFill>
        </w:rPr>
        <w:t xml:space="preserve"> </w:t>
      </w:r>
      <w:r>
        <w:rPr>
          <w:rFonts w:hint="eastAsia" w:ascii="Times New Roman" w:hAnsi="Times New Roman" w:eastAsiaTheme="minorEastAsia"/>
          <w:color w:val="000000" w:themeColor="text1"/>
          <w:sz w:val="24"/>
          <w:szCs w:val="24"/>
          <w14:textFill>
            <w14:solidFill>
              <w14:schemeClr w14:val="tx1"/>
            </w14:solidFill>
          </w14:textFill>
        </w:rPr>
        <w:t>f</w:t>
      </w:r>
      <w:r>
        <w:rPr>
          <w:rFonts w:ascii="Times New Roman" w:hAnsi="Times New Roman" w:eastAsia="Georgia"/>
          <w:color w:val="000000" w:themeColor="text1"/>
          <w:sz w:val="24"/>
          <w:szCs w:val="24"/>
          <w14:textFill>
            <w14:solidFill>
              <w14:schemeClr w14:val="tx1"/>
            </w14:solidFill>
          </w14:textFill>
        </w:rPr>
        <w:t xml:space="preserve">ree </w:t>
      </w:r>
      <w:r>
        <w:rPr>
          <w:rFonts w:hint="eastAsia" w:ascii="Times New Roman" w:hAnsi="Times New Roman" w:eastAsiaTheme="minorEastAsia"/>
          <w:color w:val="000000" w:themeColor="text1"/>
          <w:sz w:val="24"/>
          <w:szCs w:val="24"/>
          <w14:textFill>
            <w14:solidFill>
              <w14:schemeClr w14:val="tx1"/>
            </w14:solidFill>
          </w14:textFill>
        </w:rPr>
        <w:t>f</w:t>
      </w:r>
      <w:r>
        <w:rPr>
          <w:rFonts w:ascii="Times New Roman" w:hAnsi="Times New Roman" w:eastAsia="Georgia"/>
          <w:color w:val="000000" w:themeColor="text1"/>
          <w:sz w:val="24"/>
          <w:szCs w:val="24"/>
          <w14:textFill>
            <w14:solidFill>
              <w14:schemeClr w14:val="tx1"/>
            </w14:solidFill>
          </w14:textFill>
        </w:rPr>
        <w:t xml:space="preserve">at </w:t>
      </w:r>
      <w:r>
        <w:rPr>
          <w:rFonts w:hint="eastAsia" w:ascii="Times New Roman" w:hAnsi="Times New Roman" w:eastAsiaTheme="minorEastAsia"/>
          <w:color w:val="000000" w:themeColor="text1"/>
          <w:sz w:val="24"/>
          <w:szCs w:val="24"/>
          <w14:textFill>
            <w14:solidFill>
              <w14:schemeClr w14:val="tx1"/>
            </w14:solidFill>
          </w14:textFill>
        </w:rPr>
        <w:t>a</w:t>
      </w:r>
      <w:r>
        <w:rPr>
          <w:rFonts w:ascii="Times New Roman" w:hAnsi="Times New Roman" w:eastAsia="Georgia"/>
          <w:color w:val="000000" w:themeColor="text1"/>
          <w:sz w:val="24"/>
          <w:szCs w:val="24"/>
          <w14:textFill>
            <w14:solidFill>
              <w14:schemeClr w14:val="tx1"/>
            </w14:solidFill>
          </w14:textFill>
        </w:rPr>
        <w:t>cid</w:t>
      </w:r>
      <w:r>
        <w:rPr>
          <w:rFonts w:ascii="Times New Roman" w:hAnsi="Times New Roman" w:eastAsia="等线"/>
          <w:color w:val="000000" w:themeColor="text1"/>
          <w:sz w:val="24"/>
          <w:szCs w:val="24"/>
          <w14:textFill>
            <w14:solidFill>
              <w14:schemeClr w14:val="tx1"/>
            </w14:solidFill>
          </w14:textFill>
        </w:rPr>
        <w:t xml:space="preserve">s </w:t>
      </w:r>
      <w:r>
        <w:rPr>
          <w:rFonts w:hint="eastAsia" w:ascii="Times New Roman" w:hAnsi="Times New Roman" w:eastAsia="等线"/>
          <w:color w:val="000000" w:themeColor="text1"/>
          <w:sz w:val="24"/>
          <w:szCs w:val="24"/>
          <w14:textFill>
            <w14:solidFill>
              <w14:schemeClr w14:val="tx1"/>
            </w14:solidFill>
          </w14:textFill>
        </w:rPr>
        <w:t>(</w:t>
      </w:r>
      <w:r>
        <w:rPr>
          <w:rFonts w:ascii="Times New Roman" w:hAnsi="Times New Roman" w:eastAsia="Georgia"/>
          <w:color w:val="000000" w:themeColor="text1"/>
          <w:sz w:val="24"/>
          <w:szCs w:val="24"/>
          <w14:textFill>
            <w14:solidFill>
              <w14:schemeClr w14:val="tx1"/>
            </w14:solidFill>
          </w14:textFill>
        </w:rPr>
        <w:t>FFA</w:t>
      </w:r>
      <w:r>
        <w:rPr>
          <w:rFonts w:hint="eastAsia" w:ascii="等线" w:hAnsi="等线" w:eastAsia="等线"/>
          <w:color w:val="000000" w:themeColor="text1"/>
          <w:sz w:val="24"/>
          <w:szCs w:val="24"/>
          <w14:textFill>
            <w14:solidFill>
              <w14:schemeClr w14:val="tx1"/>
            </w14:solidFill>
          </w14:textFill>
        </w:rPr>
        <w:t>s</w:t>
      </w:r>
      <w:r>
        <w:rPr>
          <w:rFonts w:hint="eastAsia" w:ascii="Times New Roman" w:hAnsi="Times New Roman" w:eastAsia="等线"/>
          <w:color w:val="000000" w:themeColor="text1"/>
          <w:sz w:val="24"/>
          <w:szCs w:val="24"/>
          <w14:textFill>
            <w14:solidFill>
              <w14:schemeClr w14:val="tx1"/>
            </w14:solidFill>
          </w14:textFill>
        </w:rPr>
        <w:t>)</w:t>
      </w:r>
      <w:r>
        <w:rPr>
          <w:rFonts w:ascii="Times New Roman" w:hAnsi="Times New Roman" w:eastAsia="Georgia"/>
          <w:color w:val="000000" w:themeColor="text1"/>
          <w:sz w:val="24"/>
          <w:szCs w:val="24"/>
          <w14:textFill>
            <w14:solidFill>
              <w14:schemeClr w14:val="tx1"/>
            </w14:solidFill>
          </w14:textFill>
        </w:rPr>
        <w:t>,</w:t>
      </w:r>
      <w:r>
        <w:rPr>
          <w:rFonts w:hint="eastAsia" w:ascii="Times New Roman" w:hAnsi="Times New Roman" w:eastAsia="等线"/>
          <w:color w:val="000000" w:themeColor="text1"/>
          <w:sz w:val="24"/>
          <w:szCs w:val="24"/>
          <w14:textFill>
            <w14:solidFill>
              <w14:schemeClr w14:val="tx1"/>
            </w14:solidFill>
          </w14:textFill>
        </w:rPr>
        <w:t xml:space="preserve"> 7 e</w:t>
      </w:r>
      <w:r>
        <w:rPr>
          <w:rFonts w:ascii="Times New Roman" w:hAnsi="Times New Roman" w:eastAsia="等线"/>
          <w:color w:val="000000" w:themeColor="text1"/>
          <w:sz w:val="24"/>
          <w:szCs w:val="24"/>
          <w14:textFill>
            <w14:solidFill>
              <w14:schemeClr w14:val="tx1"/>
            </w14:solidFill>
          </w14:textFill>
        </w:rPr>
        <w:t>icosanoid</w:t>
      </w:r>
      <w:r>
        <w:rPr>
          <w:rFonts w:hint="eastAsia" w:ascii="Times New Roman" w:hAnsi="Times New Roman" w:eastAsia="等线"/>
          <w:color w:val="000000" w:themeColor="text1"/>
          <w:sz w:val="24"/>
          <w:szCs w:val="24"/>
          <w14:textFill>
            <w14:solidFill>
              <w14:schemeClr w14:val="tx1"/>
            </w14:solidFill>
          </w14:textFill>
        </w:rPr>
        <w:t xml:space="preserve">s, 1 </w:t>
      </w:r>
      <w:r>
        <w:rPr>
          <w:rFonts w:ascii="Times New Roman" w:hAnsi="Times New Roman" w:eastAsia="等线"/>
          <w:color w:val="000000" w:themeColor="text1"/>
          <w:sz w:val="24"/>
          <w:szCs w:val="24"/>
          <w14:textFill>
            <w14:solidFill>
              <w14:schemeClr w14:val="tx1"/>
            </w14:solidFill>
          </w14:textFill>
        </w:rPr>
        <w:t>acyl carnitine</w:t>
      </w:r>
      <w:r>
        <w:rPr>
          <w:rFonts w:hint="eastAsia" w:ascii="Times New Roman" w:hAnsi="Times New Roman" w:eastAsia="等线"/>
          <w:color w:val="000000" w:themeColor="text1"/>
          <w:sz w:val="24"/>
          <w:szCs w:val="24"/>
          <w14:textFill>
            <w14:solidFill>
              <w14:schemeClr w14:val="tx1"/>
            </w14:solidFill>
          </w14:textFill>
        </w:rPr>
        <w:t xml:space="preserve"> (CAR), 5</w:t>
      </w:r>
      <w:r>
        <w:rPr>
          <w:rFonts w:ascii="Times New Roman" w:hAnsi="Times New Roman" w:eastAsia="Georgia"/>
          <w:color w:val="000000" w:themeColor="text1"/>
          <w:sz w:val="24"/>
          <w:szCs w:val="24"/>
          <w14:textFill>
            <w14:solidFill>
              <w14:schemeClr w14:val="tx1"/>
            </w14:solidFill>
          </w14:textFill>
        </w:rPr>
        <w:t xml:space="preserve"> cholesteryl esters (CEs)</w:t>
      </w:r>
      <w:r>
        <w:rPr>
          <w:rFonts w:hint="eastAsia" w:ascii="Times New Roman" w:hAnsi="Times New Roman" w:eastAsia="等线"/>
          <w:color w:val="000000" w:themeColor="text1"/>
          <w:sz w:val="24"/>
          <w:szCs w:val="24"/>
          <w14:textFill>
            <w14:solidFill>
              <w14:schemeClr w14:val="tx1"/>
            </w14:solidFill>
          </w14:textFill>
        </w:rPr>
        <w:t>, 4</w:t>
      </w:r>
      <w:r>
        <w:rPr>
          <w:rFonts w:ascii="Times New Roman" w:hAnsi="Times New Roman" w:eastAsia="Georgia"/>
          <w:color w:val="000000" w:themeColor="text1"/>
          <w:sz w:val="24"/>
          <w:szCs w:val="24"/>
          <w14:textFill>
            <w14:solidFill>
              <w14:schemeClr w14:val="tx1"/>
            </w14:solidFill>
          </w14:textFill>
        </w:rPr>
        <w:t xml:space="preserve"> </w:t>
      </w:r>
      <w:r>
        <w:rPr>
          <w:rFonts w:hint="eastAsia" w:ascii="Times New Roman" w:hAnsi="Times New Roman" w:eastAsiaTheme="minorEastAsia"/>
          <w:color w:val="000000" w:themeColor="text1"/>
          <w:sz w:val="24"/>
          <w:szCs w:val="24"/>
          <w14:textFill>
            <w14:solidFill>
              <w14:schemeClr w14:val="tx1"/>
            </w14:solidFill>
          </w14:textFill>
        </w:rPr>
        <w:t>b</w:t>
      </w:r>
      <w:r>
        <w:rPr>
          <w:rFonts w:ascii="Times New Roman" w:hAnsi="Times New Roman" w:eastAsia="Georgia"/>
          <w:color w:val="000000" w:themeColor="text1"/>
          <w:sz w:val="24"/>
          <w:szCs w:val="24"/>
          <w14:textFill>
            <w14:solidFill>
              <w14:schemeClr w14:val="tx1"/>
            </w14:solidFill>
          </w14:textFill>
        </w:rPr>
        <w:t xml:space="preserve">ile acid </w:t>
      </w:r>
      <w:r>
        <w:rPr>
          <w:rFonts w:hint="eastAsia" w:ascii="Times New Roman" w:hAnsi="Times New Roman" w:eastAsiaTheme="minorEastAsia"/>
          <w:color w:val="000000" w:themeColor="text1"/>
          <w:sz w:val="24"/>
          <w:szCs w:val="24"/>
          <w14:textFill>
            <w14:solidFill>
              <w14:schemeClr w14:val="tx1"/>
            </w14:solidFill>
          </w14:textFill>
        </w:rPr>
        <w:t>(</w:t>
      </w:r>
      <w:r>
        <w:rPr>
          <w:rFonts w:ascii="Times New Roman" w:hAnsi="Times New Roman" w:eastAsia="Georgia"/>
          <w:color w:val="000000" w:themeColor="text1"/>
          <w:sz w:val="24"/>
          <w:szCs w:val="24"/>
          <w14:textFill>
            <w14:solidFill>
              <w14:schemeClr w14:val="tx1"/>
            </w14:solidFill>
          </w14:textFill>
        </w:rPr>
        <w:t>BA</w:t>
      </w:r>
      <w:r>
        <w:rPr>
          <w:rFonts w:hint="eastAsia" w:ascii="Times New Roman" w:hAnsi="Times New Roman" w:eastAsiaTheme="minorEastAsia"/>
          <w:color w:val="000000" w:themeColor="text1"/>
          <w:sz w:val="24"/>
          <w:szCs w:val="24"/>
          <w14:textFill>
            <w14:solidFill>
              <w14:schemeClr w14:val="tx1"/>
            </w14:solidFill>
          </w14:textFill>
        </w:rPr>
        <w:t>)</w:t>
      </w:r>
      <w:r>
        <w:rPr>
          <w:rFonts w:hint="eastAsia" w:ascii="Times New Roman" w:hAnsi="Times New Roman" w:eastAsia="等线"/>
          <w:color w:val="000000" w:themeColor="text1"/>
          <w:sz w:val="24"/>
          <w:szCs w:val="24"/>
          <w14:textFill>
            <w14:solidFill>
              <w14:schemeClr w14:val="tx1"/>
            </w14:solidFill>
          </w14:textFill>
        </w:rPr>
        <w:t xml:space="preserve">, </w:t>
      </w:r>
      <w:r>
        <w:rPr>
          <w:rFonts w:ascii="Times New Roman" w:hAnsi="Times New Roman" w:eastAsia="Georgia"/>
          <w:color w:val="000000" w:themeColor="text1"/>
          <w:sz w:val="24"/>
          <w:szCs w:val="24"/>
          <w14:textFill>
            <w14:solidFill>
              <w14:schemeClr w14:val="tx1"/>
            </w14:solidFill>
          </w14:textFill>
        </w:rPr>
        <w:t>2 ceramides</w:t>
      </w:r>
      <w:r>
        <w:rPr>
          <w:rFonts w:hint="eastAsia" w:ascii="Times New Roman" w:hAnsi="Times New Roman" w:eastAsia="等线"/>
          <w:color w:val="000000" w:themeColor="text1"/>
          <w:sz w:val="24"/>
          <w:szCs w:val="24"/>
          <w14:textFill>
            <w14:solidFill>
              <w14:schemeClr w14:val="tx1"/>
            </w14:solidFill>
          </w14:textFill>
        </w:rPr>
        <w:t>-</w:t>
      </w:r>
      <w:r>
        <w:rPr>
          <w:rFonts w:ascii="Times New Roman" w:hAnsi="Times New Roman" w:eastAsia="Georgia"/>
          <w:color w:val="000000" w:themeColor="text1"/>
          <w:sz w:val="24"/>
          <w:szCs w:val="24"/>
          <w14:textFill>
            <w14:solidFill>
              <w14:schemeClr w14:val="tx1"/>
            </w14:solidFill>
          </w14:textFill>
        </w:rPr>
        <w:t>ADS (Cer-ADS)</w:t>
      </w:r>
      <w:r>
        <w:rPr>
          <w:rFonts w:hint="eastAsia" w:ascii="Times New Roman" w:hAnsi="Times New Roman" w:eastAsia="等线"/>
          <w:color w:val="000000" w:themeColor="text1"/>
          <w:sz w:val="24"/>
          <w:szCs w:val="24"/>
          <w14:textFill>
            <w14:solidFill>
              <w14:schemeClr w14:val="tx1"/>
            </w14:solidFill>
          </w14:textFill>
        </w:rPr>
        <w:t xml:space="preserve">, 2 </w:t>
      </w:r>
      <w:r>
        <w:rPr>
          <w:rFonts w:ascii="Times New Roman" w:hAnsi="Times New Roman" w:eastAsia="Georgia"/>
          <w:color w:val="000000" w:themeColor="text1"/>
          <w:sz w:val="24"/>
          <w:szCs w:val="24"/>
          <w14:textFill>
            <w14:solidFill>
              <w14:schemeClr w14:val="tx1"/>
            </w14:solidFill>
          </w14:textFill>
        </w:rPr>
        <w:t>ceramides</w:t>
      </w:r>
      <w:r>
        <w:rPr>
          <w:rFonts w:hint="eastAsia" w:ascii="Times New Roman" w:hAnsi="Times New Roman" w:eastAsia="等线"/>
          <w:color w:val="000000" w:themeColor="text1"/>
          <w:sz w:val="24"/>
          <w:szCs w:val="24"/>
          <w14:textFill>
            <w14:solidFill>
              <w14:schemeClr w14:val="tx1"/>
            </w14:solidFill>
          </w14:textFill>
        </w:rPr>
        <w:t>-</w:t>
      </w:r>
      <w:r>
        <w:rPr>
          <w:rFonts w:ascii="Times New Roman" w:hAnsi="Times New Roman" w:eastAsia="等线"/>
          <w:color w:val="000000" w:themeColor="text1"/>
          <w:sz w:val="24"/>
          <w:szCs w:val="24"/>
          <w14:textFill>
            <w14:solidFill>
              <w14:schemeClr w14:val="tx1"/>
            </w14:solidFill>
          </w14:textFill>
        </w:rPr>
        <w:t>NS</w:t>
      </w:r>
      <w:r>
        <w:rPr>
          <w:rFonts w:hint="eastAsia" w:ascii="Times New Roman" w:hAnsi="Times New Roman" w:eastAsia="等线"/>
          <w:color w:val="000000" w:themeColor="text1"/>
          <w:sz w:val="24"/>
          <w:szCs w:val="24"/>
          <w14:textFill>
            <w14:solidFill>
              <w14:schemeClr w14:val="tx1"/>
            </w14:solidFill>
          </w14:textFill>
        </w:rPr>
        <w:t xml:space="preserve"> (</w:t>
      </w:r>
      <w:r>
        <w:rPr>
          <w:rFonts w:ascii="Times New Roman" w:hAnsi="Times New Roman" w:eastAsia="Georgia"/>
          <w:color w:val="000000" w:themeColor="text1"/>
          <w:sz w:val="24"/>
          <w:szCs w:val="24"/>
          <w14:textFill>
            <w14:solidFill>
              <w14:schemeClr w14:val="tx1"/>
            </w14:solidFill>
          </w14:textFill>
        </w:rPr>
        <w:t>Cer-</w:t>
      </w:r>
      <w:r>
        <w:rPr>
          <w:rFonts w:hint="eastAsia" w:ascii="Times New Roman" w:hAnsi="Times New Roman" w:eastAsia="等线"/>
          <w:color w:val="000000" w:themeColor="text1"/>
          <w:sz w:val="24"/>
          <w:szCs w:val="24"/>
          <w14:textFill>
            <w14:solidFill>
              <w14:schemeClr w14:val="tx1"/>
            </w14:solidFill>
          </w14:textFill>
        </w:rPr>
        <w:t xml:space="preserve">NS), </w:t>
      </w:r>
      <w:r>
        <w:rPr>
          <w:rFonts w:ascii="Times New Roman" w:hAnsi="Times New Roman" w:eastAsia="Georgia"/>
          <w:color w:val="000000" w:themeColor="text1"/>
          <w:sz w:val="24"/>
          <w:szCs w:val="24"/>
          <w14:textFill>
            <w14:solidFill>
              <w14:schemeClr w14:val="tx1"/>
            </w14:solidFill>
          </w14:textFill>
        </w:rPr>
        <w:t>2 glycosphingolipids (HexCer-NS)</w:t>
      </w:r>
      <w:r>
        <w:rPr>
          <w:rFonts w:hint="eastAsia" w:ascii="Times New Roman" w:hAnsi="Times New Roman" w:eastAsiaTheme="minorEastAsia"/>
          <w:color w:val="000000" w:themeColor="text1"/>
          <w:sz w:val="24"/>
          <w:szCs w:val="24"/>
          <w14:textFill>
            <w14:solidFill>
              <w14:schemeClr w14:val="tx1"/>
            </w14:solidFill>
          </w14:textFill>
        </w:rPr>
        <w:t>,</w:t>
      </w:r>
      <w:r>
        <w:rPr>
          <w:rFonts w:hint="eastAsia" w:ascii="Times New Roman" w:hAnsi="Times New Roman" w:eastAsia="等线"/>
          <w:color w:val="000000" w:themeColor="text1"/>
          <w:sz w:val="24"/>
          <w:szCs w:val="24"/>
          <w14:textFill>
            <w14:solidFill>
              <w14:schemeClr w14:val="tx1"/>
            </w14:solidFill>
          </w14:textFill>
        </w:rPr>
        <w:t xml:space="preserve"> and </w:t>
      </w:r>
      <w:r>
        <w:rPr>
          <w:rFonts w:ascii="Times New Roman" w:hAnsi="Times New Roman"/>
          <w:color w:val="000000" w:themeColor="text1"/>
          <w:sz w:val="24"/>
          <w:szCs w:val="24"/>
          <w14:textFill>
            <w14:solidFill>
              <w14:schemeClr w14:val="tx1"/>
            </w14:solidFill>
          </w14:textFill>
        </w:rPr>
        <w:t>2 s</w:t>
      </w:r>
      <w:r>
        <w:rPr>
          <w:rFonts w:ascii="Times New Roman" w:hAnsi="Times New Roman" w:eastAsia="Georgia"/>
          <w:color w:val="000000" w:themeColor="text1"/>
          <w:sz w:val="24"/>
          <w:szCs w:val="24"/>
          <w14:textFill>
            <w14:solidFill>
              <w14:schemeClr w14:val="tx1"/>
            </w14:solidFill>
          </w14:textFill>
        </w:rPr>
        <w:t>phingomyelin</w:t>
      </w:r>
      <w:r>
        <w:rPr>
          <w:rFonts w:hint="eastAsia" w:ascii="Times New Roman" w:hAnsi="Times New Roman" w:eastAsiaTheme="minorEastAsia"/>
          <w:color w:val="000000" w:themeColor="text1"/>
          <w:sz w:val="24"/>
          <w:szCs w:val="24"/>
          <w14:textFill>
            <w14:solidFill>
              <w14:schemeClr w14:val="tx1"/>
            </w14:solidFill>
          </w14:textFill>
        </w:rPr>
        <w:t>s</w:t>
      </w:r>
      <w:r>
        <w:rPr>
          <w:rFonts w:ascii="Times New Roman" w:hAnsi="Times New Roman"/>
          <w:color w:val="000000" w:themeColor="text1"/>
          <w:sz w:val="24"/>
          <w:szCs w:val="24"/>
          <w14:textFill>
            <w14:solidFill>
              <w14:schemeClr w14:val="tx1"/>
            </w14:solidFill>
          </w14:textFill>
        </w:rPr>
        <w:t xml:space="preserve"> (SMs)</w:t>
      </w:r>
      <w:r>
        <w:rPr>
          <w:rFonts w:ascii="Times New Roman" w:hAnsi="Times New Roman" w:eastAsia="Georgia"/>
          <w:color w:val="000000" w:themeColor="text1"/>
          <w:sz w:val="24"/>
          <w:szCs w:val="24"/>
          <w14:textFill>
            <w14:solidFill>
              <w14:schemeClr w14:val="tx1"/>
            </w14:solidFill>
          </w14:textFill>
        </w:rPr>
        <w:t xml:space="preserve"> (Figure</w:t>
      </w:r>
      <w:r>
        <w:rPr>
          <w:rFonts w:hint="eastAsia" w:ascii="Times New Roman" w:hAnsi="Times New Roman" w:eastAsiaTheme="minorEastAsia"/>
          <w:color w:val="000000" w:themeColor="text1"/>
          <w:sz w:val="24"/>
          <w:szCs w:val="24"/>
          <w14:textFill>
            <w14:solidFill>
              <w14:schemeClr w14:val="tx1"/>
            </w14:solidFill>
          </w14:textFill>
        </w:rPr>
        <w:t xml:space="preserve">. </w:t>
      </w:r>
      <w:r>
        <w:rPr>
          <w:rFonts w:hint="eastAsia" w:ascii="Times New Roman" w:hAnsi="Times New Roman" w:eastAsia="等线"/>
          <w:color w:val="000000" w:themeColor="text1"/>
          <w:sz w:val="24"/>
          <w:szCs w:val="24"/>
          <w14:textFill>
            <w14:solidFill>
              <w14:schemeClr w14:val="tx1"/>
            </w14:solidFill>
          </w14:textFill>
        </w:rPr>
        <w:t>6D (a) and (e)</w:t>
      </w:r>
      <w:r>
        <w:rPr>
          <w:rFonts w:ascii="Times New Roman" w:hAnsi="Times New Roman" w:eastAsia="Georgia"/>
          <w:color w:val="000000" w:themeColor="text1"/>
          <w:sz w:val="24"/>
          <w:szCs w:val="24"/>
          <w14:textFill>
            <w14:solidFill>
              <w14:schemeClr w14:val="tx1"/>
            </w14:solidFill>
          </w14:textFill>
        </w:rPr>
        <w:t>)</w:t>
      </w:r>
      <w:r>
        <w:rPr>
          <w:rFonts w:ascii="Times New Roman" w:hAnsi="Times New Roman"/>
          <w:color w:val="000000" w:themeColor="text1"/>
          <w:sz w:val="24"/>
          <w:szCs w:val="24"/>
          <w14:textFill>
            <w14:solidFill>
              <w14:schemeClr w14:val="tx1"/>
            </w14:solidFill>
          </w14:textFill>
        </w:rPr>
        <w:t>.</w:t>
      </w:r>
    </w:p>
    <w:p>
      <w:pPr>
        <w:widowControl/>
        <w:spacing w:before="0" w:beforeAutospacing="0" w:line="480" w:lineRule="auto"/>
        <w:ind w:firstLine="480" w:firstLineChars="200"/>
        <w:rPr>
          <w:rFonts w:ascii="Times New Roman" w:hAnsi="Times New Roman" w:eastAsia="等线"/>
          <w:color w:val="000000" w:themeColor="text1"/>
          <w:sz w:val="24"/>
          <w:szCs w:val="24"/>
          <w14:textFill>
            <w14:solidFill>
              <w14:schemeClr w14:val="tx1"/>
            </w14:solidFill>
          </w14:textFill>
        </w:rPr>
      </w:pPr>
      <w:r>
        <w:rPr>
          <w:rFonts w:ascii="Times New Roman" w:hAnsi="Times New Roman" w:eastAsia="Georgia"/>
          <w:color w:val="000000" w:themeColor="text1"/>
          <w:sz w:val="24"/>
          <w:szCs w:val="24"/>
          <w14:textFill>
            <w14:solidFill>
              <w14:schemeClr w14:val="tx1"/>
            </w14:solidFill>
          </w14:textFill>
        </w:rPr>
        <w:t>Glycerolipids</w:t>
      </w:r>
      <w:r>
        <w:rPr>
          <w:rFonts w:hint="eastAsia" w:ascii="宋体" w:hAnsi="宋体" w:cs="宋体"/>
          <w:color w:val="000000" w:themeColor="text1"/>
          <w:sz w:val="24"/>
          <w:szCs w:val="24"/>
          <w14:textFill>
            <w14:solidFill>
              <w14:schemeClr w14:val="tx1"/>
            </w14:solidFill>
          </w14:textFill>
        </w:rPr>
        <w:t>,</w:t>
      </w:r>
      <w:r>
        <w:rPr>
          <w:rFonts w:ascii="Times New Roman" w:hAnsi="Times New Roman" w:eastAsia="Georgia"/>
          <w:color w:val="000000" w:themeColor="text1"/>
          <w:sz w:val="24"/>
          <w:szCs w:val="24"/>
          <w14:textFill>
            <w14:solidFill>
              <w14:schemeClr w14:val="tx1"/>
            </w14:solidFill>
          </w14:textFill>
        </w:rPr>
        <w:t xml:space="preserve"> including TG</w:t>
      </w:r>
      <w:r>
        <w:rPr>
          <w:rFonts w:hint="eastAsia" w:ascii="宋体" w:hAnsi="宋体"/>
          <w:color w:val="000000" w:themeColor="text1"/>
          <w:sz w:val="24"/>
          <w:szCs w:val="24"/>
          <w14:textFill>
            <w14:solidFill>
              <w14:schemeClr w14:val="tx1"/>
            </w14:solidFill>
          </w14:textFill>
        </w:rPr>
        <w:t xml:space="preserve">, </w:t>
      </w:r>
      <w:r>
        <w:rPr>
          <w:rFonts w:ascii="Times New Roman" w:hAnsi="Times New Roman"/>
          <w:color w:val="000000" w:themeColor="text1"/>
          <w:sz w:val="24"/>
          <w:szCs w:val="24"/>
          <w14:textFill>
            <w14:solidFill>
              <w14:schemeClr w14:val="tx1"/>
            </w14:solidFill>
          </w14:textFill>
        </w:rPr>
        <w:t>DG</w:t>
      </w:r>
      <w:r>
        <w:rPr>
          <w:rFonts w:ascii="Times New Roman" w:hAnsi="Times New Roman" w:eastAsia="Georgia"/>
          <w:color w:val="000000" w:themeColor="text1"/>
          <w:sz w:val="24"/>
          <w:szCs w:val="24"/>
          <w14:textFill>
            <w14:solidFill>
              <w14:schemeClr w14:val="tx1"/>
            </w14:solidFill>
          </w14:textFill>
        </w:rPr>
        <w:t xml:space="preserve"> and MG</w:t>
      </w:r>
      <w:r>
        <w:rPr>
          <w:rFonts w:hint="eastAsia" w:ascii="Times New Roman" w:hAnsi="Times New Roman" w:eastAsiaTheme="minorEastAsia"/>
          <w:color w:val="000000" w:themeColor="text1"/>
          <w:sz w:val="24"/>
          <w:szCs w:val="24"/>
          <w14:textFill>
            <w14:solidFill>
              <w14:schemeClr w14:val="tx1"/>
            </w14:solidFill>
          </w14:textFill>
        </w:rPr>
        <w:t>,</w:t>
      </w:r>
      <w:r>
        <w:rPr>
          <w:rFonts w:ascii="Times New Roman" w:hAnsi="Times New Roman" w:eastAsia="Georgia"/>
          <w:color w:val="000000" w:themeColor="text1"/>
          <w:sz w:val="24"/>
          <w:szCs w:val="24"/>
          <w14:textFill>
            <w14:solidFill>
              <w14:schemeClr w14:val="tx1"/>
            </w14:solidFill>
          </w14:textFill>
        </w:rPr>
        <w:t xml:space="preserve"> are the predominant form</w:t>
      </w:r>
      <w:r>
        <w:rPr>
          <w:rFonts w:hint="eastAsia" w:ascii="Times New Roman" w:hAnsi="Times New Roman" w:eastAsiaTheme="minorEastAsia"/>
          <w:color w:val="000000" w:themeColor="text1"/>
          <w:sz w:val="24"/>
          <w:szCs w:val="24"/>
          <w14:textFill>
            <w14:solidFill>
              <w14:schemeClr w14:val="tx1"/>
            </w14:solidFill>
          </w14:textFill>
        </w:rPr>
        <w:t>s</w:t>
      </w:r>
      <w:r>
        <w:rPr>
          <w:rFonts w:ascii="Times New Roman" w:hAnsi="Times New Roman" w:eastAsia="Georgia"/>
          <w:color w:val="000000" w:themeColor="text1"/>
          <w:sz w:val="24"/>
          <w:szCs w:val="24"/>
          <w14:textFill>
            <w14:solidFill>
              <w14:schemeClr w14:val="tx1"/>
            </w14:solidFill>
          </w14:textFill>
        </w:rPr>
        <w:t xml:space="preserve"> of </w:t>
      </w:r>
      <w:r>
        <w:rPr>
          <w:rFonts w:ascii="Times New Roman" w:hAnsi="Times New Roman"/>
          <w:color w:val="000000" w:themeColor="text1"/>
          <w:sz w:val="24"/>
          <w:szCs w:val="24"/>
          <w14:textFill>
            <w14:solidFill>
              <w14:schemeClr w14:val="tx1"/>
            </w14:solidFill>
          </w14:textFill>
        </w:rPr>
        <w:t>cellu</w:t>
      </w:r>
      <w:r>
        <w:rPr>
          <w:rFonts w:ascii="Times New Roman" w:hAnsi="Times New Roman" w:eastAsia="Georgia"/>
          <w:color w:val="000000" w:themeColor="text1"/>
          <w:sz w:val="24"/>
          <w:szCs w:val="24"/>
          <w14:textFill>
            <w14:solidFill>
              <w14:schemeClr w14:val="tx1"/>
            </w14:solidFill>
          </w14:textFill>
        </w:rPr>
        <w:t>lar energy storage</w:t>
      </w:r>
      <w:r>
        <w:rPr>
          <w:rFonts w:hint="eastAsia" w:ascii="Times New Roman" w:hAnsi="Times New Roman" w:eastAsiaTheme="minorEastAsia"/>
          <w:color w:val="000000" w:themeColor="text1"/>
          <w:sz w:val="24"/>
          <w:szCs w:val="24"/>
          <w14:textFill>
            <w14:solidFill>
              <w14:schemeClr w14:val="tx1"/>
            </w14:solidFill>
          </w14:textFill>
        </w:rPr>
        <w:t xml:space="preserve"> </w:t>
      </w:r>
      <w:r>
        <w:rPr>
          <w:rFonts w:ascii="Times New Roman" w:hAnsi="Times New Roman" w:eastAsia="Georgia"/>
          <w:color w:val="000000" w:themeColor="text1"/>
          <w:sz w:val="24"/>
          <w:szCs w:val="24"/>
          <w14:textFill>
            <w14:solidFill>
              <w14:schemeClr w14:val="tx1"/>
            </w14:solidFill>
          </w14:textFill>
        </w:rPr>
        <w:t>(van Meer et al., 2008)</w:t>
      </w:r>
      <w:r>
        <w:rPr>
          <w:rFonts w:hint="eastAsia" w:ascii="Times New Roman" w:hAnsi="Times New Roman" w:eastAsiaTheme="minorEastAsia"/>
          <w:color w:val="000000" w:themeColor="text1"/>
          <w:sz w:val="24"/>
          <w:szCs w:val="24"/>
          <w14:textFill>
            <w14:solidFill>
              <w14:schemeClr w14:val="tx1"/>
            </w14:solidFill>
          </w14:textFill>
        </w:rPr>
        <w:t xml:space="preserve">. In the present study, </w:t>
      </w:r>
      <w:r>
        <w:rPr>
          <w:rFonts w:ascii="Times New Roman" w:hAnsi="Times New Roman" w:eastAsia="Georgia"/>
          <w:color w:val="000000" w:themeColor="text1"/>
          <w:sz w:val="24"/>
          <w:szCs w:val="24"/>
          <w14:textFill>
            <w14:solidFill>
              <w14:schemeClr w14:val="tx1"/>
            </w14:solidFill>
          </w14:textFill>
        </w:rPr>
        <w:t>lipidomic analys</w:t>
      </w:r>
      <w:r>
        <w:rPr>
          <w:rFonts w:hint="eastAsia" w:ascii="Times New Roman" w:hAnsi="Times New Roman" w:eastAsiaTheme="minorEastAsia"/>
          <w:color w:val="000000" w:themeColor="text1"/>
          <w:sz w:val="24"/>
          <w:szCs w:val="24"/>
          <w14:textFill>
            <w14:solidFill>
              <w14:schemeClr w14:val="tx1"/>
            </w14:solidFill>
          </w14:textFill>
        </w:rPr>
        <w:t>e</w:t>
      </w:r>
      <w:r>
        <w:rPr>
          <w:rFonts w:ascii="Times New Roman" w:hAnsi="Times New Roman" w:eastAsia="Georgia"/>
          <w:color w:val="000000" w:themeColor="text1"/>
          <w:sz w:val="24"/>
          <w:szCs w:val="24"/>
          <w14:textFill>
            <w14:solidFill>
              <w14:schemeClr w14:val="tx1"/>
            </w14:solidFill>
          </w14:textFill>
        </w:rPr>
        <w:t xml:space="preserve">s confirmed that TG levels </w:t>
      </w:r>
      <w:r>
        <w:rPr>
          <w:rFonts w:hint="eastAsia" w:ascii="Times New Roman" w:hAnsi="Times New Roman" w:eastAsiaTheme="minorEastAsia"/>
          <w:color w:val="000000" w:themeColor="text1"/>
          <w:sz w:val="24"/>
          <w:szCs w:val="24"/>
          <w14:textFill>
            <w14:solidFill>
              <w14:schemeClr w14:val="tx1"/>
            </w14:solidFill>
          </w14:textFill>
        </w:rPr>
        <w:t xml:space="preserve">were </w:t>
      </w:r>
      <w:r>
        <w:rPr>
          <w:rFonts w:ascii="Times New Roman" w:hAnsi="Times New Roman"/>
          <w:color w:val="000000" w:themeColor="text1"/>
          <w:sz w:val="24"/>
          <w:szCs w:val="24"/>
          <w14:textFill>
            <w14:solidFill>
              <w14:schemeClr w14:val="tx1"/>
            </w14:solidFill>
          </w14:textFill>
        </w:rPr>
        <w:t>si</w:t>
      </w:r>
      <w:r>
        <w:rPr>
          <w:rFonts w:ascii="Times New Roman" w:hAnsi="Times New Roman" w:eastAsia="Georgia"/>
          <w:color w:val="000000" w:themeColor="text1"/>
          <w:sz w:val="24"/>
          <w:szCs w:val="24"/>
          <w14:textFill>
            <w14:solidFill>
              <w14:schemeClr w14:val="tx1"/>
            </w14:solidFill>
          </w14:textFill>
        </w:rPr>
        <w:t>gnificantly decre</w:t>
      </w:r>
      <w:r>
        <w:rPr>
          <w:rFonts w:hint="eastAsia" w:ascii="Times New Roman" w:hAnsi="Times New Roman" w:eastAsia="等线"/>
          <w:color w:val="000000" w:themeColor="text1"/>
          <w:sz w:val="24"/>
          <w:szCs w:val="24"/>
          <w14:textFill>
            <w14:solidFill>
              <w14:schemeClr w14:val="tx1"/>
            </w14:solidFill>
          </w14:textFill>
        </w:rPr>
        <w:t>as</w:t>
      </w:r>
      <w:r>
        <w:rPr>
          <w:rFonts w:ascii="Times New Roman" w:hAnsi="Times New Roman" w:eastAsia="Georgia"/>
          <w:color w:val="000000" w:themeColor="text1"/>
          <w:sz w:val="24"/>
          <w:szCs w:val="24"/>
          <w14:textFill>
            <w14:solidFill>
              <w14:schemeClr w14:val="tx1"/>
            </w14:solidFill>
          </w14:textFill>
        </w:rPr>
        <w:t>ed by EHDPP exposure</w:t>
      </w:r>
      <w:r>
        <w:rPr>
          <w:rFonts w:hint="eastAsia" w:ascii="Times New Roman" w:hAnsi="Times New Roman" w:eastAsiaTheme="minorEastAsia"/>
          <w:color w:val="000000" w:themeColor="text1"/>
          <w:sz w:val="24"/>
          <w:szCs w:val="24"/>
          <w14:textFill>
            <w14:solidFill>
              <w14:schemeClr w14:val="tx1"/>
            </w14:solidFill>
          </w14:textFill>
        </w:rPr>
        <w:t>, which is in c</w:t>
      </w:r>
      <w:r>
        <w:rPr>
          <w:rFonts w:ascii="Times New Roman" w:hAnsi="Times New Roman" w:eastAsia="Georgia"/>
          <w:color w:val="000000" w:themeColor="text1"/>
          <w:sz w:val="24"/>
          <w:szCs w:val="24"/>
          <w14:textFill>
            <w14:solidFill>
              <w14:schemeClr w14:val="tx1"/>
            </w14:solidFill>
          </w14:textFill>
        </w:rPr>
        <w:t xml:space="preserve">onsistent with the results of the TG contents in serum and liver. </w:t>
      </w:r>
      <w:r>
        <w:rPr>
          <w:rFonts w:hint="eastAsia" w:ascii="Times New Roman" w:hAnsi="Times New Roman" w:eastAsia="Georgia"/>
          <w:color w:val="000000" w:themeColor="text1"/>
          <w:sz w:val="24"/>
          <w:szCs w:val="24"/>
          <w:lang w:eastAsia="zh-Hans"/>
          <w14:textFill>
            <w14:solidFill>
              <w14:schemeClr w14:val="tx1"/>
            </w14:solidFill>
          </w14:textFill>
        </w:rPr>
        <w:t>Among</w:t>
      </w:r>
      <w:r>
        <w:rPr>
          <w:rFonts w:ascii="Times New Roman" w:hAnsi="Times New Roman" w:eastAsia="Georgia"/>
          <w:color w:val="000000" w:themeColor="text1"/>
          <w:sz w:val="24"/>
          <w:szCs w:val="24"/>
          <w:lang w:eastAsia="zh-Hans"/>
          <w14:textFill>
            <w14:solidFill>
              <w14:schemeClr w14:val="tx1"/>
            </w14:solidFill>
          </w14:textFill>
        </w:rPr>
        <w:t xml:space="preserve"> the 3</w:t>
      </w:r>
      <w:r>
        <w:rPr>
          <w:rFonts w:hint="eastAsia" w:ascii="Times New Roman" w:hAnsi="Times New Roman" w:eastAsia="等线"/>
          <w:color w:val="000000" w:themeColor="text1"/>
          <w:sz w:val="24"/>
          <w:szCs w:val="24"/>
          <w14:textFill>
            <w14:solidFill>
              <w14:schemeClr w14:val="tx1"/>
            </w14:solidFill>
          </w14:textFill>
        </w:rPr>
        <w:t>60</w:t>
      </w:r>
      <w:r>
        <w:rPr>
          <w:rFonts w:ascii="Times New Roman" w:hAnsi="Times New Roman" w:eastAsia="Georgia"/>
          <w:color w:val="000000" w:themeColor="text1"/>
          <w:sz w:val="24"/>
          <w:szCs w:val="24"/>
          <w14:textFill>
            <w14:solidFill>
              <w14:schemeClr w14:val="tx1"/>
            </w14:solidFill>
          </w14:textFill>
        </w:rPr>
        <w:t xml:space="preserve"> species of TGs identified, 40 </w:t>
      </w:r>
      <w:r>
        <w:rPr>
          <w:rFonts w:hint="eastAsia" w:ascii="Times New Roman" w:hAnsi="Times New Roman" w:eastAsia="Georgia"/>
          <w:color w:val="000000" w:themeColor="text1"/>
          <w:sz w:val="24"/>
          <w:szCs w:val="24"/>
          <w:lang w:eastAsia="zh-Hans"/>
          <w14:textFill>
            <w14:solidFill>
              <w14:schemeClr w14:val="tx1"/>
            </w14:solidFill>
          </w14:textFill>
        </w:rPr>
        <w:t>species</w:t>
      </w:r>
      <w:r>
        <w:rPr>
          <w:rFonts w:ascii="Times New Roman" w:hAnsi="Times New Roman" w:eastAsia="Georgia"/>
          <w:color w:val="000000" w:themeColor="text1"/>
          <w:sz w:val="24"/>
          <w:szCs w:val="24"/>
          <w:lang w:eastAsia="zh-Hans"/>
          <w14:textFill>
            <w14:solidFill>
              <w14:schemeClr w14:val="tx1"/>
            </w14:solidFill>
          </w14:textFill>
        </w:rPr>
        <w:t xml:space="preserve"> </w:t>
      </w:r>
      <w:r>
        <w:rPr>
          <w:rFonts w:ascii="Times New Roman" w:hAnsi="Times New Roman" w:eastAsia="Georgia"/>
          <w:color w:val="000000" w:themeColor="text1"/>
          <w:sz w:val="24"/>
          <w:szCs w:val="24"/>
          <w14:textFill>
            <w14:solidFill>
              <w14:schemeClr w14:val="tx1"/>
            </w14:solidFill>
          </w14:textFill>
        </w:rPr>
        <w:t>exhibited significant decreases, with the change ratios reaching up to -</w:t>
      </w:r>
      <w:r>
        <w:rPr>
          <w:rFonts w:hint="eastAsia" w:ascii="Times New Roman" w:hAnsi="Times New Roman" w:eastAsia="等线"/>
          <w:color w:val="000000" w:themeColor="text1"/>
          <w:sz w:val="24"/>
          <w:szCs w:val="24"/>
          <w14:textFill>
            <w14:solidFill>
              <w14:schemeClr w14:val="tx1"/>
            </w14:solidFill>
          </w14:textFill>
        </w:rPr>
        <w:t>11</w:t>
      </w:r>
      <w:r>
        <w:rPr>
          <w:rFonts w:ascii="Times New Roman" w:hAnsi="Times New Roman" w:eastAsia="Georgia"/>
          <w:color w:val="000000" w:themeColor="text1"/>
          <w:sz w:val="24"/>
          <w:szCs w:val="24"/>
          <w14:textFill>
            <w14:solidFill>
              <w14:schemeClr w14:val="tx1"/>
            </w14:solidFill>
          </w14:textFill>
        </w:rPr>
        <w:t>.</w:t>
      </w:r>
      <w:r>
        <w:rPr>
          <w:rFonts w:hint="eastAsia" w:ascii="Times New Roman" w:hAnsi="Times New Roman" w:eastAsia="等线"/>
          <w:color w:val="000000" w:themeColor="text1"/>
          <w:sz w:val="24"/>
          <w:szCs w:val="24"/>
          <w14:textFill>
            <w14:solidFill>
              <w14:schemeClr w14:val="tx1"/>
            </w14:solidFill>
          </w14:textFill>
        </w:rPr>
        <w:t>11</w:t>
      </w:r>
      <w:r>
        <w:rPr>
          <w:rFonts w:ascii="Times New Roman" w:hAnsi="Times New Roman" w:eastAsia="Georgia"/>
          <w:color w:val="000000" w:themeColor="text1"/>
          <w:sz w:val="24"/>
          <w:szCs w:val="24"/>
          <w14:textFill>
            <w14:solidFill>
              <w14:schemeClr w14:val="tx1"/>
            </w14:solidFill>
          </w14:textFill>
        </w:rPr>
        <w:t>% (Table S3)</w:t>
      </w:r>
      <w:r>
        <w:rPr>
          <w:rFonts w:hint="eastAsia" w:ascii="Times New Roman" w:hAnsi="Times New Roman" w:eastAsia="等线"/>
          <w:color w:val="000000" w:themeColor="text1"/>
          <w:sz w:val="24"/>
          <w:szCs w:val="24"/>
          <w14:textFill>
            <w14:solidFill>
              <w14:schemeClr w14:val="tx1"/>
            </w14:solidFill>
          </w14:textFill>
        </w:rPr>
        <w:t>.</w:t>
      </w:r>
      <w:r>
        <w:rPr>
          <w:rFonts w:ascii="Times New Roman" w:hAnsi="Times New Roman" w:eastAsia="等线"/>
          <w:color w:val="000000" w:themeColor="text1"/>
          <w:sz w:val="24"/>
          <w:szCs w:val="24"/>
          <w14:textFill>
            <w14:solidFill>
              <w14:schemeClr w14:val="tx1"/>
            </w14:solidFill>
          </w14:textFill>
        </w:rPr>
        <w:t xml:space="preserve"> </w:t>
      </w:r>
      <w:r>
        <w:rPr>
          <w:rFonts w:hint="eastAsia" w:ascii="Times New Roman" w:hAnsi="Times New Roman" w:eastAsia="等线"/>
          <w:color w:val="000000" w:themeColor="text1"/>
          <w:sz w:val="24"/>
          <w:szCs w:val="24"/>
          <w:lang w:eastAsia="zh-Hans"/>
          <w14:textFill>
            <w14:solidFill>
              <w14:schemeClr w14:val="tx1"/>
            </w14:solidFill>
          </w14:textFill>
        </w:rPr>
        <w:t>As</w:t>
      </w:r>
      <w:r>
        <w:rPr>
          <w:rFonts w:ascii="Times New Roman" w:hAnsi="Times New Roman" w:eastAsia="等线"/>
          <w:color w:val="000000" w:themeColor="text1"/>
          <w:sz w:val="24"/>
          <w:szCs w:val="24"/>
          <w:lang w:eastAsia="zh-Hans"/>
          <w14:textFill>
            <w14:solidFill>
              <w14:schemeClr w14:val="tx1"/>
            </w14:solidFill>
          </w14:textFill>
        </w:rPr>
        <w:t xml:space="preserve"> depicted in </w:t>
      </w:r>
      <w:r>
        <w:rPr>
          <w:rFonts w:ascii="Times New Roman" w:hAnsi="Times New Roman" w:eastAsia="Georgia"/>
          <w:iCs/>
          <w:color w:val="000000" w:themeColor="text1"/>
          <w:sz w:val="24"/>
          <w:szCs w:val="24"/>
          <w14:textFill>
            <w14:solidFill>
              <w14:schemeClr w14:val="tx1"/>
            </w14:solidFill>
          </w14:textFill>
        </w:rPr>
        <w:t>Figure</w:t>
      </w:r>
      <w:r>
        <w:rPr>
          <w:rFonts w:hint="eastAsia" w:ascii="Times New Roman" w:hAnsi="Times New Roman" w:eastAsia="等线"/>
          <w:iCs/>
          <w:color w:val="000000" w:themeColor="text1"/>
          <w:sz w:val="24"/>
          <w:szCs w:val="24"/>
          <w14:textFill>
            <w14:solidFill>
              <w14:schemeClr w14:val="tx1"/>
            </w14:solidFill>
          </w14:textFill>
        </w:rPr>
        <w:t xml:space="preserve"> D (b</w:t>
      </w:r>
      <w:r>
        <w:rPr>
          <w:rFonts w:ascii="Times New Roman" w:hAnsi="Times New Roman" w:eastAsia="等线"/>
          <w:iCs/>
          <w:color w:val="000000" w:themeColor="text1"/>
          <w:sz w:val="24"/>
          <w:szCs w:val="24"/>
          <w14:textFill>
            <w14:solidFill>
              <w14:schemeClr w14:val="tx1"/>
            </w14:solidFill>
          </w14:textFill>
        </w:rPr>
        <w:t>),</w:t>
      </w:r>
      <w:r>
        <w:rPr>
          <w:rFonts w:ascii="Times New Roman" w:hAnsi="Times New Roman" w:eastAsia="等线"/>
          <w:color w:val="000000" w:themeColor="text1"/>
          <w:sz w:val="24"/>
          <w:szCs w:val="24"/>
          <w14:textFill>
            <w14:solidFill>
              <w14:schemeClr w14:val="tx1"/>
            </w14:solidFill>
          </w14:textFill>
        </w:rPr>
        <w:t xml:space="preserve"> the top 15 lipid species ranked based on</w:t>
      </w:r>
      <w:r>
        <w:rPr>
          <w:rFonts w:hint="eastAsia" w:ascii="Times New Roman" w:hAnsi="Times New Roman" w:eastAsia="等线"/>
          <w:color w:val="000000" w:themeColor="text1"/>
          <w:sz w:val="24"/>
          <w:szCs w:val="24"/>
          <w14:textFill>
            <w14:solidFill>
              <w14:schemeClr w14:val="tx1"/>
            </w14:solidFill>
          </w14:textFill>
        </w:rPr>
        <w:t xml:space="preserve"> fold</w:t>
      </w:r>
      <w:r>
        <w:rPr>
          <w:rFonts w:ascii="Times New Roman" w:hAnsi="Times New Roman" w:eastAsia="等线"/>
          <w:color w:val="000000" w:themeColor="text1"/>
          <w:sz w:val="24"/>
          <w:szCs w:val="24"/>
          <w14:textFill>
            <w14:solidFill>
              <w14:schemeClr w14:val="tx1"/>
            </w14:solidFill>
          </w14:textFill>
        </w:rPr>
        <w:t xml:space="preserve"> </w:t>
      </w:r>
      <w:r>
        <w:rPr>
          <w:rFonts w:hint="eastAsia" w:ascii="Times New Roman" w:hAnsi="Times New Roman" w:eastAsia="等线"/>
          <w:color w:val="000000" w:themeColor="text1"/>
          <w:sz w:val="24"/>
          <w:szCs w:val="24"/>
          <w14:textFill>
            <w14:solidFill>
              <w14:schemeClr w14:val="tx1"/>
            </w14:solidFill>
          </w14:textFill>
        </w:rPr>
        <w:t>change</w:t>
      </w:r>
      <w:r>
        <w:rPr>
          <w:rFonts w:ascii="Times New Roman" w:hAnsi="Times New Roman" w:eastAsia="等线"/>
          <w:color w:val="000000" w:themeColor="text1"/>
          <w:sz w:val="24"/>
          <w:szCs w:val="24"/>
          <w14:textFill>
            <w14:solidFill>
              <w14:schemeClr w14:val="tx1"/>
            </w14:solidFill>
          </w14:textFill>
        </w:rPr>
        <w:t xml:space="preserve"> include</w:t>
      </w:r>
      <w:r>
        <w:rPr>
          <w:rFonts w:ascii="Times New Roman" w:hAnsi="Times New Roman" w:eastAsia="Georgia"/>
          <w:color w:val="000000" w:themeColor="text1"/>
          <w:sz w:val="24"/>
          <w:szCs w:val="24"/>
          <w14:textFill>
            <w14:solidFill>
              <w14:schemeClr w14:val="tx1"/>
            </w14:solidFill>
          </w14:textFill>
        </w:rPr>
        <w:t xml:space="preserve"> TG</w:t>
      </w:r>
      <w:r>
        <w:rPr>
          <w:rFonts w:hint="eastAsia" w:ascii="Times New Roman" w:hAnsi="Times New Roman" w:eastAsia="等线"/>
          <w:color w:val="000000" w:themeColor="text1"/>
          <w:sz w:val="24"/>
          <w:szCs w:val="24"/>
          <w14:textFill>
            <w14:solidFill>
              <w14:schemeClr w14:val="tx1"/>
            </w14:solidFill>
          </w14:textFill>
        </w:rPr>
        <w:t xml:space="preserve"> </w:t>
      </w:r>
      <w:r>
        <w:rPr>
          <w:rFonts w:ascii="Times New Roman" w:hAnsi="Times New Roman" w:eastAsia="Georgia"/>
          <w:color w:val="000000" w:themeColor="text1"/>
          <w:sz w:val="24"/>
          <w:szCs w:val="24"/>
          <w14:textFill>
            <w14:solidFill>
              <w14:schemeClr w14:val="tx1"/>
            </w14:solidFill>
          </w14:textFill>
        </w:rPr>
        <w:t>(18:1_22:5_22:6)</w:t>
      </w:r>
      <w:r>
        <w:rPr>
          <w:rFonts w:hint="eastAsia" w:ascii="Times New Roman" w:hAnsi="Times New Roman" w:eastAsia="等线"/>
          <w:color w:val="000000" w:themeColor="text1"/>
          <w:sz w:val="24"/>
          <w:szCs w:val="24"/>
          <w14:textFill>
            <w14:solidFill>
              <w14:schemeClr w14:val="tx1"/>
            </w14:solidFill>
          </w14:textFill>
        </w:rPr>
        <w:t xml:space="preserve">, </w:t>
      </w:r>
      <w:r>
        <w:rPr>
          <w:rFonts w:ascii="Times New Roman" w:hAnsi="Times New Roman" w:eastAsia="Georgia"/>
          <w:color w:val="000000" w:themeColor="text1"/>
          <w:sz w:val="24"/>
          <w:szCs w:val="24"/>
          <w14:textFill>
            <w14:solidFill>
              <w14:schemeClr w14:val="tx1"/>
            </w14:solidFill>
          </w14:textFill>
        </w:rPr>
        <w:t>TG</w:t>
      </w:r>
      <w:r>
        <w:rPr>
          <w:rFonts w:hint="eastAsia" w:ascii="Times New Roman" w:hAnsi="Times New Roman" w:eastAsia="等线"/>
          <w:color w:val="000000" w:themeColor="text1"/>
          <w:sz w:val="24"/>
          <w:szCs w:val="24"/>
          <w14:textFill>
            <w14:solidFill>
              <w14:schemeClr w14:val="tx1"/>
            </w14:solidFill>
          </w14:textFill>
        </w:rPr>
        <w:t xml:space="preserve"> </w:t>
      </w:r>
      <w:r>
        <w:rPr>
          <w:rFonts w:ascii="Times New Roman" w:hAnsi="Times New Roman" w:eastAsia="Georgia"/>
          <w:color w:val="000000" w:themeColor="text1"/>
          <w:sz w:val="24"/>
          <w:szCs w:val="24"/>
          <w14:textFill>
            <w14:solidFill>
              <w14:schemeClr w14:val="tx1"/>
            </w14:solidFill>
          </w14:textFill>
        </w:rPr>
        <w:t>(19:0_18:1_22:6)</w:t>
      </w:r>
      <w:r>
        <w:rPr>
          <w:rFonts w:hint="eastAsia" w:ascii="Times New Roman" w:hAnsi="Times New Roman" w:eastAsia="等线"/>
          <w:color w:val="000000" w:themeColor="text1"/>
          <w:sz w:val="24"/>
          <w:szCs w:val="24"/>
          <w14:textFill>
            <w14:solidFill>
              <w14:schemeClr w14:val="tx1"/>
            </w14:solidFill>
          </w14:textFill>
        </w:rPr>
        <w:t xml:space="preserve">, </w:t>
      </w:r>
      <w:r>
        <w:rPr>
          <w:rFonts w:ascii="Times New Roman" w:hAnsi="Times New Roman" w:eastAsia="Georgia"/>
          <w:color w:val="000000" w:themeColor="text1"/>
          <w:sz w:val="24"/>
          <w:szCs w:val="24"/>
          <w14:textFill>
            <w14:solidFill>
              <w14:schemeClr w14:val="tx1"/>
            </w14:solidFill>
          </w14:textFill>
        </w:rPr>
        <w:t>TG</w:t>
      </w:r>
      <w:r>
        <w:rPr>
          <w:rFonts w:hint="eastAsia" w:ascii="Times New Roman" w:hAnsi="Times New Roman" w:eastAsia="等线"/>
          <w:color w:val="000000" w:themeColor="text1"/>
          <w:sz w:val="24"/>
          <w:szCs w:val="24"/>
          <w14:textFill>
            <w14:solidFill>
              <w14:schemeClr w14:val="tx1"/>
            </w14:solidFill>
          </w14:textFill>
        </w:rPr>
        <w:t xml:space="preserve"> </w:t>
      </w:r>
      <w:r>
        <w:rPr>
          <w:rFonts w:ascii="Times New Roman" w:hAnsi="Times New Roman" w:eastAsia="Georgia"/>
          <w:color w:val="000000" w:themeColor="text1"/>
          <w:sz w:val="24"/>
          <w:szCs w:val="24"/>
          <w14:textFill>
            <w14:solidFill>
              <w14:schemeClr w14:val="tx1"/>
            </w14:solidFill>
          </w14:textFill>
        </w:rPr>
        <w:t>(15:0_18:1_22:1)</w:t>
      </w:r>
      <w:r>
        <w:rPr>
          <w:rFonts w:hint="eastAsia" w:ascii="Times New Roman" w:hAnsi="Times New Roman" w:eastAsia="等线"/>
          <w:color w:val="000000" w:themeColor="text1"/>
          <w:sz w:val="24"/>
          <w:szCs w:val="24"/>
          <w14:textFill>
            <w14:solidFill>
              <w14:schemeClr w14:val="tx1"/>
            </w14:solidFill>
          </w14:textFill>
        </w:rPr>
        <w:t xml:space="preserve">, </w:t>
      </w:r>
      <w:r>
        <w:rPr>
          <w:rFonts w:ascii="Times New Roman" w:hAnsi="Times New Roman" w:eastAsia="Georgia"/>
          <w:color w:val="000000" w:themeColor="text1"/>
          <w:sz w:val="24"/>
          <w:szCs w:val="24"/>
          <w14:textFill>
            <w14:solidFill>
              <w14:schemeClr w14:val="tx1"/>
            </w14:solidFill>
          </w14:textFill>
        </w:rPr>
        <w:t>TG</w:t>
      </w:r>
      <w:r>
        <w:rPr>
          <w:rFonts w:hint="eastAsia" w:ascii="Times New Roman" w:hAnsi="Times New Roman" w:eastAsia="等线"/>
          <w:color w:val="000000" w:themeColor="text1"/>
          <w:sz w:val="24"/>
          <w:szCs w:val="24"/>
          <w14:textFill>
            <w14:solidFill>
              <w14:schemeClr w14:val="tx1"/>
            </w14:solidFill>
          </w14:textFill>
        </w:rPr>
        <w:t xml:space="preserve"> </w:t>
      </w:r>
      <w:r>
        <w:rPr>
          <w:rFonts w:ascii="Times New Roman" w:hAnsi="Times New Roman" w:eastAsia="Georgia"/>
          <w:color w:val="000000" w:themeColor="text1"/>
          <w:sz w:val="24"/>
          <w:szCs w:val="24"/>
          <w14:textFill>
            <w14:solidFill>
              <w14:schemeClr w14:val="tx1"/>
            </w14:solidFill>
          </w14:textFill>
        </w:rPr>
        <w:t>(18:1_20:1_24:5)</w:t>
      </w:r>
      <w:r>
        <w:rPr>
          <w:rFonts w:hint="eastAsia" w:ascii="Times New Roman" w:hAnsi="Times New Roman" w:eastAsia="等线"/>
          <w:color w:val="000000" w:themeColor="text1"/>
          <w:sz w:val="24"/>
          <w:szCs w:val="24"/>
          <w14:textFill>
            <w14:solidFill>
              <w14:schemeClr w14:val="tx1"/>
            </w14:solidFill>
          </w14:textFill>
        </w:rPr>
        <w:t xml:space="preserve">, </w:t>
      </w:r>
      <w:r>
        <w:rPr>
          <w:rFonts w:ascii="Times New Roman" w:hAnsi="Times New Roman" w:eastAsia="Georgia"/>
          <w:color w:val="000000" w:themeColor="text1"/>
          <w:sz w:val="24"/>
          <w:szCs w:val="24"/>
          <w14:textFill>
            <w14:solidFill>
              <w14:schemeClr w14:val="tx1"/>
            </w14:solidFill>
          </w14:textFill>
        </w:rPr>
        <w:t>TG</w:t>
      </w:r>
      <w:r>
        <w:rPr>
          <w:rFonts w:hint="eastAsia" w:ascii="Times New Roman" w:hAnsi="Times New Roman" w:eastAsia="等线"/>
          <w:color w:val="000000" w:themeColor="text1"/>
          <w:sz w:val="24"/>
          <w:szCs w:val="24"/>
          <w14:textFill>
            <w14:solidFill>
              <w14:schemeClr w14:val="tx1"/>
            </w14:solidFill>
          </w14:textFill>
        </w:rPr>
        <w:t xml:space="preserve"> </w:t>
      </w:r>
      <w:r>
        <w:rPr>
          <w:rFonts w:ascii="Times New Roman" w:hAnsi="Times New Roman" w:eastAsia="Georgia"/>
          <w:color w:val="000000" w:themeColor="text1"/>
          <w:sz w:val="24"/>
          <w:szCs w:val="24"/>
          <w14:textFill>
            <w14:solidFill>
              <w14:schemeClr w14:val="tx1"/>
            </w14:solidFill>
          </w14:textFill>
        </w:rPr>
        <w:t>(18:0_18:1_22:3)</w:t>
      </w:r>
      <w:r>
        <w:rPr>
          <w:rFonts w:hint="eastAsia" w:ascii="Times New Roman" w:hAnsi="Times New Roman" w:eastAsia="等线"/>
          <w:color w:val="000000" w:themeColor="text1"/>
          <w:sz w:val="24"/>
          <w:szCs w:val="24"/>
          <w14:textFill>
            <w14:solidFill>
              <w14:schemeClr w14:val="tx1"/>
            </w14:solidFill>
          </w14:textFill>
        </w:rPr>
        <w:t xml:space="preserve">, </w:t>
      </w:r>
      <w:r>
        <w:rPr>
          <w:rFonts w:ascii="Times New Roman" w:hAnsi="Times New Roman" w:eastAsia="Georgia"/>
          <w:color w:val="000000" w:themeColor="text1"/>
          <w:sz w:val="24"/>
          <w:szCs w:val="24"/>
          <w14:textFill>
            <w14:solidFill>
              <w14:schemeClr w14:val="tx1"/>
            </w14:solidFill>
          </w14:textFill>
        </w:rPr>
        <w:t>TG</w:t>
      </w:r>
      <w:r>
        <w:rPr>
          <w:rFonts w:hint="eastAsia" w:ascii="Times New Roman" w:hAnsi="Times New Roman" w:eastAsia="等线"/>
          <w:color w:val="000000" w:themeColor="text1"/>
          <w:sz w:val="24"/>
          <w:szCs w:val="24"/>
          <w14:textFill>
            <w14:solidFill>
              <w14:schemeClr w14:val="tx1"/>
            </w14:solidFill>
          </w14:textFill>
        </w:rPr>
        <w:t xml:space="preserve"> </w:t>
      </w:r>
      <w:r>
        <w:rPr>
          <w:rFonts w:ascii="Times New Roman" w:hAnsi="Times New Roman" w:eastAsia="Georgia"/>
          <w:color w:val="000000" w:themeColor="text1"/>
          <w:sz w:val="24"/>
          <w:szCs w:val="24"/>
          <w14:textFill>
            <w14:solidFill>
              <w14:schemeClr w14:val="tx1"/>
            </w14:solidFill>
          </w14:textFill>
        </w:rPr>
        <w:t>(18:0_22:5_22:6)</w:t>
      </w:r>
      <w:r>
        <w:rPr>
          <w:rFonts w:hint="eastAsia" w:ascii="Times New Roman" w:hAnsi="Times New Roman" w:eastAsia="等线"/>
          <w:color w:val="000000" w:themeColor="text1"/>
          <w:sz w:val="24"/>
          <w:szCs w:val="24"/>
          <w14:textFill>
            <w14:solidFill>
              <w14:schemeClr w14:val="tx1"/>
            </w14:solidFill>
          </w14:textFill>
        </w:rPr>
        <w:t xml:space="preserve">, </w:t>
      </w:r>
      <w:r>
        <w:rPr>
          <w:rFonts w:ascii="Times New Roman" w:hAnsi="Times New Roman" w:eastAsia="Georgia"/>
          <w:color w:val="000000" w:themeColor="text1"/>
          <w:sz w:val="24"/>
          <w:szCs w:val="24"/>
          <w14:textFill>
            <w14:solidFill>
              <w14:schemeClr w14:val="tx1"/>
            </w14:solidFill>
          </w14:textFill>
        </w:rPr>
        <w:t>TG</w:t>
      </w:r>
      <w:r>
        <w:rPr>
          <w:rFonts w:hint="eastAsia" w:ascii="Times New Roman" w:hAnsi="Times New Roman" w:eastAsia="等线"/>
          <w:color w:val="000000" w:themeColor="text1"/>
          <w:sz w:val="24"/>
          <w:szCs w:val="24"/>
          <w14:textFill>
            <w14:solidFill>
              <w14:schemeClr w14:val="tx1"/>
            </w14:solidFill>
          </w14:textFill>
        </w:rPr>
        <w:t xml:space="preserve"> </w:t>
      </w:r>
      <w:r>
        <w:rPr>
          <w:rFonts w:ascii="Times New Roman" w:hAnsi="Times New Roman" w:eastAsia="Georgia"/>
          <w:color w:val="000000" w:themeColor="text1"/>
          <w:sz w:val="24"/>
          <w:szCs w:val="24"/>
          <w14:textFill>
            <w14:solidFill>
              <w14:schemeClr w14:val="tx1"/>
            </w14:solidFill>
          </w14:textFill>
        </w:rPr>
        <w:t>(10:0_16:0_18:3)</w:t>
      </w:r>
      <w:r>
        <w:rPr>
          <w:rFonts w:hint="eastAsia" w:ascii="Times New Roman" w:hAnsi="Times New Roman" w:eastAsia="等线"/>
          <w:color w:val="000000" w:themeColor="text1"/>
          <w:sz w:val="24"/>
          <w:szCs w:val="24"/>
          <w14:textFill>
            <w14:solidFill>
              <w14:schemeClr w14:val="tx1"/>
            </w14:solidFill>
          </w14:textFill>
        </w:rPr>
        <w:t xml:space="preserve">, and </w:t>
      </w:r>
      <w:r>
        <w:rPr>
          <w:rFonts w:ascii="Times New Roman" w:hAnsi="Times New Roman" w:eastAsia="Georgia"/>
          <w:color w:val="000000" w:themeColor="text1"/>
          <w:sz w:val="24"/>
          <w:szCs w:val="24"/>
          <w14:textFill>
            <w14:solidFill>
              <w14:schemeClr w14:val="tx1"/>
            </w14:solidFill>
          </w14:textFill>
        </w:rPr>
        <w:t>TG</w:t>
      </w:r>
      <w:r>
        <w:rPr>
          <w:rFonts w:hint="eastAsia" w:ascii="Times New Roman" w:hAnsi="Times New Roman" w:eastAsia="等线"/>
          <w:color w:val="000000" w:themeColor="text1"/>
          <w:sz w:val="24"/>
          <w:szCs w:val="24"/>
          <w14:textFill>
            <w14:solidFill>
              <w14:schemeClr w14:val="tx1"/>
            </w14:solidFill>
          </w14:textFill>
        </w:rPr>
        <w:t xml:space="preserve"> </w:t>
      </w:r>
      <w:r>
        <w:rPr>
          <w:rFonts w:ascii="Times New Roman" w:hAnsi="Times New Roman" w:eastAsia="Georgia"/>
          <w:color w:val="000000" w:themeColor="text1"/>
          <w:sz w:val="24"/>
          <w:szCs w:val="24"/>
          <w14:textFill>
            <w14:solidFill>
              <w14:schemeClr w14:val="tx1"/>
            </w14:solidFill>
          </w14:textFill>
        </w:rPr>
        <w:t>(20:0_18:1_22:6)</w:t>
      </w:r>
      <w:r>
        <w:rPr>
          <w:rFonts w:hint="eastAsia" w:ascii="Times New Roman" w:hAnsi="Times New Roman" w:eastAsia="等线"/>
          <w:color w:val="000000" w:themeColor="text1"/>
          <w:sz w:val="24"/>
          <w:szCs w:val="24"/>
          <w14:textFill>
            <w14:solidFill>
              <w14:schemeClr w14:val="tx1"/>
            </w14:solidFill>
          </w14:textFill>
        </w:rPr>
        <w:t xml:space="preserve">. </w:t>
      </w:r>
      <w:r>
        <w:rPr>
          <w:rFonts w:ascii="Times New Roman" w:hAnsi="Times New Roman"/>
          <w:color w:val="000000" w:themeColor="text1"/>
          <w:sz w:val="24"/>
          <w:szCs w:val="24"/>
          <w14:textFill>
            <w14:solidFill>
              <w14:schemeClr w14:val="tx1"/>
            </w14:solidFill>
          </w14:textFill>
        </w:rPr>
        <w:t>In</w:t>
      </w:r>
      <w:r>
        <w:rPr>
          <w:rFonts w:ascii="Times New Roman" w:hAnsi="Times New Roman" w:eastAsia="Georgia"/>
          <w:color w:val="000000" w:themeColor="text1"/>
          <w:sz w:val="24"/>
          <w:szCs w:val="24"/>
          <w14:textFill>
            <w14:solidFill>
              <w14:schemeClr w14:val="tx1"/>
            </w14:solidFill>
          </w14:textFill>
        </w:rPr>
        <w:t xml:space="preserve"> </w:t>
      </w:r>
      <w:r>
        <w:rPr>
          <w:rFonts w:ascii="Times New Roman" w:hAnsi="Times New Roman"/>
          <w:color w:val="000000" w:themeColor="text1"/>
          <w:sz w:val="24"/>
          <w:szCs w:val="24"/>
          <w14:textFill>
            <w14:solidFill>
              <w14:schemeClr w14:val="tx1"/>
            </w14:solidFill>
          </w14:textFill>
        </w:rPr>
        <w:t>addition</w:t>
      </w:r>
      <w:r>
        <w:rPr>
          <w:rFonts w:ascii="Times New Roman" w:hAnsi="Times New Roman" w:eastAsia="Georgia"/>
          <w:color w:val="000000" w:themeColor="text1"/>
          <w:sz w:val="24"/>
          <w:szCs w:val="24"/>
          <w14:textFill>
            <w14:solidFill>
              <w14:schemeClr w14:val="tx1"/>
            </w14:solidFill>
          </w14:textFill>
        </w:rPr>
        <w:t xml:space="preserve"> to TG, the contents of 13 DGs and 4 MGs were also significantly decreased in the current study. As is well-known, MGs and DGs served as key intermediate products in the production of TGs</w:t>
      </w:r>
      <w:r>
        <w:rPr>
          <w:rFonts w:hint="eastAsia" w:ascii="Times New Roman" w:hAnsi="Times New Roman" w:eastAsiaTheme="minorEastAsia"/>
          <w:color w:val="000000" w:themeColor="text1"/>
          <w:sz w:val="24"/>
          <w:szCs w:val="24"/>
          <w14:textFill>
            <w14:solidFill>
              <w14:schemeClr w14:val="tx1"/>
            </w14:solidFill>
          </w14:textFill>
        </w:rPr>
        <w:t xml:space="preserve"> through</w:t>
      </w:r>
      <w:r>
        <w:rPr>
          <w:rFonts w:ascii="Times New Roman" w:hAnsi="Times New Roman" w:eastAsia="Georgia"/>
          <w:color w:val="000000" w:themeColor="text1"/>
          <w:sz w:val="24"/>
          <w:szCs w:val="24"/>
          <w14:textFill>
            <w14:solidFill>
              <w14:schemeClr w14:val="tx1"/>
            </w14:solidFill>
          </w14:textFill>
        </w:rPr>
        <w:t xml:space="preserve"> the glyceride monoester pathway (Wakil and Abu-Elheiga, 2009). </w:t>
      </w:r>
      <w:r>
        <w:rPr>
          <w:rFonts w:ascii="Times New Roman" w:hAnsi="Times New Roman"/>
          <w:color w:val="000000" w:themeColor="text1"/>
          <w:sz w:val="24"/>
          <w:szCs w:val="24"/>
          <w14:textFill>
            <w14:solidFill>
              <w14:schemeClr w14:val="tx1"/>
            </w14:solidFill>
          </w14:textFill>
        </w:rPr>
        <w:t>Therefore</w:t>
      </w:r>
      <w:r>
        <w:rPr>
          <w:rFonts w:ascii="Times New Roman" w:hAnsi="Times New Roman" w:eastAsia="Georgia"/>
          <w:color w:val="000000" w:themeColor="text1"/>
          <w:sz w:val="24"/>
          <w:szCs w:val="24"/>
          <w14:textFill>
            <w14:solidFill>
              <w14:schemeClr w14:val="tx1"/>
            </w14:solidFill>
          </w14:textFill>
        </w:rPr>
        <w:t xml:space="preserve">, we </w:t>
      </w:r>
      <w:r>
        <w:rPr>
          <w:rFonts w:ascii="Times New Roman" w:hAnsi="Times New Roman"/>
          <w:color w:val="000000" w:themeColor="text1"/>
          <w:sz w:val="24"/>
          <w:szCs w:val="24"/>
          <w14:textFill>
            <w14:solidFill>
              <w14:schemeClr w14:val="tx1"/>
            </w14:solidFill>
          </w14:textFill>
        </w:rPr>
        <w:t>deduced</w:t>
      </w:r>
      <w:r>
        <w:rPr>
          <w:rFonts w:ascii="Times New Roman" w:hAnsi="Times New Roman" w:eastAsia="Georgia"/>
          <w:color w:val="000000" w:themeColor="text1"/>
          <w:sz w:val="24"/>
          <w:szCs w:val="24"/>
          <w14:textFill>
            <w14:solidFill>
              <w14:schemeClr w14:val="tx1"/>
            </w14:solidFill>
          </w14:textFill>
        </w:rPr>
        <w:t xml:space="preserve"> that the lipid synthesis and metabolism were disrupted by EHDPP. The enrichment analys</w:t>
      </w:r>
      <w:r>
        <w:rPr>
          <w:rFonts w:hint="eastAsia" w:ascii="Times New Roman" w:hAnsi="Times New Roman" w:eastAsiaTheme="minorEastAsia"/>
          <w:color w:val="000000" w:themeColor="text1"/>
          <w:sz w:val="24"/>
          <w:szCs w:val="24"/>
          <w14:textFill>
            <w14:solidFill>
              <w14:schemeClr w14:val="tx1"/>
            </w14:solidFill>
          </w14:textFill>
        </w:rPr>
        <w:t>e</w:t>
      </w:r>
      <w:r>
        <w:rPr>
          <w:rFonts w:ascii="Times New Roman" w:hAnsi="Times New Roman" w:eastAsia="Georgia"/>
          <w:color w:val="000000" w:themeColor="text1"/>
          <w:sz w:val="24"/>
          <w:szCs w:val="24"/>
          <w14:textFill>
            <w14:solidFill>
              <w14:schemeClr w14:val="tx1"/>
            </w14:solidFill>
          </w14:textFill>
        </w:rPr>
        <w:t xml:space="preserve">s of the KEGG pathway </w:t>
      </w:r>
      <w:r>
        <w:rPr>
          <w:rFonts w:ascii="Times New Roman" w:hAnsi="Times New Roman"/>
          <w:color w:val="000000" w:themeColor="text1"/>
          <w:sz w:val="24"/>
          <w:szCs w:val="24"/>
          <w14:textFill>
            <w14:solidFill>
              <w14:schemeClr w14:val="tx1"/>
            </w14:solidFill>
          </w14:textFill>
        </w:rPr>
        <w:t>also</w:t>
      </w:r>
      <w:r>
        <w:rPr>
          <w:rFonts w:ascii="Times New Roman" w:hAnsi="Times New Roman" w:eastAsia="Georgia"/>
          <w:color w:val="000000" w:themeColor="text1"/>
          <w:sz w:val="24"/>
          <w:szCs w:val="24"/>
          <w14:textFill>
            <w14:solidFill>
              <w14:schemeClr w14:val="tx1"/>
            </w14:solidFill>
          </w14:textFill>
        </w:rPr>
        <w:t xml:space="preserve"> revealed that exposure to EHDPP ha</w:t>
      </w:r>
      <w:r>
        <w:rPr>
          <w:rFonts w:hint="eastAsia" w:ascii="Times New Roman" w:hAnsi="Times New Roman" w:eastAsiaTheme="minorEastAsia"/>
          <w:color w:val="000000" w:themeColor="text1"/>
          <w:sz w:val="24"/>
          <w:szCs w:val="24"/>
          <w14:textFill>
            <w14:solidFill>
              <w14:schemeClr w14:val="tx1"/>
            </w14:solidFill>
          </w14:textFill>
        </w:rPr>
        <w:t>d</w:t>
      </w:r>
      <w:r>
        <w:rPr>
          <w:rFonts w:ascii="Times New Roman" w:hAnsi="Times New Roman" w:eastAsia="Georgia"/>
          <w:color w:val="000000" w:themeColor="text1"/>
          <w:sz w:val="24"/>
          <w:szCs w:val="24"/>
          <w14:textFill>
            <w14:solidFill>
              <w14:schemeClr w14:val="tx1"/>
            </w14:solidFill>
          </w14:textFill>
        </w:rPr>
        <w:t xml:space="preserve"> a significant impact on glycerolipid metabolism. </w:t>
      </w:r>
      <w:r>
        <w:rPr>
          <w:rFonts w:ascii="Times New Roman" w:hAnsi="Times New Roman"/>
          <w:color w:val="000000" w:themeColor="text1"/>
          <w:sz w:val="24"/>
          <w:szCs w:val="24"/>
          <w14:textFill>
            <w14:solidFill>
              <w14:schemeClr w14:val="tx1"/>
            </w14:solidFill>
          </w14:textFill>
        </w:rPr>
        <w:t>A</w:t>
      </w:r>
      <w:r>
        <w:rPr>
          <w:rFonts w:ascii="Times New Roman" w:hAnsi="Times New Roman" w:eastAsia="Georgia"/>
          <w:color w:val="000000" w:themeColor="text1"/>
          <w:sz w:val="24"/>
          <w:szCs w:val="24"/>
          <w14:textFill>
            <w14:solidFill>
              <w14:schemeClr w14:val="tx1"/>
            </w14:solidFill>
          </w14:textFill>
        </w:rPr>
        <w:t xml:space="preserve"> </w:t>
      </w:r>
      <w:r>
        <w:rPr>
          <w:rFonts w:ascii="Times New Roman" w:hAnsi="Times New Roman"/>
          <w:color w:val="000000" w:themeColor="text1"/>
          <w:sz w:val="24"/>
          <w:szCs w:val="24"/>
          <w14:textFill>
            <w14:solidFill>
              <w14:schemeClr w14:val="tx1"/>
            </w14:solidFill>
          </w14:textFill>
        </w:rPr>
        <w:t>previous</w:t>
      </w:r>
      <w:r>
        <w:rPr>
          <w:rFonts w:ascii="Times New Roman" w:hAnsi="Times New Roman" w:eastAsia="Georgia"/>
          <w:color w:val="000000" w:themeColor="text1"/>
          <w:sz w:val="24"/>
          <w:szCs w:val="24"/>
          <w14:textFill>
            <w14:solidFill>
              <w14:schemeClr w14:val="tx1"/>
            </w14:solidFill>
          </w14:textFill>
        </w:rPr>
        <w:t xml:space="preserve"> </w:t>
      </w:r>
      <w:r>
        <w:rPr>
          <w:rFonts w:ascii="Times New Roman" w:hAnsi="Times New Roman"/>
          <w:color w:val="000000" w:themeColor="text1"/>
          <w:sz w:val="24"/>
          <w:szCs w:val="24"/>
          <w14:textFill>
            <w14:solidFill>
              <w14:schemeClr w14:val="tx1"/>
            </w14:solidFill>
          </w14:textFill>
        </w:rPr>
        <w:t>study</w:t>
      </w:r>
      <w:r>
        <w:rPr>
          <w:rFonts w:ascii="Times New Roman" w:hAnsi="Times New Roman" w:eastAsia="Georgia"/>
          <w:color w:val="000000" w:themeColor="text1"/>
          <w:sz w:val="24"/>
          <w:szCs w:val="24"/>
          <w14:textFill>
            <w14:solidFill>
              <w14:schemeClr w14:val="tx1"/>
            </w14:solidFill>
          </w14:textFill>
        </w:rPr>
        <w:t xml:space="preserve"> on cresyl diphenyl phosphate also reported the potential of OPFRs to </w:t>
      </w:r>
      <w:r>
        <w:rPr>
          <w:rFonts w:ascii="Times New Roman" w:hAnsi="Times New Roman" w:eastAsia="等线"/>
          <w:color w:val="000000" w:themeColor="text1"/>
          <w:sz w:val="24"/>
          <w:szCs w:val="24"/>
          <w14:textFill>
            <w14:solidFill>
              <w14:schemeClr w14:val="tx1"/>
            </w14:solidFill>
          </w14:textFill>
        </w:rPr>
        <w:t>decrease g</w:t>
      </w:r>
      <w:r>
        <w:rPr>
          <w:rFonts w:ascii="Times New Roman" w:hAnsi="Times New Roman" w:eastAsia="Georgia"/>
          <w:color w:val="000000" w:themeColor="text1"/>
          <w:sz w:val="24"/>
          <w:szCs w:val="24"/>
          <w14:textFill>
            <w14:solidFill>
              <w14:schemeClr w14:val="tx1"/>
            </w14:solidFill>
          </w14:textFill>
        </w:rPr>
        <w:t>lycerolipid</w:t>
      </w:r>
      <w:r>
        <w:rPr>
          <w:rFonts w:ascii="Times New Roman" w:hAnsi="Times New Roman" w:eastAsia="等线"/>
          <w:color w:val="000000" w:themeColor="text1"/>
          <w:sz w:val="24"/>
          <w:szCs w:val="24"/>
          <w14:textFill>
            <w14:solidFill>
              <w14:schemeClr w14:val="tx1"/>
            </w14:solidFill>
          </w14:textFill>
        </w:rPr>
        <w:t xml:space="preserve"> content</w:t>
      </w:r>
      <w:r>
        <w:rPr>
          <w:rFonts w:hint="eastAsia" w:ascii="Times New Roman" w:hAnsi="Times New Roman" w:eastAsia="等线"/>
          <w:color w:val="000000" w:themeColor="text1"/>
          <w:sz w:val="24"/>
          <w:szCs w:val="24"/>
          <w14:textFill>
            <w14:solidFill>
              <w14:schemeClr w14:val="tx1"/>
            </w14:solidFill>
          </w14:textFill>
        </w:rPr>
        <w:t>s</w:t>
      </w:r>
      <w:r>
        <w:rPr>
          <w:rFonts w:ascii="Times New Roman" w:hAnsi="Times New Roman" w:eastAsia="等线"/>
          <w:color w:val="000000" w:themeColor="text1"/>
          <w:sz w:val="24"/>
          <w:szCs w:val="24"/>
          <w14:textFill>
            <w14:solidFill>
              <w14:schemeClr w14:val="tx1"/>
            </w14:solidFill>
          </w14:textFill>
        </w:rPr>
        <w:t xml:space="preserve"> in zebrafish embryos (Jin et al., 2024)</w:t>
      </w:r>
      <w:r>
        <w:rPr>
          <w:rFonts w:hint="eastAsia" w:ascii="Times New Roman" w:hAnsi="Times New Roman" w:eastAsia="等线"/>
          <w:color w:val="000000" w:themeColor="text1"/>
          <w:sz w:val="24"/>
          <w:szCs w:val="24"/>
          <w14:textFill>
            <w14:solidFill>
              <w14:schemeClr w14:val="tx1"/>
            </w14:solidFill>
          </w14:textFill>
        </w:rPr>
        <w:t>.</w:t>
      </w:r>
    </w:p>
    <w:p>
      <w:pPr>
        <w:spacing w:before="0" w:beforeAutospacing="0" w:line="480" w:lineRule="auto"/>
        <w:ind w:firstLine="480" w:firstLineChars="200"/>
        <w:rPr>
          <w:rFonts w:ascii="Times New Roman" w:hAnsi="Times New Roman" w:eastAsia="等线"/>
          <w:color w:val="000000" w:themeColor="text1"/>
          <w:sz w:val="24"/>
          <w:szCs w:val="24"/>
          <w14:textFill>
            <w14:solidFill>
              <w14:schemeClr w14:val="tx1"/>
            </w14:solidFill>
          </w14:textFill>
        </w:rPr>
      </w:pPr>
      <w:r>
        <w:rPr>
          <w:rFonts w:ascii="Times New Roman" w:hAnsi="Times New Roman" w:eastAsia="Georgia"/>
          <w:color w:val="000000" w:themeColor="text1"/>
          <w:sz w:val="24"/>
          <w:szCs w:val="24"/>
          <w14:textFill>
            <w14:solidFill>
              <w14:schemeClr w14:val="tx1"/>
            </w14:solidFill>
          </w14:textFill>
        </w:rPr>
        <w:t>Free fatty acids (FFAs) are a class of organic acids</w:t>
      </w:r>
      <w:r>
        <w:rPr>
          <w:rFonts w:ascii="Times New Roman" w:hAnsi="Times New Roman"/>
          <w:color w:val="000000" w:themeColor="text1"/>
          <w14:textFill>
            <w14:solidFill>
              <w14:schemeClr w14:val="tx1"/>
            </w14:solidFill>
          </w14:textFill>
        </w:rPr>
        <w:t xml:space="preserve"> </w:t>
      </w:r>
      <w:r>
        <w:rPr>
          <w:rFonts w:ascii="Times New Roman" w:hAnsi="Times New Roman" w:eastAsia="Georgia"/>
          <w:color w:val="000000" w:themeColor="text1"/>
          <w:sz w:val="24"/>
          <w:szCs w:val="24"/>
          <w14:textFill>
            <w14:solidFill>
              <w14:schemeClr w14:val="tx1"/>
            </w14:solidFill>
          </w14:textFill>
        </w:rPr>
        <w:t>that function</w:t>
      </w:r>
      <w:r>
        <w:rPr>
          <w:rFonts w:ascii="Times New Roman" w:hAnsi="Times New Roman" w:eastAsia="等线"/>
          <w:color w:val="000000" w:themeColor="text1"/>
          <w:sz w:val="24"/>
          <w:szCs w:val="24"/>
          <w14:textFill>
            <w14:solidFill>
              <w14:schemeClr w14:val="tx1"/>
            </w14:solidFill>
          </w14:textFill>
        </w:rPr>
        <w:t xml:space="preserve"> as </w:t>
      </w:r>
      <w:r>
        <w:rPr>
          <w:rFonts w:ascii="Times New Roman" w:hAnsi="Times New Roman" w:eastAsia="Georgia"/>
          <w:color w:val="000000" w:themeColor="text1"/>
          <w:sz w:val="24"/>
          <w:szCs w:val="24"/>
          <w14:textFill>
            <w14:solidFill>
              <w14:schemeClr w14:val="tx1"/>
            </w14:solidFill>
          </w14:textFill>
        </w:rPr>
        <w:t>important energy-generating nutrients (Hara et al., 2014)</w:t>
      </w:r>
      <w:r>
        <w:rPr>
          <w:rFonts w:ascii="Times New Roman" w:hAnsi="Times New Roman" w:eastAsia="等线"/>
          <w:color w:val="000000" w:themeColor="text1"/>
          <w:sz w:val="24"/>
          <w:szCs w:val="24"/>
          <w14:textFill>
            <w14:solidFill>
              <w14:schemeClr w14:val="tx1"/>
            </w14:solidFill>
          </w14:textFill>
        </w:rPr>
        <w:t>.</w:t>
      </w:r>
      <w:r>
        <w:rPr>
          <w:rFonts w:ascii="Times New Roman" w:hAnsi="Times New Roman" w:eastAsia="Georgia"/>
          <w:color w:val="000000" w:themeColor="text1"/>
          <w:sz w:val="24"/>
          <w:szCs w:val="24"/>
          <w14:textFill>
            <w14:solidFill>
              <w14:schemeClr w14:val="tx1"/>
            </w14:solidFill>
          </w14:textFill>
        </w:rPr>
        <w:t xml:space="preserve"> </w:t>
      </w:r>
      <w:r>
        <w:rPr>
          <w:rFonts w:hint="eastAsia" w:ascii="Times New Roman" w:hAnsi="Times New Roman" w:eastAsia="等线"/>
          <w:color w:val="000000" w:themeColor="text1"/>
          <w:sz w:val="24"/>
          <w:szCs w:val="24"/>
          <w:lang w:eastAsia="zh-Hans"/>
          <w14:textFill>
            <w14:solidFill>
              <w14:schemeClr w14:val="tx1"/>
            </w14:solidFill>
          </w14:textFill>
        </w:rPr>
        <w:t>As</w:t>
      </w:r>
      <w:r>
        <w:rPr>
          <w:rFonts w:ascii="Times New Roman" w:hAnsi="Times New Roman" w:eastAsia="等线"/>
          <w:color w:val="000000" w:themeColor="text1"/>
          <w:sz w:val="24"/>
          <w:szCs w:val="24"/>
          <w:lang w:eastAsia="zh-Hans"/>
          <w14:textFill>
            <w14:solidFill>
              <w14:schemeClr w14:val="tx1"/>
            </w14:solidFill>
          </w14:textFill>
        </w:rPr>
        <w:t xml:space="preserve"> depicted in </w:t>
      </w:r>
      <w:r>
        <w:rPr>
          <w:rFonts w:ascii="Times New Roman" w:hAnsi="Times New Roman" w:eastAsia="Georgia"/>
          <w:iCs/>
          <w:color w:val="000000" w:themeColor="text1"/>
          <w:sz w:val="24"/>
          <w:szCs w:val="24"/>
          <w14:textFill>
            <w14:solidFill>
              <w14:schemeClr w14:val="tx1"/>
            </w14:solidFill>
          </w14:textFill>
        </w:rPr>
        <w:t>Fig</w:t>
      </w:r>
      <w:r>
        <w:rPr>
          <w:rFonts w:hint="eastAsia" w:ascii="Times New Roman" w:hAnsi="Times New Roman" w:eastAsiaTheme="minorEastAsia"/>
          <w:iCs/>
          <w:color w:val="000000" w:themeColor="text1"/>
          <w:sz w:val="24"/>
          <w:szCs w:val="24"/>
          <w14:textFill>
            <w14:solidFill>
              <w14:schemeClr w14:val="tx1"/>
            </w14:solidFill>
          </w14:textFill>
        </w:rPr>
        <w:t>.6</w:t>
      </w:r>
      <w:r>
        <w:rPr>
          <w:rFonts w:hint="eastAsia" w:ascii="Times New Roman" w:hAnsi="Times New Roman" w:eastAsia="等线"/>
          <w:iCs/>
          <w:color w:val="000000" w:themeColor="text1"/>
          <w:sz w:val="24"/>
          <w:szCs w:val="24"/>
          <w14:textFill>
            <w14:solidFill>
              <w14:schemeClr w14:val="tx1"/>
            </w14:solidFill>
          </w14:textFill>
        </w:rPr>
        <w:t>D(f</w:t>
      </w:r>
      <w:r>
        <w:rPr>
          <w:rFonts w:ascii="Times New Roman" w:hAnsi="Times New Roman" w:eastAsia="等线"/>
          <w:iCs/>
          <w:color w:val="000000" w:themeColor="text1"/>
          <w:sz w:val="24"/>
          <w:szCs w:val="24"/>
          <w14:textFill>
            <w14:solidFill>
              <w14:schemeClr w14:val="tx1"/>
            </w14:solidFill>
          </w14:textFill>
        </w:rPr>
        <w:t>)</w:t>
      </w:r>
      <w:r>
        <w:rPr>
          <w:rFonts w:hint="eastAsia" w:ascii="Times New Roman" w:hAnsi="Times New Roman" w:eastAsia="等线"/>
          <w:iCs/>
          <w:color w:val="000000" w:themeColor="text1"/>
          <w:sz w:val="24"/>
          <w:szCs w:val="24"/>
          <w14:textFill>
            <w14:solidFill>
              <w14:schemeClr w14:val="tx1"/>
            </w14:solidFill>
          </w14:textFill>
        </w:rPr>
        <w:t xml:space="preserve">, </w:t>
      </w:r>
      <w:r>
        <w:rPr>
          <w:rFonts w:hint="eastAsia" w:ascii="Times New Roman" w:hAnsi="Times New Roman" w:eastAsiaTheme="minorEastAsia"/>
          <w:color w:val="000000" w:themeColor="text1"/>
          <w:sz w:val="24"/>
          <w:szCs w:val="24"/>
          <w14:textFill>
            <w14:solidFill>
              <w14:schemeClr w14:val="tx1"/>
            </w14:solidFill>
          </w14:textFill>
        </w:rPr>
        <w:t>l</w:t>
      </w:r>
      <w:r>
        <w:rPr>
          <w:rFonts w:ascii="Times New Roman" w:hAnsi="Times New Roman" w:eastAsia="Georgia"/>
          <w:color w:val="000000" w:themeColor="text1"/>
          <w:sz w:val="24"/>
          <w:szCs w:val="24"/>
          <w14:textFill>
            <w14:solidFill>
              <w14:schemeClr w14:val="tx1"/>
            </w14:solidFill>
          </w14:textFill>
        </w:rPr>
        <w:t>ipidomic analys</w:t>
      </w:r>
      <w:r>
        <w:rPr>
          <w:rFonts w:hint="eastAsia" w:ascii="Times New Roman" w:hAnsi="Times New Roman" w:eastAsiaTheme="minorEastAsia"/>
          <w:color w:val="000000" w:themeColor="text1"/>
          <w:sz w:val="24"/>
          <w:szCs w:val="24"/>
          <w14:textFill>
            <w14:solidFill>
              <w14:schemeClr w14:val="tx1"/>
            </w14:solidFill>
          </w14:textFill>
        </w:rPr>
        <w:t>e</w:t>
      </w:r>
      <w:r>
        <w:rPr>
          <w:rFonts w:ascii="Times New Roman" w:hAnsi="Times New Roman" w:eastAsia="Georgia"/>
          <w:color w:val="000000" w:themeColor="text1"/>
          <w:sz w:val="24"/>
          <w:szCs w:val="24"/>
          <w14:textFill>
            <w14:solidFill>
              <w14:schemeClr w14:val="tx1"/>
            </w14:solidFill>
          </w14:textFill>
        </w:rPr>
        <w:t xml:space="preserve">s revealed that 15 </w:t>
      </w:r>
      <w:r>
        <w:rPr>
          <w:rFonts w:ascii="Times New Roman" w:hAnsi="Times New Roman" w:eastAsia="等线"/>
          <w:color w:val="000000" w:themeColor="text1"/>
          <w:sz w:val="24"/>
          <w:szCs w:val="24"/>
          <w14:textFill>
            <w14:solidFill>
              <w14:schemeClr w14:val="tx1"/>
            </w14:solidFill>
          </w14:textFill>
        </w:rPr>
        <w:t>kind</w:t>
      </w:r>
      <w:r>
        <w:rPr>
          <w:rFonts w:hint="eastAsia" w:ascii="Times New Roman" w:hAnsi="Times New Roman" w:eastAsia="等线"/>
          <w:color w:val="000000" w:themeColor="text1"/>
          <w:sz w:val="24"/>
          <w:szCs w:val="24"/>
          <w14:textFill>
            <w14:solidFill>
              <w14:schemeClr w14:val="tx1"/>
            </w14:solidFill>
          </w14:textFill>
        </w:rPr>
        <w:t>s</w:t>
      </w:r>
      <w:r>
        <w:rPr>
          <w:rFonts w:ascii="Times New Roman" w:hAnsi="Times New Roman" w:eastAsia="等线"/>
          <w:color w:val="000000" w:themeColor="text1"/>
          <w:sz w:val="24"/>
          <w:szCs w:val="24"/>
          <w14:textFill>
            <w14:solidFill>
              <w14:schemeClr w14:val="tx1"/>
            </w14:solidFill>
          </w14:textFill>
        </w:rPr>
        <w:t xml:space="preserve"> of </w:t>
      </w:r>
      <w:r>
        <w:rPr>
          <w:rFonts w:ascii="Times New Roman" w:hAnsi="Times New Roman" w:eastAsia="Georgia"/>
          <w:color w:val="000000" w:themeColor="text1"/>
          <w:sz w:val="24"/>
          <w:szCs w:val="24"/>
          <w14:textFill>
            <w14:solidFill>
              <w14:schemeClr w14:val="tx1"/>
            </w14:solidFill>
          </w14:textFill>
        </w:rPr>
        <w:t>FFAs were dramatically inhibited by 250 μg/L EHDPP treatment</w:t>
      </w:r>
      <w:r>
        <w:rPr>
          <w:rFonts w:hint="eastAsia" w:ascii="Times New Roman" w:hAnsi="Times New Roman" w:eastAsiaTheme="minorEastAsia"/>
          <w:color w:val="000000" w:themeColor="text1"/>
          <w:sz w:val="24"/>
          <w:szCs w:val="24"/>
          <w14:textFill>
            <w14:solidFill>
              <w14:schemeClr w14:val="tx1"/>
            </w14:solidFill>
          </w14:textFill>
        </w:rPr>
        <w:t xml:space="preserve">, which is </w:t>
      </w:r>
      <w:r>
        <w:rPr>
          <w:rFonts w:hint="eastAsia" w:ascii="Times New Roman" w:hAnsi="Times New Roman"/>
          <w:color w:val="000000" w:themeColor="text1"/>
          <w:sz w:val="24"/>
          <w:szCs w:val="24"/>
          <w14:textFill>
            <w14:solidFill>
              <w14:schemeClr w14:val="tx1"/>
            </w14:solidFill>
          </w14:textFill>
        </w:rPr>
        <w:t>c</w:t>
      </w:r>
      <w:r>
        <w:rPr>
          <w:rFonts w:ascii="Times New Roman" w:hAnsi="Times New Roman"/>
          <w:color w:val="000000" w:themeColor="text1"/>
          <w:sz w:val="24"/>
          <w:szCs w:val="24"/>
          <w14:textFill>
            <w14:solidFill>
              <w14:schemeClr w14:val="tx1"/>
            </w14:solidFill>
          </w14:textFill>
        </w:rPr>
        <w:t>onsistent</w:t>
      </w:r>
      <w:r>
        <w:rPr>
          <w:rFonts w:ascii="Times New Roman" w:hAnsi="Times New Roman" w:eastAsia="Georgia"/>
          <w:color w:val="000000" w:themeColor="text1"/>
          <w:sz w:val="24"/>
          <w:szCs w:val="24"/>
          <w14:textFill>
            <w14:solidFill>
              <w14:schemeClr w14:val="tx1"/>
            </w14:solidFill>
          </w14:textFill>
        </w:rPr>
        <w:t xml:space="preserve"> </w:t>
      </w:r>
      <w:r>
        <w:rPr>
          <w:rFonts w:ascii="Times New Roman" w:hAnsi="Times New Roman"/>
          <w:color w:val="000000" w:themeColor="text1"/>
          <w:sz w:val="24"/>
          <w:szCs w:val="24"/>
          <w14:textFill>
            <w14:solidFill>
              <w14:schemeClr w14:val="tx1"/>
            </w14:solidFill>
          </w14:textFill>
        </w:rPr>
        <w:t>w</w:t>
      </w:r>
      <w:r>
        <w:rPr>
          <w:rFonts w:ascii="Times New Roman" w:hAnsi="Times New Roman" w:eastAsia="Georgia"/>
          <w:color w:val="000000" w:themeColor="text1"/>
          <w:sz w:val="24"/>
          <w:szCs w:val="24"/>
          <w14:textFill>
            <w14:solidFill>
              <w14:schemeClr w14:val="tx1"/>
            </w14:solidFill>
          </w14:textFill>
        </w:rPr>
        <w:t xml:space="preserve">ith the results of FFA contents in liver detected by ELISA. All these results indicated that </w:t>
      </w:r>
      <w:r>
        <w:rPr>
          <w:rFonts w:ascii="Times New Roman" w:hAnsi="Times New Roman" w:eastAsia="等线"/>
          <w:color w:val="000000" w:themeColor="text1"/>
          <w:sz w:val="24"/>
          <w:szCs w:val="24"/>
          <w14:textFill>
            <w14:solidFill>
              <w14:schemeClr w14:val="tx1"/>
            </w14:solidFill>
          </w14:textFill>
        </w:rPr>
        <w:t xml:space="preserve">lipid homeostasis </w:t>
      </w:r>
      <w:r>
        <w:rPr>
          <w:rFonts w:hint="eastAsia" w:ascii="Times New Roman" w:hAnsi="Times New Roman" w:eastAsia="等线"/>
          <w:color w:val="000000" w:themeColor="text1"/>
          <w:sz w:val="24"/>
          <w:szCs w:val="24"/>
          <w14:textFill>
            <w14:solidFill>
              <w14:schemeClr w14:val="tx1"/>
            </w14:solidFill>
          </w14:textFill>
        </w:rPr>
        <w:t xml:space="preserve">and </w:t>
      </w:r>
      <w:r>
        <w:rPr>
          <w:rFonts w:ascii="Times New Roman" w:hAnsi="Times New Roman" w:eastAsia="Georgia"/>
          <w:color w:val="000000" w:themeColor="text1"/>
          <w:sz w:val="24"/>
          <w:szCs w:val="24"/>
          <w14:textFill>
            <w14:solidFill>
              <w14:schemeClr w14:val="tx1"/>
            </w14:solidFill>
          </w14:textFill>
        </w:rPr>
        <w:t>energy metabolism</w:t>
      </w:r>
      <w:r>
        <w:rPr>
          <w:rFonts w:ascii="Times New Roman" w:hAnsi="Times New Roman" w:eastAsia="等线"/>
          <w:color w:val="000000" w:themeColor="text1"/>
          <w:sz w:val="24"/>
          <w:szCs w:val="24"/>
          <w14:textFill>
            <w14:solidFill>
              <w14:schemeClr w14:val="tx1"/>
            </w14:solidFill>
          </w14:textFill>
        </w:rPr>
        <w:t xml:space="preserve"> w</w:t>
      </w:r>
      <w:r>
        <w:rPr>
          <w:rFonts w:hint="eastAsia" w:ascii="Times New Roman" w:hAnsi="Times New Roman" w:eastAsia="等线"/>
          <w:color w:val="000000" w:themeColor="text1"/>
          <w:sz w:val="24"/>
          <w:szCs w:val="24"/>
          <w14:textFill>
            <w14:solidFill>
              <w14:schemeClr w14:val="tx1"/>
            </w14:solidFill>
          </w14:textFill>
        </w:rPr>
        <w:t xml:space="preserve">ere </w:t>
      </w:r>
      <w:r>
        <w:rPr>
          <w:rFonts w:ascii="Times New Roman" w:hAnsi="Times New Roman" w:eastAsia="等线"/>
          <w:color w:val="000000" w:themeColor="text1"/>
          <w:sz w:val="24"/>
          <w:szCs w:val="24"/>
          <w14:textFill>
            <w14:solidFill>
              <w14:schemeClr w14:val="tx1"/>
            </w14:solidFill>
          </w14:textFill>
        </w:rPr>
        <w:t xml:space="preserve">disrupted after EHDPP exposure. </w:t>
      </w:r>
      <w:r>
        <w:rPr>
          <w:rFonts w:hint="eastAsia" w:ascii="Times New Roman" w:hAnsi="Times New Roman" w:eastAsia="等线"/>
          <w:color w:val="000000" w:themeColor="text1"/>
          <w:sz w:val="24"/>
          <w:szCs w:val="24"/>
          <w14:textFill>
            <w14:solidFill>
              <w14:schemeClr w14:val="tx1"/>
            </w14:solidFill>
          </w14:textFill>
        </w:rPr>
        <w:t>L</w:t>
      </w:r>
      <w:r>
        <w:rPr>
          <w:rFonts w:ascii="Times New Roman" w:hAnsi="Times New Roman" w:eastAsia="等线"/>
          <w:color w:val="000000" w:themeColor="text1"/>
          <w:sz w:val="24"/>
          <w:szCs w:val="24"/>
          <w14:textFill>
            <w14:solidFill>
              <w14:schemeClr w14:val="tx1"/>
            </w14:solidFill>
          </w14:textFill>
        </w:rPr>
        <w:t>inolenic acid</w:t>
      </w:r>
      <w:r>
        <w:rPr>
          <w:rFonts w:hint="eastAsia" w:ascii="Times New Roman" w:hAnsi="Times New Roman" w:eastAsia="等线"/>
          <w:color w:val="000000" w:themeColor="text1"/>
          <w:sz w:val="24"/>
          <w:szCs w:val="24"/>
          <w14:textFill>
            <w14:solidFill>
              <w14:schemeClr w14:val="tx1"/>
            </w14:solidFill>
          </w14:textFill>
        </w:rPr>
        <w:t xml:space="preserve"> (</w:t>
      </w:r>
      <w:r>
        <w:rPr>
          <w:rFonts w:ascii="Times New Roman" w:hAnsi="Times New Roman" w:eastAsia="等线"/>
          <w:color w:val="000000" w:themeColor="text1"/>
          <w:sz w:val="24"/>
          <w:szCs w:val="24"/>
          <w14:textFill>
            <w14:solidFill>
              <w14:schemeClr w14:val="tx1"/>
            </w14:solidFill>
          </w14:textFill>
        </w:rPr>
        <w:t>FFA</w:t>
      </w:r>
      <w:r>
        <w:rPr>
          <w:rFonts w:hint="eastAsia" w:ascii="Times New Roman" w:hAnsi="Times New Roman" w:eastAsia="等线"/>
          <w:color w:val="000000" w:themeColor="text1"/>
          <w:sz w:val="24"/>
          <w:szCs w:val="24"/>
          <w14:textFill>
            <w14:solidFill>
              <w14:schemeClr w14:val="tx1"/>
            </w14:solidFill>
          </w14:textFill>
        </w:rPr>
        <w:t xml:space="preserve"> </w:t>
      </w:r>
      <w:r>
        <w:rPr>
          <w:rFonts w:ascii="Times New Roman" w:hAnsi="Times New Roman" w:eastAsia="等线"/>
          <w:color w:val="000000" w:themeColor="text1"/>
          <w:sz w:val="24"/>
          <w:szCs w:val="24"/>
          <w14:textFill>
            <w14:solidFill>
              <w14:schemeClr w14:val="tx1"/>
            </w14:solidFill>
          </w14:textFill>
        </w:rPr>
        <w:t>(18:3)</w:t>
      </w:r>
      <w:r>
        <w:rPr>
          <w:rFonts w:hint="eastAsia" w:ascii="Times New Roman" w:hAnsi="Times New Roman" w:eastAsia="等线"/>
          <w:color w:val="000000" w:themeColor="text1"/>
          <w:sz w:val="24"/>
          <w:szCs w:val="24"/>
          <w14:textFill>
            <w14:solidFill>
              <w14:schemeClr w14:val="tx1"/>
            </w14:solidFill>
          </w14:textFill>
        </w:rPr>
        <w:t>) and l</w:t>
      </w:r>
      <w:r>
        <w:rPr>
          <w:rFonts w:ascii="Times New Roman" w:hAnsi="Times New Roman" w:eastAsia="等线"/>
          <w:color w:val="000000" w:themeColor="text1"/>
          <w:sz w:val="24"/>
          <w:szCs w:val="24"/>
          <w14:textFill>
            <w14:solidFill>
              <w14:schemeClr w14:val="tx1"/>
            </w14:solidFill>
          </w14:textFill>
        </w:rPr>
        <w:t>inoleic acid</w:t>
      </w:r>
      <w:r>
        <w:rPr>
          <w:rFonts w:hint="eastAsia" w:ascii="Times New Roman" w:hAnsi="Times New Roman" w:eastAsia="等线"/>
          <w:color w:val="000000" w:themeColor="text1"/>
          <w:sz w:val="24"/>
          <w:szCs w:val="24"/>
          <w14:textFill>
            <w14:solidFill>
              <w14:schemeClr w14:val="tx1"/>
            </w14:solidFill>
          </w14:textFill>
        </w:rPr>
        <w:t xml:space="preserve"> (</w:t>
      </w:r>
      <w:r>
        <w:rPr>
          <w:rFonts w:ascii="Times New Roman" w:hAnsi="Times New Roman" w:eastAsia="等线"/>
          <w:color w:val="000000" w:themeColor="text1"/>
          <w:sz w:val="24"/>
          <w:szCs w:val="24"/>
          <w14:textFill>
            <w14:solidFill>
              <w14:schemeClr w14:val="tx1"/>
            </w14:solidFill>
          </w14:textFill>
        </w:rPr>
        <w:t>FFA</w:t>
      </w:r>
      <w:r>
        <w:rPr>
          <w:rFonts w:hint="eastAsia" w:ascii="Times New Roman" w:hAnsi="Times New Roman" w:eastAsia="等线"/>
          <w:color w:val="000000" w:themeColor="text1"/>
          <w:sz w:val="24"/>
          <w:szCs w:val="24"/>
          <w14:textFill>
            <w14:solidFill>
              <w14:schemeClr w14:val="tx1"/>
            </w14:solidFill>
          </w14:textFill>
        </w:rPr>
        <w:t xml:space="preserve"> </w:t>
      </w:r>
      <w:r>
        <w:rPr>
          <w:rFonts w:ascii="Times New Roman" w:hAnsi="Times New Roman" w:eastAsia="等线"/>
          <w:color w:val="000000" w:themeColor="text1"/>
          <w:sz w:val="24"/>
          <w:szCs w:val="24"/>
          <w14:textFill>
            <w14:solidFill>
              <w14:schemeClr w14:val="tx1"/>
            </w14:solidFill>
          </w14:textFill>
        </w:rPr>
        <w:t>(18:2)</w:t>
      </w:r>
      <w:r>
        <w:rPr>
          <w:rFonts w:hint="eastAsia" w:ascii="Times New Roman" w:hAnsi="Times New Roman" w:eastAsia="等线"/>
          <w:color w:val="000000" w:themeColor="text1"/>
          <w:sz w:val="24"/>
          <w:szCs w:val="24"/>
          <w14:textFill>
            <w14:solidFill>
              <w14:schemeClr w14:val="tx1"/>
            </w14:solidFill>
          </w14:textFill>
        </w:rPr>
        <w:t xml:space="preserve">) are </w:t>
      </w:r>
      <w:r>
        <w:rPr>
          <w:rFonts w:ascii="Times New Roman" w:hAnsi="Times New Roman" w:eastAsia="等线"/>
          <w:color w:val="000000" w:themeColor="text1"/>
          <w:sz w:val="24"/>
          <w:szCs w:val="24"/>
          <w14:textFill>
            <w14:solidFill>
              <w14:schemeClr w14:val="tx1"/>
            </w14:solidFill>
          </w14:textFill>
        </w:rPr>
        <w:t xml:space="preserve">essential </w:t>
      </w:r>
      <w:r>
        <w:rPr>
          <w:rFonts w:ascii="Times New Roman" w:hAnsi="Times New Roman" w:eastAsia="Georgia"/>
          <w:color w:val="000000" w:themeColor="text1"/>
          <w:sz w:val="24"/>
          <w:szCs w:val="24"/>
          <w14:textFill>
            <w14:solidFill>
              <w14:schemeClr w14:val="tx1"/>
            </w14:solidFill>
          </w14:textFill>
        </w:rPr>
        <w:t xml:space="preserve">fatty acids in organisms, </w:t>
      </w:r>
      <w:r>
        <w:rPr>
          <w:rFonts w:ascii="Times New Roman" w:hAnsi="Times New Roman" w:eastAsia="等线"/>
          <w:color w:val="000000" w:themeColor="text1"/>
          <w:sz w:val="24"/>
          <w:szCs w:val="24"/>
          <w14:textFill>
            <w14:solidFill>
              <w14:schemeClr w14:val="tx1"/>
            </w14:solidFill>
          </w14:textFill>
        </w:rPr>
        <w:t>which can be only derived from food and metabolized by β-oxidation</w:t>
      </w:r>
      <w:r>
        <w:rPr>
          <w:rFonts w:hint="eastAsia" w:ascii="Times New Roman" w:hAnsi="Times New Roman" w:eastAsia="等线"/>
          <w:color w:val="000000" w:themeColor="text1"/>
          <w:sz w:val="24"/>
          <w:szCs w:val="24"/>
          <w14:textFill>
            <w14:solidFill>
              <w14:schemeClr w14:val="tx1"/>
            </w14:solidFill>
          </w14:textFill>
        </w:rPr>
        <w:t xml:space="preserve"> </w:t>
      </w:r>
      <w:r>
        <w:rPr>
          <w:rFonts w:ascii="Times New Roman" w:hAnsi="Times New Roman" w:eastAsia="等线"/>
          <w:color w:val="000000" w:themeColor="text1"/>
          <w:sz w:val="24"/>
          <w:szCs w:val="24"/>
          <w14:textFill>
            <w14:solidFill>
              <w14:schemeClr w14:val="tx1"/>
            </w14:solidFill>
          </w14:textFill>
        </w:rPr>
        <w:t xml:space="preserve">(Hara et al., 2013). </w:t>
      </w:r>
      <w:r>
        <w:rPr>
          <w:rFonts w:hint="eastAsia" w:ascii="Times New Roman" w:hAnsi="Times New Roman" w:eastAsia="等线"/>
          <w:color w:val="000000" w:themeColor="text1"/>
          <w:sz w:val="24"/>
          <w:szCs w:val="24"/>
          <w14:textFill>
            <w14:solidFill>
              <w14:schemeClr w14:val="tx1"/>
            </w14:solidFill>
          </w14:textFill>
        </w:rPr>
        <w:t>The</w:t>
      </w:r>
      <w:r>
        <w:rPr>
          <w:rFonts w:ascii="Times New Roman" w:hAnsi="Times New Roman" w:eastAsia="等线"/>
          <w:color w:val="000000" w:themeColor="text1"/>
          <w:sz w:val="24"/>
          <w:szCs w:val="24"/>
          <w14:textFill>
            <w14:solidFill>
              <w14:schemeClr w14:val="tx1"/>
            </w14:solidFill>
          </w14:textFill>
        </w:rPr>
        <w:t xml:space="preserve"> </w:t>
      </w:r>
      <w:r>
        <w:rPr>
          <w:rFonts w:hint="eastAsia" w:ascii="Times New Roman" w:hAnsi="Times New Roman" w:eastAsia="等线"/>
          <w:color w:val="000000" w:themeColor="text1"/>
          <w:sz w:val="24"/>
          <w:szCs w:val="24"/>
          <w14:textFill>
            <w14:solidFill>
              <w14:schemeClr w14:val="tx1"/>
            </w14:solidFill>
          </w14:textFill>
        </w:rPr>
        <w:t>downregulation</w:t>
      </w:r>
      <w:r>
        <w:rPr>
          <w:rFonts w:ascii="Times New Roman" w:hAnsi="Times New Roman" w:eastAsia="等线"/>
          <w:color w:val="000000" w:themeColor="text1"/>
          <w:sz w:val="24"/>
          <w:szCs w:val="24"/>
          <w14:textFill>
            <w14:solidFill>
              <w14:schemeClr w14:val="tx1"/>
            </w14:solidFill>
          </w14:textFill>
        </w:rPr>
        <w:t xml:space="preserve"> </w:t>
      </w:r>
      <w:r>
        <w:rPr>
          <w:rFonts w:hint="eastAsia" w:ascii="Times New Roman" w:hAnsi="Times New Roman" w:eastAsia="等线"/>
          <w:color w:val="000000" w:themeColor="text1"/>
          <w:sz w:val="24"/>
          <w:szCs w:val="24"/>
          <w14:textFill>
            <w14:solidFill>
              <w14:schemeClr w14:val="tx1"/>
            </w14:solidFill>
          </w14:textFill>
        </w:rPr>
        <w:t>o</w:t>
      </w:r>
      <w:r>
        <w:rPr>
          <w:rFonts w:ascii="Times New Roman" w:hAnsi="Times New Roman" w:eastAsia="等线"/>
          <w:color w:val="000000" w:themeColor="text1"/>
          <w:sz w:val="24"/>
          <w:szCs w:val="24"/>
          <w14:textFill>
            <w14:solidFill>
              <w14:schemeClr w14:val="tx1"/>
            </w14:solidFill>
          </w14:textFill>
        </w:rPr>
        <w:t>f FFA (18:2) and FFA (18:3) indicated</w:t>
      </w:r>
      <w:r>
        <w:rPr>
          <w:rFonts w:hint="eastAsia" w:ascii="Times New Roman" w:hAnsi="Times New Roman" w:eastAsia="等线"/>
          <w:color w:val="000000" w:themeColor="text1"/>
          <w:sz w:val="24"/>
          <w:szCs w:val="24"/>
          <w14:textFill>
            <w14:solidFill>
              <w14:schemeClr w14:val="tx1"/>
            </w14:solidFill>
          </w14:textFill>
        </w:rPr>
        <w:t xml:space="preserve"> either reduced absorption or increased expenditure of these essential fatty acids</w:t>
      </w:r>
      <w:r>
        <w:rPr>
          <w:rFonts w:ascii="Times New Roman" w:hAnsi="Times New Roman" w:eastAsia="等线"/>
          <w:color w:val="000000" w:themeColor="text1"/>
          <w:sz w:val="24"/>
          <w:szCs w:val="24"/>
          <w14:textFill>
            <w14:solidFill>
              <w14:schemeClr w14:val="tx1"/>
            </w14:solidFill>
          </w14:textFill>
        </w:rPr>
        <w:t xml:space="preserve"> </w:t>
      </w:r>
      <w:r>
        <w:rPr>
          <w:rFonts w:hint="eastAsia" w:ascii="Times New Roman" w:hAnsi="Times New Roman" w:eastAsia="等线"/>
          <w:color w:val="000000" w:themeColor="text1"/>
          <w:sz w:val="24"/>
          <w:szCs w:val="24"/>
          <w14:textFill>
            <w14:solidFill>
              <w14:schemeClr w14:val="tx1"/>
            </w14:solidFill>
          </w14:textFill>
        </w:rPr>
        <w:t xml:space="preserve">in </w:t>
      </w:r>
      <w:r>
        <w:rPr>
          <w:rFonts w:ascii="Times New Roman" w:hAnsi="Times New Roman" w:eastAsia="等线"/>
          <w:color w:val="000000" w:themeColor="text1"/>
          <w:sz w:val="24"/>
          <w:szCs w:val="24"/>
          <w14:textFill>
            <w14:solidFill>
              <w14:schemeClr w14:val="tx1"/>
            </w14:solidFill>
          </w14:textFill>
        </w:rPr>
        <w:t>zebrafish</w:t>
      </w:r>
      <w:r>
        <w:rPr>
          <w:rFonts w:hint="eastAsia" w:ascii="Times New Roman" w:hAnsi="Times New Roman" w:eastAsia="等线"/>
          <w:color w:val="000000" w:themeColor="text1"/>
          <w:sz w:val="24"/>
          <w:szCs w:val="24"/>
          <w14:textFill>
            <w14:solidFill>
              <w14:schemeClr w14:val="tx1"/>
            </w14:solidFill>
          </w14:textFill>
        </w:rPr>
        <w:t xml:space="preserve"> after EHDPP </w:t>
      </w:r>
      <w:r>
        <w:rPr>
          <w:rFonts w:ascii="Times New Roman" w:hAnsi="Times New Roman" w:eastAsia="等线"/>
          <w:color w:val="000000" w:themeColor="text1"/>
          <w:sz w:val="24"/>
          <w:szCs w:val="24"/>
          <w14:textFill>
            <w14:solidFill>
              <w14:schemeClr w14:val="tx1"/>
            </w14:solidFill>
          </w14:textFill>
        </w:rPr>
        <w:t xml:space="preserve">treatment, </w:t>
      </w:r>
      <w:r>
        <w:rPr>
          <w:rFonts w:hint="eastAsia" w:ascii="Times New Roman" w:hAnsi="Times New Roman" w:eastAsia="等线"/>
          <w:color w:val="000000" w:themeColor="text1"/>
          <w:sz w:val="24"/>
          <w:szCs w:val="24"/>
          <w:lang w:eastAsia="zh-Hans"/>
          <w14:textFill>
            <w14:solidFill>
              <w14:schemeClr w14:val="tx1"/>
            </w14:solidFill>
          </w14:textFill>
        </w:rPr>
        <w:t>potentially</w:t>
      </w:r>
      <w:r>
        <w:rPr>
          <w:rFonts w:ascii="Times New Roman" w:hAnsi="Times New Roman" w:eastAsia="等线"/>
          <w:color w:val="000000" w:themeColor="text1"/>
          <w:sz w:val="24"/>
          <w:szCs w:val="24"/>
          <w:lang w:eastAsia="zh-Hans"/>
          <w14:textFill>
            <w14:solidFill>
              <w14:schemeClr w14:val="tx1"/>
            </w14:solidFill>
          </w14:textFill>
        </w:rPr>
        <w:t xml:space="preserve"> </w:t>
      </w:r>
      <w:r>
        <w:rPr>
          <w:rFonts w:hint="eastAsia" w:ascii="Times New Roman" w:hAnsi="Times New Roman" w:eastAsia="等线"/>
          <w:color w:val="000000" w:themeColor="text1"/>
          <w:sz w:val="24"/>
          <w:szCs w:val="24"/>
          <w14:textFill>
            <w14:solidFill>
              <w14:schemeClr w14:val="tx1"/>
            </w14:solidFill>
          </w14:textFill>
        </w:rPr>
        <w:t>through</w:t>
      </w:r>
      <w:r>
        <w:rPr>
          <w:rFonts w:ascii="Times New Roman" w:hAnsi="Times New Roman" w:eastAsia="等线"/>
          <w:color w:val="000000" w:themeColor="text1"/>
          <w:sz w:val="24"/>
          <w:szCs w:val="24"/>
          <w14:textFill>
            <w14:solidFill>
              <w14:schemeClr w14:val="tx1"/>
            </w14:solidFill>
          </w14:textFill>
        </w:rPr>
        <w:t xml:space="preserve"> a</w:t>
      </w:r>
      <w:r>
        <w:rPr>
          <w:rFonts w:hint="eastAsia" w:ascii="Times New Roman" w:hAnsi="Times New Roman" w:eastAsia="等线"/>
          <w:color w:val="000000" w:themeColor="text1"/>
          <w:sz w:val="24"/>
          <w:szCs w:val="24"/>
          <w14:textFill>
            <w14:solidFill>
              <w14:schemeClr w14:val="tx1"/>
            </w14:solidFill>
          </w14:textFill>
        </w:rPr>
        <w:t>n</w:t>
      </w:r>
      <w:r>
        <w:rPr>
          <w:rFonts w:ascii="Times New Roman" w:hAnsi="Times New Roman" w:eastAsia="等线"/>
          <w:color w:val="000000" w:themeColor="text1"/>
          <w:sz w:val="24"/>
          <w:szCs w:val="24"/>
          <w14:textFill>
            <w14:solidFill>
              <w14:schemeClr w14:val="tx1"/>
            </w14:solidFill>
          </w14:textFill>
        </w:rPr>
        <w:t xml:space="preserve"> enhanced </w:t>
      </w:r>
      <w:r>
        <w:rPr>
          <w:rFonts w:ascii="Times New Roman" w:hAnsi="Times New Roman" w:eastAsia="Georgia"/>
          <w:color w:val="000000" w:themeColor="text1"/>
          <w:sz w:val="24"/>
          <w:szCs w:val="24"/>
          <w14:textFill>
            <w14:solidFill>
              <w14:schemeClr w14:val="tx1"/>
            </w14:solidFill>
          </w14:textFill>
        </w:rPr>
        <w:t xml:space="preserve">fatty acid β-oxidation process. </w:t>
      </w:r>
      <w:r>
        <w:rPr>
          <w:rFonts w:hint="eastAsia" w:ascii="Times New Roman" w:hAnsi="Times New Roman" w:eastAsiaTheme="minorEastAsia"/>
          <w:color w:val="000000" w:themeColor="text1"/>
          <w:sz w:val="24"/>
          <w:szCs w:val="24"/>
          <w14:textFill>
            <w14:solidFill>
              <w14:schemeClr w14:val="tx1"/>
            </w14:solidFill>
          </w14:textFill>
        </w:rPr>
        <w:t>G</w:t>
      </w:r>
      <w:r>
        <w:rPr>
          <w:rFonts w:ascii="Times New Roman" w:hAnsi="Times New Roman" w:eastAsia="Georgia"/>
          <w:color w:val="000000" w:themeColor="text1"/>
          <w:sz w:val="24"/>
          <w:szCs w:val="24"/>
          <w14:textFill>
            <w14:solidFill>
              <w14:schemeClr w14:val="tx1"/>
            </w14:solidFill>
          </w14:textFill>
        </w:rPr>
        <w:t xml:space="preserve">ene </w:t>
      </w:r>
      <w:r>
        <w:rPr>
          <w:rFonts w:hint="eastAsia" w:ascii="Times New Roman" w:hAnsi="Times New Roman" w:eastAsiaTheme="minorEastAsia"/>
          <w:color w:val="000000" w:themeColor="text1"/>
          <w:sz w:val="24"/>
          <w:szCs w:val="24"/>
          <w14:textFill>
            <w14:solidFill>
              <w14:schemeClr w14:val="tx1"/>
            </w14:solidFill>
          </w14:textFill>
        </w:rPr>
        <w:t>e</w:t>
      </w:r>
      <w:r>
        <w:rPr>
          <w:rFonts w:ascii="Times New Roman" w:hAnsi="Times New Roman" w:eastAsia="Georgia"/>
          <w:color w:val="000000" w:themeColor="text1"/>
          <w:sz w:val="24"/>
          <w:szCs w:val="24"/>
          <w14:textFill>
            <w14:solidFill>
              <w14:schemeClr w14:val="tx1"/>
            </w14:solidFill>
          </w14:textFill>
        </w:rPr>
        <w:t>xpressions related to fatty acid β-oxidation (</w:t>
      </w:r>
      <w:r>
        <w:rPr>
          <w:rFonts w:ascii="Times New Roman" w:hAnsi="Times New Roman" w:eastAsia="Georgia"/>
          <w:i/>
          <w:iCs/>
          <w:color w:val="000000" w:themeColor="text1"/>
          <w:sz w:val="24"/>
          <w:szCs w:val="24"/>
          <w14:textFill>
            <w14:solidFill>
              <w14:schemeClr w14:val="tx1"/>
            </w14:solidFill>
          </w14:textFill>
        </w:rPr>
        <w:t xml:space="preserve">pparα </w:t>
      </w:r>
      <w:r>
        <w:rPr>
          <w:rFonts w:ascii="Times New Roman" w:hAnsi="Times New Roman" w:eastAsia="Georgia"/>
          <w:color w:val="000000" w:themeColor="text1"/>
          <w:sz w:val="24"/>
          <w:szCs w:val="24"/>
          <w14:textFill>
            <w14:solidFill>
              <w14:schemeClr w14:val="tx1"/>
            </w14:solidFill>
          </w14:textFill>
        </w:rPr>
        <w:t xml:space="preserve">and </w:t>
      </w:r>
      <w:r>
        <w:rPr>
          <w:rFonts w:ascii="Times New Roman" w:hAnsi="Times New Roman" w:eastAsia="Georgia"/>
          <w:i/>
          <w:iCs/>
          <w:color w:val="000000" w:themeColor="text1"/>
          <w:sz w:val="24"/>
          <w:szCs w:val="24"/>
          <w14:textFill>
            <w14:solidFill>
              <w14:schemeClr w14:val="tx1"/>
            </w14:solidFill>
          </w14:textFill>
        </w:rPr>
        <w:t>cpt1</w:t>
      </w:r>
      <w:r>
        <w:rPr>
          <w:rFonts w:ascii="Times New Roman" w:hAnsi="Times New Roman" w:eastAsia="Georgia"/>
          <w:color w:val="000000" w:themeColor="text1"/>
          <w:sz w:val="24"/>
          <w:szCs w:val="24"/>
          <w14:textFill>
            <w14:solidFill>
              <w14:schemeClr w14:val="tx1"/>
            </w14:solidFill>
          </w14:textFill>
        </w:rPr>
        <w:t xml:space="preserve">) were indeed upregulated, suggesting </w:t>
      </w:r>
      <w:r>
        <w:rPr>
          <w:rFonts w:hint="eastAsia" w:ascii="Times New Roman" w:hAnsi="Times New Roman" w:eastAsiaTheme="minorEastAsia"/>
          <w:color w:val="000000" w:themeColor="text1"/>
          <w:sz w:val="24"/>
          <w:szCs w:val="24"/>
          <w14:textFill>
            <w14:solidFill>
              <w14:schemeClr w14:val="tx1"/>
            </w14:solidFill>
          </w14:textFill>
        </w:rPr>
        <w:t xml:space="preserve">that </w:t>
      </w:r>
      <w:r>
        <w:rPr>
          <w:rFonts w:ascii="Times New Roman" w:hAnsi="Times New Roman" w:eastAsia="Georgia"/>
          <w:color w:val="000000" w:themeColor="text1"/>
          <w:sz w:val="24"/>
          <w:szCs w:val="24"/>
          <w14:textFill>
            <w14:solidFill>
              <w14:schemeClr w14:val="tx1"/>
            </w14:solidFill>
          </w14:textFill>
        </w:rPr>
        <w:t xml:space="preserve">EHDPP </w:t>
      </w:r>
      <w:r>
        <w:rPr>
          <w:rFonts w:hint="eastAsia" w:ascii="Times New Roman" w:hAnsi="Times New Roman" w:eastAsiaTheme="minorEastAsia"/>
          <w:color w:val="000000" w:themeColor="text1"/>
          <w:sz w:val="24"/>
          <w:szCs w:val="24"/>
          <w14:textFill>
            <w14:solidFill>
              <w14:schemeClr w14:val="tx1"/>
            </w14:solidFill>
          </w14:textFill>
        </w:rPr>
        <w:t>could</w:t>
      </w:r>
      <w:r>
        <w:rPr>
          <w:rFonts w:ascii="Times New Roman" w:hAnsi="Times New Roman" w:eastAsia="Georgia"/>
          <w:color w:val="000000" w:themeColor="text1"/>
          <w:sz w:val="24"/>
          <w:szCs w:val="24"/>
          <w14:textFill>
            <w14:solidFill>
              <w14:schemeClr w14:val="tx1"/>
            </w14:solidFill>
          </w14:textFill>
        </w:rPr>
        <w:t xml:space="preserve"> promote</w:t>
      </w:r>
      <w:r>
        <w:rPr>
          <w:rFonts w:hint="eastAsia" w:ascii="Times New Roman" w:hAnsi="Times New Roman" w:eastAsiaTheme="minorEastAsia"/>
          <w:color w:val="000000" w:themeColor="text1"/>
          <w:sz w:val="24"/>
          <w:szCs w:val="24"/>
          <w14:textFill>
            <w14:solidFill>
              <w14:schemeClr w14:val="tx1"/>
            </w14:solidFill>
          </w14:textFill>
        </w:rPr>
        <w:t xml:space="preserve"> </w:t>
      </w:r>
      <w:r>
        <w:rPr>
          <w:rFonts w:ascii="Times New Roman" w:hAnsi="Times New Roman" w:eastAsia="Georgia"/>
          <w:color w:val="000000" w:themeColor="text1"/>
          <w:sz w:val="24"/>
          <w:szCs w:val="24"/>
          <w14:textFill>
            <w14:solidFill>
              <w14:schemeClr w14:val="tx1"/>
            </w14:solidFill>
          </w14:textFill>
        </w:rPr>
        <w:t>β-oxidation</w:t>
      </w:r>
      <w:r>
        <w:rPr>
          <w:rFonts w:hint="eastAsia" w:ascii="Times New Roman" w:hAnsi="Times New Roman" w:eastAsiaTheme="minorEastAsia"/>
          <w:color w:val="000000" w:themeColor="text1"/>
          <w:sz w:val="24"/>
          <w:szCs w:val="24"/>
          <w14:textFill>
            <w14:solidFill>
              <w14:schemeClr w14:val="tx1"/>
            </w14:solidFill>
          </w14:textFill>
        </w:rPr>
        <w:t xml:space="preserve"> of</w:t>
      </w:r>
      <w:r>
        <w:rPr>
          <w:rFonts w:ascii="Times New Roman" w:hAnsi="Times New Roman" w:eastAsia="Georgia"/>
          <w:color w:val="000000" w:themeColor="text1"/>
          <w:sz w:val="24"/>
          <w:szCs w:val="24"/>
          <w14:textFill>
            <w14:solidFill>
              <w14:schemeClr w14:val="tx1"/>
            </w14:solidFill>
          </w14:textFill>
        </w:rPr>
        <w:t xml:space="preserve"> fatty acid in the male zebrafish liver. </w:t>
      </w:r>
      <w:r>
        <w:rPr>
          <w:rFonts w:ascii="Times New Roman" w:hAnsi="Times New Roman" w:eastAsia="等线"/>
          <w:color w:val="000000" w:themeColor="text1"/>
          <w:sz w:val="24"/>
          <w:szCs w:val="24"/>
          <w14:textFill>
            <w14:solidFill>
              <w14:schemeClr w14:val="tx1"/>
            </w14:solidFill>
          </w14:textFill>
        </w:rPr>
        <w:t>In this study, palmitoleic acid</w:t>
      </w:r>
      <w:r>
        <w:rPr>
          <w:rFonts w:hint="eastAsia" w:ascii="Times New Roman" w:hAnsi="Times New Roman" w:eastAsia="等线"/>
          <w:color w:val="000000" w:themeColor="text1"/>
          <w:sz w:val="24"/>
          <w:szCs w:val="24"/>
          <w14:textFill>
            <w14:solidFill>
              <w14:schemeClr w14:val="tx1"/>
            </w14:solidFill>
          </w14:textFill>
        </w:rPr>
        <w:t xml:space="preserve"> (</w:t>
      </w:r>
      <w:r>
        <w:rPr>
          <w:rFonts w:ascii="Times New Roman" w:hAnsi="Times New Roman" w:eastAsia="等线"/>
          <w:color w:val="000000" w:themeColor="text1"/>
          <w:sz w:val="24"/>
          <w:szCs w:val="24"/>
          <w14:textFill>
            <w14:solidFill>
              <w14:schemeClr w14:val="tx1"/>
            </w14:solidFill>
          </w14:textFill>
        </w:rPr>
        <w:t>FFA</w:t>
      </w:r>
      <w:r>
        <w:rPr>
          <w:rFonts w:hint="eastAsia" w:ascii="Times New Roman" w:hAnsi="Times New Roman" w:eastAsia="等线"/>
          <w:color w:val="000000" w:themeColor="text1"/>
          <w:sz w:val="24"/>
          <w:szCs w:val="24"/>
          <w14:textFill>
            <w14:solidFill>
              <w14:schemeClr w14:val="tx1"/>
            </w14:solidFill>
          </w14:textFill>
        </w:rPr>
        <w:t xml:space="preserve"> </w:t>
      </w:r>
      <w:r>
        <w:rPr>
          <w:rFonts w:ascii="Times New Roman" w:hAnsi="Times New Roman" w:eastAsia="等线"/>
          <w:color w:val="000000" w:themeColor="text1"/>
          <w:sz w:val="24"/>
          <w:szCs w:val="24"/>
          <w14:textFill>
            <w14:solidFill>
              <w14:schemeClr w14:val="tx1"/>
            </w14:solidFill>
          </w14:textFill>
        </w:rPr>
        <w:t>(16:1)</w:t>
      </w:r>
      <w:r>
        <w:rPr>
          <w:rFonts w:hint="eastAsia" w:ascii="Times New Roman" w:hAnsi="Times New Roman" w:eastAsia="等线"/>
          <w:color w:val="000000" w:themeColor="text1"/>
          <w:sz w:val="24"/>
          <w:szCs w:val="24"/>
          <w14:textFill>
            <w14:solidFill>
              <w14:schemeClr w14:val="tx1"/>
            </w14:solidFill>
          </w14:textFill>
        </w:rPr>
        <w:t>)</w:t>
      </w:r>
      <w:r>
        <w:rPr>
          <w:rFonts w:ascii="Times New Roman" w:hAnsi="Times New Roman" w:eastAsia="等线"/>
          <w:color w:val="000000" w:themeColor="text1"/>
          <w:sz w:val="24"/>
          <w:szCs w:val="24"/>
          <w14:textFill>
            <w14:solidFill>
              <w14:schemeClr w14:val="tx1"/>
            </w14:solidFill>
          </w14:textFill>
        </w:rPr>
        <w:t xml:space="preserve"> contents were significantly inhibited by EHDPP. FFA (16:1) is sy</w:t>
      </w:r>
      <w:r>
        <w:rPr>
          <w:rFonts w:hint="eastAsia" w:ascii="Times New Roman" w:hAnsi="Times New Roman" w:eastAsia="等线"/>
          <w:color w:val="000000" w:themeColor="text1"/>
          <w:sz w:val="24"/>
          <w:szCs w:val="24"/>
          <w14:textFill>
            <w14:solidFill>
              <w14:schemeClr w14:val="tx1"/>
            </w14:solidFill>
          </w14:textFill>
        </w:rPr>
        <w:t>n</w:t>
      </w:r>
      <w:r>
        <w:rPr>
          <w:rFonts w:ascii="Times New Roman" w:hAnsi="Times New Roman" w:eastAsia="等线"/>
          <w:color w:val="000000" w:themeColor="text1"/>
          <w:sz w:val="24"/>
          <w:szCs w:val="24"/>
          <w14:textFill>
            <w14:solidFill>
              <w14:schemeClr w14:val="tx1"/>
            </w14:solidFill>
          </w14:textFill>
        </w:rPr>
        <w:t>thesized by adding a double bond to palmitic acid which represents the ma</w:t>
      </w:r>
      <w:r>
        <w:rPr>
          <w:rFonts w:hint="eastAsia" w:ascii="Times New Roman" w:hAnsi="Times New Roman" w:eastAsia="等线"/>
          <w:color w:val="000000" w:themeColor="text1"/>
          <w:sz w:val="24"/>
          <w:szCs w:val="24"/>
          <w14:textFill>
            <w14:solidFill>
              <w14:schemeClr w14:val="tx1"/>
            </w14:solidFill>
          </w14:textFill>
        </w:rPr>
        <w:t>j</w:t>
      </w:r>
      <w:r>
        <w:rPr>
          <w:rFonts w:ascii="Times New Roman" w:hAnsi="Times New Roman" w:eastAsia="等线"/>
          <w:color w:val="000000" w:themeColor="text1"/>
          <w:sz w:val="24"/>
          <w:szCs w:val="24"/>
          <w14:textFill>
            <w14:solidFill>
              <w14:schemeClr w14:val="tx1"/>
            </w14:solidFill>
          </w14:textFill>
        </w:rPr>
        <w:t>or product of fatty acid synthase in the live</w:t>
      </w:r>
      <w:r>
        <w:rPr>
          <w:rFonts w:hint="eastAsia" w:ascii="Times New Roman" w:hAnsi="Times New Roman" w:eastAsia="等线"/>
          <w:color w:val="000000" w:themeColor="text1"/>
          <w:sz w:val="24"/>
          <w:szCs w:val="24"/>
          <w14:textFill>
            <w14:solidFill>
              <w14:schemeClr w14:val="tx1"/>
            </w14:solidFill>
          </w14:textFill>
        </w:rPr>
        <w:t xml:space="preserve">r </w:t>
      </w:r>
      <w:r>
        <w:rPr>
          <w:rFonts w:ascii="Times New Roman" w:hAnsi="Times New Roman" w:eastAsia="等线"/>
          <w:color w:val="000000" w:themeColor="text1"/>
          <w:sz w:val="24"/>
          <w:szCs w:val="24"/>
          <w14:textFill>
            <w14:solidFill>
              <w14:schemeClr w14:val="tx1"/>
            </w14:solidFill>
          </w14:textFill>
        </w:rPr>
        <w:t>(Price, 2010)</w:t>
      </w:r>
      <w:r>
        <w:rPr>
          <w:rFonts w:ascii="Times New Roman" w:hAnsi="Times New Roman" w:eastAsia="Georgia"/>
          <w:color w:val="000000" w:themeColor="text1"/>
          <w:sz w:val="24"/>
          <w:szCs w:val="24"/>
          <w14:textFill>
            <w14:solidFill>
              <w14:schemeClr w14:val="tx1"/>
            </w14:solidFill>
          </w14:textFill>
        </w:rPr>
        <w:t>. On the other hand, the expressions of genes (</w:t>
      </w:r>
      <w:r>
        <w:rPr>
          <w:rFonts w:ascii="Times New Roman" w:hAnsi="Times New Roman"/>
          <w:i/>
          <w:iCs/>
          <w:color w:val="000000" w:themeColor="text1"/>
          <w:sz w:val="24"/>
          <w:szCs w:val="24"/>
          <w14:textFill>
            <w14:solidFill>
              <w14:schemeClr w14:val="tx1"/>
            </w14:solidFill>
          </w14:textFill>
        </w:rPr>
        <w:t>srebp1c, fasn</w:t>
      </w:r>
      <w:r>
        <w:rPr>
          <w:rFonts w:ascii="Times New Roman" w:hAnsi="Times New Roman"/>
          <w:color w:val="000000" w:themeColor="text1"/>
          <w:sz w:val="24"/>
          <w:szCs w:val="24"/>
          <w14:textFill>
            <w14:solidFill>
              <w14:schemeClr w14:val="tx1"/>
            </w14:solidFill>
          </w14:textFill>
        </w:rPr>
        <w:t>,</w:t>
      </w:r>
      <w:r>
        <w:rPr>
          <w:rFonts w:ascii="Times New Roman" w:hAnsi="Times New Roman"/>
          <w:i/>
          <w:iCs/>
          <w:color w:val="000000" w:themeColor="text1"/>
          <w:sz w:val="24"/>
          <w:szCs w:val="24"/>
          <w14:textFill>
            <w14:solidFill>
              <w14:schemeClr w14:val="tx1"/>
            </w14:solidFill>
          </w14:textFill>
        </w:rPr>
        <w:t xml:space="preserve"> </w:t>
      </w:r>
      <w:r>
        <w:rPr>
          <w:rFonts w:hint="eastAsia" w:ascii="Times New Roman" w:hAnsi="Times New Roman"/>
          <w:color w:val="000000" w:themeColor="text1"/>
          <w:sz w:val="24"/>
          <w:szCs w:val="24"/>
          <w14:textFill>
            <w14:solidFill>
              <w14:schemeClr w14:val="tx1"/>
            </w14:solidFill>
          </w14:textFill>
        </w:rPr>
        <w:t xml:space="preserve">and </w:t>
      </w:r>
      <w:r>
        <w:rPr>
          <w:rFonts w:ascii="Times New Roman" w:hAnsi="Times New Roman"/>
          <w:i/>
          <w:iCs/>
          <w:color w:val="000000" w:themeColor="text1"/>
          <w:sz w:val="24"/>
          <w:szCs w:val="24"/>
          <w14:textFill>
            <w14:solidFill>
              <w14:schemeClr w14:val="tx1"/>
            </w14:solidFill>
          </w14:textFill>
        </w:rPr>
        <w:t>acc1</w:t>
      </w:r>
      <w:r>
        <w:rPr>
          <w:rFonts w:ascii="Times New Roman" w:hAnsi="Times New Roman" w:eastAsia="Georgia"/>
          <w:color w:val="000000" w:themeColor="text1"/>
          <w:sz w:val="24"/>
          <w:szCs w:val="24"/>
          <w14:textFill>
            <w14:solidFill>
              <w14:schemeClr w14:val="tx1"/>
            </w14:solidFill>
          </w14:textFill>
        </w:rPr>
        <w:t xml:space="preserve">) related to </w:t>
      </w:r>
      <w:r>
        <w:rPr>
          <w:rFonts w:ascii="Times New Roman" w:hAnsi="Times New Roman"/>
          <w:i/>
          <w:iCs/>
          <w:color w:val="000000" w:themeColor="text1"/>
          <w:sz w:val="24"/>
          <w:szCs w:val="24"/>
          <w14:textFill>
            <w14:solidFill>
              <w14:schemeClr w14:val="tx1"/>
            </w14:solidFill>
          </w14:textFill>
        </w:rPr>
        <w:t>de novo</w:t>
      </w:r>
      <w:r>
        <w:rPr>
          <w:rFonts w:ascii="Times New Roman" w:hAnsi="Times New Roman"/>
          <w:color w:val="000000" w:themeColor="text1"/>
          <w:sz w:val="24"/>
          <w:szCs w:val="24"/>
          <w14:textFill>
            <w14:solidFill>
              <w14:schemeClr w14:val="tx1"/>
            </w14:solidFill>
          </w14:textFill>
        </w:rPr>
        <w:t xml:space="preserve"> FA sy</w:t>
      </w:r>
      <w:r>
        <w:rPr>
          <w:rFonts w:hint="eastAsia" w:ascii="Times New Roman" w:hAnsi="Times New Roman"/>
          <w:color w:val="000000" w:themeColor="text1"/>
          <w:sz w:val="24"/>
          <w:szCs w:val="24"/>
          <w14:textFill>
            <w14:solidFill>
              <w14:schemeClr w14:val="tx1"/>
            </w14:solidFill>
          </w14:textFill>
        </w:rPr>
        <w:t>n</w:t>
      </w:r>
      <w:r>
        <w:rPr>
          <w:rFonts w:ascii="Times New Roman" w:hAnsi="Times New Roman"/>
          <w:color w:val="000000" w:themeColor="text1"/>
          <w:sz w:val="24"/>
          <w:szCs w:val="24"/>
          <w14:textFill>
            <w14:solidFill>
              <w14:schemeClr w14:val="tx1"/>
            </w14:solidFill>
          </w14:textFill>
        </w:rPr>
        <w:t xml:space="preserve">thesis were dramatically inhibited in our study. </w:t>
      </w:r>
      <w:r>
        <w:rPr>
          <w:rFonts w:ascii="Times New Roman" w:hAnsi="Times New Roman" w:eastAsia="Georgia"/>
          <w:color w:val="000000" w:themeColor="text1"/>
          <w:sz w:val="24"/>
          <w:szCs w:val="24"/>
          <w14:textFill>
            <w14:solidFill>
              <w14:schemeClr w14:val="tx1"/>
            </w14:solidFill>
          </w14:textFill>
        </w:rPr>
        <w:t>Therefore, the FFA (16:1) decre</w:t>
      </w:r>
      <w:r>
        <w:rPr>
          <w:rFonts w:hint="eastAsia" w:ascii="Times New Roman" w:hAnsi="Times New Roman" w:eastAsiaTheme="minorEastAsia"/>
          <w:color w:val="000000" w:themeColor="text1"/>
          <w:sz w:val="24"/>
          <w:szCs w:val="24"/>
          <w14:textFill>
            <w14:solidFill>
              <w14:schemeClr w14:val="tx1"/>
            </w14:solidFill>
          </w14:textFill>
        </w:rPr>
        <w:t>a</w:t>
      </w:r>
      <w:r>
        <w:rPr>
          <w:rFonts w:ascii="Times New Roman" w:hAnsi="Times New Roman" w:eastAsia="Georgia"/>
          <w:color w:val="000000" w:themeColor="text1"/>
          <w:sz w:val="24"/>
          <w:szCs w:val="24"/>
          <w14:textFill>
            <w14:solidFill>
              <w14:schemeClr w14:val="tx1"/>
            </w14:solidFill>
          </w14:textFill>
        </w:rPr>
        <w:t xml:space="preserve">se might be </w:t>
      </w:r>
      <w:r>
        <w:rPr>
          <w:rFonts w:hint="eastAsia" w:ascii="Times New Roman" w:hAnsi="Times New Roman" w:eastAsiaTheme="minorEastAsia"/>
          <w:color w:val="000000" w:themeColor="text1"/>
          <w:sz w:val="24"/>
          <w:szCs w:val="24"/>
          <w14:textFill>
            <w14:solidFill>
              <w14:schemeClr w14:val="tx1"/>
            </w14:solidFill>
          </w14:textFill>
        </w:rPr>
        <w:t>caused by</w:t>
      </w:r>
      <w:r>
        <w:rPr>
          <w:rFonts w:ascii="Times New Roman" w:hAnsi="Times New Roman" w:eastAsia="Georgia"/>
          <w:color w:val="000000" w:themeColor="text1"/>
          <w:sz w:val="24"/>
          <w:szCs w:val="24"/>
          <w14:textFill>
            <w14:solidFill>
              <w14:schemeClr w14:val="tx1"/>
            </w14:solidFill>
          </w14:textFill>
        </w:rPr>
        <w:t xml:space="preserve"> the </w:t>
      </w:r>
      <w:r>
        <w:rPr>
          <w:rFonts w:ascii="Times New Roman" w:hAnsi="Times New Roman"/>
          <w:color w:val="000000" w:themeColor="text1"/>
          <w:sz w:val="24"/>
          <w:szCs w:val="24"/>
          <w14:textFill>
            <w14:solidFill>
              <w14:schemeClr w14:val="tx1"/>
            </w14:solidFill>
          </w14:textFill>
        </w:rPr>
        <w:t>de</w:t>
      </w:r>
      <w:r>
        <w:rPr>
          <w:rFonts w:ascii="Times New Roman" w:hAnsi="Times New Roman" w:eastAsia="Georgia"/>
          <w:color w:val="000000" w:themeColor="text1"/>
          <w:sz w:val="24"/>
          <w:szCs w:val="24"/>
          <w14:textFill>
            <w14:solidFill>
              <w14:schemeClr w14:val="tx1"/>
            </w14:solidFill>
          </w14:textFill>
        </w:rPr>
        <w:t xml:space="preserve">crease in </w:t>
      </w:r>
      <w:r>
        <w:rPr>
          <w:rFonts w:ascii="Times New Roman" w:hAnsi="Times New Roman" w:eastAsia="Georgia"/>
          <w:i/>
          <w:iCs/>
          <w:color w:val="000000" w:themeColor="text1"/>
          <w:sz w:val="24"/>
          <w:szCs w:val="24"/>
          <w14:textFill>
            <w14:solidFill>
              <w14:schemeClr w14:val="tx1"/>
            </w14:solidFill>
          </w14:textFill>
        </w:rPr>
        <w:t>de novo</w:t>
      </w:r>
      <w:r>
        <w:rPr>
          <w:rFonts w:ascii="Times New Roman" w:hAnsi="Times New Roman" w:eastAsia="Georgia"/>
          <w:color w:val="000000" w:themeColor="text1"/>
          <w:sz w:val="24"/>
          <w:szCs w:val="24"/>
          <w14:textFill>
            <w14:solidFill>
              <w14:schemeClr w14:val="tx1"/>
            </w14:solidFill>
          </w14:textFill>
        </w:rPr>
        <w:t xml:space="preserve"> FA synthesis</w:t>
      </w:r>
      <w:r>
        <w:rPr>
          <w:rFonts w:hint="eastAsia" w:ascii="Times New Roman" w:hAnsi="Times New Roman" w:eastAsia="等线"/>
          <w:color w:val="000000" w:themeColor="text1"/>
          <w:sz w:val="24"/>
          <w:szCs w:val="24"/>
          <w14:textFill>
            <w14:solidFill>
              <w14:schemeClr w14:val="tx1"/>
            </w14:solidFill>
          </w14:textFill>
        </w:rPr>
        <w:t>.</w:t>
      </w:r>
      <w:r>
        <w:rPr>
          <w:rFonts w:ascii="Times New Roman" w:hAnsi="Times New Roman" w:eastAsia="等线"/>
          <w:color w:val="000000" w:themeColor="text1"/>
          <w:sz w:val="24"/>
          <w:szCs w:val="24"/>
          <w14:textFill>
            <w14:solidFill>
              <w14:schemeClr w14:val="tx1"/>
            </w14:solidFill>
          </w14:textFill>
        </w:rPr>
        <w:t xml:space="preserve">  </w:t>
      </w:r>
    </w:p>
    <w:p>
      <w:pPr>
        <w:spacing w:before="0" w:beforeAutospacing="0" w:line="480" w:lineRule="auto"/>
        <w:ind w:firstLine="480" w:firstLineChars="200"/>
        <w:rPr>
          <w:rFonts w:hint="eastAsia" w:ascii="Times New Roman Regular" w:hAnsi="Times New Roman Regular" w:eastAsiaTheme="minorEastAsia"/>
          <w:color w:val="000000" w:themeColor="text1"/>
          <w:kern w:val="0"/>
          <w:sz w:val="24"/>
          <w:szCs w:val="24"/>
          <w14:textFill>
            <w14:solidFill>
              <w14:schemeClr w14:val="tx1"/>
            </w14:solidFill>
          </w14:textFill>
        </w:rPr>
      </w:pPr>
      <w:r>
        <w:rPr>
          <w:rFonts w:ascii="Times New Roman" w:hAnsi="Times New Roman" w:eastAsia="等线"/>
          <w:color w:val="000000" w:themeColor="text1"/>
          <w:sz w:val="24"/>
          <w:szCs w:val="24"/>
          <w14:textFill>
            <w14:solidFill>
              <w14:schemeClr w14:val="tx1"/>
            </w14:solidFill>
          </w14:textFill>
        </w:rPr>
        <w:t>S</w:t>
      </w:r>
      <w:r>
        <w:rPr>
          <w:rFonts w:ascii="Times New Roman" w:hAnsi="Times New Roman" w:eastAsia="Georgia"/>
          <w:color w:val="000000" w:themeColor="text1"/>
          <w:sz w:val="24"/>
          <w:szCs w:val="24"/>
          <w14:textFill>
            <w14:solidFill>
              <w14:schemeClr w14:val="tx1"/>
            </w14:solidFill>
          </w14:textFill>
        </w:rPr>
        <w:t>phingolipids</w:t>
      </w:r>
      <w:r>
        <w:rPr>
          <w:rFonts w:ascii="Times New Roman" w:hAnsi="Times New Roman" w:eastAsia="等线"/>
          <w:color w:val="000000" w:themeColor="text1"/>
          <w:sz w:val="24"/>
          <w:szCs w:val="24"/>
          <w14:textFill>
            <w14:solidFill>
              <w14:schemeClr w14:val="tx1"/>
            </w14:solidFill>
          </w14:textFill>
        </w:rPr>
        <w:t xml:space="preserve"> </w:t>
      </w:r>
      <w:r>
        <w:rPr>
          <w:rFonts w:hint="eastAsia" w:ascii="Times New Roman" w:hAnsi="Times New Roman" w:eastAsia="等线"/>
          <w:color w:val="000000" w:themeColor="text1"/>
          <w:sz w:val="24"/>
          <w:szCs w:val="24"/>
          <w:lang w:eastAsia="zh-Hans"/>
          <w14:textFill>
            <w14:solidFill>
              <w14:schemeClr w14:val="tx1"/>
            </w14:solidFill>
          </w14:textFill>
        </w:rPr>
        <w:t>serve</w:t>
      </w:r>
      <w:r>
        <w:rPr>
          <w:rFonts w:ascii="Times New Roman" w:hAnsi="Times New Roman" w:eastAsia="等线"/>
          <w:color w:val="000000" w:themeColor="text1"/>
          <w:sz w:val="24"/>
          <w:szCs w:val="24"/>
          <w:lang w:eastAsia="zh-Hans"/>
          <w14:textFill>
            <w14:solidFill>
              <w14:schemeClr w14:val="tx1"/>
            </w14:solidFill>
          </w14:textFill>
        </w:rPr>
        <w:t xml:space="preserve"> as </w:t>
      </w:r>
      <w:r>
        <w:rPr>
          <w:rFonts w:ascii="Times New Roman" w:hAnsi="Times New Roman" w:eastAsia="等线"/>
          <w:color w:val="000000" w:themeColor="text1"/>
          <w:sz w:val="24"/>
          <w:szCs w:val="24"/>
          <w14:textFill>
            <w14:solidFill>
              <w14:schemeClr w14:val="tx1"/>
            </w14:solidFill>
          </w14:textFill>
        </w:rPr>
        <w:t>structural components of membranes and signaling molecules (Merrill, 2011)</w:t>
      </w:r>
      <w:r>
        <w:rPr>
          <w:rFonts w:hint="eastAsia" w:ascii="Times New Roman" w:hAnsi="Times New Roman" w:eastAsia="等线"/>
          <w:color w:val="000000" w:themeColor="text1"/>
          <w:sz w:val="24"/>
          <w:szCs w:val="24"/>
          <w14:textFill>
            <w14:solidFill>
              <w14:schemeClr w14:val="tx1"/>
            </w14:solidFill>
          </w14:textFill>
        </w:rPr>
        <w:t>. I</w:t>
      </w:r>
      <w:r>
        <w:rPr>
          <w:rFonts w:ascii="Times New Roman" w:hAnsi="Times New Roman" w:eastAsia="等线"/>
          <w:color w:val="000000" w:themeColor="text1"/>
          <w:sz w:val="24"/>
          <w:szCs w:val="24"/>
          <w14:textFill>
            <w14:solidFill>
              <w14:schemeClr w14:val="tx1"/>
            </w14:solidFill>
          </w14:textFill>
        </w:rPr>
        <w:t>n th</w:t>
      </w:r>
      <w:r>
        <w:rPr>
          <w:rFonts w:hint="eastAsia" w:ascii="Times New Roman" w:hAnsi="Times New Roman" w:eastAsia="等线"/>
          <w:color w:val="000000" w:themeColor="text1"/>
          <w:sz w:val="24"/>
          <w:szCs w:val="24"/>
          <w14:textFill>
            <w14:solidFill>
              <w14:schemeClr w14:val="tx1"/>
            </w14:solidFill>
          </w14:textFill>
        </w:rPr>
        <w:t>e present</w:t>
      </w:r>
      <w:r>
        <w:rPr>
          <w:rFonts w:ascii="Times New Roman" w:hAnsi="Times New Roman" w:eastAsia="等线"/>
          <w:color w:val="000000" w:themeColor="text1"/>
          <w:sz w:val="24"/>
          <w:szCs w:val="24"/>
          <w14:textFill>
            <w14:solidFill>
              <w14:schemeClr w14:val="tx1"/>
            </w14:solidFill>
          </w14:textFill>
        </w:rPr>
        <w:t xml:space="preserve"> study, </w:t>
      </w:r>
      <w:r>
        <w:rPr>
          <w:rFonts w:ascii="Times New Roman Regular" w:hAnsi="Times New Roman Regular" w:eastAsia="ArnoPro-Regular"/>
          <w:color w:val="000000" w:themeColor="text1"/>
          <w:kern w:val="0"/>
          <w:sz w:val="24"/>
          <w:szCs w:val="24"/>
          <w14:textFill>
            <w14:solidFill>
              <w14:schemeClr w14:val="tx1"/>
            </w14:solidFill>
          </w14:textFill>
        </w:rPr>
        <w:t xml:space="preserve">EHDPP treatment </w:t>
      </w:r>
      <w:r>
        <w:rPr>
          <w:rFonts w:hint="eastAsia" w:ascii="Times New Roman Regular" w:hAnsi="Times New Roman Regular" w:eastAsia="ArnoPro-Regular"/>
          <w:color w:val="000000" w:themeColor="text1"/>
          <w:kern w:val="0"/>
          <w:sz w:val="24"/>
          <w:szCs w:val="24"/>
          <w:lang w:eastAsia="zh-Hans"/>
          <w14:textFill>
            <w14:solidFill>
              <w14:schemeClr w14:val="tx1"/>
            </w14:solidFill>
          </w14:textFill>
        </w:rPr>
        <w:t>significantly</w:t>
      </w:r>
      <w:r>
        <w:rPr>
          <w:rFonts w:ascii="Times New Roman Regular" w:hAnsi="Times New Roman Regular" w:eastAsia="ArnoPro-Regular"/>
          <w:color w:val="000000" w:themeColor="text1"/>
          <w:kern w:val="0"/>
          <w:sz w:val="24"/>
          <w:szCs w:val="24"/>
          <w:lang w:eastAsia="zh-Hans"/>
          <w14:textFill>
            <w14:solidFill>
              <w14:schemeClr w14:val="tx1"/>
            </w14:solidFill>
          </w14:textFill>
        </w:rPr>
        <w:t xml:space="preserve"> </w:t>
      </w:r>
      <w:r>
        <w:rPr>
          <w:rFonts w:ascii="Times New Roman Regular" w:hAnsi="Times New Roman Regular" w:eastAsia="ArnoPro-Regular"/>
          <w:color w:val="000000" w:themeColor="text1"/>
          <w:kern w:val="0"/>
          <w:sz w:val="24"/>
          <w:szCs w:val="24"/>
          <w14:textFill>
            <w14:solidFill>
              <w14:schemeClr w14:val="tx1"/>
            </w14:solidFill>
          </w14:textFill>
        </w:rPr>
        <w:t xml:space="preserve">impacted sphingolipid metabolism. </w:t>
      </w:r>
      <w:r>
        <w:rPr>
          <w:rFonts w:ascii="Times New Roman" w:hAnsi="Times New Roman" w:eastAsia="等线"/>
          <w:color w:val="000000" w:themeColor="text1"/>
          <w:sz w:val="24"/>
          <w:szCs w:val="24"/>
          <w14:textFill>
            <w14:solidFill>
              <w14:schemeClr w14:val="tx1"/>
            </w14:solidFill>
          </w14:textFill>
        </w:rPr>
        <w:t>Sphingolipids</w:t>
      </w:r>
      <w:r>
        <w:rPr>
          <w:rFonts w:hint="eastAsia" w:ascii="Times New Roman" w:hAnsi="Times New Roman" w:eastAsia="等线"/>
          <w:color w:val="000000" w:themeColor="text1"/>
          <w:sz w:val="24"/>
          <w:szCs w:val="24"/>
          <w14:textFill>
            <w14:solidFill>
              <w14:schemeClr w14:val="tx1"/>
            </w14:solidFill>
          </w14:textFill>
        </w:rPr>
        <w:t>,</w:t>
      </w:r>
      <w:r>
        <w:rPr>
          <w:rFonts w:ascii="Times New Roman" w:hAnsi="Times New Roman" w:eastAsia="等线"/>
          <w:color w:val="000000" w:themeColor="text1"/>
          <w:sz w:val="24"/>
          <w:szCs w:val="24"/>
          <w14:textFill>
            <w14:solidFill>
              <w14:schemeClr w14:val="tx1"/>
            </w14:solidFill>
          </w14:textFill>
        </w:rPr>
        <w:t xml:space="preserve"> including CER (Cer</w:t>
      </w:r>
      <w:r>
        <w:rPr>
          <w:rFonts w:hint="eastAsia" w:ascii="Times New Roman" w:hAnsi="Times New Roman" w:eastAsia="等线"/>
          <w:color w:val="000000" w:themeColor="text1"/>
          <w:sz w:val="24"/>
          <w:szCs w:val="24"/>
          <w14:textFill>
            <w14:solidFill>
              <w14:schemeClr w14:val="tx1"/>
            </w14:solidFill>
          </w14:textFill>
        </w:rPr>
        <w:t xml:space="preserve"> </w:t>
      </w:r>
      <w:r>
        <w:rPr>
          <w:rFonts w:ascii="Times New Roman" w:hAnsi="Times New Roman" w:eastAsia="等线"/>
          <w:color w:val="000000" w:themeColor="text1"/>
          <w:sz w:val="24"/>
          <w:szCs w:val="24"/>
          <w14:textFill>
            <w14:solidFill>
              <w14:schemeClr w14:val="tx1"/>
            </w14:solidFill>
          </w14:textFill>
        </w:rPr>
        <w:t>(d18:0/20:0(2OH)), Cer (d18:0/22:1(2OH)), Cer</w:t>
      </w:r>
      <w:r>
        <w:rPr>
          <w:rFonts w:hint="eastAsia" w:ascii="Times New Roman" w:hAnsi="Times New Roman" w:eastAsia="等线"/>
          <w:color w:val="000000" w:themeColor="text1"/>
          <w:sz w:val="24"/>
          <w:szCs w:val="24"/>
          <w14:textFill>
            <w14:solidFill>
              <w14:schemeClr w14:val="tx1"/>
            </w14:solidFill>
          </w14:textFill>
        </w:rPr>
        <w:t xml:space="preserve"> </w:t>
      </w:r>
      <w:r>
        <w:rPr>
          <w:rFonts w:ascii="Times New Roman" w:hAnsi="Times New Roman" w:eastAsia="等线"/>
          <w:color w:val="000000" w:themeColor="text1"/>
          <w:sz w:val="24"/>
          <w:szCs w:val="24"/>
          <w14:textFill>
            <w14:solidFill>
              <w14:schemeClr w14:val="tx1"/>
            </w14:solidFill>
          </w14:textFill>
        </w:rPr>
        <w:t>(d17:1/21:0)</w:t>
      </w:r>
      <w:r>
        <w:rPr>
          <w:rFonts w:hint="eastAsia" w:ascii="Times New Roman" w:hAnsi="Times New Roman" w:eastAsia="等线"/>
          <w:color w:val="000000" w:themeColor="text1"/>
          <w:sz w:val="24"/>
          <w:szCs w:val="24"/>
          <w14:textFill>
            <w14:solidFill>
              <w14:schemeClr w14:val="tx1"/>
            </w14:solidFill>
          </w14:textFill>
        </w:rPr>
        <w:t xml:space="preserve">, </w:t>
      </w:r>
      <w:r>
        <w:rPr>
          <w:rFonts w:ascii="Times New Roman" w:hAnsi="Times New Roman" w:eastAsia="等线"/>
          <w:color w:val="000000" w:themeColor="text1"/>
          <w:sz w:val="24"/>
          <w:szCs w:val="24"/>
          <w14:textFill>
            <w14:solidFill>
              <w14:schemeClr w14:val="tx1"/>
            </w14:solidFill>
          </w14:textFill>
        </w:rPr>
        <w:t>Cer</w:t>
      </w:r>
      <w:r>
        <w:rPr>
          <w:rFonts w:hint="eastAsia" w:ascii="Times New Roman" w:hAnsi="Times New Roman" w:eastAsia="等线"/>
          <w:color w:val="000000" w:themeColor="text1"/>
          <w:sz w:val="24"/>
          <w:szCs w:val="24"/>
          <w14:textFill>
            <w14:solidFill>
              <w14:schemeClr w14:val="tx1"/>
            </w14:solidFill>
          </w14:textFill>
        </w:rPr>
        <w:t xml:space="preserve"> </w:t>
      </w:r>
      <w:r>
        <w:rPr>
          <w:rFonts w:ascii="Times New Roman" w:hAnsi="Times New Roman" w:eastAsia="等线"/>
          <w:color w:val="000000" w:themeColor="text1"/>
          <w:sz w:val="24"/>
          <w:szCs w:val="24"/>
          <w14:textFill>
            <w14:solidFill>
              <w14:schemeClr w14:val="tx1"/>
            </w14:solidFill>
          </w14:textFill>
        </w:rPr>
        <w:t>(d17:1/18:0))</w:t>
      </w:r>
      <w:r>
        <w:rPr>
          <w:rFonts w:hint="eastAsia" w:ascii="Times New Roman" w:hAnsi="Times New Roman" w:eastAsia="等线"/>
          <w:color w:val="000000" w:themeColor="text1"/>
          <w:sz w:val="24"/>
          <w:szCs w:val="24"/>
          <w14:textFill>
            <w14:solidFill>
              <w14:schemeClr w14:val="tx1"/>
            </w14:solidFill>
          </w14:textFill>
        </w:rPr>
        <w:t>,</w:t>
      </w:r>
      <w:r>
        <w:rPr>
          <w:rFonts w:ascii="Times New Roman" w:hAnsi="Times New Roman" w:eastAsia="等线"/>
          <w:color w:val="000000" w:themeColor="text1"/>
          <w:sz w:val="24"/>
          <w:szCs w:val="24"/>
          <w14:textFill>
            <w14:solidFill>
              <w14:schemeClr w14:val="tx1"/>
            </w14:solidFill>
          </w14:textFill>
        </w:rPr>
        <w:t xml:space="preserve"> and further metabolites of CER, such as SM (SM</w:t>
      </w:r>
      <w:r>
        <w:rPr>
          <w:rFonts w:hint="eastAsia" w:ascii="Times New Roman" w:hAnsi="Times New Roman" w:eastAsia="等线"/>
          <w:color w:val="000000" w:themeColor="text1"/>
          <w:sz w:val="24"/>
          <w:szCs w:val="24"/>
          <w14:textFill>
            <w14:solidFill>
              <w14:schemeClr w14:val="tx1"/>
            </w14:solidFill>
          </w14:textFill>
        </w:rPr>
        <w:t xml:space="preserve"> </w:t>
      </w:r>
      <w:r>
        <w:rPr>
          <w:rFonts w:ascii="Times New Roman" w:hAnsi="Times New Roman" w:eastAsia="等线"/>
          <w:color w:val="000000" w:themeColor="text1"/>
          <w:sz w:val="24"/>
          <w:szCs w:val="24"/>
          <w14:textFill>
            <w14:solidFill>
              <w14:schemeClr w14:val="tx1"/>
            </w14:solidFill>
          </w14:textFill>
        </w:rPr>
        <w:t>(d18:1/19:1), SM</w:t>
      </w:r>
      <w:r>
        <w:rPr>
          <w:rFonts w:hint="eastAsia" w:ascii="Times New Roman" w:hAnsi="Times New Roman" w:eastAsia="等线"/>
          <w:color w:val="000000" w:themeColor="text1"/>
          <w:sz w:val="24"/>
          <w:szCs w:val="24"/>
          <w14:textFill>
            <w14:solidFill>
              <w14:schemeClr w14:val="tx1"/>
            </w14:solidFill>
          </w14:textFill>
        </w:rPr>
        <w:t xml:space="preserve"> </w:t>
      </w:r>
      <w:r>
        <w:rPr>
          <w:rFonts w:ascii="Times New Roman" w:hAnsi="Times New Roman" w:eastAsia="等线"/>
          <w:color w:val="000000" w:themeColor="text1"/>
          <w:sz w:val="24"/>
          <w:szCs w:val="24"/>
          <w14:textFill>
            <w14:solidFill>
              <w14:schemeClr w14:val="tx1"/>
            </w14:solidFill>
          </w14:textFill>
        </w:rPr>
        <w:t>(d18:0/14:0))</w:t>
      </w:r>
      <w:r>
        <w:rPr>
          <w:rFonts w:hint="eastAsia" w:ascii="Times New Roman" w:hAnsi="Times New Roman" w:eastAsia="等线"/>
          <w:color w:val="000000" w:themeColor="text1"/>
          <w:sz w:val="24"/>
          <w:szCs w:val="24"/>
          <w14:textFill>
            <w14:solidFill>
              <w14:schemeClr w14:val="tx1"/>
            </w14:solidFill>
          </w14:textFill>
        </w:rPr>
        <w:t>,</w:t>
      </w:r>
      <w:r>
        <w:rPr>
          <w:rFonts w:ascii="Times New Roman" w:hAnsi="Times New Roman" w:eastAsia="等线"/>
          <w:color w:val="000000" w:themeColor="text1"/>
          <w:sz w:val="24"/>
          <w:szCs w:val="24"/>
          <w14:textFill>
            <w14:solidFill>
              <w14:schemeClr w14:val="tx1"/>
            </w14:solidFill>
          </w14:textFill>
        </w:rPr>
        <w:t xml:space="preserve"> HexCer (HexCer</w:t>
      </w:r>
      <w:r>
        <w:rPr>
          <w:rFonts w:hint="eastAsia" w:ascii="Times New Roman" w:hAnsi="Times New Roman" w:eastAsia="等线"/>
          <w:color w:val="000000" w:themeColor="text1"/>
          <w:sz w:val="24"/>
          <w:szCs w:val="24"/>
          <w14:textFill>
            <w14:solidFill>
              <w14:schemeClr w14:val="tx1"/>
            </w14:solidFill>
          </w14:textFill>
        </w:rPr>
        <w:t xml:space="preserve"> </w:t>
      </w:r>
      <w:r>
        <w:rPr>
          <w:rFonts w:ascii="Times New Roman" w:hAnsi="Times New Roman" w:eastAsia="等线"/>
          <w:color w:val="000000" w:themeColor="text1"/>
          <w:sz w:val="24"/>
          <w:szCs w:val="24"/>
          <w14:textFill>
            <w14:solidFill>
              <w14:schemeClr w14:val="tx1"/>
            </w14:solidFill>
          </w14:textFill>
        </w:rPr>
        <w:t>(d16:1/24:1)</w:t>
      </w:r>
      <w:r>
        <w:rPr>
          <w:rFonts w:hint="eastAsia" w:ascii="Times New Roman" w:hAnsi="Times New Roman" w:eastAsia="等线"/>
          <w:color w:val="000000" w:themeColor="text1"/>
          <w:sz w:val="24"/>
          <w:szCs w:val="24"/>
          <w14:textFill>
            <w14:solidFill>
              <w14:schemeClr w14:val="tx1"/>
            </w14:solidFill>
          </w14:textFill>
        </w:rPr>
        <w:t xml:space="preserve">, and </w:t>
      </w:r>
      <w:r>
        <w:rPr>
          <w:rFonts w:ascii="Times New Roman" w:hAnsi="Times New Roman" w:eastAsia="等线"/>
          <w:color w:val="000000" w:themeColor="text1"/>
          <w:sz w:val="24"/>
          <w:szCs w:val="24"/>
          <w14:textFill>
            <w14:solidFill>
              <w14:schemeClr w14:val="tx1"/>
            </w14:solidFill>
          </w14:textFill>
        </w:rPr>
        <w:t>HexCer(d16:1/22:0))</w:t>
      </w:r>
      <w:r>
        <w:rPr>
          <w:rFonts w:hint="eastAsia" w:ascii="Times New Roman" w:hAnsi="Times New Roman" w:eastAsia="等线"/>
          <w:color w:val="000000" w:themeColor="text1"/>
          <w:sz w:val="24"/>
          <w:szCs w:val="24"/>
          <w14:textFill>
            <w14:solidFill>
              <w14:schemeClr w14:val="tx1"/>
            </w14:solidFill>
          </w14:textFill>
        </w:rPr>
        <w:t>,</w:t>
      </w:r>
      <w:r>
        <w:rPr>
          <w:rFonts w:ascii="Times New Roman" w:hAnsi="Times New Roman" w:eastAsia="等线"/>
          <w:color w:val="000000" w:themeColor="text1"/>
          <w:sz w:val="24"/>
          <w:szCs w:val="24"/>
          <w14:textFill>
            <w14:solidFill>
              <w14:schemeClr w14:val="tx1"/>
            </w14:solidFill>
          </w14:textFill>
        </w:rPr>
        <w:t xml:space="preserve"> were significantly decreased by EHDPP</w:t>
      </w:r>
      <w:r>
        <w:rPr>
          <w:rFonts w:hint="eastAsia" w:ascii="Times New Roman" w:hAnsi="Times New Roman" w:eastAsia="等线"/>
          <w:color w:val="000000" w:themeColor="text1"/>
          <w:sz w:val="24"/>
          <w:szCs w:val="24"/>
          <w14:textFill>
            <w14:solidFill>
              <w14:schemeClr w14:val="tx1"/>
            </w14:solidFill>
          </w14:textFill>
        </w:rPr>
        <w:t xml:space="preserve"> (</w:t>
      </w:r>
      <w:r>
        <w:rPr>
          <w:rFonts w:ascii="Times New Roman" w:hAnsi="Times New Roman" w:eastAsia="Georgia"/>
          <w:iCs/>
          <w:color w:val="000000" w:themeColor="text1"/>
          <w:sz w:val="24"/>
          <w:szCs w:val="24"/>
          <w14:textFill>
            <w14:solidFill>
              <w14:schemeClr w14:val="tx1"/>
            </w14:solidFill>
          </w14:textFill>
        </w:rPr>
        <w:t>Fig</w:t>
      </w:r>
      <w:r>
        <w:rPr>
          <w:rFonts w:hint="eastAsia" w:ascii="Times New Roman" w:hAnsi="Times New Roman" w:eastAsiaTheme="minorEastAsia"/>
          <w:iCs/>
          <w:color w:val="000000" w:themeColor="text1"/>
          <w:sz w:val="24"/>
          <w:szCs w:val="24"/>
          <w14:textFill>
            <w14:solidFill>
              <w14:schemeClr w14:val="tx1"/>
            </w14:solidFill>
          </w14:textFill>
        </w:rPr>
        <w:t xml:space="preserve">. </w:t>
      </w:r>
      <w:r>
        <w:rPr>
          <w:rFonts w:hint="eastAsia" w:ascii="Times New Roman" w:hAnsi="Times New Roman" w:eastAsia="等线"/>
          <w:iCs/>
          <w:color w:val="000000" w:themeColor="text1"/>
          <w:sz w:val="24"/>
          <w:szCs w:val="24"/>
          <w14:textFill>
            <w14:solidFill>
              <w14:schemeClr w14:val="tx1"/>
            </w14:solidFill>
          </w14:textFill>
        </w:rPr>
        <w:t>6D (g</w:t>
      </w:r>
      <w:r>
        <w:rPr>
          <w:rFonts w:ascii="Times New Roman" w:hAnsi="Times New Roman" w:eastAsia="等线"/>
          <w:iCs/>
          <w:color w:val="000000" w:themeColor="text1"/>
          <w:sz w:val="24"/>
          <w:szCs w:val="24"/>
          <w14:textFill>
            <w14:solidFill>
              <w14:schemeClr w14:val="tx1"/>
            </w14:solidFill>
          </w14:textFill>
        </w:rPr>
        <w:t>)</w:t>
      </w:r>
      <w:r>
        <w:rPr>
          <w:rFonts w:hint="eastAsia" w:ascii="Times New Roman" w:hAnsi="Times New Roman" w:eastAsia="等线"/>
          <w:color w:val="000000" w:themeColor="text1"/>
          <w:sz w:val="24"/>
          <w:szCs w:val="24"/>
          <w14:textFill>
            <w14:solidFill>
              <w14:schemeClr w14:val="tx1"/>
            </w14:solidFill>
          </w14:textFill>
        </w:rPr>
        <w:t>)</w:t>
      </w:r>
      <w:r>
        <w:rPr>
          <w:rFonts w:ascii="Times New Roman" w:hAnsi="Times New Roman" w:eastAsia="等线"/>
          <w:color w:val="000000" w:themeColor="text1"/>
          <w:sz w:val="24"/>
          <w:szCs w:val="24"/>
          <w14:textFill>
            <w14:solidFill>
              <w14:schemeClr w14:val="tx1"/>
            </w14:solidFill>
          </w14:textFill>
        </w:rPr>
        <w:t xml:space="preserve">. Similarly, perturbations in total CER as well as HexCer and SM have also been reported in </w:t>
      </w:r>
      <w:r>
        <w:rPr>
          <w:rFonts w:ascii="Times New Roman" w:hAnsi="Times New Roman"/>
          <w:color w:val="000000" w:themeColor="text1"/>
          <w:sz w:val="24"/>
          <w:szCs w:val="24"/>
          <w14:textFill>
            <w14:solidFill>
              <w14:schemeClr w14:val="tx1"/>
            </w14:solidFill>
          </w14:textFill>
        </w:rPr>
        <w:t>human 3D hepatospheroid cell</w:t>
      </w:r>
      <w:r>
        <w:rPr>
          <w:rFonts w:hint="eastAsia" w:ascii="Times New Roman" w:hAnsi="Times New Roman"/>
          <w:color w:val="000000" w:themeColor="text1"/>
          <w:sz w:val="24"/>
          <w:szCs w:val="24"/>
          <w14:textFill>
            <w14:solidFill>
              <w14:schemeClr w14:val="tx1"/>
            </w14:solidFill>
          </w14:textFill>
        </w:rPr>
        <w:t>s</w:t>
      </w:r>
      <w:r>
        <w:rPr>
          <w:rFonts w:ascii="Times New Roman" w:hAnsi="Times New Roman" w:eastAsia="等线"/>
          <w:color w:val="000000" w:themeColor="text1"/>
          <w:sz w:val="24"/>
          <w:szCs w:val="24"/>
          <w14:textFill>
            <w14:solidFill>
              <w14:schemeClr w14:val="tx1"/>
            </w14:solidFill>
          </w14:textFill>
        </w:rPr>
        <w:t xml:space="preserve"> in response to EHDPP (Negi et al., 2023).</w:t>
      </w:r>
      <w:r>
        <w:rPr>
          <w:rFonts w:ascii="Times New Roman Regular" w:hAnsi="Times New Roman Regular" w:eastAsia="ArnoPro-Regular"/>
          <w:color w:val="000000" w:themeColor="text1"/>
          <w:kern w:val="0"/>
          <w:sz w:val="24"/>
          <w:szCs w:val="24"/>
          <w14:textFill>
            <w14:solidFill>
              <w14:schemeClr w14:val="tx1"/>
            </w14:solidFill>
          </w14:textFill>
        </w:rPr>
        <w:t xml:space="preserve"> </w:t>
      </w:r>
      <w:r>
        <w:rPr>
          <w:rFonts w:hint="eastAsia" w:ascii="Times New Roman Regular" w:hAnsi="Times New Roman Regular" w:eastAsiaTheme="minorEastAsia"/>
          <w:color w:val="000000" w:themeColor="text1"/>
          <w:kern w:val="0"/>
          <w:sz w:val="24"/>
          <w:szCs w:val="24"/>
          <w14:textFill>
            <w14:solidFill>
              <w14:schemeClr w14:val="tx1"/>
            </w14:solidFill>
          </w14:textFill>
        </w:rPr>
        <w:t>A previous r</w:t>
      </w:r>
      <w:r>
        <w:rPr>
          <w:rFonts w:ascii="Times New Roman Regular" w:hAnsi="Times New Roman Regular" w:eastAsia="ArnoPro-Regular"/>
          <w:color w:val="000000" w:themeColor="text1"/>
          <w:kern w:val="0"/>
          <w:sz w:val="24"/>
          <w:szCs w:val="24"/>
          <w14:textFill>
            <w14:solidFill>
              <w14:schemeClr w14:val="tx1"/>
            </w14:solidFill>
          </w14:textFill>
        </w:rPr>
        <w:t>esearch has established a connection between diminished sphingolipid metabolism and the pathogenesis of type 2 diabetes in human</w:t>
      </w:r>
      <w:r>
        <w:rPr>
          <w:rFonts w:hint="eastAsia" w:ascii="Times New Roman Regular" w:hAnsi="Times New Roman Regular" w:eastAsiaTheme="minorEastAsia"/>
          <w:color w:val="000000" w:themeColor="text1"/>
          <w:kern w:val="0"/>
          <w:sz w:val="24"/>
          <w:szCs w:val="24"/>
          <w14:textFill>
            <w14:solidFill>
              <w14:schemeClr w14:val="tx1"/>
            </w14:solidFill>
          </w14:textFill>
        </w:rPr>
        <w:t xml:space="preserve"> being</w:t>
      </w:r>
      <w:r>
        <w:rPr>
          <w:rFonts w:ascii="Times New Roman Regular" w:hAnsi="Times New Roman Regular" w:eastAsia="ArnoPro-Regular"/>
          <w:color w:val="000000" w:themeColor="text1"/>
          <w:kern w:val="0"/>
          <w:sz w:val="24"/>
          <w:szCs w:val="24"/>
          <w14:textFill>
            <w14:solidFill>
              <w14:schemeClr w14:val="tx1"/>
            </w14:solidFill>
          </w14:textFill>
        </w:rPr>
        <w:t xml:space="preserve">s, as well as impaired function </w:t>
      </w:r>
      <w:r>
        <w:rPr>
          <w:rFonts w:hint="eastAsia" w:ascii="Times New Roman Regular" w:hAnsi="Times New Roman Regular" w:eastAsiaTheme="minorEastAsia"/>
          <w:color w:val="000000" w:themeColor="text1"/>
          <w:kern w:val="0"/>
          <w:sz w:val="24"/>
          <w:szCs w:val="24"/>
          <w14:textFill>
            <w14:solidFill>
              <w14:schemeClr w14:val="tx1"/>
            </w14:solidFill>
          </w14:textFill>
        </w:rPr>
        <w:t xml:space="preserve">of </w:t>
      </w:r>
      <w:r>
        <w:rPr>
          <w:rFonts w:ascii="Times New Roman Regular" w:hAnsi="Times New Roman Regular" w:eastAsia="ArnoPro-Regular"/>
          <w:color w:val="000000" w:themeColor="text1"/>
          <w:kern w:val="0"/>
          <w:sz w:val="24"/>
          <w:szCs w:val="24"/>
          <w14:textFill>
            <w14:solidFill>
              <w14:schemeClr w14:val="tx1"/>
            </w14:solidFill>
          </w14:textFill>
        </w:rPr>
        <w:t xml:space="preserve">pancreatic β-cell in mouse models (Khan et al., 2020). Indeed, </w:t>
      </w:r>
      <w:r>
        <w:rPr>
          <w:rFonts w:ascii="Times New Roman Regular" w:hAnsi="Times New Roman Regular" w:cs="Times New Roman Regular"/>
          <w:color w:val="000000" w:themeColor="text1"/>
          <w:kern w:val="0"/>
          <w:sz w:val="24"/>
          <w:szCs w:val="24"/>
          <w14:textFill>
            <w14:solidFill>
              <w14:schemeClr w14:val="tx1"/>
            </w14:solidFill>
          </w14:textFill>
        </w:rPr>
        <w:t>increased</w:t>
      </w:r>
      <w:r>
        <w:rPr>
          <w:rFonts w:ascii="Times New Roman Regular" w:hAnsi="Times New Roman Regular" w:eastAsia="ArnoPro-Regular"/>
          <w:color w:val="000000" w:themeColor="text1"/>
          <w:kern w:val="0"/>
          <w:sz w:val="24"/>
          <w:szCs w:val="24"/>
          <w14:textFill>
            <w14:solidFill>
              <w14:schemeClr w14:val="tx1"/>
            </w14:solidFill>
          </w14:textFill>
        </w:rPr>
        <w:t xml:space="preserve"> </w:t>
      </w:r>
      <w:r>
        <w:rPr>
          <w:rFonts w:ascii="Times New Roman Regular" w:hAnsi="Times New Roman Regular" w:cs="Times New Roman Regular"/>
          <w:color w:val="000000" w:themeColor="text1"/>
          <w:kern w:val="0"/>
          <w:sz w:val="24"/>
          <w:szCs w:val="24"/>
          <w14:textFill>
            <w14:solidFill>
              <w14:schemeClr w14:val="tx1"/>
            </w14:solidFill>
          </w14:textFill>
        </w:rPr>
        <w:t>glucose</w:t>
      </w:r>
      <w:r>
        <w:rPr>
          <w:rFonts w:ascii="Times New Roman Regular" w:hAnsi="Times New Roman Regular" w:eastAsia="ArnoPro-Regular"/>
          <w:color w:val="000000" w:themeColor="text1"/>
          <w:kern w:val="0"/>
          <w:sz w:val="24"/>
          <w:szCs w:val="24"/>
          <w14:textFill>
            <w14:solidFill>
              <w14:schemeClr w14:val="tx1"/>
            </w14:solidFill>
          </w14:textFill>
        </w:rPr>
        <w:t xml:space="preserve"> </w:t>
      </w:r>
      <w:r>
        <w:rPr>
          <w:rFonts w:ascii="Times New Roman Regular" w:hAnsi="Times New Roman Regular" w:cs="Times New Roman Regular"/>
          <w:color w:val="000000" w:themeColor="text1"/>
          <w:kern w:val="0"/>
          <w:sz w:val="24"/>
          <w:szCs w:val="24"/>
          <w14:textFill>
            <w14:solidFill>
              <w14:schemeClr w14:val="tx1"/>
            </w14:solidFill>
          </w14:textFill>
        </w:rPr>
        <w:t>contents</w:t>
      </w:r>
      <w:r>
        <w:rPr>
          <w:rFonts w:ascii="Times New Roman Regular" w:hAnsi="Times New Roman Regular" w:eastAsia="ArnoPro-Regular"/>
          <w:color w:val="000000" w:themeColor="text1"/>
          <w:kern w:val="0"/>
          <w:sz w:val="24"/>
          <w:szCs w:val="24"/>
          <w14:textFill>
            <w14:solidFill>
              <w14:schemeClr w14:val="tx1"/>
            </w14:solidFill>
          </w14:textFill>
        </w:rPr>
        <w:t xml:space="preserve"> </w:t>
      </w:r>
      <w:r>
        <w:rPr>
          <w:rFonts w:ascii="Times New Roman Regular" w:hAnsi="Times New Roman Regular" w:cs="Times New Roman Regular"/>
          <w:color w:val="000000" w:themeColor="text1"/>
          <w:kern w:val="0"/>
          <w:sz w:val="24"/>
          <w:szCs w:val="24"/>
          <w14:textFill>
            <w14:solidFill>
              <w14:schemeClr w14:val="tx1"/>
            </w14:solidFill>
          </w14:textFill>
        </w:rPr>
        <w:t>accompanied</w:t>
      </w:r>
      <w:r>
        <w:rPr>
          <w:rFonts w:ascii="Times New Roman Regular" w:hAnsi="Times New Roman Regular" w:eastAsia="ArnoPro-Regular"/>
          <w:color w:val="000000" w:themeColor="text1"/>
          <w:kern w:val="0"/>
          <w:sz w:val="24"/>
          <w:szCs w:val="24"/>
          <w14:textFill>
            <w14:solidFill>
              <w14:schemeClr w14:val="tx1"/>
            </w14:solidFill>
          </w14:textFill>
        </w:rPr>
        <w:t xml:space="preserve"> by signific</w:t>
      </w:r>
      <w:r>
        <w:rPr>
          <w:rFonts w:hint="eastAsia" w:ascii="Times New Roman Regular" w:hAnsi="Times New Roman Regular" w:eastAsiaTheme="minorEastAsia"/>
          <w:color w:val="000000" w:themeColor="text1"/>
          <w:kern w:val="0"/>
          <w:sz w:val="24"/>
          <w:szCs w:val="24"/>
          <w14:textFill>
            <w14:solidFill>
              <w14:schemeClr w14:val="tx1"/>
            </w14:solidFill>
          </w14:textFill>
        </w:rPr>
        <w:t>ant</w:t>
      </w:r>
      <w:r>
        <w:rPr>
          <w:rFonts w:ascii="Times New Roman Regular" w:hAnsi="Times New Roman Regular" w:eastAsia="ArnoPro-Regular"/>
          <w:color w:val="000000" w:themeColor="text1"/>
          <w:kern w:val="0"/>
          <w:sz w:val="24"/>
          <w:szCs w:val="24"/>
          <w14:textFill>
            <w14:solidFill>
              <w14:schemeClr w14:val="tx1"/>
            </w14:solidFill>
          </w14:textFill>
        </w:rPr>
        <w:t xml:space="preserve"> decrease of expressions of genes related to glycolysis were observed in </w:t>
      </w:r>
      <w:r>
        <w:rPr>
          <w:rFonts w:hint="eastAsia" w:ascii="Times New Roman Regular" w:hAnsi="Times New Roman Regular" w:eastAsiaTheme="minorEastAsia"/>
          <w:color w:val="000000" w:themeColor="text1"/>
          <w:kern w:val="0"/>
          <w:sz w:val="24"/>
          <w:szCs w:val="24"/>
          <w14:textFill>
            <w14:solidFill>
              <w14:schemeClr w14:val="tx1"/>
            </w14:solidFill>
          </w14:textFill>
        </w:rPr>
        <w:t>our</w:t>
      </w:r>
      <w:r>
        <w:rPr>
          <w:rFonts w:ascii="Times New Roman Regular" w:hAnsi="Times New Roman Regular" w:eastAsia="ArnoPro-Regular"/>
          <w:color w:val="000000" w:themeColor="text1"/>
          <w:kern w:val="0"/>
          <w:sz w:val="24"/>
          <w:szCs w:val="24"/>
          <w14:textFill>
            <w14:solidFill>
              <w14:schemeClr w14:val="tx1"/>
            </w14:solidFill>
          </w14:textFill>
        </w:rPr>
        <w:t xml:space="preserve"> study. Therefore, defects mediated by EHDPP in the pathway</w:t>
      </w:r>
      <w:r>
        <w:rPr>
          <w:rFonts w:hint="eastAsia" w:ascii="Times New Roman Regular" w:hAnsi="Times New Roman Regular" w:eastAsiaTheme="minorEastAsia"/>
          <w:color w:val="000000" w:themeColor="text1"/>
          <w:kern w:val="0"/>
          <w:sz w:val="24"/>
          <w:szCs w:val="24"/>
          <w14:textFill>
            <w14:solidFill>
              <w14:schemeClr w14:val="tx1"/>
            </w14:solidFill>
          </w14:textFill>
        </w:rPr>
        <w:t xml:space="preserve"> of</w:t>
      </w:r>
      <w:r>
        <w:rPr>
          <w:rFonts w:ascii="Times New Roman Regular" w:hAnsi="Times New Roman Regular" w:eastAsia="ArnoPro-Regular"/>
          <w:color w:val="000000" w:themeColor="text1"/>
          <w:kern w:val="0"/>
          <w:sz w:val="24"/>
          <w:szCs w:val="24"/>
          <w14:textFill>
            <w14:solidFill>
              <w14:schemeClr w14:val="tx1"/>
            </w14:solidFill>
          </w14:textFill>
        </w:rPr>
        <w:t xml:space="preserve"> sphingolipid metabolism </w:t>
      </w:r>
      <w:r>
        <w:rPr>
          <w:rFonts w:hint="eastAsia" w:ascii="Times New Roman Regular" w:hAnsi="Times New Roman Regular" w:eastAsiaTheme="minorEastAsia"/>
          <w:color w:val="000000" w:themeColor="text1"/>
          <w:kern w:val="0"/>
          <w:sz w:val="24"/>
          <w:szCs w:val="24"/>
          <w14:textFill>
            <w14:solidFill>
              <w14:schemeClr w14:val="tx1"/>
            </w14:solidFill>
          </w14:textFill>
        </w:rPr>
        <w:t>might</w:t>
      </w:r>
      <w:r>
        <w:rPr>
          <w:rFonts w:ascii="Times New Roman Regular" w:hAnsi="Times New Roman Regular" w:eastAsia="ArnoPro-Regular"/>
          <w:color w:val="000000" w:themeColor="text1"/>
          <w:kern w:val="0"/>
          <w:sz w:val="24"/>
          <w:szCs w:val="24"/>
          <w14:textFill>
            <w14:solidFill>
              <w14:schemeClr w14:val="tx1"/>
            </w14:solidFill>
          </w14:textFill>
        </w:rPr>
        <w:t xml:space="preserve"> suggest a potential risk for diabetes development</w:t>
      </w:r>
      <w:r>
        <w:rPr>
          <w:rFonts w:ascii="Times New Roman" w:hAnsi="Times New Roman" w:eastAsia="等线"/>
          <w:color w:val="000000" w:themeColor="text1"/>
          <w:sz w:val="24"/>
          <w:szCs w:val="24"/>
          <w14:textFill>
            <w14:solidFill>
              <w14:schemeClr w14:val="tx1"/>
            </w14:solidFill>
          </w14:textFill>
        </w:rPr>
        <w:t xml:space="preserve"> (Negi et al., 2023)</w:t>
      </w:r>
      <w:r>
        <w:rPr>
          <w:rFonts w:ascii="Times New Roman Regular" w:hAnsi="Times New Roman Regular" w:eastAsia="ArnoPro-Regular"/>
          <w:color w:val="000000" w:themeColor="text1"/>
          <w:kern w:val="0"/>
          <w:sz w:val="24"/>
          <w:szCs w:val="24"/>
          <w14:textFill>
            <w14:solidFill>
              <w14:schemeClr w14:val="tx1"/>
            </w14:solidFill>
          </w14:textFill>
        </w:rPr>
        <w:t xml:space="preserve">. </w:t>
      </w:r>
    </w:p>
    <w:p>
      <w:pPr>
        <w:spacing w:before="0" w:beforeAutospacing="0" w:line="480" w:lineRule="auto"/>
        <w:ind w:firstLine="480" w:firstLineChars="200"/>
        <w:rPr>
          <w:rFonts w:ascii="Times New Roman" w:hAnsi="Times New Roman" w:eastAsia="Georgia"/>
          <w:color w:val="000000" w:themeColor="text1"/>
          <w:sz w:val="24"/>
          <w:szCs w:val="24"/>
          <w14:textFill>
            <w14:solidFill>
              <w14:schemeClr w14:val="tx1"/>
            </w14:solidFill>
          </w14:textFill>
        </w:rPr>
      </w:pPr>
      <w:r>
        <w:rPr>
          <w:rFonts w:ascii="Times New Roman Regular" w:hAnsi="Times New Roman Regular" w:eastAsia="ArnoPro-Regular"/>
          <w:color w:val="000000" w:themeColor="text1"/>
          <w:kern w:val="0"/>
          <w:sz w:val="24"/>
          <w:szCs w:val="24"/>
          <w14:textFill>
            <w14:solidFill>
              <w14:schemeClr w14:val="tx1"/>
            </w14:solidFill>
          </w14:textFill>
        </w:rPr>
        <w:t xml:space="preserve">In the </w:t>
      </w:r>
      <w:r>
        <w:rPr>
          <w:rFonts w:hint="eastAsia" w:ascii="Times New Roman Regular" w:hAnsi="Times New Roman Regular" w:eastAsia="ArnoPro-Regular"/>
          <w:color w:val="000000" w:themeColor="text1"/>
          <w:kern w:val="0"/>
          <w:sz w:val="24"/>
          <w:szCs w:val="24"/>
          <w:lang w:eastAsia="zh-Hans"/>
          <w14:textFill>
            <w14:solidFill>
              <w14:schemeClr w14:val="tx1"/>
            </w14:solidFill>
          </w14:textFill>
        </w:rPr>
        <w:t>current</w:t>
      </w:r>
      <w:r>
        <w:rPr>
          <w:rFonts w:ascii="Times New Roman Regular" w:hAnsi="Times New Roman Regular" w:eastAsia="ArnoPro-Regular"/>
          <w:color w:val="000000" w:themeColor="text1"/>
          <w:kern w:val="0"/>
          <w:sz w:val="24"/>
          <w:szCs w:val="24"/>
          <w14:textFill>
            <w14:solidFill>
              <w14:schemeClr w14:val="tx1"/>
            </w14:solidFill>
          </w14:textFill>
        </w:rPr>
        <w:t xml:space="preserve"> study, lipidomic analys</w:t>
      </w:r>
      <w:r>
        <w:rPr>
          <w:rFonts w:hint="eastAsia" w:ascii="Times New Roman Regular" w:hAnsi="Times New Roman Regular" w:eastAsiaTheme="minorEastAsia"/>
          <w:color w:val="000000" w:themeColor="text1"/>
          <w:kern w:val="0"/>
          <w:sz w:val="24"/>
          <w:szCs w:val="24"/>
          <w14:textFill>
            <w14:solidFill>
              <w14:schemeClr w14:val="tx1"/>
            </w14:solidFill>
          </w14:textFill>
        </w:rPr>
        <w:t>e</w:t>
      </w:r>
      <w:r>
        <w:rPr>
          <w:rFonts w:ascii="Times New Roman Regular" w:hAnsi="Times New Roman Regular" w:eastAsia="ArnoPro-Regular"/>
          <w:color w:val="000000" w:themeColor="text1"/>
          <w:kern w:val="0"/>
          <w:sz w:val="24"/>
          <w:szCs w:val="24"/>
          <w14:textFill>
            <w14:solidFill>
              <w14:schemeClr w14:val="tx1"/>
            </w14:solidFill>
          </w14:textFill>
        </w:rPr>
        <w:t xml:space="preserve">s </w:t>
      </w:r>
      <w:r>
        <w:rPr>
          <w:rFonts w:hint="eastAsia" w:ascii="Times New Roman Regular" w:hAnsi="Times New Roman Regular" w:eastAsia="ArnoPro-Regular"/>
          <w:color w:val="000000" w:themeColor="text1"/>
          <w:kern w:val="0"/>
          <w:sz w:val="24"/>
          <w:szCs w:val="24"/>
          <w:lang w:eastAsia="zh-Hans"/>
          <w14:textFill>
            <w14:solidFill>
              <w14:schemeClr w14:val="tx1"/>
            </w14:solidFill>
          </w14:textFill>
        </w:rPr>
        <w:t>ha</w:t>
      </w:r>
      <w:r>
        <w:rPr>
          <w:rFonts w:hint="eastAsia" w:ascii="Times New Roman Regular" w:hAnsi="Times New Roman Regular" w:eastAsiaTheme="minorEastAsia"/>
          <w:color w:val="000000" w:themeColor="text1"/>
          <w:kern w:val="0"/>
          <w:sz w:val="24"/>
          <w:szCs w:val="24"/>
          <w14:textFill>
            <w14:solidFill>
              <w14:schemeClr w14:val="tx1"/>
            </w14:solidFill>
          </w14:textFill>
        </w:rPr>
        <w:t>ve</w:t>
      </w:r>
      <w:r>
        <w:rPr>
          <w:rFonts w:ascii="Times New Roman Regular" w:hAnsi="Times New Roman Regular" w:eastAsia="ArnoPro-Regular"/>
          <w:color w:val="000000" w:themeColor="text1"/>
          <w:kern w:val="0"/>
          <w:sz w:val="24"/>
          <w:szCs w:val="24"/>
          <w:lang w:eastAsia="zh-Hans"/>
          <w14:textFill>
            <w14:solidFill>
              <w14:schemeClr w14:val="tx1"/>
            </w14:solidFill>
          </w14:textFill>
        </w:rPr>
        <w:t xml:space="preserve"> </w:t>
      </w:r>
      <w:r>
        <w:rPr>
          <w:rFonts w:ascii="Times New Roman Regular" w:hAnsi="Times New Roman Regular" w:eastAsia="ArnoPro-Regular"/>
          <w:color w:val="000000" w:themeColor="text1"/>
          <w:kern w:val="0"/>
          <w:sz w:val="24"/>
          <w:szCs w:val="24"/>
          <w14:textFill>
            <w14:solidFill>
              <w14:schemeClr w14:val="tx1"/>
            </w14:solidFill>
          </w14:textFill>
        </w:rPr>
        <w:t xml:space="preserve">revealed a marked decline in the contents of sterol lipids, including BA (ursocholic acid, lithocholicacid-3-sulfate, glycocholic acid, </w:t>
      </w:r>
      <w:r>
        <w:rPr>
          <w:rFonts w:hint="eastAsia" w:ascii="Times New Roman Regular" w:hAnsi="Times New Roman Regular" w:eastAsiaTheme="minorEastAsia"/>
          <w:color w:val="000000" w:themeColor="text1"/>
          <w:kern w:val="0"/>
          <w:sz w:val="24"/>
          <w:szCs w:val="24"/>
          <w14:textFill>
            <w14:solidFill>
              <w14:schemeClr w14:val="tx1"/>
            </w14:solidFill>
          </w14:textFill>
        </w:rPr>
        <w:t xml:space="preserve">and </w:t>
      </w:r>
      <w:r>
        <w:rPr>
          <w:rFonts w:ascii="Times New Roman Regular" w:hAnsi="Times New Roman Regular" w:eastAsia="ArnoPro-Regular"/>
          <w:color w:val="000000" w:themeColor="text1"/>
          <w:kern w:val="0"/>
          <w:sz w:val="24"/>
          <w:szCs w:val="24"/>
          <w14:textFill>
            <w14:solidFill>
              <w14:schemeClr w14:val="tx1"/>
            </w14:solidFill>
          </w14:textFill>
        </w:rPr>
        <w:t xml:space="preserve">taurocholic acid) and cholesterol (CE (18:2), CE (20:3), CE (18:4), CE (22:3), </w:t>
      </w:r>
      <w:r>
        <w:rPr>
          <w:rFonts w:hint="eastAsia" w:ascii="Times New Roman Regular" w:hAnsi="Times New Roman Regular" w:eastAsiaTheme="minorEastAsia"/>
          <w:color w:val="000000" w:themeColor="text1"/>
          <w:kern w:val="0"/>
          <w:sz w:val="24"/>
          <w:szCs w:val="24"/>
          <w14:textFill>
            <w14:solidFill>
              <w14:schemeClr w14:val="tx1"/>
            </w14:solidFill>
          </w14:textFill>
        </w:rPr>
        <w:t xml:space="preserve">and </w:t>
      </w:r>
      <w:r>
        <w:rPr>
          <w:rFonts w:ascii="Times New Roman Regular" w:hAnsi="Times New Roman Regular" w:eastAsia="ArnoPro-Regular"/>
          <w:color w:val="000000" w:themeColor="text1"/>
          <w:kern w:val="0"/>
          <w:sz w:val="24"/>
          <w:szCs w:val="24"/>
          <w14:textFill>
            <w14:solidFill>
              <w14:schemeClr w14:val="tx1"/>
            </w14:solidFill>
          </w14:textFill>
        </w:rPr>
        <w:t>CE (26:6))</w:t>
      </w:r>
      <w:r>
        <w:rPr>
          <w:rFonts w:hint="eastAsia" w:ascii="Times New Roman Regular" w:hAnsi="Times New Roman Regular" w:eastAsiaTheme="minorEastAsia"/>
          <w:color w:val="000000" w:themeColor="text1"/>
          <w:kern w:val="0"/>
          <w:sz w:val="24"/>
          <w:szCs w:val="24"/>
          <w14:textFill>
            <w14:solidFill>
              <w14:schemeClr w14:val="tx1"/>
            </w14:solidFill>
          </w14:textFill>
        </w:rPr>
        <w:t xml:space="preserve"> </w:t>
      </w:r>
      <w:r>
        <w:rPr>
          <w:rFonts w:hint="eastAsia" w:ascii="Times New Roman" w:hAnsi="Times New Roman" w:eastAsia="等线"/>
          <w:color w:val="000000" w:themeColor="text1"/>
          <w:sz w:val="24"/>
          <w:szCs w:val="24"/>
          <w14:textFill>
            <w14:solidFill>
              <w14:schemeClr w14:val="tx1"/>
            </w14:solidFill>
          </w14:textFill>
        </w:rPr>
        <w:t>(</w:t>
      </w:r>
      <w:r>
        <w:rPr>
          <w:rFonts w:ascii="Times New Roman" w:hAnsi="Times New Roman" w:eastAsia="Georgia"/>
          <w:iCs/>
          <w:color w:val="000000" w:themeColor="text1"/>
          <w:sz w:val="24"/>
          <w:szCs w:val="24"/>
          <w14:textFill>
            <w14:solidFill>
              <w14:schemeClr w14:val="tx1"/>
            </w14:solidFill>
          </w14:textFill>
        </w:rPr>
        <w:t>Figure</w:t>
      </w:r>
      <w:r>
        <w:rPr>
          <w:rFonts w:hint="eastAsia" w:ascii="Times New Roman" w:hAnsi="Times New Roman" w:eastAsiaTheme="minorEastAsia"/>
          <w:iCs/>
          <w:color w:val="000000" w:themeColor="text1"/>
          <w:sz w:val="24"/>
          <w:szCs w:val="24"/>
          <w14:textFill>
            <w14:solidFill>
              <w14:schemeClr w14:val="tx1"/>
            </w14:solidFill>
          </w14:textFill>
        </w:rPr>
        <w:t xml:space="preserve">. </w:t>
      </w:r>
      <w:r>
        <w:rPr>
          <w:rFonts w:hint="eastAsia" w:ascii="Times New Roman" w:hAnsi="Times New Roman" w:eastAsia="等线"/>
          <w:iCs/>
          <w:color w:val="000000" w:themeColor="text1"/>
          <w:sz w:val="24"/>
          <w:szCs w:val="24"/>
          <w14:textFill>
            <w14:solidFill>
              <w14:schemeClr w14:val="tx1"/>
            </w14:solidFill>
          </w14:textFill>
        </w:rPr>
        <w:t>6D (h</w:t>
      </w:r>
      <w:r>
        <w:rPr>
          <w:rFonts w:ascii="Times New Roman" w:hAnsi="Times New Roman" w:eastAsia="等线"/>
          <w:iCs/>
          <w:color w:val="000000" w:themeColor="text1"/>
          <w:sz w:val="24"/>
          <w:szCs w:val="24"/>
          <w14:textFill>
            <w14:solidFill>
              <w14:schemeClr w14:val="tx1"/>
            </w14:solidFill>
          </w14:textFill>
        </w:rPr>
        <w:t>)</w:t>
      </w:r>
      <w:r>
        <w:rPr>
          <w:rFonts w:hint="eastAsia" w:ascii="Times New Roman" w:hAnsi="Times New Roman" w:eastAsia="等线"/>
          <w:color w:val="000000" w:themeColor="text1"/>
          <w:sz w:val="24"/>
          <w:szCs w:val="24"/>
          <w14:textFill>
            <w14:solidFill>
              <w14:schemeClr w14:val="tx1"/>
            </w14:solidFill>
          </w14:textFill>
        </w:rPr>
        <w:t>)</w:t>
      </w:r>
      <w:r>
        <w:rPr>
          <w:rFonts w:ascii="Times New Roman Regular" w:hAnsi="Times New Roman Regular" w:eastAsia="ArnoPro-Regular"/>
          <w:color w:val="000000" w:themeColor="text1"/>
          <w:kern w:val="0"/>
          <w:sz w:val="24"/>
          <w:szCs w:val="24"/>
          <w14:textFill>
            <w14:solidFill>
              <w14:schemeClr w14:val="tx1"/>
            </w14:solidFill>
          </w14:textFill>
        </w:rPr>
        <w:t>. These results were consistent with substantial reduction in total cholesterol and total BA</w:t>
      </w:r>
      <w:r>
        <w:rPr>
          <w:color w:val="000000" w:themeColor="text1"/>
          <w14:textFill>
            <w14:solidFill>
              <w14:schemeClr w14:val="tx1"/>
            </w14:solidFill>
          </w14:textFill>
        </w:rPr>
        <w:t xml:space="preserve"> </w:t>
      </w:r>
      <w:r>
        <w:rPr>
          <w:rFonts w:ascii="Times New Roman Regular" w:hAnsi="Times New Roman Regular" w:eastAsia="ArnoPro-Regular"/>
          <w:color w:val="000000" w:themeColor="text1"/>
          <w:kern w:val="0"/>
          <w:sz w:val="24"/>
          <w:szCs w:val="24"/>
          <w14:textFill>
            <w14:solidFill>
              <w14:schemeClr w14:val="tx1"/>
            </w14:solidFill>
          </w14:textFill>
        </w:rPr>
        <w:t>level</w:t>
      </w:r>
      <w:r>
        <w:rPr>
          <w:rFonts w:hint="eastAsia" w:ascii="Times New Roman Regular" w:hAnsi="Times New Roman Regular" w:eastAsiaTheme="minorEastAsia"/>
          <w:color w:val="000000" w:themeColor="text1"/>
          <w:kern w:val="0"/>
          <w:sz w:val="24"/>
          <w:szCs w:val="24"/>
          <w14:textFill>
            <w14:solidFill>
              <w14:schemeClr w14:val="tx1"/>
            </w14:solidFill>
          </w14:textFill>
        </w:rPr>
        <w:t>s</w:t>
      </w:r>
      <w:r>
        <w:rPr>
          <w:rFonts w:ascii="Times New Roman Regular" w:hAnsi="Times New Roman Regular" w:eastAsia="ArnoPro-Regular"/>
          <w:color w:val="000000" w:themeColor="text1"/>
          <w:kern w:val="0"/>
          <w:sz w:val="24"/>
          <w:szCs w:val="24"/>
          <w14:textFill>
            <w14:solidFill>
              <w14:schemeClr w14:val="tx1"/>
            </w14:solidFill>
          </w14:textFill>
        </w:rPr>
        <w:t xml:space="preserve"> detected by ELISA assay. Similarly, </w:t>
      </w:r>
      <w:r>
        <w:rPr>
          <w:rFonts w:hint="eastAsia" w:ascii="Times New Roman Regular" w:hAnsi="Times New Roman Regular" w:eastAsiaTheme="minorEastAsia"/>
          <w:color w:val="000000" w:themeColor="text1"/>
          <w:kern w:val="0"/>
          <w:sz w:val="24"/>
          <w:szCs w:val="24"/>
          <w14:textFill>
            <w14:solidFill>
              <w14:schemeClr w14:val="tx1"/>
            </w14:solidFill>
          </w14:textFill>
        </w:rPr>
        <w:t xml:space="preserve">in a previous study, </w:t>
      </w:r>
      <w:r>
        <w:rPr>
          <w:rFonts w:ascii="Times New Roman Regular" w:hAnsi="Times New Roman Regular" w:eastAsia="ArnoPro-Regular"/>
          <w:color w:val="000000" w:themeColor="text1"/>
          <w:kern w:val="0"/>
          <w:sz w:val="24"/>
          <w:szCs w:val="24"/>
          <w14:textFill>
            <w14:solidFill>
              <w14:schemeClr w14:val="tx1"/>
            </w14:solidFill>
          </w14:textFill>
        </w:rPr>
        <w:t xml:space="preserve">a decrease in cholesteryl linoleate CE (18:2) was also noted in human 3D hepatospheroid cell, </w:t>
      </w:r>
      <w:r>
        <w:rPr>
          <w:rFonts w:hint="eastAsia" w:ascii="Times New Roman Regular" w:hAnsi="Times New Roman Regular" w:eastAsiaTheme="minorEastAsia"/>
          <w:color w:val="000000" w:themeColor="text1"/>
          <w:kern w:val="0"/>
          <w:sz w:val="24"/>
          <w:szCs w:val="24"/>
          <w14:textFill>
            <w14:solidFill>
              <w14:schemeClr w14:val="tx1"/>
            </w14:solidFill>
          </w14:textFill>
        </w:rPr>
        <w:t>possibly</w:t>
      </w:r>
      <w:r>
        <w:rPr>
          <w:rFonts w:ascii="Times New Roman Regular" w:hAnsi="Times New Roman Regular" w:eastAsia="ArnoPro-Regular"/>
          <w:color w:val="000000" w:themeColor="text1"/>
          <w:kern w:val="0"/>
          <w:sz w:val="24"/>
          <w:szCs w:val="24"/>
          <w14:textFill>
            <w14:solidFill>
              <w14:schemeClr w14:val="tx1"/>
            </w14:solidFill>
          </w14:textFill>
        </w:rPr>
        <w:t xml:space="preserve"> due to the increased oxidation of CEs (Negi et al., 2023). Cholesterol serves as the precursor for the biosynthesis of various steroids, </w:t>
      </w:r>
      <w:r>
        <w:rPr>
          <w:rFonts w:hint="eastAsia" w:ascii="Times New Roman Regular" w:hAnsi="Times New Roman Regular" w:eastAsiaTheme="minorEastAsia"/>
          <w:color w:val="000000" w:themeColor="text1"/>
          <w:kern w:val="0"/>
          <w:sz w:val="24"/>
          <w:szCs w:val="24"/>
          <w14:textFill>
            <w14:solidFill>
              <w14:schemeClr w14:val="tx1"/>
            </w14:solidFill>
          </w14:textFill>
        </w:rPr>
        <w:t>including</w:t>
      </w:r>
      <w:r>
        <w:rPr>
          <w:rFonts w:ascii="Times New Roman Regular" w:hAnsi="Times New Roman Regular" w:eastAsia="ArnoPro-Regular"/>
          <w:color w:val="000000" w:themeColor="text1"/>
          <w:kern w:val="0"/>
          <w:sz w:val="24"/>
          <w:szCs w:val="24"/>
          <w14:textFill>
            <w14:solidFill>
              <w14:schemeClr w14:val="tx1"/>
            </w14:solidFill>
          </w14:textFill>
        </w:rPr>
        <w:t xml:space="preserve"> bile acids (BA), sex hormones, and corticosteroids (Wang et al., 2017). The decre</w:t>
      </w:r>
      <w:r>
        <w:rPr>
          <w:rFonts w:hint="eastAsia" w:ascii="Times New Roman Regular" w:hAnsi="Times New Roman Regular" w:eastAsiaTheme="minorEastAsia"/>
          <w:color w:val="000000" w:themeColor="text1"/>
          <w:kern w:val="0"/>
          <w:sz w:val="24"/>
          <w:szCs w:val="24"/>
          <w14:textFill>
            <w14:solidFill>
              <w14:schemeClr w14:val="tx1"/>
            </w14:solidFill>
          </w14:textFill>
        </w:rPr>
        <w:t>a</w:t>
      </w:r>
      <w:r>
        <w:rPr>
          <w:rFonts w:ascii="Times New Roman Regular" w:hAnsi="Times New Roman Regular" w:eastAsia="ArnoPro-Regular"/>
          <w:color w:val="000000" w:themeColor="text1"/>
          <w:kern w:val="0"/>
          <w:sz w:val="24"/>
          <w:szCs w:val="24"/>
          <w14:textFill>
            <w14:solidFill>
              <w14:schemeClr w14:val="tx1"/>
            </w14:solidFill>
          </w14:textFill>
        </w:rPr>
        <w:t>se</w:t>
      </w:r>
      <w:r>
        <w:rPr>
          <w:rFonts w:hint="eastAsia" w:ascii="Times New Roman Regular" w:hAnsi="Times New Roman Regular" w:eastAsiaTheme="minorEastAsia"/>
          <w:color w:val="000000" w:themeColor="text1"/>
          <w:kern w:val="0"/>
          <w:sz w:val="24"/>
          <w:szCs w:val="24"/>
          <w14:textFill>
            <w14:solidFill>
              <w14:schemeClr w14:val="tx1"/>
            </w14:solidFill>
          </w14:textFill>
        </w:rPr>
        <w:t xml:space="preserve"> in</w:t>
      </w:r>
      <w:r>
        <w:rPr>
          <w:rFonts w:ascii="Times New Roman Regular" w:hAnsi="Times New Roman Regular" w:eastAsia="ArnoPro-Regular"/>
          <w:color w:val="000000" w:themeColor="text1"/>
          <w:kern w:val="0"/>
          <w:sz w:val="24"/>
          <w:szCs w:val="24"/>
          <w14:textFill>
            <w14:solidFill>
              <w14:schemeClr w14:val="tx1"/>
            </w14:solidFill>
          </w14:textFill>
        </w:rPr>
        <w:t xml:space="preserve"> BA contents could be potentially attribut</w:t>
      </w:r>
      <w:r>
        <w:rPr>
          <w:rFonts w:hint="eastAsia" w:ascii="Times New Roman Regular" w:hAnsi="Times New Roman Regular" w:eastAsiaTheme="minorEastAsia"/>
          <w:color w:val="000000" w:themeColor="text1"/>
          <w:kern w:val="0"/>
          <w:sz w:val="24"/>
          <w:szCs w:val="24"/>
          <w14:textFill>
            <w14:solidFill>
              <w14:schemeClr w14:val="tx1"/>
            </w14:solidFill>
          </w14:textFill>
        </w:rPr>
        <w:t>ed</w:t>
      </w:r>
      <w:r>
        <w:rPr>
          <w:rFonts w:ascii="Times New Roman Regular" w:hAnsi="Times New Roman Regular" w:eastAsia="ArnoPro-Regular"/>
          <w:color w:val="000000" w:themeColor="text1"/>
          <w:kern w:val="0"/>
          <w:sz w:val="24"/>
          <w:szCs w:val="24"/>
          <w14:textFill>
            <w14:solidFill>
              <w14:schemeClr w14:val="tx1"/>
            </w14:solidFill>
          </w14:textFill>
        </w:rPr>
        <w:t xml:space="preserve"> to </w:t>
      </w:r>
      <w:r>
        <w:rPr>
          <w:rFonts w:ascii="Times New Roman Regular" w:hAnsi="Times New Roman Regular" w:cs="Times New Roman Regular"/>
          <w:color w:val="000000" w:themeColor="text1"/>
          <w:kern w:val="0"/>
          <w:sz w:val="24"/>
          <w:szCs w:val="24"/>
          <w14:textFill>
            <w14:solidFill>
              <w14:schemeClr w14:val="tx1"/>
            </w14:solidFill>
          </w14:textFill>
        </w:rPr>
        <w:t>the</w:t>
      </w:r>
      <w:r>
        <w:rPr>
          <w:rFonts w:ascii="Times New Roman Regular" w:hAnsi="Times New Roman Regular" w:eastAsia="ArnoPro-Regular"/>
          <w:color w:val="000000" w:themeColor="text1"/>
          <w:kern w:val="0"/>
          <w:sz w:val="24"/>
          <w:szCs w:val="24"/>
          <w14:textFill>
            <w14:solidFill>
              <w14:schemeClr w14:val="tx1"/>
            </w14:solidFill>
          </w14:textFill>
        </w:rPr>
        <w:t xml:space="preserve"> cholesterol decrease, which indicated disturbed bile acid/cholesterol metabolism in zebrafish in response to EHDPP exposure. Similarly, EHDPP-induced alterations in bile acids/cholesterol homeostasis have been documented in chicken embryonic hepatocytes at the gene transcription level (Shen et al., 2019). </w:t>
      </w:r>
      <w:r>
        <w:rPr>
          <w:rFonts w:ascii="Times New Roman" w:hAnsi="Times New Roman" w:eastAsia="Georgia"/>
          <w:color w:val="000000" w:themeColor="text1"/>
          <w:sz w:val="24"/>
          <w:szCs w:val="24"/>
          <w14:textFill>
            <w14:solidFill>
              <w14:schemeClr w14:val="tx1"/>
            </w14:solidFill>
          </w14:textFill>
        </w:rPr>
        <w:t xml:space="preserve">In the current study, the KEGG classification further validated that EHDPP exerts an influence on steroid biosynthesis as well as taurine and hypotaurine metabolism </w:t>
      </w:r>
      <w:r>
        <w:rPr>
          <w:rFonts w:hint="eastAsia" w:ascii="Times New Roman" w:hAnsi="Times New Roman" w:eastAsiaTheme="minorEastAsia"/>
          <w:color w:val="000000" w:themeColor="text1"/>
          <w:sz w:val="24"/>
          <w:szCs w:val="24"/>
          <w14:textFill>
            <w14:solidFill>
              <w14:schemeClr w14:val="tx1"/>
            </w14:solidFill>
          </w14:textFill>
        </w:rPr>
        <w:t>(</w:t>
      </w:r>
      <w:r>
        <w:rPr>
          <w:rFonts w:ascii="Times New Roman" w:hAnsi="Times New Roman" w:eastAsia="Georgia"/>
          <w:iCs/>
          <w:color w:val="000000" w:themeColor="text1"/>
          <w:sz w:val="24"/>
          <w:szCs w:val="24"/>
          <w14:textFill>
            <w14:solidFill>
              <w14:schemeClr w14:val="tx1"/>
            </w14:solidFill>
          </w14:textFill>
        </w:rPr>
        <w:t>Fig</w:t>
      </w:r>
      <w:r>
        <w:rPr>
          <w:rFonts w:hint="eastAsia" w:ascii="Times New Roman" w:hAnsi="Times New Roman" w:eastAsiaTheme="minorEastAsia"/>
          <w:iCs/>
          <w:color w:val="000000" w:themeColor="text1"/>
          <w:sz w:val="24"/>
          <w:szCs w:val="24"/>
          <w14:textFill>
            <w14:solidFill>
              <w14:schemeClr w14:val="tx1"/>
            </w14:solidFill>
          </w14:textFill>
        </w:rPr>
        <w:t>.</w:t>
      </w:r>
      <w:r>
        <w:rPr>
          <w:rFonts w:hint="eastAsia" w:ascii="Times New Roman" w:hAnsi="Times New Roman" w:eastAsia="等线"/>
          <w:iCs/>
          <w:color w:val="000000" w:themeColor="text1"/>
          <w:sz w:val="24"/>
          <w:szCs w:val="24"/>
          <w14:textFill>
            <w14:solidFill>
              <w14:schemeClr w14:val="tx1"/>
            </w14:solidFill>
          </w14:textFill>
        </w:rPr>
        <w:t>6E</w:t>
      </w:r>
      <w:r>
        <w:rPr>
          <w:rFonts w:hint="eastAsia" w:ascii="Times New Roman" w:hAnsi="Times New Roman" w:eastAsiaTheme="minorEastAsia"/>
          <w:color w:val="000000" w:themeColor="text1"/>
          <w:sz w:val="24"/>
          <w:szCs w:val="24"/>
          <w14:textFill>
            <w14:solidFill>
              <w14:schemeClr w14:val="tx1"/>
            </w14:solidFill>
          </w14:textFill>
        </w:rPr>
        <w:t>)</w:t>
      </w:r>
      <w:r>
        <w:rPr>
          <w:rFonts w:ascii="Times New Roman" w:hAnsi="Times New Roman" w:eastAsia="Georgia"/>
          <w:color w:val="000000" w:themeColor="text1"/>
          <w:sz w:val="24"/>
          <w:szCs w:val="24"/>
          <w14:textFill>
            <w14:solidFill>
              <w14:schemeClr w14:val="tx1"/>
            </w14:solidFill>
          </w14:textFill>
        </w:rPr>
        <w:t>.</w:t>
      </w:r>
    </w:p>
    <w:p>
      <w:pPr>
        <w:spacing w:before="0" w:beforeAutospacing="0" w:line="480" w:lineRule="auto"/>
        <w:ind w:firstLine="480" w:firstLineChars="200"/>
        <w:rPr>
          <w:rFonts w:ascii="Times New Roman" w:hAnsi="Times New Roman" w:eastAsia="Georgia"/>
          <w:color w:val="000000" w:themeColor="text1"/>
          <w:sz w:val="24"/>
          <w:szCs w:val="24"/>
          <w14:textFill>
            <w14:solidFill>
              <w14:schemeClr w14:val="tx1"/>
            </w14:solidFill>
          </w14:textFill>
        </w:rPr>
      </w:pPr>
    </w:p>
    <w:p>
      <w:pPr>
        <w:widowControl/>
        <w:spacing w:before="0" w:beforeAutospacing="0" w:after="160" w:line="480" w:lineRule="auto"/>
        <w:jc w:val="cente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3481705" cy="2463800"/>
            <wp:effectExtent l="0" t="0" r="4445" b="0"/>
            <wp:docPr id="30486589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865891" name="图片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3494611" cy="2472602"/>
                    </a:xfrm>
                    <a:prstGeom prst="rect">
                      <a:avLst/>
                    </a:prstGeom>
                    <a:noFill/>
                    <a:ln>
                      <a:noFill/>
                    </a:ln>
                  </pic:spPr>
                </pic:pic>
              </a:graphicData>
            </a:graphic>
          </wp:inline>
        </w:drawing>
      </w:r>
      <w:r>
        <w:rPr>
          <w:color w:val="000000" w:themeColor="text1"/>
          <w14:textFill>
            <w14:solidFill>
              <w14:schemeClr w14:val="tx1"/>
            </w14:solidFill>
          </w14:textFill>
        </w:rPr>
        <w:drawing>
          <wp:inline distT="0" distB="0" distL="0" distR="0">
            <wp:extent cx="3415030" cy="2762250"/>
            <wp:effectExtent l="0" t="0" r="0" b="0"/>
            <wp:docPr id="121238495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2384952" name="图片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3418828" cy="2764954"/>
                    </a:xfrm>
                    <a:prstGeom prst="rect">
                      <a:avLst/>
                    </a:prstGeom>
                    <a:noFill/>
                    <a:ln>
                      <a:noFill/>
                    </a:ln>
                  </pic:spPr>
                </pic:pic>
              </a:graphicData>
            </a:graphic>
          </wp:inline>
        </w:drawing>
      </w:r>
      <w:r>
        <w:rPr>
          <w:color w:val="000000" w:themeColor="text1"/>
          <w14:textFill>
            <w14:solidFill>
              <w14:schemeClr w14:val="tx1"/>
            </w14:solidFill>
          </w14:textFill>
        </w:rPr>
        <w:t xml:space="preserve"> </w:t>
      </w:r>
    </w:p>
    <w:p>
      <w:pPr>
        <w:widowControl/>
        <w:spacing w:before="0" w:beforeAutospacing="0" w:after="160" w:line="480" w:lineRule="auto"/>
        <w:jc w:val="center"/>
        <w:rPr>
          <w:rFonts w:ascii="Times New Roman" w:hAnsi="Times New Roman"/>
          <w:color w:val="000000" w:themeColor="text1"/>
          <w:sz w:val="24"/>
          <w:szCs w:val="24"/>
          <w14:textFill>
            <w14:solidFill>
              <w14:schemeClr w14:val="tx1"/>
            </w14:solidFill>
          </w14:textFill>
        </w:rPr>
      </w:pPr>
      <w:r>
        <w:rPr>
          <w:color w:val="000000" w:themeColor="text1"/>
          <w14:textFill>
            <w14:solidFill>
              <w14:schemeClr w14:val="tx1"/>
            </w14:solidFill>
          </w14:textFill>
          <w14:ligatures w14:val="standardContextual"/>
        </w:rPr>
        <w:drawing>
          <wp:inline distT="0" distB="0" distL="0" distR="0">
            <wp:extent cx="3701415" cy="2844165"/>
            <wp:effectExtent l="0" t="0" r="0" b="0"/>
            <wp:docPr id="1505122758" name="图片 1" descr="图表, 散点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5122758" name="图片 1" descr="图表, 散点图&#10;&#10;描述已自动生成"/>
                    <pic:cNvPicPr>
                      <a:picLocks noChangeAspect="1"/>
                    </pic:cNvPicPr>
                  </pic:nvPicPr>
                  <pic:blipFill>
                    <a:blip r:embed="rId14"/>
                    <a:stretch>
                      <a:fillRect/>
                    </a:stretch>
                  </pic:blipFill>
                  <pic:spPr>
                    <a:xfrm>
                      <a:off x="0" y="0"/>
                      <a:ext cx="3718954" cy="2857152"/>
                    </a:xfrm>
                    <a:prstGeom prst="rect">
                      <a:avLst/>
                    </a:prstGeom>
                  </pic:spPr>
                </pic:pic>
              </a:graphicData>
            </a:graphic>
          </wp:inline>
        </w:drawing>
      </w:r>
      <w:r>
        <w:rPr>
          <w:rFonts w:ascii="Times New Roman" w:hAnsi="Times New Roman" w:eastAsia="Times New Roman"/>
          <w:snapToGrid w:val="0"/>
          <w:color w:val="000000" w:themeColor="text1"/>
          <w:w w:val="0"/>
          <w:kern w:val="0"/>
          <w:sz w:val="0"/>
          <w:szCs w:val="0"/>
          <w:u w:color="000000"/>
          <w:shd w:val="clear" w:color="000000" w:fill="000000"/>
          <w:lang w:bidi="zh-CN"/>
          <w14:textFill>
            <w14:solidFill>
              <w14:schemeClr w14:val="tx1"/>
            </w14:solidFill>
          </w14:textFill>
        </w:rPr>
        <w:t xml:space="preserve"> </w:t>
      </w:r>
      <w:r>
        <w:rPr>
          <w:rFonts w:ascii="Times New Roman" w:hAnsi="Times New Roman" w:eastAsia="等线"/>
          <w:color w:val="000000" w:themeColor="text1"/>
          <w:sz w:val="24"/>
          <w:szCs w:val="24"/>
          <w14:textFill>
            <w14:solidFill>
              <w14:schemeClr w14:val="tx1"/>
            </w14:solidFill>
          </w14:textFill>
        </w:rPr>
        <w:drawing>
          <wp:inline distT="0" distB="0" distL="0" distR="0">
            <wp:extent cx="5542915" cy="3117850"/>
            <wp:effectExtent l="0" t="0" r="635" b="6350"/>
            <wp:docPr id="1504346843" name="图片 23"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4346843" name="图片 23" descr="图表&#10;&#10;描述已自动生成"/>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5548967" cy="3121210"/>
                    </a:xfrm>
                    <a:prstGeom prst="rect">
                      <a:avLst/>
                    </a:prstGeom>
                    <a:noFill/>
                    <a:ln>
                      <a:noFill/>
                    </a:ln>
                  </pic:spPr>
                </pic:pic>
              </a:graphicData>
            </a:graphic>
          </wp:inline>
        </w:drawing>
      </w:r>
      <w:r>
        <w:rPr>
          <w:rFonts w:hint="eastAsia" w:ascii="Times New Roman" w:hAnsi="Times New Roman" w:eastAsia="等线"/>
          <w:color w:val="000000" w:themeColor="text1"/>
          <w:sz w:val="24"/>
          <w:szCs w:val="24"/>
          <w14:textFill>
            <w14:solidFill>
              <w14:schemeClr w14:val="tx1"/>
            </w14:solidFill>
          </w14:textFill>
        </w:rPr>
        <w:t xml:space="preserve"> </w:t>
      </w:r>
      <w:r>
        <w:rPr>
          <w:rFonts w:ascii="Times New Roman" w:hAnsi="Times New Roman" w:eastAsia="Times New Roman"/>
          <w:snapToGrid w:val="0"/>
          <w:color w:val="000000" w:themeColor="text1"/>
          <w:w w:val="0"/>
          <w:kern w:val="0"/>
          <w:sz w:val="0"/>
          <w:szCs w:val="0"/>
          <w:u w:color="000000"/>
          <w:shd w:val="clear" w:color="000000" w:fill="000000"/>
          <w:lang w:val="zh-CN" w:bidi="zh-CN"/>
          <w14:textFill>
            <w14:solidFill>
              <w14:schemeClr w14:val="tx1"/>
            </w14:solidFill>
          </w14:textFill>
        </w:rPr>
        <w:t xml:space="preserve"> </w:t>
      </w:r>
      <w:r>
        <w:rPr>
          <w:rFonts w:ascii="Times New Roman" w:hAnsi="Times New Roman"/>
          <w:color w:val="000000" w:themeColor="text1"/>
          <w:sz w:val="24"/>
          <w:szCs w:val="24"/>
          <w14:textFill>
            <w14:solidFill>
              <w14:schemeClr w14:val="tx1"/>
            </w14:solidFill>
          </w14:textFill>
        </w:rPr>
        <w:drawing>
          <wp:inline distT="0" distB="0" distL="0" distR="0">
            <wp:extent cx="5274310" cy="2966720"/>
            <wp:effectExtent l="0" t="0" r="2540" b="5080"/>
            <wp:docPr id="14283718"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83718" name="图片 1" descr="图表&#10;&#10;描述已自动生成"/>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5274310" cy="2966720"/>
                    </a:xfrm>
                    <a:prstGeom prst="rect">
                      <a:avLst/>
                    </a:prstGeom>
                    <a:noFill/>
                    <a:ln>
                      <a:noFill/>
                    </a:ln>
                  </pic:spPr>
                </pic:pic>
              </a:graphicData>
            </a:graphic>
          </wp:inline>
        </w:drawing>
      </w:r>
      <w:r>
        <w:rPr>
          <w:rFonts w:ascii="Times New Roman" w:hAnsi="Times New Roman"/>
          <w:color w:val="000000" w:themeColor="text1"/>
          <w:sz w:val="24"/>
          <w:szCs w:val="24"/>
          <w14:textFill>
            <w14:solidFill>
              <w14:schemeClr w14:val="tx1"/>
            </w14:solidFill>
          </w14:textFill>
        </w:rPr>
        <w:t xml:space="preserve">                                                                                                                                                                                                                                                                                                                                                                                                                                                                                                                                                                                                                                                                                                                                                                                                                                                                                                                                                                                                                                                     </w:t>
      </w:r>
    </w:p>
    <w:p>
      <w:pPr>
        <w:spacing w:line="480" w:lineRule="auto"/>
        <w:jc w:val="center"/>
        <w:rPr>
          <w:rFonts w:ascii="Times New Roman" w:hAnsi="Times New Roman"/>
          <w:color w:val="000000" w:themeColor="text1"/>
          <w:sz w:val="24"/>
          <w:szCs w:val="24"/>
          <w14:textFill>
            <w14:solidFill>
              <w14:schemeClr w14:val="tx1"/>
            </w14:solidFill>
          </w14:textFill>
        </w:rPr>
      </w:pPr>
      <w:r>
        <w:rPr>
          <w:color w:val="000000" w:themeColor="text1"/>
          <w14:textFill>
            <w14:solidFill>
              <w14:schemeClr w14:val="tx1"/>
            </w14:solidFill>
          </w14:textFill>
        </w:rPr>
        <w:drawing>
          <wp:inline distT="0" distB="0" distL="0" distR="0">
            <wp:extent cx="5274310" cy="2965450"/>
            <wp:effectExtent l="0" t="0" r="2540" b="6350"/>
            <wp:docPr id="189163599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1635999" name="图片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5274310" cy="2965450"/>
                    </a:xfrm>
                    <a:prstGeom prst="rect">
                      <a:avLst/>
                    </a:prstGeom>
                    <a:noFill/>
                    <a:ln>
                      <a:noFill/>
                    </a:ln>
                  </pic:spPr>
                </pic:pic>
              </a:graphicData>
            </a:graphic>
          </wp:inline>
        </w:drawing>
      </w:r>
    </w:p>
    <w:p>
      <w:pPr>
        <w:spacing w:line="480" w:lineRule="auto"/>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Figure 6. Metabolomic alterations in male zebrafish liver after EHDPP exposure for 28 days. (A) OPLS-DA score plot of liver metabolites.</w:t>
      </w:r>
      <w:r>
        <w:rPr>
          <w:rFonts w:hint="eastAsia" w:ascii="Times New Roman" w:hAnsi="Times New Roman"/>
          <w:color w:val="000000" w:themeColor="text1"/>
          <w:sz w:val="24"/>
          <w:szCs w:val="24"/>
          <w14:textFill>
            <w14:solidFill>
              <w14:schemeClr w14:val="tx1"/>
            </w14:solidFill>
          </w14:textFill>
        </w:rPr>
        <w:t xml:space="preserve"> (B</w:t>
      </w:r>
      <w:r>
        <w:rPr>
          <w:rFonts w:ascii="Times New Roman" w:hAnsi="Times New Roman"/>
          <w:color w:val="000000" w:themeColor="text1"/>
          <w:sz w:val="24"/>
          <w:szCs w:val="24"/>
          <w14:textFill>
            <w14:solidFill>
              <w14:schemeClr w14:val="tx1"/>
            </w14:solidFill>
          </w14:textFill>
        </w:rPr>
        <w:t xml:space="preserve">) </w:t>
      </w:r>
      <w:r>
        <w:rPr>
          <w:rFonts w:hint="eastAsia" w:ascii="Times New Roman" w:hAnsi="Times New Roman"/>
          <w:color w:val="000000" w:themeColor="text1"/>
          <w:sz w:val="24"/>
          <w:szCs w:val="24"/>
          <w14:textFill>
            <w14:solidFill>
              <w14:schemeClr w14:val="tx1"/>
            </w14:solidFill>
          </w14:textFill>
        </w:rPr>
        <w:t>P</w:t>
      </w:r>
      <w:r>
        <w:rPr>
          <w:rFonts w:ascii="Times New Roman" w:hAnsi="Times New Roman"/>
          <w:color w:val="000000" w:themeColor="text1"/>
          <w:sz w:val="24"/>
          <w:szCs w:val="24"/>
          <w14:textFill>
            <w14:solidFill>
              <w14:schemeClr w14:val="tx1"/>
            </w14:solidFill>
          </w14:textFill>
        </w:rPr>
        <w:t>ermutation test of the OPLS-DA model</w:t>
      </w:r>
      <w:r>
        <w:rPr>
          <w:rFonts w:hint="eastAsia" w:ascii="Times New Roman" w:hAnsi="Times New Roman"/>
          <w:color w:val="000000" w:themeColor="text1"/>
          <w:sz w:val="24"/>
          <w:szCs w:val="24"/>
          <w14:textFill>
            <w14:solidFill>
              <w14:schemeClr w14:val="tx1"/>
            </w14:solidFill>
          </w14:textFill>
        </w:rPr>
        <w:t xml:space="preserve">. </w:t>
      </w:r>
      <w:r>
        <w:rPr>
          <w:rFonts w:ascii="Times New Roman" w:hAnsi="Times New Roman"/>
          <w:color w:val="000000" w:themeColor="text1"/>
          <w:sz w:val="24"/>
          <w:szCs w:val="24"/>
          <w14:textFill>
            <w14:solidFill>
              <w14:schemeClr w14:val="tx1"/>
            </w14:solidFill>
          </w14:textFill>
        </w:rPr>
        <w:t xml:space="preserve">(C) </w:t>
      </w:r>
      <w:r>
        <w:rPr>
          <w:rFonts w:hint="eastAsia" w:ascii="Times New Roman" w:hAnsi="Times New Roman"/>
          <w:color w:val="000000" w:themeColor="text1"/>
          <w:sz w:val="24"/>
          <w:szCs w:val="24"/>
          <w14:textFill>
            <w14:solidFill>
              <w14:schemeClr w14:val="tx1"/>
            </w14:solidFill>
          </w14:textFill>
        </w:rPr>
        <w:t>L</w:t>
      </w:r>
      <w:r>
        <w:rPr>
          <w:rFonts w:ascii="Times New Roman" w:hAnsi="Times New Roman"/>
          <w:color w:val="000000" w:themeColor="text1"/>
          <w:sz w:val="24"/>
          <w:szCs w:val="24"/>
          <w14:textFill>
            <w14:solidFill>
              <w14:schemeClr w14:val="tx1"/>
            </w14:solidFill>
          </w14:textFill>
        </w:rPr>
        <w:t xml:space="preserve">ipid volcano map depiction for </w:t>
      </w:r>
      <w:r>
        <w:rPr>
          <w:rFonts w:hint="eastAsia" w:ascii="Times New Roman" w:hAnsi="Times New Roman"/>
          <w:color w:val="000000" w:themeColor="text1"/>
          <w:sz w:val="24"/>
          <w:szCs w:val="24"/>
          <w14:textFill>
            <w14:solidFill>
              <w14:schemeClr w14:val="tx1"/>
            </w14:solidFill>
          </w14:textFill>
        </w:rPr>
        <w:t xml:space="preserve">the </w:t>
      </w:r>
      <w:r>
        <w:rPr>
          <w:rFonts w:ascii="Times New Roman" w:hAnsi="Times New Roman"/>
          <w:color w:val="000000" w:themeColor="text1"/>
          <w:sz w:val="24"/>
          <w:szCs w:val="24"/>
          <w14:textFill>
            <w14:solidFill>
              <w14:schemeClr w14:val="tx1"/>
            </w14:solidFill>
          </w14:textFill>
        </w:rPr>
        <w:t>250 μg/L EHDPP group.</w:t>
      </w:r>
      <w:r>
        <w:rPr>
          <w:rFonts w:hint="eastAsia" w:ascii="Times New Roman" w:hAnsi="Times New Roman"/>
          <w:color w:val="000000" w:themeColor="text1"/>
          <w:sz w:val="24"/>
          <w:szCs w:val="24"/>
          <w14:textFill>
            <w14:solidFill>
              <w14:schemeClr w14:val="tx1"/>
            </w14:solidFill>
          </w14:textFill>
        </w:rPr>
        <w:t xml:space="preserve"> </w:t>
      </w:r>
      <w:r>
        <w:rPr>
          <w:rFonts w:ascii="Times New Roman" w:hAnsi="Times New Roman"/>
          <w:color w:val="000000" w:themeColor="text1"/>
          <w:sz w:val="24"/>
          <w:szCs w:val="24"/>
          <w14:textFill>
            <w14:solidFill>
              <w14:schemeClr w14:val="tx1"/>
            </w14:solidFill>
          </w14:textFill>
        </w:rPr>
        <w:t>(</w:t>
      </w:r>
      <w:r>
        <w:rPr>
          <w:rFonts w:hint="eastAsia" w:ascii="Times New Roman" w:hAnsi="Times New Roman"/>
          <w:color w:val="000000" w:themeColor="text1"/>
          <w:sz w:val="24"/>
          <w:szCs w:val="24"/>
          <w14:textFill>
            <w14:solidFill>
              <w14:schemeClr w14:val="tx1"/>
            </w14:solidFill>
          </w14:textFill>
        </w:rPr>
        <w:t>D</w:t>
      </w:r>
      <w:r>
        <w:rPr>
          <w:rFonts w:ascii="Times New Roman" w:hAnsi="Times New Roman"/>
          <w:color w:val="000000" w:themeColor="text1"/>
          <w:sz w:val="24"/>
          <w:szCs w:val="24"/>
          <w14:textFill>
            <w14:solidFill>
              <w14:schemeClr w14:val="tx1"/>
            </w14:solidFill>
          </w14:textFill>
        </w:rPr>
        <w:t xml:space="preserve">) </w:t>
      </w:r>
      <w:r>
        <w:rPr>
          <w:rFonts w:hint="eastAsia" w:ascii="Times New Roman" w:hAnsi="Times New Roman"/>
          <w:color w:val="000000" w:themeColor="text1"/>
          <w:sz w:val="24"/>
          <w:szCs w:val="24"/>
          <w14:textFill>
            <w14:solidFill>
              <w14:schemeClr w14:val="tx1"/>
            </w14:solidFill>
          </w14:textFill>
        </w:rPr>
        <w:t>N</w:t>
      </w:r>
      <w:r>
        <w:rPr>
          <w:rFonts w:ascii="Times New Roman" w:hAnsi="Times New Roman"/>
          <w:color w:val="000000" w:themeColor="text1"/>
          <w:sz w:val="24"/>
          <w:szCs w:val="24"/>
          <w14:textFill>
            <w14:solidFill>
              <w14:schemeClr w14:val="tx1"/>
            </w14:solidFill>
          </w14:textFill>
        </w:rPr>
        <w:t xml:space="preserve">umber of sub-types of GLs, GPs, </w:t>
      </w:r>
      <w:r>
        <w:rPr>
          <w:rFonts w:hint="eastAsia" w:ascii="Times New Roman" w:hAnsi="Times New Roman"/>
          <w:color w:val="000000" w:themeColor="text1"/>
          <w:sz w:val="24"/>
          <w:szCs w:val="24"/>
          <w14:textFill>
            <w14:solidFill>
              <w14:schemeClr w14:val="tx1"/>
            </w14:solidFill>
          </w14:textFill>
        </w:rPr>
        <w:t>and PRs</w:t>
      </w:r>
      <w:r>
        <w:rPr>
          <w:rFonts w:ascii="Times New Roman" w:hAnsi="Times New Roman"/>
          <w:color w:val="000000" w:themeColor="text1"/>
          <w:sz w:val="24"/>
          <w:szCs w:val="24"/>
          <w14:textFill>
            <w14:solidFill>
              <w14:schemeClr w14:val="tx1"/>
            </w14:solidFill>
          </w14:textFill>
        </w:rPr>
        <w:t xml:space="preserve"> </w:t>
      </w:r>
      <w:r>
        <w:rPr>
          <w:rFonts w:hint="eastAsia" w:ascii="Times New Roman" w:hAnsi="Times New Roman"/>
          <w:color w:val="000000" w:themeColor="text1"/>
          <w:sz w:val="24"/>
          <w:szCs w:val="24"/>
          <w14:textFill>
            <w14:solidFill>
              <w14:schemeClr w14:val="tx1"/>
            </w14:solidFill>
          </w14:textFill>
        </w:rPr>
        <w:t>(a),</w:t>
      </w:r>
      <w:r>
        <w:rPr>
          <w:rFonts w:ascii="Times New Roman" w:hAnsi="Times New Roman"/>
          <w:color w:val="000000" w:themeColor="text1"/>
          <w:sz w:val="24"/>
          <w:szCs w:val="24"/>
          <w14:textFill>
            <w14:solidFill>
              <w14:schemeClr w14:val="tx1"/>
            </w14:solidFill>
          </w14:textFill>
        </w:rPr>
        <w:t xml:space="preserve"> </w:t>
      </w:r>
      <w:r>
        <w:rPr>
          <w:rFonts w:hint="eastAsia" w:ascii="Times New Roman" w:hAnsi="Times New Roman"/>
          <w:color w:val="000000" w:themeColor="text1"/>
          <w:sz w:val="24"/>
          <w:szCs w:val="24"/>
          <w14:textFill>
            <w14:solidFill>
              <w14:schemeClr w14:val="tx1"/>
            </w14:solidFill>
          </w14:textFill>
        </w:rPr>
        <w:t xml:space="preserve">as well as </w:t>
      </w:r>
      <w:r>
        <w:rPr>
          <w:rFonts w:ascii="Times New Roman" w:hAnsi="Times New Roman"/>
          <w:color w:val="000000" w:themeColor="text1"/>
          <w:sz w:val="24"/>
          <w:szCs w:val="24"/>
          <w14:textFill>
            <w14:solidFill>
              <w14:schemeClr w14:val="tx1"/>
            </w14:solidFill>
          </w14:textFill>
        </w:rPr>
        <w:t>FAs</w:t>
      </w:r>
      <w:r>
        <w:rPr>
          <w:rFonts w:hint="eastAsia" w:ascii="Times New Roman" w:hAnsi="Times New Roman"/>
          <w:color w:val="000000" w:themeColor="text1"/>
          <w:sz w:val="24"/>
          <w:szCs w:val="24"/>
          <w14:textFill>
            <w14:solidFill>
              <w14:schemeClr w14:val="tx1"/>
            </w14:solidFill>
          </w14:textFill>
        </w:rPr>
        <w:t xml:space="preserve">, </w:t>
      </w:r>
      <w:r>
        <w:rPr>
          <w:rFonts w:ascii="Times New Roman" w:hAnsi="Times New Roman"/>
          <w:color w:val="000000" w:themeColor="text1"/>
          <w:sz w:val="24"/>
          <w:szCs w:val="24"/>
          <w14:textFill>
            <w14:solidFill>
              <w14:schemeClr w14:val="tx1"/>
            </w14:solidFill>
          </w14:textFill>
        </w:rPr>
        <w:t>STs</w:t>
      </w:r>
      <w:r>
        <w:rPr>
          <w:rFonts w:hint="eastAsia" w:ascii="Times New Roman" w:hAnsi="Times New Roman"/>
          <w:color w:val="000000" w:themeColor="text1"/>
          <w:sz w:val="24"/>
          <w:szCs w:val="24"/>
          <w14:textFill>
            <w14:solidFill>
              <w14:schemeClr w14:val="tx1"/>
            </w14:solidFill>
          </w14:textFill>
        </w:rPr>
        <w:t xml:space="preserve">, </w:t>
      </w:r>
      <w:r>
        <w:rPr>
          <w:rFonts w:ascii="Times New Roman" w:hAnsi="Times New Roman"/>
          <w:color w:val="000000" w:themeColor="text1"/>
          <w:sz w:val="24"/>
          <w:szCs w:val="24"/>
          <w14:textFill>
            <w14:solidFill>
              <w14:schemeClr w14:val="tx1"/>
            </w14:solidFill>
          </w14:textFill>
        </w:rPr>
        <w:t>and SPs</w:t>
      </w:r>
      <w:r>
        <w:rPr>
          <w:rFonts w:hint="eastAsia" w:ascii="Times New Roman" w:hAnsi="Times New Roman"/>
          <w:color w:val="000000" w:themeColor="text1"/>
          <w:sz w:val="24"/>
          <w:szCs w:val="24"/>
          <w14:textFill>
            <w14:solidFill>
              <w14:schemeClr w14:val="tx1"/>
            </w14:solidFill>
          </w14:textFill>
        </w:rPr>
        <w:t xml:space="preserve"> (e) </w:t>
      </w:r>
      <w:r>
        <w:rPr>
          <w:rFonts w:ascii="Times New Roman" w:hAnsi="Times New Roman"/>
          <w:color w:val="000000" w:themeColor="text1"/>
          <w:sz w:val="24"/>
          <w:szCs w:val="24"/>
          <w14:textFill>
            <w14:solidFill>
              <w14:schemeClr w14:val="tx1"/>
            </w14:solidFill>
          </w14:textFill>
        </w:rPr>
        <w:t xml:space="preserve">upon </w:t>
      </w:r>
      <w:r>
        <w:rPr>
          <w:rFonts w:hint="eastAsia" w:ascii="Times New Roman" w:hAnsi="Times New Roman"/>
          <w:color w:val="000000" w:themeColor="text1"/>
          <w:sz w:val="24"/>
          <w:szCs w:val="24"/>
          <w14:textFill>
            <w14:solidFill>
              <w14:schemeClr w14:val="tx1"/>
            </w14:solidFill>
          </w14:textFill>
        </w:rPr>
        <w:t xml:space="preserve">EHDPP </w:t>
      </w:r>
      <w:r>
        <w:rPr>
          <w:rFonts w:ascii="Times New Roman" w:hAnsi="Times New Roman"/>
          <w:color w:val="000000" w:themeColor="text1"/>
          <w:sz w:val="24"/>
          <w:szCs w:val="24"/>
          <w14:textFill>
            <w14:solidFill>
              <w14:schemeClr w14:val="tx1"/>
            </w14:solidFill>
          </w14:textFill>
        </w:rPr>
        <w:t>exposure</w:t>
      </w:r>
      <w:r>
        <w:rPr>
          <w:rFonts w:hint="eastAsia" w:ascii="Times New Roman" w:hAnsi="Times New Roman"/>
          <w:color w:val="000000" w:themeColor="text1"/>
          <w:sz w:val="24"/>
          <w:szCs w:val="24"/>
          <w14:textFill>
            <w14:solidFill>
              <w14:schemeClr w14:val="tx1"/>
            </w14:solidFill>
          </w14:textFill>
        </w:rPr>
        <w:t xml:space="preserve">; and </w:t>
      </w:r>
      <w:r>
        <w:rPr>
          <w:rFonts w:ascii="Times New Roman" w:hAnsi="Times New Roman"/>
          <w:color w:val="000000" w:themeColor="text1"/>
          <w:sz w:val="24"/>
          <w:szCs w:val="24"/>
          <w14:textFill>
            <w14:solidFill>
              <w14:schemeClr w14:val="tx1"/>
            </w14:solidFill>
          </w14:textFill>
        </w:rPr>
        <w:t>representative</w:t>
      </w:r>
      <w:r>
        <w:rPr>
          <w:rFonts w:hint="eastAsia" w:ascii="Times New Roman" w:hAnsi="Times New Roman"/>
          <w:color w:val="000000" w:themeColor="text1"/>
          <w:sz w:val="24"/>
          <w:szCs w:val="24"/>
          <w14:textFill>
            <w14:solidFill>
              <w14:schemeClr w14:val="tx1"/>
            </w14:solidFill>
          </w14:textFill>
        </w:rPr>
        <w:t xml:space="preserve"> </w:t>
      </w:r>
      <w:r>
        <w:rPr>
          <w:rFonts w:ascii="Times New Roman" w:hAnsi="Times New Roman"/>
          <w:color w:val="000000" w:themeColor="text1"/>
          <w:sz w:val="24"/>
          <w:szCs w:val="24"/>
          <w14:textFill>
            <w14:solidFill>
              <w14:schemeClr w14:val="tx1"/>
            </w14:solidFill>
          </w14:textFill>
        </w:rPr>
        <w:t>GLs</w:t>
      </w:r>
      <w:r>
        <w:rPr>
          <w:rFonts w:hint="eastAsia" w:ascii="Times New Roman" w:hAnsi="Times New Roman"/>
          <w:color w:val="000000" w:themeColor="text1"/>
          <w:sz w:val="24"/>
          <w:szCs w:val="24"/>
          <w14:textFill>
            <w14:solidFill>
              <w14:schemeClr w14:val="tx1"/>
            </w14:solidFill>
          </w14:textFill>
        </w:rPr>
        <w:t xml:space="preserve"> (b)</w:t>
      </w:r>
      <w:r>
        <w:rPr>
          <w:rFonts w:ascii="Times New Roman" w:hAnsi="Times New Roman"/>
          <w:color w:val="000000" w:themeColor="text1"/>
          <w:sz w:val="24"/>
          <w:szCs w:val="24"/>
          <w14:textFill>
            <w14:solidFill>
              <w14:schemeClr w14:val="tx1"/>
            </w14:solidFill>
          </w14:textFill>
        </w:rPr>
        <w:t>, GPs</w:t>
      </w:r>
      <w:r>
        <w:rPr>
          <w:rFonts w:hint="eastAsia" w:ascii="Times New Roman" w:hAnsi="Times New Roman"/>
          <w:color w:val="000000" w:themeColor="text1"/>
          <w:sz w:val="24"/>
          <w:szCs w:val="24"/>
          <w14:textFill>
            <w14:solidFill>
              <w14:schemeClr w14:val="tx1"/>
            </w14:solidFill>
          </w14:textFill>
        </w:rPr>
        <w:t xml:space="preserve"> (c)</w:t>
      </w:r>
      <w:r>
        <w:rPr>
          <w:rFonts w:ascii="Times New Roman" w:hAnsi="Times New Roman"/>
          <w:color w:val="000000" w:themeColor="text1"/>
          <w:sz w:val="24"/>
          <w:szCs w:val="24"/>
          <w14:textFill>
            <w14:solidFill>
              <w14:schemeClr w14:val="tx1"/>
            </w14:solidFill>
          </w14:textFill>
        </w:rPr>
        <w:t xml:space="preserve">, </w:t>
      </w:r>
      <w:r>
        <w:rPr>
          <w:rFonts w:hint="eastAsia" w:ascii="Times New Roman" w:hAnsi="Times New Roman"/>
          <w:color w:val="000000" w:themeColor="text1"/>
          <w:sz w:val="24"/>
          <w:szCs w:val="24"/>
          <w14:textFill>
            <w14:solidFill>
              <w14:schemeClr w14:val="tx1"/>
            </w14:solidFill>
          </w14:textFill>
        </w:rPr>
        <w:t>PRs (d),</w:t>
      </w:r>
      <w:r>
        <w:rPr>
          <w:rFonts w:ascii="Times New Roman" w:hAnsi="Times New Roman"/>
          <w:color w:val="000000" w:themeColor="text1"/>
          <w:sz w:val="24"/>
          <w:szCs w:val="24"/>
          <w14:textFill>
            <w14:solidFill>
              <w14:schemeClr w14:val="tx1"/>
            </w14:solidFill>
          </w14:textFill>
        </w:rPr>
        <w:t xml:space="preserve"> FAs</w:t>
      </w:r>
      <w:r>
        <w:rPr>
          <w:rFonts w:hint="eastAsia" w:ascii="Times New Roman" w:hAnsi="Times New Roman"/>
          <w:color w:val="000000" w:themeColor="text1"/>
          <w:sz w:val="24"/>
          <w:szCs w:val="24"/>
          <w14:textFill>
            <w14:solidFill>
              <w14:schemeClr w14:val="tx1"/>
            </w14:solidFill>
          </w14:textFill>
        </w:rPr>
        <w:t xml:space="preserve"> (f), </w:t>
      </w:r>
      <w:r>
        <w:rPr>
          <w:rFonts w:ascii="Times New Roman" w:hAnsi="Times New Roman"/>
          <w:color w:val="000000" w:themeColor="text1"/>
          <w:sz w:val="24"/>
          <w:szCs w:val="24"/>
          <w14:textFill>
            <w14:solidFill>
              <w14:schemeClr w14:val="tx1"/>
            </w14:solidFill>
          </w14:textFill>
        </w:rPr>
        <w:t>STs</w:t>
      </w:r>
      <w:r>
        <w:rPr>
          <w:rFonts w:hint="eastAsia" w:ascii="Times New Roman" w:hAnsi="Times New Roman"/>
          <w:color w:val="000000" w:themeColor="text1"/>
          <w:sz w:val="24"/>
          <w:szCs w:val="24"/>
          <w14:textFill>
            <w14:solidFill>
              <w14:schemeClr w14:val="tx1"/>
            </w14:solidFill>
          </w14:textFill>
        </w:rPr>
        <w:t xml:space="preserve"> (g), </w:t>
      </w:r>
      <w:r>
        <w:rPr>
          <w:rFonts w:ascii="Times New Roman" w:hAnsi="Times New Roman"/>
          <w:color w:val="000000" w:themeColor="text1"/>
          <w:sz w:val="24"/>
          <w:szCs w:val="24"/>
          <w14:textFill>
            <w14:solidFill>
              <w14:schemeClr w14:val="tx1"/>
            </w14:solidFill>
          </w14:textFill>
        </w:rPr>
        <w:t>and SPs</w:t>
      </w:r>
      <w:r>
        <w:rPr>
          <w:rFonts w:hint="eastAsia" w:ascii="Times New Roman" w:hAnsi="Times New Roman"/>
          <w:color w:val="000000" w:themeColor="text1"/>
          <w:sz w:val="24"/>
          <w:szCs w:val="24"/>
          <w14:textFill>
            <w14:solidFill>
              <w14:schemeClr w14:val="tx1"/>
            </w14:solidFill>
          </w14:textFill>
        </w:rPr>
        <w:t xml:space="preserve"> (h) of different </w:t>
      </w:r>
      <w:r>
        <w:rPr>
          <w:rFonts w:ascii="Times New Roman" w:hAnsi="Times New Roman"/>
          <w:color w:val="000000" w:themeColor="text1"/>
          <w:sz w:val="24"/>
          <w:szCs w:val="24"/>
          <w14:textFill>
            <w14:solidFill>
              <w14:schemeClr w14:val="tx1"/>
            </w14:solidFill>
          </w14:textFill>
        </w:rPr>
        <w:t xml:space="preserve">concentrations. </w:t>
      </w:r>
      <w:r>
        <w:rPr>
          <w:rFonts w:hint="eastAsia" w:ascii="Times New Roman" w:hAnsi="Times New Roman"/>
          <w:color w:val="000000" w:themeColor="text1"/>
          <w:sz w:val="24"/>
          <w:szCs w:val="24"/>
          <w14:textFill>
            <w14:solidFill>
              <w14:schemeClr w14:val="tx1"/>
            </w14:solidFill>
          </w14:textFill>
        </w:rPr>
        <w:t xml:space="preserve">In each row, the box on the left represents 0 </w:t>
      </w:r>
      <w:r>
        <w:rPr>
          <w:rFonts w:ascii="Times New Roman" w:hAnsi="Times New Roman"/>
          <w:color w:val="000000" w:themeColor="text1"/>
          <w:sz w:val="24"/>
          <w:szCs w:val="24"/>
          <w14:textFill>
            <w14:solidFill>
              <w14:schemeClr w14:val="tx1"/>
            </w14:solidFill>
          </w14:textFill>
        </w:rPr>
        <w:t>μ</w:t>
      </w:r>
      <w:r>
        <w:rPr>
          <w:rFonts w:hint="eastAsia" w:ascii="Times New Roman" w:hAnsi="Times New Roman"/>
          <w:color w:val="000000" w:themeColor="text1"/>
          <w:sz w:val="24"/>
          <w:szCs w:val="24"/>
          <w14:textFill>
            <w14:solidFill>
              <w14:schemeClr w14:val="tx1"/>
            </w14:solidFill>
          </w14:textFill>
        </w:rPr>
        <w:t xml:space="preserve">g/L EHDPP, while the box on the right represents 250 </w:t>
      </w:r>
      <w:r>
        <w:rPr>
          <w:rFonts w:ascii="Times New Roman" w:hAnsi="Times New Roman"/>
          <w:color w:val="000000" w:themeColor="text1"/>
          <w:sz w:val="24"/>
          <w:szCs w:val="24"/>
          <w14:textFill>
            <w14:solidFill>
              <w14:schemeClr w14:val="tx1"/>
            </w14:solidFill>
          </w14:textFill>
        </w:rPr>
        <w:t>μ</w:t>
      </w:r>
      <w:r>
        <w:rPr>
          <w:rFonts w:hint="eastAsia" w:ascii="Times New Roman" w:hAnsi="Times New Roman"/>
          <w:color w:val="000000" w:themeColor="text1"/>
          <w:sz w:val="24"/>
          <w:szCs w:val="24"/>
          <w14:textFill>
            <w14:solidFill>
              <w14:schemeClr w14:val="tx1"/>
            </w14:solidFill>
          </w14:textFill>
        </w:rPr>
        <w:t>g/L EHDPP</w:t>
      </w:r>
      <w:r>
        <w:rPr>
          <w:rFonts w:ascii="Times New Roman" w:hAnsi="Times New Roman"/>
          <w:color w:val="000000" w:themeColor="text1"/>
          <w:sz w:val="24"/>
          <w:szCs w:val="24"/>
          <w14:textFill>
            <w14:solidFill>
              <w14:schemeClr w14:val="tx1"/>
            </w14:solidFill>
          </w14:textFill>
        </w:rPr>
        <w:t xml:space="preserve">. </w:t>
      </w:r>
      <w:r>
        <w:rPr>
          <w:rFonts w:hint="eastAsia" w:ascii="Times New Roman" w:hAnsi="Times New Roman"/>
          <w:color w:val="000000" w:themeColor="text1"/>
          <w:sz w:val="24"/>
          <w:szCs w:val="24"/>
          <w14:textFill>
            <w14:solidFill>
              <w14:schemeClr w14:val="tx1"/>
            </w14:solidFill>
          </w14:textFill>
        </w:rPr>
        <w:t>F</w:t>
      </w:r>
      <w:r>
        <w:rPr>
          <w:rFonts w:ascii="Times New Roman" w:hAnsi="Times New Roman"/>
          <w:color w:val="000000" w:themeColor="text1"/>
          <w:sz w:val="24"/>
          <w:szCs w:val="24"/>
          <w14:textFill>
            <w14:solidFill>
              <w14:schemeClr w14:val="tx1"/>
            </w14:solidFill>
          </w14:textFill>
        </w:rPr>
        <w:t>old changes are shown in different colors (red: increased; green: decreased).</w:t>
      </w:r>
      <w:r>
        <w:rPr>
          <w:rFonts w:hint="eastAsia" w:ascii="Times New Roman" w:hAnsi="Times New Roman"/>
          <w:color w:val="000000" w:themeColor="text1"/>
          <w:sz w:val="24"/>
          <w:szCs w:val="24"/>
          <w14:textFill>
            <w14:solidFill>
              <w14:schemeClr w14:val="tx1"/>
            </w14:solidFill>
          </w14:textFill>
        </w:rPr>
        <w:t xml:space="preserve"> </w:t>
      </w:r>
      <w:r>
        <w:rPr>
          <w:rFonts w:ascii="Times New Roman" w:hAnsi="Times New Roman"/>
          <w:color w:val="000000" w:themeColor="text1"/>
          <w:sz w:val="24"/>
          <w:szCs w:val="24"/>
          <w14:textFill>
            <w14:solidFill>
              <w14:schemeClr w14:val="tx1"/>
            </w14:solidFill>
          </w14:textFill>
        </w:rPr>
        <w:t>(</w:t>
      </w:r>
      <w:r>
        <w:rPr>
          <w:rFonts w:hint="eastAsia" w:ascii="Times New Roman" w:hAnsi="Times New Roman"/>
          <w:color w:val="000000" w:themeColor="text1"/>
          <w:sz w:val="24"/>
          <w:szCs w:val="24"/>
          <w14:textFill>
            <w14:solidFill>
              <w14:schemeClr w14:val="tx1"/>
            </w14:solidFill>
          </w14:textFill>
        </w:rPr>
        <w:t>E</w:t>
      </w:r>
      <w:r>
        <w:rPr>
          <w:rFonts w:ascii="Times New Roman" w:hAnsi="Times New Roman"/>
          <w:color w:val="000000" w:themeColor="text1"/>
          <w:sz w:val="24"/>
          <w:szCs w:val="24"/>
          <w14:textFill>
            <w14:solidFill>
              <w14:schemeClr w14:val="tx1"/>
            </w14:solidFill>
          </w14:textFill>
        </w:rPr>
        <w:t>) KEGG pathway enrichment analys</w:t>
      </w:r>
      <w:r>
        <w:rPr>
          <w:rFonts w:hint="eastAsia" w:ascii="Times New Roman" w:hAnsi="Times New Roman"/>
          <w:color w:val="000000" w:themeColor="text1"/>
          <w:sz w:val="24"/>
          <w:szCs w:val="24"/>
          <w14:textFill>
            <w14:solidFill>
              <w14:schemeClr w14:val="tx1"/>
            </w14:solidFill>
          </w14:textFill>
        </w:rPr>
        <w:t>e</w:t>
      </w:r>
      <w:r>
        <w:rPr>
          <w:rFonts w:ascii="Times New Roman" w:hAnsi="Times New Roman"/>
          <w:color w:val="000000" w:themeColor="text1"/>
          <w:sz w:val="24"/>
          <w:szCs w:val="24"/>
          <w14:textFill>
            <w14:solidFill>
              <w14:schemeClr w14:val="tx1"/>
            </w14:solidFill>
          </w14:textFill>
        </w:rPr>
        <w:t xml:space="preserve">s based on the significantly changed metabolites. </w:t>
      </w:r>
    </w:p>
    <w:p>
      <w:pPr>
        <w:spacing w:before="0" w:beforeAutospacing="0" w:line="480" w:lineRule="auto"/>
        <w:rPr>
          <w:rFonts w:ascii="Times New Roman" w:hAnsi="Times New Roman"/>
          <w:b/>
          <w:bCs/>
          <w:color w:val="000000" w:themeColor="text1"/>
          <w:sz w:val="24"/>
          <w:szCs w:val="24"/>
          <w:lang w:val="fr-CH"/>
          <w14:textFill>
            <w14:solidFill>
              <w14:schemeClr w14:val="tx1"/>
            </w14:solidFill>
          </w14:textFill>
        </w:rPr>
      </w:pPr>
      <w:r>
        <w:rPr>
          <w:rFonts w:ascii="Times New Roman" w:hAnsi="Times New Roman"/>
          <w:b/>
          <w:bCs/>
          <w:color w:val="000000" w:themeColor="text1"/>
          <w:sz w:val="24"/>
          <w:szCs w:val="24"/>
          <w:lang w:val="fr-CH"/>
          <w14:textFill>
            <w14:solidFill>
              <w14:schemeClr w14:val="tx1"/>
            </w14:solidFill>
          </w14:textFill>
        </w:rPr>
        <w:t xml:space="preserve">4. Conclusion                                                                                                                                                                                                                                                                                                                                                                                                                                                                                                                                                                                                                                                                                                                                                                                                                                                                                                                                                                                                                                                                                                                                                                                                                                                                                                                                                                                                                                                                                                                                                                                                                                                                                                                                                                                                                                                                                                                                                                                                                                                                                                                                                                                                                                                                                                                                                                                                                                                                                                                                                                                                                                                                                                                                                                                                                                                                                                                                                                                                                                                                                                                                                                                                                                                                                                                                                                                                                                                                                                                                                                                                                                                                                                                                                                                                                                                                                                                                                                                                                                                                                                                                                                                                   </w:t>
      </w:r>
      <w:r>
        <w:rPr>
          <w:rFonts w:ascii="Times New Roman" w:hAnsi="Times New Roman"/>
          <w:b/>
          <w:bCs/>
          <w:color w:val="000000" w:themeColor="text1"/>
          <w:sz w:val="24"/>
          <w:szCs w:val="24"/>
          <w:lang w:val="fr-CH"/>
          <w14:textFill>
            <w14:solidFill>
              <w14:schemeClr w14:val="tx1"/>
            </w14:solidFill>
          </w14:textFill>
        </w:rPr>
        <w:t xml:space="preserve">                                                                                                                                                                                                                                                                                                                                                                                                                                                                                                                                                                                                                                                                                                                                                                                                                                                                                                                                                                                                                                                                                                                                                                                                                                                                                                                                                                                                                                                                                                                                                                                                                                                                                                                                                                                                                                                                                                                                                                                                                                                                                                                                                                                                                                                                                                                                                                                                                                                                                                                                                                                                                                                                                                                                                                                                                                                                                                                                                                                                                                                                                                                                                                                                                                                                                                                                                                                                                                                                                                                                                                                                                                                                                                                                                                                                                                                                                                                                                                                                                                                                                                                                                                                                                </w:t>
      </w:r>
      <w:r>
        <w:rPr>
          <w:rFonts w:ascii="Times New Roman" w:hAnsi="Times New Roman"/>
          <w:b/>
          <w:bCs/>
          <w:color w:val="000000" w:themeColor="text1"/>
          <w:sz w:val="24"/>
          <w:szCs w:val="24"/>
          <w:lang w:val="fr-CH"/>
          <w14:textFill>
            <w14:solidFill>
              <w14:schemeClr w14:val="tx1"/>
            </w14:solidFill>
          </w14:textFill>
        </w:rPr>
        <w:t xml:space="preserve">                                                                                                                                                                                                                                                                                                                                                                                                                                                                                                                                                                                                             </w:t>
      </w:r>
    </w:p>
    <w:p>
      <w:pPr>
        <w:widowControl/>
        <w:spacing w:before="0" w:beforeAutospacing="0" w:line="480" w:lineRule="auto"/>
        <w:ind w:firstLine="480" w:firstLineChars="200"/>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 xml:space="preserve">In conclusion, EHDPP exposure disrupted glycolipid metabolism in male zebrafish, </w:t>
      </w:r>
      <w:r>
        <w:rPr>
          <w:rFonts w:hint="eastAsia" w:ascii="Times New Roman" w:hAnsi="Times New Roman"/>
          <w:color w:val="000000" w:themeColor="text1"/>
          <w:sz w:val="24"/>
          <w:szCs w:val="24"/>
          <w14:textFill>
            <w14:solidFill>
              <w14:schemeClr w14:val="tx1"/>
            </w14:solidFill>
          </w14:textFill>
        </w:rPr>
        <w:t>including</w:t>
      </w:r>
      <w:r>
        <w:rPr>
          <w:rFonts w:ascii="Times New Roman" w:hAnsi="Times New Roman"/>
          <w:color w:val="000000" w:themeColor="text1"/>
          <w:sz w:val="24"/>
          <w:szCs w:val="24"/>
          <w14:textFill>
            <w14:solidFill>
              <w14:schemeClr w14:val="tx1"/>
            </w14:solidFill>
          </w14:textFill>
        </w:rPr>
        <w:t xml:space="preserve"> liver impairments, lipid droplet deposition, reduction</w:t>
      </w:r>
      <w:r>
        <w:rPr>
          <w:rFonts w:hint="eastAsia" w:ascii="Times New Roman" w:hAnsi="Times New Roman"/>
          <w:color w:val="000000" w:themeColor="text1"/>
          <w:sz w:val="24"/>
          <w:szCs w:val="24"/>
          <w14:textFill>
            <w14:solidFill>
              <w14:schemeClr w14:val="tx1"/>
            </w14:solidFill>
          </w14:textFill>
        </w:rPr>
        <w:t xml:space="preserve"> in</w:t>
      </w:r>
      <w:r>
        <w:rPr>
          <w:rFonts w:ascii="Times New Roman" w:hAnsi="Times New Roman"/>
          <w:color w:val="000000" w:themeColor="text1"/>
          <w:sz w:val="24"/>
          <w:szCs w:val="24"/>
          <w14:textFill>
            <w14:solidFill>
              <w14:schemeClr w14:val="tx1"/>
            </w14:solidFill>
          </w14:textFill>
        </w:rPr>
        <w:t xml:space="preserve"> TG, TC, BA, and FFA levels, </w:t>
      </w:r>
      <w:r>
        <w:rPr>
          <w:rFonts w:hint="eastAsia" w:ascii="Times New Roman" w:hAnsi="Times New Roman"/>
          <w:color w:val="000000" w:themeColor="text1"/>
          <w:sz w:val="24"/>
          <w:szCs w:val="24"/>
          <w14:textFill>
            <w14:solidFill>
              <w14:schemeClr w14:val="tx1"/>
            </w14:solidFill>
          </w14:textFill>
        </w:rPr>
        <w:t>and</w:t>
      </w:r>
      <w:r>
        <w:rPr>
          <w:rFonts w:ascii="Times New Roman" w:hAnsi="Times New Roman"/>
          <w:color w:val="000000" w:themeColor="text1"/>
          <w:sz w:val="24"/>
          <w:szCs w:val="24"/>
          <w14:textFill>
            <w14:solidFill>
              <w14:schemeClr w14:val="tx1"/>
            </w14:solidFill>
          </w14:textFill>
        </w:rPr>
        <w:t xml:space="preserve"> increase</w:t>
      </w:r>
      <w:r>
        <w:rPr>
          <w:rFonts w:hint="eastAsia" w:ascii="Times New Roman" w:hAnsi="Times New Roman"/>
          <w:color w:val="000000" w:themeColor="text1"/>
          <w:sz w:val="24"/>
          <w:szCs w:val="24"/>
          <w14:textFill>
            <w14:solidFill>
              <w14:schemeClr w14:val="tx1"/>
            </w14:solidFill>
          </w14:textFill>
        </w:rPr>
        <w:t xml:space="preserve"> in</w:t>
      </w:r>
      <w:r>
        <w:rPr>
          <w:rFonts w:ascii="Times New Roman" w:hAnsi="Times New Roman"/>
          <w:color w:val="000000" w:themeColor="text1"/>
          <w:sz w:val="24"/>
          <w:szCs w:val="24"/>
          <w14:textFill>
            <w14:solidFill>
              <w14:schemeClr w14:val="tx1"/>
            </w14:solidFill>
          </w14:textFill>
        </w:rPr>
        <w:t xml:space="preserve"> glucose. Lipidomic analys</w:t>
      </w:r>
      <w:r>
        <w:rPr>
          <w:rFonts w:hint="eastAsia" w:ascii="Times New Roman" w:hAnsi="Times New Roman"/>
          <w:color w:val="000000" w:themeColor="text1"/>
          <w:sz w:val="24"/>
          <w:szCs w:val="24"/>
          <w14:textFill>
            <w14:solidFill>
              <w14:schemeClr w14:val="tx1"/>
            </w14:solidFill>
          </w14:textFill>
        </w:rPr>
        <w:t>e</w:t>
      </w:r>
      <w:r>
        <w:rPr>
          <w:rFonts w:ascii="Times New Roman" w:hAnsi="Times New Roman"/>
          <w:color w:val="000000" w:themeColor="text1"/>
          <w:sz w:val="24"/>
          <w:szCs w:val="24"/>
          <w14:textFill>
            <w14:solidFill>
              <w14:schemeClr w14:val="tx1"/>
            </w14:solidFill>
          </w14:textFill>
        </w:rPr>
        <w:t xml:space="preserve">s showed downregulation of major lipid classes after 250 </w:t>
      </w:r>
      <w:r>
        <w:rPr>
          <w:rFonts w:ascii="Times New Roman" w:hAnsi="Times New Roman"/>
          <w:color w:val="000000" w:themeColor="text1"/>
          <w:sz w:val="24"/>
          <w:szCs w:val="24"/>
          <w:lang w:val="fr-CH"/>
          <w14:textFill>
            <w14:solidFill>
              <w14:schemeClr w14:val="tx1"/>
            </w14:solidFill>
          </w14:textFill>
        </w:rPr>
        <w:t>μ</w:t>
      </w:r>
      <w:r>
        <w:rPr>
          <w:rFonts w:ascii="Times New Roman" w:hAnsi="Times New Roman"/>
          <w:color w:val="000000" w:themeColor="text1"/>
          <w:sz w:val="24"/>
          <w:szCs w:val="24"/>
          <w14:textFill>
            <w14:solidFill>
              <w14:schemeClr w14:val="tx1"/>
            </w14:solidFill>
          </w14:textFill>
        </w:rPr>
        <w:t xml:space="preserve">g/L EHDPP treatment, along with altered expressions </w:t>
      </w:r>
      <w:r>
        <w:rPr>
          <w:rFonts w:hint="eastAsia" w:ascii="Times New Roman" w:hAnsi="Times New Roman"/>
          <w:color w:val="000000" w:themeColor="text1"/>
          <w:sz w:val="24"/>
          <w:szCs w:val="24"/>
          <w14:textFill>
            <w14:solidFill>
              <w14:schemeClr w14:val="tx1"/>
            </w14:solidFill>
          </w14:textFill>
        </w:rPr>
        <w:t xml:space="preserve">of </w:t>
      </w:r>
      <w:r>
        <w:rPr>
          <w:rFonts w:ascii="Times New Roman" w:hAnsi="Times New Roman"/>
          <w:color w:val="000000" w:themeColor="text1"/>
          <w:sz w:val="24"/>
          <w:szCs w:val="24"/>
          <w14:textFill>
            <w14:solidFill>
              <w14:schemeClr w14:val="tx1"/>
            </w14:solidFill>
          </w14:textFill>
        </w:rPr>
        <w:t xml:space="preserve">genes </w:t>
      </w:r>
      <w:r>
        <w:rPr>
          <w:rFonts w:ascii="Times New Roman" w:hAnsi="Times New Roman" w:eastAsia="等线"/>
          <w:color w:val="000000" w:themeColor="text1"/>
          <w:sz w:val="24"/>
          <w:szCs w:val="24"/>
          <w14:textFill>
            <w14:solidFill>
              <w14:schemeClr w14:val="tx1"/>
            </w14:solidFill>
          </w14:textFill>
        </w:rPr>
        <w:t xml:space="preserve">involved in </w:t>
      </w:r>
      <w:r>
        <w:rPr>
          <w:rFonts w:ascii="Times New Roman" w:hAnsi="Times New Roman"/>
          <w:i/>
          <w:iCs/>
          <w:color w:val="000000" w:themeColor="text1"/>
          <w:sz w:val="24"/>
          <w:szCs w:val="24"/>
          <w14:textFill>
            <w14:solidFill>
              <w14:schemeClr w14:val="tx1"/>
            </w14:solidFill>
          </w14:textFill>
        </w:rPr>
        <w:t>de novo</w:t>
      </w:r>
      <w:r>
        <w:rPr>
          <w:rFonts w:ascii="Times New Roman" w:hAnsi="Times New Roman"/>
          <w:color w:val="000000" w:themeColor="text1"/>
          <w:sz w:val="24"/>
          <w:szCs w:val="24"/>
          <w14:textFill>
            <w14:solidFill>
              <w14:schemeClr w14:val="tx1"/>
            </w14:solidFill>
          </w14:textFill>
        </w:rPr>
        <w:t xml:space="preserve"> synthesis of FFAs, fatty acid β-oxidation</w:t>
      </w:r>
      <w:r>
        <w:rPr>
          <w:rFonts w:hint="eastAsia" w:ascii="Times New Roman" w:hAnsi="Times New Roman"/>
          <w:color w:val="000000" w:themeColor="text1"/>
          <w:sz w:val="24"/>
          <w:szCs w:val="24"/>
          <w14:textFill>
            <w14:solidFill>
              <w14:schemeClr w14:val="tx1"/>
            </w14:solidFill>
          </w14:textFill>
        </w:rPr>
        <w:t>,</w:t>
      </w:r>
      <w:r>
        <w:rPr>
          <w:rFonts w:ascii="Times New Roman" w:hAnsi="Times New Roman"/>
          <w:color w:val="000000" w:themeColor="text1"/>
          <w:sz w:val="24"/>
          <w:szCs w:val="24"/>
          <w14:textFill>
            <w14:solidFill>
              <w14:schemeClr w14:val="tx1"/>
            </w14:solidFill>
          </w14:textFill>
        </w:rPr>
        <w:t xml:space="preserve"> </w:t>
      </w:r>
      <w:r>
        <w:rPr>
          <w:rFonts w:hint="eastAsia" w:ascii="Times New Roman" w:hAnsi="Times New Roman"/>
          <w:color w:val="000000" w:themeColor="text1"/>
          <w:sz w:val="24"/>
          <w:szCs w:val="24"/>
          <w14:textFill>
            <w14:solidFill>
              <w14:schemeClr w14:val="tx1"/>
            </w14:solidFill>
          </w14:textFill>
        </w:rPr>
        <w:t>and</w:t>
      </w:r>
      <w:r>
        <w:rPr>
          <w:rFonts w:ascii="Times New Roman" w:hAnsi="Times New Roman"/>
          <w:color w:val="000000" w:themeColor="text1"/>
          <w:sz w:val="24"/>
          <w:szCs w:val="24"/>
          <w14:textFill>
            <w14:solidFill>
              <w14:schemeClr w14:val="tx1"/>
            </w14:solidFill>
          </w14:textFill>
        </w:rPr>
        <w:t xml:space="preserve"> glycol</w:t>
      </w:r>
      <w:r>
        <w:rPr>
          <w:rFonts w:hint="eastAsia" w:ascii="Times New Roman" w:hAnsi="Times New Roman"/>
          <w:color w:val="000000" w:themeColor="text1"/>
          <w:sz w:val="24"/>
          <w:szCs w:val="24"/>
          <w14:textFill>
            <w14:solidFill>
              <w14:schemeClr w14:val="tx1"/>
            </w14:solidFill>
          </w14:textFill>
        </w:rPr>
        <w:t>ysis</w:t>
      </w:r>
      <w:r>
        <w:rPr>
          <w:rFonts w:hint="default" w:ascii="Times New Roman" w:hAnsi="Times New Roman"/>
          <w:color w:val="000000" w:themeColor="text1"/>
          <w:sz w:val="24"/>
          <w:szCs w:val="24"/>
          <w14:textFill>
            <w14:solidFill>
              <w14:schemeClr w14:val="tx1"/>
            </w14:solidFill>
          </w14:textFill>
        </w:rPr>
        <w:t>(Fig. 7)</w:t>
      </w:r>
      <w:r>
        <w:rPr>
          <w:rFonts w:ascii="Times New Roman" w:hAnsi="Times New Roman"/>
          <w:color w:val="000000" w:themeColor="text1"/>
          <w:sz w:val="24"/>
          <w:szCs w:val="24"/>
          <w14:textFill>
            <w14:solidFill>
              <w14:schemeClr w14:val="tx1"/>
            </w14:solidFill>
          </w14:textFill>
        </w:rPr>
        <w:t xml:space="preserve">. These results indicated that EHDPP reduced lipids in zebrafish liver by inhibiting biosynthesis and disrupting glycerolipid metabolism. Given EHDPP’s prevalence, the effects of long-term exposure </w:t>
      </w:r>
      <w:r>
        <w:rPr>
          <w:rFonts w:hint="eastAsia" w:ascii="Times New Roman" w:hAnsi="Times New Roman"/>
          <w:color w:val="000000" w:themeColor="text1"/>
          <w:sz w:val="24"/>
          <w:szCs w:val="24"/>
          <w14:textFill>
            <w14:solidFill>
              <w14:schemeClr w14:val="tx1"/>
            </w14:solidFill>
          </w14:textFill>
        </w:rPr>
        <w:t>to</w:t>
      </w:r>
      <w:r>
        <w:rPr>
          <w:rFonts w:ascii="Times New Roman" w:hAnsi="Times New Roman"/>
          <w:color w:val="000000" w:themeColor="text1"/>
          <w:sz w:val="24"/>
          <w:szCs w:val="24"/>
          <w14:textFill>
            <w14:solidFill>
              <w14:schemeClr w14:val="tx1"/>
            </w14:solidFill>
          </w14:textFill>
        </w:rPr>
        <w:t xml:space="preserve"> EHDPP on glycolipid metabolism should be investigated.</w:t>
      </w:r>
    </w:p>
    <w:p>
      <w:pPr>
        <w:widowControl/>
        <w:spacing w:line="480" w:lineRule="auto"/>
        <w:jc w:val="cente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4102735" cy="3115945"/>
            <wp:effectExtent l="0" t="0" r="12065" b="8255"/>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pic:cNvPicPr>
                  </pic:nvPicPr>
                  <pic:blipFill>
                    <a:blip r:embed="rId18"/>
                    <a:stretch>
                      <a:fillRect/>
                    </a:stretch>
                  </pic:blipFill>
                  <pic:spPr>
                    <a:xfrm>
                      <a:off x="0" y="0"/>
                      <a:ext cx="4102735" cy="3115945"/>
                    </a:xfrm>
                    <a:prstGeom prst="rect">
                      <a:avLst/>
                    </a:prstGeom>
                    <a:noFill/>
                    <a:ln>
                      <a:noFill/>
                    </a:ln>
                  </pic:spPr>
                </pic:pic>
              </a:graphicData>
            </a:graphic>
          </wp:inline>
        </w:drawing>
      </w:r>
    </w:p>
    <w:p>
      <w:pPr>
        <w:widowControl/>
        <w:spacing w:before="0" w:beforeAutospacing="0" w:line="480" w:lineRule="auto"/>
        <w:rPr>
          <w:rFonts w:ascii="Times New Roman" w:hAnsi="Times New Roman"/>
          <w:color w:val="000000" w:themeColor="text1"/>
          <w:sz w:val="24"/>
          <w:szCs w:val="24"/>
          <w14:textFill>
            <w14:solidFill>
              <w14:schemeClr w14:val="tx1"/>
            </w14:solidFill>
          </w14:textFill>
        </w:rPr>
      </w:pPr>
      <w:r>
        <w:rPr>
          <w:rFonts w:hint="eastAsia" w:ascii="Times New Roman" w:hAnsi="Times New Roman"/>
          <w:color w:val="000000" w:themeColor="text1"/>
          <w:sz w:val="24"/>
          <w:szCs w:val="24"/>
          <w14:textFill>
            <w14:solidFill>
              <w14:schemeClr w14:val="tx1"/>
            </w14:solidFill>
          </w14:textFill>
        </w:rPr>
        <w:t>Figure</w:t>
      </w:r>
      <w:r>
        <w:rPr>
          <w:rFonts w:ascii="Times New Roman" w:hAnsi="Times New Roman"/>
          <w:color w:val="000000" w:themeColor="text1"/>
          <w:sz w:val="24"/>
          <w:szCs w:val="24"/>
          <w14:textFill>
            <w14:solidFill>
              <w14:schemeClr w14:val="tx1"/>
            </w14:solidFill>
          </w14:textFill>
        </w:rPr>
        <w:t xml:space="preserve"> </w:t>
      </w:r>
      <w:r>
        <w:rPr>
          <w:rFonts w:hint="eastAsia" w:ascii="Times New Roman" w:hAnsi="Times New Roman"/>
          <w:color w:val="000000" w:themeColor="text1"/>
          <w:sz w:val="24"/>
          <w:szCs w:val="24"/>
          <w14:textFill>
            <w14:solidFill>
              <w14:schemeClr w14:val="tx1"/>
            </w14:solidFill>
          </w14:textFill>
        </w:rPr>
        <w:t xml:space="preserve">7. Schematic </w:t>
      </w:r>
      <w:r>
        <w:rPr>
          <w:rFonts w:ascii="Times New Roman" w:hAnsi="Times New Roman"/>
          <w:color w:val="000000" w:themeColor="text1"/>
          <w:sz w:val="24"/>
          <w:szCs w:val="24"/>
          <w14:textFill>
            <w14:solidFill>
              <w14:schemeClr w14:val="tx1"/>
            </w14:solidFill>
          </w14:textFill>
        </w:rPr>
        <w:t>representation</w:t>
      </w:r>
      <w:r>
        <w:rPr>
          <w:rFonts w:hint="eastAsia" w:ascii="Times New Roman" w:hAnsi="Times New Roman"/>
          <w:color w:val="000000" w:themeColor="text1"/>
          <w:sz w:val="24"/>
          <w:szCs w:val="24"/>
          <w14:textFill>
            <w14:solidFill>
              <w14:schemeClr w14:val="tx1"/>
            </w14:solidFill>
          </w14:textFill>
        </w:rPr>
        <w:t xml:space="preserve"> depicting the perturbed glycolipid metabolic pathways after exposure to EHDPP. Abbreviations: DG, diacylglycerol; </w:t>
      </w:r>
      <w:r>
        <w:rPr>
          <w:rFonts w:hint="eastAsia" w:ascii="Times New Roman" w:hAnsi="Times New Roman"/>
          <w:i/>
          <w:iCs/>
          <w:color w:val="000000" w:themeColor="text1"/>
          <w:sz w:val="24"/>
          <w:szCs w:val="24"/>
          <w14:textFill>
            <w14:solidFill>
              <w14:schemeClr w14:val="tx1"/>
            </w14:solidFill>
          </w14:textFill>
        </w:rPr>
        <w:t>dgat2</w:t>
      </w:r>
      <w:r>
        <w:rPr>
          <w:rFonts w:hint="eastAsia" w:ascii="Times New Roman" w:hAnsi="Times New Roman"/>
          <w:color w:val="000000" w:themeColor="text1"/>
          <w:sz w:val="24"/>
          <w:szCs w:val="24"/>
          <w14:textFill>
            <w14:solidFill>
              <w14:schemeClr w14:val="tx1"/>
            </w14:solidFill>
          </w14:textFill>
        </w:rPr>
        <w:t xml:space="preserve">, diacylglycerol acyltransferase 2 gene; TG, triacylglycerol; </w:t>
      </w:r>
      <w:r>
        <w:rPr>
          <w:rFonts w:hint="eastAsia" w:ascii="Times New Roman" w:hAnsi="Times New Roman"/>
          <w:i/>
          <w:iCs/>
          <w:color w:val="000000" w:themeColor="text1"/>
          <w:sz w:val="24"/>
          <w:szCs w:val="24"/>
          <w14:textFill>
            <w14:solidFill>
              <w14:schemeClr w14:val="tx1"/>
            </w14:solidFill>
          </w14:textFill>
        </w:rPr>
        <w:t>mttp</w:t>
      </w:r>
      <w:r>
        <w:rPr>
          <w:rFonts w:hint="eastAsia" w:ascii="Times New Roman" w:hAnsi="Times New Roman"/>
          <w:color w:val="000000" w:themeColor="text1"/>
          <w:sz w:val="24"/>
          <w:szCs w:val="24"/>
          <w14:textFill>
            <w14:solidFill>
              <w14:schemeClr w14:val="tx1"/>
            </w14:solidFill>
          </w14:textFill>
        </w:rPr>
        <w:t xml:space="preserve">, microsomal triglyceride transfer </w:t>
      </w:r>
      <w:r>
        <w:rPr>
          <w:rFonts w:ascii="Times New Roman" w:hAnsi="Times New Roman"/>
          <w:color w:val="000000" w:themeColor="text1"/>
          <w:sz w:val="24"/>
          <w:szCs w:val="24"/>
          <w:lang w:bidi="ar"/>
          <w14:textFill>
            <w14:solidFill>
              <w14:schemeClr w14:val="tx1"/>
            </w14:solidFill>
          </w14:textFill>
        </w:rPr>
        <w:t>protein</w:t>
      </w:r>
      <w:r>
        <w:rPr>
          <w:rFonts w:hint="eastAsia" w:ascii="Times New Roman" w:hAnsi="Times New Roman"/>
          <w:color w:val="000000" w:themeColor="text1"/>
          <w:sz w:val="24"/>
          <w:szCs w:val="24"/>
          <w:lang w:bidi="ar"/>
          <w14:textFill>
            <w14:solidFill>
              <w14:schemeClr w14:val="tx1"/>
            </w14:solidFill>
          </w14:textFill>
        </w:rPr>
        <w:t xml:space="preserve"> </w:t>
      </w:r>
      <w:r>
        <w:rPr>
          <w:rFonts w:hint="eastAsia" w:ascii="Times New Roman" w:hAnsi="Times New Roman"/>
          <w:color w:val="000000" w:themeColor="text1"/>
          <w:sz w:val="24"/>
          <w:szCs w:val="24"/>
          <w14:textFill>
            <w14:solidFill>
              <w14:schemeClr w14:val="tx1"/>
            </w14:solidFill>
          </w14:textFill>
        </w:rPr>
        <w:t xml:space="preserve">gene; FFA, free fatty acid; BA, bile acid; TC, total cholesterol; </w:t>
      </w:r>
      <w:r>
        <w:rPr>
          <w:rFonts w:hint="eastAsia" w:ascii="Times New Roman" w:hAnsi="Times New Roman"/>
          <w:i/>
          <w:iCs/>
          <w:color w:val="000000" w:themeColor="text1"/>
          <w:sz w:val="24"/>
          <w:szCs w:val="24"/>
          <w14:textFill>
            <w14:solidFill>
              <w14:schemeClr w14:val="tx1"/>
            </w14:solidFill>
          </w14:textFill>
        </w:rPr>
        <w:t>srebp1</w:t>
      </w:r>
      <w:r>
        <w:rPr>
          <w:rFonts w:hint="eastAsia" w:ascii="Times New Roman" w:hAnsi="Times New Roman"/>
          <w:color w:val="000000" w:themeColor="text1"/>
          <w:sz w:val="24"/>
          <w:szCs w:val="24"/>
          <w14:textFill>
            <w14:solidFill>
              <w14:schemeClr w14:val="tx1"/>
            </w14:solidFill>
          </w14:textFill>
        </w:rPr>
        <w:t>, s</w:t>
      </w:r>
      <w:r>
        <w:rPr>
          <w:rFonts w:ascii="Times New Roman" w:hAnsi="Times New Roman"/>
          <w:color w:val="000000" w:themeColor="text1"/>
          <w:sz w:val="24"/>
          <w:szCs w:val="24"/>
          <w:lang w:bidi="ar"/>
          <w14:textFill>
            <w14:solidFill>
              <w14:schemeClr w14:val="tx1"/>
            </w14:solidFill>
          </w14:textFill>
        </w:rPr>
        <w:t>terol regulatory element binding protein 1</w:t>
      </w:r>
      <w:r>
        <w:rPr>
          <w:rFonts w:hint="eastAsia" w:ascii="Times New Roman" w:hAnsi="Times New Roman"/>
          <w:color w:val="000000" w:themeColor="text1"/>
          <w:sz w:val="24"/>
          <w:szCs w:val="24"/>
          <w:lang w:bidi="ar"/>
          <w14:textFill>
            <w14:solidFill>
              <w14:schemeClr w14:val="tx1"/>
            </w14:solidFill>
          </w14:textFill>
        </w:rPr>
        <w:t xml:space="preserve"> gene; </w:t>
      </w:r>
      <w:r>
        <w:rPr>
          <w:rFonts w:hint="eastAsia" w:ascii="Times New Roman" w:hAnsi="Times New Roman"/>
          <w:i/>
          <w:iCs/>
          <w:color w:val="000000" w:themeColor="text1"/>
          <w:sz w:val="24"/>
          <w:szCs w:val="24"/>
          <w:lang w:bidi="ar"/>
          <w14:textFill>
            <w14:solidFill>
              <w14:schemeClr w14:val="tx1"/>
            </w14:solidFill>
          </w14:textFill>
        </w:rPr>
        <w:t>fas</w:t>
      </w:r>
      <w:r>
        <w:rPr>
          <w:rFonts w:hint="eastAsia" w:ascii="Times New Roman" w:hAnsi="Times New Roman"/>
          <w:color w:val="000000" w:themeColor="text1"/>
          <w:sz w:val="24"/>
          <w:szCs w:val="24"/>
          <w:lang w:bidi="ar"/>
          <w14:textFill>
            <w14:solidFill>
              <w14:schemeClr w14:val="tx1"/>
            </w14:solidFill>
          </w14:textFill>
        </w:rPr>
        <w:t xml:space="preserve">, </w:t>
      </w:r>
      <w:r>
        <w:rPr>
          <w:rFonts w:ascii="Times New Roman" w:hAnsi="Times New Roman" w:eastAsia="Georgia"/>
          <w:color w:val="000000" w:themeColor="text1"/>
          <w:sz w:val="24"/>
          <w:szCs w:val="24"/>
          <w:lang w:bidi="ar"/>
          <w14:textFill>
            <w14:solidFill>
              <w14:schemeClr w14:val="tx1"/>
            </w14:solidFill>
          </w14:textFill>
        </w:rPr>
        <w:t>fatty acid s</w:t>
      </w:r>
      <w:r>
        <w:rPr>
          <w:rFonts w:ascii="Times New Roman" w:hAnsi="Times New Roman"/>
          <w:color w:val="000000" w:themeColor="text1"/>
          <w:sz w:val="24"/>
          <w:szCs w:val="24"/>
          <w:lang w:bidi="ar"/>
          <w14:textFill>
            <w14:solidFill>
              <w14:schemeClr w14:val="tx1"/>
            </w14:solidFill>
          </w14:textFill>
        </w:rPr>
        <w:t>ynthetase</w:t>
      </w:r>
      <w:r>
        <w:rPr>
          <w:rFonts w:hint="eastAsia" w:ascii="Times New Roman" w:hAnsi="Times New Roman"/>
          <w:color w:val="000000" w:themeColor="text1"/>
          <w:sz w:val="24"/>
          <w:szCs w:val="24"/>
          <w:lang w:bidi="ar"/>
          <w14:textFill>
            <w14:solidFill>
              <w14:schemeClr w14:val="tx1"/>
            </w14:solidFill>
          </w14:textFill>
        </w:rPr>
        <w:t xml:space="preserve">; </w:t>
      </w:r>
      <w:r>
        <w:rPr>
          <w:rFonts w:hint="eastAsia" w:ascii="Times New Roman" w:hAnsi="Times New Roman"/>
          <w:i/>
          <w:iCs/>
          <w:color w:val="000000" w:themeColor="text1"/>
          <w:sz w:val="24"/>
          <w:szCs w:val="24"/>
          <w:lang w:bidi="ar"/>
          <w14:textFill>
            <w14:solidFill>
              <w14:schemeClr w14:val="tx1"/>
            </w14:solidFill>
          </w14:textFill>
        </w:rPr>
        <w:t>acc1</w:t>
      </w:r>
      <w:r>
        <w:rPr>
          <w:rFonts w:hint="eastAsia" w:ascii="Times New Roman" w:hAnsi="Times New Roman"/>
          <w:color w:val="000000" w:themeColor="text1"/>
          <w:sz w:val="24"/>
          <w:szCs w:val="24"/>
          <w:lang w:bidi="ar"/>
          <w14:textFill>
            <w14:solidFill>
              <w14:schemeClr w14:val="tx1"/>
            </w14:solidFill>
          </w14:textFill>
        </w:rPr>
        <w:t xml:space="preserve">, </w:t>
      </w:r>
      <w:r>
        <w:rPr>
          <w:rFonts w:ascii="Times New Roman" w:hAnsi="Times New Roman" w:eastAsia="Georgia"/>
          <w:color w:val="000000" w:themeColor="text1"/>
          <w:sz w:val="24"/>
          <w:szCs w:val="24"/>
          <w:lang w:bidi="ar"/>
          <w14:textFill>
            <w14:solidFill>
              <w14:schemeClr w14:val="tx1"/>
            </w14:solidFill>
          </w14:textFill>
        </w:rPr>
        <w:t>cetyl-CoA carboxylase1</w:t>
      </w:r>
      <w:r>
        <w:rPr>
          <w:rFonts w:hint="eastAsia" w:ascii="Times New Roman" w:hAnsi="Times New Roman" w:eastAsia="Georgia"/>
          <w:color w:val="000000" w:themeColor="text1"/>
          <w:sz w:val="24"/>
          <w:szCs w:val="24"/>
          <w:lang w:bidi="ar"/>
          <w14:textFill>
            <w14:solidFill>
              <w14:schemeClr w14:val="tx1"/>
            </w14:solidFill>
          </w14:textFill>
        </w:rPr>
        <w:t xml:space="preserve"> gene;</w:t>
      </w:r>
      <w:r>
        <w:rPr>
          <w:rFonts w:ascii="Times New Roman" w:hAnsi="Times New Roman" w:eastAsia="Georgia"/>
          <w:color w:val="000000" w:themeColor="text1"/>
          <w:sz w:val="24"/>
          <w:szCs w:val="24"/>
          <w:lang w:bidi="ar"/>
          <w14:textFill>
            <w14:solidFill>
              <w14:schemeClr w14:val="tx1"/>
            </w14:solidFill>
          </w14:textFill>
        </w:rPr>
        <w:t xml:space="preserve"> </w:t>
      </w:r>
      <w:r>
        <w:rPr>
          <w:rFonts w:hint="eastAsia" w:ascii="Times New Roman" w:hAnsi="Times New Roman"/>
          <w:color w:val="000000" w:themeColor="text1"/>
          <w:sz w:val="24"/>
          <w:szCs w:val="24"/>
          <w14:textFill>
            <w14:solidFill>
              <w14:schemeClr w14:val="tx1"/>
            </w14:solidFill>
          </w14:textFill>
        </w:rPr>
        <w:t xml:space="preserve">VLDL, very low density lipoprotein; FA-CoA, fatty acyl-CoA; </w:t>
      </w:r>
      <w:r>
        <w:rPr>
          <w:rFonts w:hint="eastAsia" w:ascii="Times New Roman" w:hAnsi="Times New Roman"/>
          <w:i/>
          <w:iCs/>
          <w:color w:val="000000" w:themeColor="text1"/>
          <w:sz w:val="24"/>
          <w:szCs w:val="24"/>
          <w14:textFill>
            <w14:solidFill>
              <w14:schemeClr w14:val="tx1"/>
            </w14:solidFill>
          </w14:textFill>
        </w:rPr>
        <w:t>cpt1</w:t>
      </w:r>
      <w:r>
        <w:rPr>
          <w:rFonts w:hint="eastAsia" w:ascii="Times New Roman" w:hAnsi="Times New Roman"/>
          <w:color w:val="000000" w:themeColor="text1"/>
          <w:sz w:val="24"/>
          <w:szCs w:val="24"/>
          <w14:textFill>
            <w14:solidFill>
              <w14:schemeClr w14:val="tx1"/>
            </w14:solidFill>
          </w14:textFill>
        </w:rPr>
        <w:t xml:space="preserve">, carnitine palmitoyltransferase 1 gene; </w:t>
      </w:r>
      <w:r>
        <w:rPr>
          <w:rFonts w:hint="eastAsia" w:ascii="Times New Roman" w:hAnsi="Times New Roman"/>
          <w:i/>
          <w:iCs/>
          <w:color w:val="000000" w:themeColor="text1"/>
          <w:sz w:val="24"/>
          <w:szCs w:val="24"/>
          <w14:textFill>
            <w14:solidFill>
              <w14:schemeClr w14:val="tx1"/>
            </w14:solidFill>
          </w14:textFill>
        </w:rPr>
        <w:t>acox1</w:t>
      </w:r>
      <w:r>
        <w:rPr>
          <w:rFonts w:hint="eastAsia" w:ascii="Times New Roman" w:hAnsi="Times New Roman"/>
          <w:color w:val="000000" w:themeColor="text1"/>
          <w:sz w:val="24"/>
          <w:szCs w:val="24"/>
          <w14:textFill>
            <w14:solidFill>
              <w14:schemeClr w14:val="tx1"/>
            </w14:solidFill>
          </w14:textFill>
        </w:rPr>
        <w:t>, acetyl-CoA oxidase 1 gene; TCA, tricarboxylic acid</w:t>
      </w:r>
      <w:r>
        <w:rPr>
          <w:rFonts w:ascii="Times New Roman" w:hAnsi="Times New Roman"/>
          <w:color w:val="000000" w:themeColor="text1"/>
          <w:sz w:val="24"/>
          <w:szCs w:val="24"/>
          <w14:textFill>
            <w14:solidFill>
              <w14:schemeClr w14:val="tx1"/>
            </w14:solidFill>
          </w14:textFill>
        </w:rPr>
        <w:t xml:space="preserve">; </w:t>
      </w:r>
      <w:r>
        <w:rPr>
          <w:rFonts w:hint="eastAsia" w:ascii="Times New Roman" w:hAnsi="Times New Roman"/>
          <w:color w:val="000000" w:themeColor="text1"/>
          <w:sz w:val="24"/>
          <w:szCs w:val="24"/>
          <w14:textFill>
            <w14:solidFill>
              <w14:schemeClr w14:val="tx1"/>
            </w14:solidFill>
          </w14:textFill>
        </w:rPr>
        <w:t xml:space="preserve">Glu, glucose; Pyu, pyruvic acid; </w:t>
      </w:r>
      <w:r>
        <w:rPr>
          <w:rFonts w:ascii="Times New Roman" w:hAnsi="Times New Roman" w:eastAsia="Georgia"/>
          <w:i/>
          <w:iCs/>
          <w:color w:val="000000" w:themeColor="text1"/>
          <w:sz w:val="24"/>
          <w:szCs w:val="24"/>
          <w:lang w:bidi="ar"/>
          <w14:textFill>
            <w14:solidFill>
              <w14:schemeClr w14:val="tx1"/>
            </w14:solidFill>
          </w14:textFill>
        </w:rPr>
        <w:t>hk</w:t>
      </w:r>
      <w:r>
        <w:rPr>
          <w:rFonts w:hint="eastAsia" w:ascii="Times New Roman" w:hAnsi="Times New Roman"/>
          <w:color w:val="000000" w:themeColor="text1"/>
          <w:sz w:val="24"/>
          <w:szCs w:val="24"/>
          <w14:textFill>
            <w14:solidFill>
              <w14:schemeClr w14:val="tx1"/>
            </w14:solidFill>
          </w14:textFill>
        </w:rPr>
        <w:t xml:space="preserve">, </w:t>
      </w:r>
      <w:r>
        <w:rPr>
          <w:rFonts w:ascii="Times New Roman" w:hAnsi="Times New Roman" w:eastAsia="Georgia"/>
          <w:color w:val="000000" w:themeColor="text1"/>
          <w:sz w:val="24"/>
          <w:szCs w:val="24"/>
          <w:lang w:bidi="ar"/>
          <w14:textFill>
            <w14:solidFill>
              <w14:schemeClr w14:val="tx1"/>
            </w14:solidFill>
          </w14:textFill>
        </w:rPr>
        <w:t xml:space="preserve">hexokinase </w:t>
      </w:r>
      <w:r>
        <w:rPr>
          <w:rFonts w:hint="eastAsia" w:ascii="Times New Roman" w:hAnsi="Times New Roman" w:eastAsia="Georgia"/>
          <w:color w:val="000000" w:themeColor="text1"/>
          <w:sz w:val="24"/>
          <w:szCs w:val="24"/>
          <w:lang w:bidi="ar"/>
          <w14:textFill>
            <w14:solidFill>
              <w14:schemeClr w14:val="tx1"/>
            </w14:solidFill>
          </w14:textFill>
        </w:rPr>
        <w:t>gene</w:t>
      </w:r>
      <w:r>
        <w:rPr>
          <w:rFonts w:hint="eastAsia" w:ascii="Times New Roman" w:hAnsi="Times New Roman" w:eastAsia="等线"/>
          <w:color w:val="000000" w:themeColor="text1"/>
          <w:sz w:val="24"/>
          <w:szCs w:val="24"/>
          <w:lang w:bidi="ar"/>
          <w14:textFill>
            <w14:solidFill>
              <w14:schemeClr w14:val="tx1"/>
            </w14:solidFill>
          </w14:textFill>
        </w:rPr>
        <w:t>;</w:t>
      </w:r>
      <w:r>
        <w:rPr>
          <w:rFonts w:ascii="Times New Roman" w:hAnsi="Times New Roman" w:eastAsia="等线"/>
          <w:color w:val="000000" w:themeColor="text1"/>
          <w:sz w:val="24"/>
          <w:szCs w:val="24"/>
          <w:lang w:bidi="ar"/>
          <w14:textFill>
            <w14:solidFill>
              <w14:schemeClr w14:val="tx1"/>
            </w14:solidFill>
          </w14:textFill>
        </w:rPr>
        <w:t xml:space="preserve"> </w:t>
      </w:r>
      <w:r>
        <w:rPr>
          <w:rFonts w:ascii="Times New Roman" w:hAnsi="Times New Roman" w:eastAsia="等线"/>
          <w:i/>
          <w:iCs/>
          <w:color w:val="000000" w:themeColor="text1"/>
          <w:sz w:val="24"/>
          <w:szCs w:val="24"/>
          <w:lang w:bidi="ar"/>
          <w14:textFill>
            <w14:solidFill>
              <w14:schemeClr w14:val="tx1"/>
            </w14:solidFill>
          </w14:textFill>
        </w:rPr>
        <w:t>gk</w:t>
      </w:r>
      <w:r>
        <w:rPr>
          <w:rFonts w:hint="eastAsia" w:ascii="Times New Roman" w:hAnsi="Times New Roman" w:eastAsia="等线"/>
          <w:color w:val="000000" w:themeColor="text1"/>
          <w:sz w:val="24"/>
          <w:szCs w:val="24"/>
          <w:lang w:bidi="ar"/>
          <w14:textFill>
            <w14:solidFill>
              <w14:schemeClr w14:val="tx1"/>
            </w14:solidFill>
          </w14:textFill>
        </w:rPr>
        <w:t xml:space="preserve">, </w:t>
      </w:r>
      <w:r>
        <w:rPr>
          <w:rFonts w:ascii="Times New Roman" w:hAnsi="Times New Roman" w:eastAsia="Georgia"/>
          <w:color w:val="000000" w:themeColor="text1"/>
          <w:sz w:val="24"/>
          <w:szCs w:val="24"/>
          <w:lang w:bidi="ar"/>
          <w14:textFill>
            <w14:solidFill>
              <w14:schemeClr w14:val="tx1"/>
            </w14:solidFill>
          </w14:textFill>
        </w:rPr>
        <w:t>glucokinase</w:t>
      </w:r>
      <w:r>
        <w:rPr>
          <w:rFonts w:ascii="Times New Roman" w:hAnsi="Times New Roman" w:eastAsia="等线"/>
          <w:color w:val="000000" w:themeColor="text1"/>
          <w:sz w:val="24"/>
          <w:szCs w:val="24"/>
          <w:lang w:bidi="ar"/>
          <w14:textFill>
            <w14:solidFill>
              <w14:schemeClr w14:val="tx1"/>
            </w14:solidFill>
          </w14:textFill>
        </w:rPr>
        <w:t xml:space="preserve"> </w:t>
      </w:r>
      <w:r>
        <w:rPr>
          <w:rFonts w:hint="eastAsia" w:ascii="Times New Roman" w:hAnsi="Times New Roman" w:eastAsia="等线"/>
          <w:color w:val="000000" w:themeColor="text1"/>
          <w:sz w:val="24"/>
          <w:szCs w:val="24"/>
          <w:lang w:bidi="ar"/>
          <w14:textFill>
            <w14:solidFill>
              <w14:schemeClr w14:val="tx1"/>
            </w14:solidFill>
          </w14:textFill>
        </w:rPr>
        <w:t xml:space="preserve">gene; and </w:t>
      </w:r>
      <w:r>
        <w:rPr>
          <w:rFonts w:hint="eastAsia" w:ascii="Times New Roman" w:hAnsi="Times New Roman" w:eastAsia="等线"/>
          <w:i/>
          <w:iCs/>
          <w:color w:val="000000" w:themeColor="text1"/>
          <w:sz w:val="24"/>
          <w:szCs w:val="24"/>
          <w:lang w:bidi="ar"/>
          <w14:textFill>
            <w14:solidFill>
              <w14:schemeClr w14:val="tx1"/>
            </w14:solidFill>
          </w14:textFill>
        </w:rPr>
        <w:t>pk</w:t>
      </w:r>
      <w:r>
        <w:rPr>
          <w:rFonts w:hint="eastAsia" w:ascii="Times New Roman" w:hAnsi="Times New Roman" w:eastAsia="等线"/>
          <w:color w:val="000000" w:themeColor="text1"/>
          <w:sz w:val="24"/>
          <w:szCs w:val="24"/>
          <w:lang w:bidi="ar"/>
          <w14:textFill>
            <w14:solidFill>
              <w14:schemeClr w14:val="tx1"/>
            </w14:solidFill>
          </w14:textFill>
        </w:rPr>
        <w:t>,</w:t>
      </w:r>
      <w:r>
        <w:rPr>
          <w:rFonts w:ascii="Times New Roman" w:hAnsi="Times New Roman" w:eastAsia="Georgia"/>
          <w:color w:val="000000" w:themeColor="text1"/>
          <w:sz w:val="24"/>
          <w:szCs w:val="24"/>
          <w:lang w:bidi="ar"/>
          <w14:textFill>
            <w14:solidFill>
              <w14:schemeClr w14:val="tx1"/>
            </w14:solidFill>
          </w14:textFill>
        </w:rPr>
        <w:t xml:space="preserve"> pyruvate kinase</w:t>
      </w:r>
      <w:r>
        <w:rPr>
          <w:rFonts w:hint="eastAsia" w:ascii="Times New Roman" w:hAnsi="Times New Roman" w:eastAsia="Georgia"/>
          <w:color w:val="000000" w:themeColor="text1"/>
          <w:sz w:val="24"/>
          <w:szCs w:val="24"/>
          <w:lang w:bidi="ar"/>
          <w14:textFill>
            <w14:solidFill>
              <w14:schemeClr w14:val="tx1"/>
            </w14:solidFill>
          </w14:textFill>
        </w:rPr>
        <w:t>.</w:t>
      </w:r>
    </w:p>
    <w:p>
      <w:pPr>
        <w:widowControl/>
        <w:spacing w:before="0" w:beforeAutospacing="0" w:line="480" w:lineRule="auto"/>
        <w:rPr>
          <w:rFonts w:ascii="Times New Roman" w:hAnsi="Times New Roman"/>
          <w:b/>
          <w:bCs/>
          <w:color w:val="000000" w:themeColor="text1"/>
          <w:sz w:val="24"/>
          <w:szCs w:val="24"/>
          <w14:textFill>
            <w14:solidFill>
              <w14:schemeClr w14:val="tx1"/>
            </w14:solidFill>
          </w14:textFill>
        </w:rPr>
      </w:pPr>
      <w:r>
        <w:rPr>
          <w:rFonts w:ascii="Times New Roman" w:hAnsi="Times New Roman"/>
          <w:b/>
          <w:bCs/>
          <w:color w:val="000000" w:themeColor="text1"/>
          <w:sz w:val="24"/>
          <w:szCs w:val="24"/>
          <w14:textFill>
            <w14:solidFill>
              <w14:schemeClr w14:val="tx1"/>
            </w14:solidFill>
          </w14:textFill>
        </w:rPr>
        <w:t xml:space="preserve">Conflicts of interest </w:t>
      </w:r>
    </w:p>
    <w:p>
      <w:pPr>
        <w:widowControl/>
        <w:spacing w:before="0" w:beforeAutospacing="0" w:line="480" w:lineRule="auto"/>
        <w:ind w:firstLine="480" w:firstLineChars="200"/>
        <w:rPr>
          <w:rFonts w:ascii="Times New Roman" w:hAnsi="Times New Roman"/>
          <w:color w:val="000000" w:themeColor="text1"/>
          <w:kern w:val="0"/>
          <w:sz w:val="24"/>
          <w:szCs w:val="24"/>
          <w14:textFill>
            <w14:solidFill>
              <w14:schemeClr w14:val="tx1"/>
            </w14:solidFill>
          </w14:textFill>
        </w:rPr>
      </w:pPr>
      <w:r>
        <w:rPr>
          <w:rFonts w:ascii="Times New Roman" w:hAnsi="Times New Roman"/>
          <w:color w:val="000000" w:themeColor="text1"/>
          <w:kern w:val="0"/>
          <w:sz w:val="24"/>
          <w:szCs w:val="24"/>
          <w14:textFill>
            <w14:solidFill>
              <w14:schemeClr w14:val="tx1"/>
            </w14:solidFill>
          </w14:textFill>
        </w:rPr>
        <w:t xml:space="preserve">The authors have no conflicts of interest to declare. </w:t>
      </w:r>
    </w:p>
    <w:p>
      <w:pPr>
        <w:spacing w:before="0" w:beforeAutospacing="0" w:line="480" w:lineRule="auto"/>
        <w:rPr>
          <w:rFonts w:ascii="Times New Roman" w:hAnsi="Times New Roman"/>
          <w:b/>
          <w:bCs/>
          <w:color w:val="000000" w:themeColor="text1"/>
          <w:sz w:val="24"/>
          <w:szCs w:val="24"/>
          <w14:textFill>
            <w14:solidFill>
              <w14:schemeClr w14:val="tx1"/>
            </w14:solidFill>
          </w14:textFill>
        </w:rPr>
      </w:pPr>
      <w:r>
        <w:rPr>
          <w:rFonts w:ascii="Times New Roman" w:hAnsi="Times New Roman"/>
          <w:b/>
          <w:bCs/>
          <w:color w:val="000000" w:themeColor="text1"/>
          <w:sz w:val="24"/>
          <w:szCs w:val="24"/>
          <w14:textFill>
            <w14:solidFill>
              <w14:schemeClr w14:val="tx1"/>
            </w14:solidFill>
          </w14:textFill>
        </w:rPr>
        <w:t xml:space="preserve">Acknowledgments </w:t>
      </w:r>
    </w:p>
    <w:p>
      <w:pPr>
        <w:widowControl/>
        <w:spacing w:before="0" w:beforeAutospacing="0" w:line="480" w:lineRule="auto"/>
        <w:ind w:firstLine="480" w:firstLineChars="200"/>
        <w:rPr>
          <w:rFonts w:ascii="Times New Roman" w:hAnsi="Times New Roman"/>
          <w:color w:val="000000" w:themeColor="text1"/>
          <w:kern w:val="0"/>
          <w:sz w:val="24"/>
          <w:szCs w:val="24"/>
          <w14:textFill>
            <w14:solidFill>
              <w14:schemeClr w14:val="tx1"/>
            </w14:solidFill>
          </w14:textFill>
        </w:rPr>
      </w:pPr>
      <w:r>
        <w:rPr>
          <w:rFonts w:ascii="Times New Roman" w:hAnsi="Times New Roman"/>
          <w:color w:val="000000" w:themeColor="text1"/>
          <w:kern w:val="0"/>
          <w:sz w:val="24"/>
          <w:szCs w:val="24"/>
          <w14:textFill>
            <w14:solidFill>
              <w14:schemeClr w14:val="tx1"/>
            </w14:solidFill>
          </w14:textFill>
        </w:rPr>
        <w:t xml:space="preserve">The work was financially supported by the National Key Research and Development Program of China (2023YFD2400501), China Scholarship Council (202006765018), </w:t>
      </w:r>
      <w:r>
        <w:rPr>
          <w:rFonts w:hint="eastAsia" w:ascii="Times New Roman" w:hAnsi="Times New Roman"/>
          <w:color w:val="000000" w:themeColor="text1"/>
          <w:kern w:val="0"/>
          <w:sz w:val="24"/>
          <w:szCs w:val="24"/>
          <w14:textFill>
            <w14:solidFill>
              <w14:schemeClr w14:val="tx1"/>
            </w14:solidFill>
          </w14:textFill>
        </w:rPr>
        <w:t xml:space="preserve">and </w:t>
      </w:r>
      <w:r>
        <w:rPr>
          <w:rFonts w:ascii="Times New Roman" w:hAnsi="Times New Roman"/>
          <w:color w:val="000000" w:themeColor="text1"/>
          <w:kern w:val="0"/>
          <w:sz w:val="24"/>
          <w:szCs w:val="24"/>
          <w14:textFill>
            <w14:solidFill>
              <w14:schemeClr w14:val="tx1"/>
            </w14:solidFill>
          </w14:textFill>
        </w:rPr>
        <w:t>National Natural Science Foundation of China (21677057).</w:t>
      </w:r>
    </w:p>
    <w:p>
      <w:pPr>
        <w:widowControl/>
        <w:spacing w:before="0" w:beforeAutospacing="0" w:line="480" w:lineRule="auto"/>
        <w:rPr>
          <w:rFonts w:ascii="Times New Roman" w:hAnsi="Times New Roman"/>
          <w:b/>
          <w:bCs/>
          <w:color w:val="000000" w:themeColor="text1"/>
          <w:sz w:val="24"/>
          <w:szCs w:val="24"/>
          <w14:textFill>
            <w14:solidFill>
              <w14:schemeClr w14:val="tx1"/>
            </w14:solidFill>
          </w14:textFill>
        </w:rPr>
      </w:pPr>
      <w:r>
        <w:rPr>
          <w:rFonts w:ascii="Times New Roman" w:hAnsi="Times New Roman"/>
          <w:b/>
          <w:bCs/>
          <w:color w:val="000000" w:themeColor="text1"/>
          <w:sz w:val="24"/>
          <w:szCs w:val="24"/>
          <w14:textFill>
            <w14:solidFill>
              <w14:schemeClr w14:val="tx1"/>
            </w14:solidFill>
          </w14:textFill>
        </w:rPr>
        <w:t xml:space="preserve">Appendix A. Supplementary Data </w:t>
      </w:r>
    </w:p>
    <w:p>
      <w:pPr>
        <w:widowControl/>
        <w:spacing w:before="0" w:beforeAutospacing="0" w:line="480" w:lineRule="auto"/>
        <w:rPr>
          <w:rFonts w:ascii="Times New Roman" w:hAnsi="Times New Roman"/>
          <w:color w:val="000000" w:themeColor="text1"/>
          <w:kern w:val="0"/>
          <w:sz w:val="24"/>
          <w:szCs w:val="24"/>
          <w14:textFill>
            <w14:solidFill>
              <w14:schemeClr w14:val="tx1"/>
            </w14:solidFill>
          </w14:textFill>
        </w:rPr>
      </w:pPr>
      <w:r>
        <w:rPr>
          <w:rFonts w:ascii="Times New Roman" w:hAnsi="Times New Roman"/>
          <w:color w:val="000000" w:themeColor="text1"/>
          <w:kern w:val="0"/>
          <w:sz w:val="24"/>
          <w:szCs w:val="24"/>
          <w14:textFill>
            <w14:solidFill>
              <w14:schemeClr w14:val="tx1"/>
            </w14:solidFill>
          </w14:textFill>
        </w:rPr>
        <w:t>Te</w:t>
      </w:r>
      <w:r>
        <w:rPr>
          <w:rFonts w:ascii="Times New Roman" w:hAnsi="Times New Roman"/>
          <w:color w:val="000000" w:themeColor="text1"/>
          <w:kern w:val="0"/>
          <w:sz w:val="24"/>
          <w:szCs w:val="24"/>
          <w:lang w:eastAsia="zh-Hans"/>
          <w14:textFill>
            <w14:solidFill>
              <w14:schemeClr w14:val="tx1"/>
            </w14:solidFill>
          </w14:textFill>
        </w:rPr>
        <w:t>x</w:t>
      </w:r>
      <w:r>
        <w:rPr>
          <w:rFonts w:ascii="Times New Roman" w:hAnsi="Times New Roman"/>
          <w:color w:val="000000" w:themeColor="text1"/>
          <w:kern w:val="0"/>
          <w:sz w:val="24"/>
          <w:szCs w:val="24"/>
          <w14:textFill>
            <w14:solidFill>
              <w14:schemeClr w14:val="tx1"/>
            </w14:solidFill>
          </w14:textFill>
        </w:rPr>
        <w:t xml:space="preserve">t A1. Quantification procedure and Quality Assurance and Quality Control (QA/QC). </w:t>
      </w:r>
      <w:r>
        <w:rPr>
          <w:rFonts w:ascii="Times New Roman" w:hAnsi="Times New Roman"/>
          <w:color w:val="000000" w:themeColor="text1"/>
          <w:kern w:val="0"/>
          <w:sz w:val="24"/>
          <w:szCs w:val="24"/>
          <w:lang w:eastAsia="zh-Hans"/>
          <w14:textFill>
            <w14:solidFill>
              <w14:schemeClr w14:val="tx1"/>
            </w14:solidFill>
          </w14:textFill>
        </w:rPr>
        <w:t>Text A2. Details of gene expre</w:t>
      </w:r>
      <w:r>
        <w:rPr>
          <w:rFonts w:hint="eastAsia" w:ascii="Times New Roman" w:hAnsi="Times New Roman"/>
          <w:color w:val="000000" w:themeColor="text1"/>
          <w:kern w:val="0"/>
          <w:sz w:val="24"/>
          <w:szCs w:val="24"/>
          <w14:textFill>
            <w14:solidFill>
              <w14:schemeClr w14:val="tx1"/>
            </w14:solidFill>
          </w14:textFill>
        </w:rPr>
        <w:t>s</w:t>
      </w:r>
      <w:r>
        <w:rPr>
          <w:rFonts w:ascii="Times New Roman" w:hAnsi="Times New Roman"/>
          <w:color w:val="000000" w:themeColor="text1"/>
          <w:kern w:val="0"/>
          <w:sz w:val="24"/>
          <w:szCs w:val="24"/>
          <w:lang w:eastAsia="zh-Hans"/>
          <w14:textFill>
            <w14:solidFill>
              <w14:schemeClr w14:val="tx1"/>
            </w14:solidFill>
          </w14:textFill>
        </w:rPr>
        <w:t>sion.</w:t>
      </w:r>
      <w:r>
        <w:rPr>
          <w:rFonts w:hint="eastAsia" w:ascii="Times New Roman" w:hAnsi="Times New Roman"/>
          <w:color w:val="000000" w:themeColor="text1"/>
          <w:kern w:val="0"/>
          <w:sz w:val="24"/>
          <w:szCs w:val="24"/>
          <w14:textFill>
            <w14:solidFill>
              <w14:schemeClr w14:val="tx1"/>
            </w14:solidFill>
          </w14:textFill>
        </w:rPr>
        <w:t xml:space="preserve"> </w:t>
      </w:r>
      <w:r>
        <w:rPr>
          <w:rFonts w:ascii="Times New Roman" w:hAnsi="Times New Roman"/>
          <w:color w:val="000000" w:themeColor="text1"/>
          <w:kern w:val="0"/>
          <w:sz w:val="24"/>
          <w:szCs w:val="24"/>
          <w14:textFill>
            <w14:solidFill>
              <w14:schemeClr w14:val="tx1"/>
            </w14:solidFill>
          </w14:textFill>
        </w:rPr>
        <w:t>Te</w:t>
      </w:r>
      <w:r>
        <w:rPr>
          <w:rFonts w:hint="eastAsia" w:ascii="Times New Roman" w:hAnsi="Times New Roman"/>
          <w:color w:val="000000" w:themeColor="text1"/>
          <w:kern w:val="0"/>
          <w:sz w:val="24"/>
          <w:szCs w:val="24"/>
          <w:lang w:eastAsia="zh-Hans"/>
          <w14:textFill>
            <w14:solidFill>
              <w14:schemeClr w14:val="tx1"/>
            </w14:solidFill>
          </w14:textFill>
        </w:rPr>
        <w:t>x</w:t>
      </w:r>
      <w:r>
        <w:rPr>
          <w:rFonts w:ascii="Times New Roman" w:hAnsi="Times New Roman"/>
          <w:color w:val="000000" w:themeColor="text1"/>
          <w:kern w:val="0"/>
          <w:sz w:val="24"/>
          <w:szCs w:val="24"/>
          <w14:textFill>
            <w14:solidFill>
              <w14:schemeClr w14:val="tx1"/>
            </w14:solidFill>
          </w14:textFill>
        </w:rPr>
        <w:t>t A3</w:t>
      </w:r>
      <w:r>
        <w:rPr>
          <w:rFonts w:hint="eastAsia" w:ascii="Times New Roman" w:hAnsi="Times New Roman"/>
          <w:color w:val="000000" w:themeColor="text1"/>
          <w:kern w:val="0"/>
          <w:sz w:val="24"/>
          <w:szCs w:val="24"/>
          <w14:textFill>
            <w14:solidFill>
              <w14:schemeClr w14:val="tx1"/>
            </w14:solidFill>
          </w14:textFill>
        </w:rPr>
        <w:t>.</w:t>
      </w:r>
      <w:r>
        <w:rPr>
          <w:rFonts w:ascii="Times New Roman" w:hAnsi="Times New Roman"/>
          <w:color w:val="000000" w:themeColor="text1"/>
          <w:kern w:val="0"/>
          <w:sz w:val="24"/>
          <w:szCs w:val="24"/>
          <w14:textFill>
            <w14:solidFill>
              <w14:schemeClr w14:val="tx1"/>
            </w14:solidFill>
          </w14:textFill>
        </w:rPr>
        <w:t xml:space="preserve"> Details of </w:t>
      </w:r>
      <w:r>
        <w:rPr>
          <w:rFonts w:hint="eastAsia" w:ascii="Times New Roman" w:hAnsi="Times New Roman"/>
          <w:color w:val="000000" w:themeColor="text1"/>
          <w:kern w:val="0"/>
          <w:sz w:val="24"/>
          <w:szCs w:val="24"/>
          <w14:textFill>
            <w14:solidFill>
              <w14:schemeClr w14:val="tx1"/>
            </w14:solidFill>
          </w14:textFill>
        </w:rPr>
        <w:t>q</w:t>
      </w:r>
      <w:r>
        <w:rPr>
          <w:rFonts w:ascii="Times New Roman" w:hAnsi="Times New Roman"/>
          <w:color w:val="000000" w:themeColor="text1"/>
          <w:kern w:val="0"/>
          <w:sz w:val="24"/>
          <w:szCs w:val="24"/>
          <w14:textFill>
            <w14:solidFill>
              <w14:schemeClr w14:val="tx1"/>
            </w14:solidFill>
          </w14:textFill>
        </w:rPr>
        <w:t xml:space="preserve">uantitative lipidomic analysis. Table A1. Primer sequences used for qRT-PCR. Table A2. Hepatic </w:t>
      </w:r>
      <w:r>
        <w:rPr>
          <w:rFonts w:ascii="Times New Roman" w:hAnsi="Times New Roman"/>
          <w:color w:val="000000" w:themeColor="text1"/>
          <w:kern w:val="0"/>
          <w:sz w:val="24"/>
          <w:szCs w:val="24"/>
          <w:lang w:eastAsia="zh-Hans"/>
          <w14:textFill>
            <w14:solidFill>
              <w14:schemeClr w14:val="tx1"/>
            </w14:solidFill>
          </w14:textFill>
        </w:rPr>
        <w:t>l</w:t>
      </w:r>
      <w:r>
        <w:rPr>
          <w:rFonts w:ascii="Times New Roman" w:hAnsi="Times New Roman"/>
          <w:color w:val="000000" w:themeColor="text1"/>
          <w:kern w:val="0"/>
          <w:sz w:val="24"/>
          <w:szCs w:val="24"/>
          <w14:textFill>
            <w14:solidFill>
              <w14:schemeClr w14:val="tx1"/>
            </w14:solidFill>
          </w14:textFill>
        </w:rPr>
        <w:t xml:space="preserve">ipid composition </w:t>
      </w:r>
      <w:r>
        <w:rPr>
          <w:rFonts w:ascii="Times New Roman" w:hAnsi="Times New Roman"/>
          <w:color w:val="000000" w:themeColor="text1"/>
          <w:kern w:val="0"/>
          <w:sz w:val="24"/>
          <w:szCs w:val="24"/>
          <w:lang w:eastAsia="zh-Hans"/>
          <w14:textFill>
            <w14:solidFill>
              <w14:schemeClr w14:val="tx1"/>
            </w14:solidFill>
          </w14:textFill>
        </w:rPr>
        <w:t xml:space="preserve">in </w:t>
      </w:r>
      <w:r>
        <w:rPr>
          <w:rFonts w:hint="eastAsia" w:ascii="Times New Roman" w:hAnsi="Times New Roman"/>
          <w:color w:val="000000" w:themeColor="text1"/>
          <w:kern w:val="0"/>
          <w:sz w:val="24"/>
          <w:szCs w:val="24"/>
          <w14:textFill>
            <w14:solidFill>
              <w14:schemeClr w14:val="tx1"/>
            </w14:solidFill>
          </w14:textFill>
        </w:rPr>
        <w:t xml:space="preserve">the </w:t>
      </w:r>
      <w:r>
        <w:rPr>
          <w:rFonts w:ascii="Times New Roman" w:hAnsi="Times New Roman"/>
          <w:color w:val="000000" w:themeColor="text1"/>
          <w:kern w:val="0"/>
          <w:sz w:val="24"/>
          <w:szCs w:val="24"/>
          <w:lang w:eastAsia="zh-Hans"/>
          <w14:textFill>
            <w14:solidFill>
              <w14:schemeClr w14:val="tx1"/>
            </w14:solidFill>
          </w14:textFill>
        </w:rPr>
        <w:t xml:space="preserve">control and </w:t>
      </w:r>
      <w:r>
        <w:rPr>
          <w:rFonts w:ascii="Times New Roman" w:hAnsi="Times New Roman"/>
          <w:color w:val="000000" w:themeColor="text1"/>
          <w:kern w:val="0"/>
          <w:sz w:val="24"/>
          <w:szCs w:val="24"/>
          <w14:textFill>
            <w14:solidFill>
              <w14:schemeClr w14:val="tx1"/>
            </w14:solidFill>
          </w14:textFill>
        </w:rPr>
        <w:t xml:space="preserve">250 </w:t>
      </w:r>
      <w:r>
        <w:rPr>
          <w:rFonts w:ascii="Times New Roman" w:hAnsi="Times New Roman"/>
          <w:color w:val="000000" w:themeColor="text1"/>
          <w:sz w:val="24"/>
          <w:szCs w:val="24"/>
          <w14:textFill>
            <w14:solidFill>
              <w14:schemeClr w14:val="tx1"/>
            </w14:solidFill>
          </w14:textFill>
        </w:rPr>
        <w:t>μg/L</w:t>
      </w:r>
      <w:r>
        <w:rPr>
          <w:rFonts w:ascii="Times New Roman" w:hAnsi="Times New Roman"/>
          <w:color w:val="000000" w:themeColor="text1"/>
          <w:kern w:val="0"/>
          <w:sz w:val="24"/>
          <w:szCs w:val="24"/>
          <w14:textFill>
            <w14:solidFill>
              <w14:schemeClr w14:val="tx1"/>
            </w14:solidFill>
          </w14:textFill>
        </w:rPr>
        <w:t xml:space="preserve"> EHDPP groups.</w:t>
      </w:r>
      <w:r>
        <w:rPr>
          <w:rFonts w:hint="eastAsia" w:ascii="Times New Roman" w:hAnsi="Times New Roman"/>
          <w:color w:val="000000" w:themeColor="text1"/>
          <w:kern w:val="0"/>
          <w:sz w:val="24"/>
          <w:szCs w:val="24"/>
          <w14:textFill>
            <w14:solidFill>
              <w14:schemeClr w14:val="tx1"/>
            </w14:solidFill>
          </w14:textFill>
        </w:rPr>
        <w:t xml:space="preserve"> </w:t>
      </w:r>
      <w:r>
        <w:rPr>
          <w:rFonts w:ascii="Times New Roman" w:hAnsi="Times New Roman"/>
          <w:color w:val="000000" w:themeColor="text1"/>
          <w:kern w:val="0"/>
          <w:sz w:val="24"/>
          <w:szCs w:val="24"/>
          <w14:textFill>
            <w14:solidFill>
              <w14:schemeClr w14:val="tx1"/>
            </w14:solidFill>
          </w14:textFill>
        </w:rPr>
        <w:t xml:space="preserve">Table A3. </w:t>
      </w:r>
      <w:bookmarkStart w:id="5" w:name="_Hlk165964590"/>
      <w:r>
        <w:rPr>
          <w:rFonts w:ascii="Times New Roman" w:hAnsi="Times New Roman"/>
          <w:color w:val="000000" w:themeColor="text1"/>
          <w:kern w:val="0"/>
          <w:sz w:val="24"/>
          <w:szCs w:val="24"/>
          <w14:textFill>
            <w14:solidFill>
              <w14:schemeClr w14:val="tx1"/>
            </w14:solidFill>
          </w14:textFill>
        </w:rPr>
        <w:t>The top 40 lipids with differential changes</w:t>
      </w:r>
      <w:bookmarkEnd w:id="5"/>
      <w:r>
        <w:rPr>
          <w:rFonts w:ascii="Times New Roman" w:hAnsi="Times New Roman"/>
          <w:color w:val="000000" w:themeColor="text1"/>
          <w:kern w:val="0"/>
          <w:sz w:val="24"/>
          <w:szCs w:val="24"/>
          <w14:textFill>
            <w14:solidFill>
              <w14:schemeClr w14:val="tx1"/>
            </w14:solidFill>
          </w14:textFill>
        </w:rPr>
        <w:t>. Figure A1</w:t>
      </w:r>
      <w:r>
        <w:rPr>
          <w:rFonts w:hint="default" w:ascii="Times New Roman" w:hAnsi="Times New Roman"/>
          <w:color w:val="000000" w:themeColor="text1"/>
          <w:kern w:val="0"/>
          <w:sz w:val="24"/>
          <w:szCs w:val="24"/>
          <w14:textFill>
            <w14:solidFill>
              <w14:schemeClr w14:val="tx1"/>
            </w14:solidFill>
          </w14:textFill>
        </w:rPr>
        <w:t xml:space="preserve">. </w:t>
      </w:r>
      <w:r>
        <w:rPr>
          <w:rFonts w:ascii="Times New Roman" w:hAnsi="Times New Roman"/>
          <w:color w:val="000000" w:themeColor="text1"/>
          <w:sz w:val="24"/>
          <w:szCs w:val="24"/>
          <w:lang w:bidi="ar"/>
          <w14:textFill>
            <w14:solidFill>
              <w14:schemeClr w14:val="tx1"/>
            </w14:solidFill>
          </w14:textFill>
        </w:rPr>
        <w:t xml:space="preserve">Effects of EHDPP on gene transcripts in male zebrafish liver. </w:t>
      </w:r>
      <w:r>
        <w:rPr>
          <w:rFonts w:ascii="Times New Roman" w:hAnsi="Times New Roman"/>
          <w:color w:val="000000" w:themeColor="text1"/>
          <w:kern w:val="0"/>
          <w:sz w:val="24"/>
          <w:szCs w:val="24"/>
          <w14:textFill>
            <w14:solidFill>
              <w14:schemeClr w14:val="tx1"/>
            </w14:solidFill>
          </w14:textFill>
        </w:rPr>
        <w:t xml:space="preserve">Figure A2. </w:t>
      </w:r>
      <w:r>
        <w:rPr>
          <w:rFonts w:hint="eastAsia" w:ascii="Times New Roman" w:hAnsi="Times New Roman"/>
          <w:color w:val="000000" w:themeColor="text1"/>
          <w:kern w:val="0"/>
          <w:sz w:val="24"/>
          <w:szCs w:val="24"/>
          <w14:textFill>
            <w14:solidFill>
              <w14:schemeClr w14:val="tx1"/>
            </w14:solidFill>
          </w14:textFill>
        </w:rPr>
        <w:t>L</w:t>
      </w:r>
      <w:r>
        <w:rPr>
          <w:rFonts w:ascii="Times New Roman" w:hAnsi="Times New Roman"/>
          <w:color w:val="000000" w:themeColor="text1"/>
          <w:kern w:val="0"/>
          <w:sz w:val="24"/>
          <w:szCs w:val="24"/>
          <w14:textFill>
            <w14:solidFill>
              <w14:schemeClr w14:val="tx1"/>
            </w14:solidFill>
          </w14:textFill>
        </w:rPr>
        <w:t xml:space="preserve">ipid subclasses </w:t>
      </w:r>
      <w:r>
        <w:rPr>
          <w:rFonts w:hint="eastAsia" w:ascii="Times New Roman" w:hAnsi="Times New Roman"/>
          <w:color w:val="000000" w:themeColor="text1"/>
          <w:kern w:val="0"/>
          <w:sz w:val="24"/>
          <w:szCs w:val="24"/>
          <w14:textFill>
            <w14:solidFill>
              <w14:schemeClr w14:val="tx1"/>
            </w14:solidFill>
          </w14:textFill>
        </w:rPr>
        <w:t>i</w:t>
      </w:r>
      <w:r>
        <w:rPr>
          <w:rFonts w:ascii="Times New Roman" w:hAnsi="Times New Roman"/>
          <w:color w:val="000000" w:themeColor="text1"/>
          <w:kern w:val="0"/>
          <w:sz w:val="24"/>
          <w:szCs w:val="24"/>
          <w14:textFill>
            <w14:solidFill>
              <w14:schemeClr w14:val="tx1"/>
            </w14:solidFill>
          </w14:textFill>
        </w:rPr>
        <w:t>dentified in male zebrafish liver.</w:t>
      </w:r>
    </w:p>
    <w:p>
      <w:pPr>
        <w:spacing w:before="0" w:beforeAutospacing="0" w:line="480" w:lineRule="auto"/>
        <w:rPr>
          <w:rFonts w:ascii="Times New Roman" w:hAnsi="Times New Roman"/>
          <w:b/>
          <w:bCs/>
          <w:color w:val="000000" w:themeColor="text1"/>
          <w:sz w:val="24"/>
          <w:szCs w:val="24"/>
          <w14:textFill>
            <w14:solidFill>
              <w14:schemeClr w14:val="tx1"/>
            </w14:solidFill>
          </w14:textFill>
        </w:rPr>
      </w:pPr>
      <w:r>
        <w:rPr>
          <w:rFonts w:ascii="Times New Roman" w:hAnsi="Times New Roman"/>
          <w:b/>
          <w:bCs/>
          <w:color w:val="000000" w:themeColor="text1"/>
          <w:sz w:val="24"/>
          <w:szCs w:val="24"/>
          <w14:textFill>
            <w14:solidFill>
              <w14:schemeClr w14:val="tx1"/>
            </w14:solidFill>
          </w14:textFill>
        </w:rPr>
        <w:t>References</w:t>
      </w:r>
    </w:p>
    <w:bookmarkEnd w:id="0"/>
    <w:p>
      <w:pPr>
        <w:spacing w:before="0" w:beforeAutospacing="0" w:line="480" w:lineRule="auto"/>
        <w:ind w:left="480" w:hanging="480" w:hangingChars="200"/>
        <w:rPr>
          <w:rFonts w:ascii="Times New Roman" w:hAnsi="Times New Roman"/>
          <w:color w:val="000000" w:themeColor="text1"/>
          <w:sz w:val="24"/>
          <w:szCs w:val="24"/>
          <w14:textFill>
            <w14:solidFill>
              <w14:schemeClr w14:val="tx1"/>
            </w14:solidFill>
          </w14:textFill>
        </w:rPr>
      </w:pPr>
      <w:bookmarkStart w:id="6" w:name="_Hlk164798341"/>
      <w:r>
        <w:rPr>
          <w:rFonts w:ascii="Times New Roman" w:hAnsi="Times New Roman"/>
          <w:color w:val="000000" w:themeColor="text1"/>
          <w:sz w:val="24"/>
          <w:szCs w:val="24"/>
          <w14:textFill>
            <w14:solidFill>
              <w14:schemeClr w14:val="tx1"/>
            </w14:solidFill>
          </w14:textFill>
        </w:rPr>
        <w:t>Agius, L., 1998. The physiological role of glucokinase binding and translocation in hepatocytes.</w:t>
      </w:r>
      <w:r>
        <w:rPr>
          <w:color w:val="000000" w:themeColor="text1"/>
          <w:sz w:val="24"/>
          <w:szCs w:val="24"/>
          <w14:textFill>
            <w14:solidFill>
              <w14:schemeClr w14:val="tx1"/>
            </w14:solidFill>
          </w14:textFill>
        </w:rPr>
        <w:t xml:space="preserve"> </w:t>
      </w:r>
      <w:r>
        <w:rPr>
          <w:rFonts w:ascii="Times New Roman" w:hAnsi="Times New Roman"/>
          <w:color w:val="000000" w:themeColor="text1"/>
          <w:sz w:val="24"/>
          <w:szCs w:val="24"/>
          <w14:textFill>
            <w14:solidFill>
              <w14:schemeClr w14:val="tx1"/>
            </w14:solidFill>
          </w14:textFill>
        </w:rPr>
        <w:t>Adv</w:t>
      </w:r>
      <w:r>
        <w:rPr>
          <w:rFonts w:hint="eastAsia" w:ascii="Times New Roman" w:hAnsi="Times New Roman"/>
          <w:color w:val="000000" w:themeColor="text1"/>
          <w:sz w:val="24"/>
          <w:szCs w:val="24"/>
          <w14:textFill>
            <w14:solidFill>
              <w14:schemeClr w14:val="tx1"/>
            </w14:solidFill>
          </w14:textFill>
        </w:rPr>
        <w:t>.</w:t>
      </w:r>
      <w:r>
        <w:rPr>
          <w:rFonts w:ascii="Times New Roman" w:hAnsi="Times New Roman"/>
          <w:color w:val="000000" w:themeColor="text1"/>
          <w:sz w:val="24"/>
          <w:szCs w:val="24"/>
          <w14:textFill>
            <w14:solidFill>
              <w14:schemeClr w14:val="tx1"/>
            </w14:solidFill>
          </w14:textFill>
        </w:rPr>
        <w:t xml:space="preserve"> Enzyme</w:t>
      </w:r>
      <w:r>
        <w:rPr>
          <w:rFonts w:hint="eastAsia" w:ascii="Times New Roman" w:hAnsi="Times New Roman"/>
          <w:color w:val="000000" w:themeColor="text1"/>
          <w:sz w:val="24"/>
          <w:szCs w:val="24"/>
          <w14:textFill>
            <w14:solidFill>
              <w14:schemeClr w14:val="tx1"/>
            </w14:solidFill>
          </w14:textFill>
        </w:rPr>
        <w:t>.</w:t>
      </w:r>
      <w:r>
        <w:rPr>
          <w:rFonts w:ascii="Times New Roman" w:hAnsi="Times New Roman"/>
          <w:color w:val="000000" w:themeColor="text1"/>
          <w:sz w:val="24"/>
          <w:szCs w:val="24"/>
          <w14:textFill>
            <w14:solidFill>
              <w14:schemeClr w14:val="tx1"/>
            </w14:solidFill>
          </w14:textFill>
        </w:rPr>
        <w:t xml:space="preserve"> Regul</w:t>
      </w:r>
      <w:r>
        <w:rPr>
          <w:rFonts w:hint="eastAsia" w:ascii="Times New Roman" w:hAnsi="Times New Roman"/>
          <w:color w:val="000000" w:themeColor="text1"/>
          <w:sz w:val="24"/>
          <w:szCs w:val="24"/>
          <w14:textFill>
            <w14:solidFill>
              <w14:schemeClr w14:val="tx1"/>
            </w14:solidFill>
          </w14:textFill>
        </w:rPr>
        <w:t>.</w:t>
      </w:r>
      <w:r>
        <w:rPr>
          <w:rFonts w:ascii="Times New Roman" w:hAnsi="Times New Roman"/>
          <w:color w:val="000000" w:themeColor="text1"/>
          <w:sz w:val="24"/>
          <w:szCs w:val="24"/>
          <w14:textFill>
            <w14:solidFill>
              <w14:schemeClr w14:val="tx1"/>
            </w14:solidFill>
          </w14:textFill>
        </w:rPr>
        <w:t xml:space="preserve"> 38, 303-331.</w:t>
      </w:r>
    </w:p>
    <w:p>
      <w:pPr>
        <w:spacing w:before="0" w:beforeAutospacing="0" w:line="480" w:lineRule="auto"/>
        <w:ind w:left="480" w:hanging="480" w:hangingChars="200"/>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 xml:space="preserve">Aluru, N., Hallanger, I.G., McMonagle, H., Harju, M., 2021. Hepatic </w:t>
      </w:r>
      <w:r>
        <w:rPr>
          <w:rFonts w:hint="eastAsia" w:ascii="Times New Roman" w:hAnsi="Times New Roman"/>
          <w:color w:val="000000" w:themeColor="text1"/>
          <w:sz w:val="24"/>
          <w:szCs w:val="24"/>
          <w14:textFill>
            <w14:solidFill>
              <w14:schemeClr w14:val="tx1"/>
            </w14:solidFill>
          </w14:textFill>
        </w:rPr>
        <w:t>g</w:t>
      </w:r>
      <w:r>
        <w:rPr>
          <w:rFonts w:ascii="Times New Roman" w:hAnsi="Times New Roman"/>
          <w:color w:val="000000" w:themeColor="text1"/>
          <w:sz w:val="24"/>
          <w:szCs w:val="24"/>
          <w14:textFill>
            <w14:solidFill>
              <w14:schemeClr w14:val="tx1"/>
            </w14:solidFill>
          </w14:textFill>
        </w:rPr>
        <w:t xml:space="preserve">ene </w:t>
      </w:r>
      <w:r>
        <w:rPr>
          <w:rFonts w:hint="eastAsia" w:ascii="Times New Roman" w:hAnsi="Times New Roman"/>
          <w:color w:val="000000" w:themeColor="text1"/>
          <w:sz w:val="24"/>
          <w:szCs w:val="24"/>
          <w14:textFill>
            <w14:solidFill>
              <w14:schemeClr w14:val="tx1"/>
            </w14:solidFill>
          </w14:textFill>
        </w:rPr>
        <w:t>e</w:t>
      </w:r>
      <w:r>
        <w:rPr>
          <w:rFonts w:ascii="Times New Roman" w:hAnsi="Times New Roman"/>
          <w:color w:val="000000" w:themeColor="text1"/>
          <w:sz w:val="24"/>
          <w:szCs w:val="24"/>
          <w14:textFill>
            <w14:solidFill>
              <w14:schemeClr w14:val="tx1"/>
            </w14:solidFill>
          </w14:textFill>
        </w:rPr>
        <w:t xml:space="preserve">xpression </w:t>
      </w:r>
      <w:r>
        <w:rPr>
          <w:rFonts w:hint="eastAsia" w:ascii="Times New Roman" w:hAnsi="Times New Roman"/>
          <w:color w:val="000000" w:themeColor="text1"/>
          <w:sz w:val="24"/>
          <w:szCs w:val="24"/>
          <w14:textFill>
            <w14:solidFill>
              <w14:schemeClr w14:val="tx1"/>
            </w14:solidFill>
          </w14:textFill>
        </w:rPr>
        <w:t>p</w:t>
      </w:r>
      <w:r>
        <w:rPr>
          <w:rFonts w:ascii="Times New Roman" w:hAnsi="Times New Roman"/>
          <w:color w:val="000000" w:themeColor="text1"/>
          <w:sz w:val="24"/>
          <w:szCs w:val="24"/>
          <w14:textFill>
            <w14:solidFill>
              <w14:schemeClr w14:val="tx1"/>
            </w14:solidFill>
          </w14:textFill>
        </w:rPr>
        <w:t xml:space="preserve">rofiling of </w:t>
      </w:r>
      <w:r>
        <w:rPr>
          <w:rFonts w:hint="eastAsia" w:ascii="Times New Roman" w:hAnsi="Times New Roman"/>
          <w:color w:val="000000" w:themeColor="text1"/>
          <w:sz w:val="24"/>
          <w:szCs w:val="24"/>
          <w14:textFill>
            <w14:solidFill>
              <w14:schemeClr w14:val="tx1"/>
            </w14:solidFill>
          </w14:textFill>
        </w:rPr>
        <w:t>a</w:t>
      </w:r>
      <w:r>
        <w:rPr>
          <w:rFonts w:ascii="Times New Roman" w:hAnsi="Times New Roman"/>
          <w:color w:val="000000" w:themeColor="text1"/>
          <w:sz w:val="24"/>
          <w:szCs w:val="24"/>
          <w14:textFill>
            <w14:solidFill>
              <w14:schemeClr w14:val="tx1"/>
            </w14:solidFill>
          </w14:textFill>
        </w:rPr>
        <w:t xml:space="preserve">tlantic </w:t>
      </w:r>
      <w:r>
        <w:rPr>
          <w:rFonts w:hint="eastAsia" w:ascii="Times New Roman" w:hAnsi="Times New Roman"/>
          <w:color w:val="000000" w:themeColor="text1"/>
          <w:sz w:val="24"/>
          <w:szCs w:val="24"/>
          <w14:textFill>
            <w14:solidFill>
              <w14:schemeClr w14:val="tx1"/>
            </w14:solidFill>
          </w14:textFill>
        </w:rPr>
        <w:t>c</w:t>
      </w:r>
      <w:r>
        <w:rPr>
          <w:rFonts w:ascii="Times New Roman" w:hAnsi="Times New Roman"/>
          <w:color w:val="000000" w:themeColor="text1"/>
          <w:sz w:val="24"/>
          <w:szCs w:val="24"/>
          <w14:textFill>
            <w14:solidFill>
              <w14:schemeClr w14:val="tx1"/>
            </w14:solidFill>
          </w14:textFill>
        </w:rPr>
        <w:t>od (</w:t>
      </w:r>
      <w:r>
        <w:rPr>
          <w:rFonts w:ascii="Times New Roman" w:hAnsi="Times New Roman"/>
          <w:i/>
          <w:iCs/>
          <w:color w:val="000000" w:themeColor="text1"/>
          <w:sz w:val="24"/>
          <w:szCs w:val="24"/>
          <w14:textFill>
            <w14:solidFill>
              <w14:schemeClr w14:val="tx1"/>
            </w14:solidFill>
          </w14:textFill>
        </w:rPr>
        <w:t>Gadus morhua)</w:t>
      </w:r>
      <w:r>
        <w:rPr>
          <w:rFonts w:ascii="Times New Roman" w:hAnsi="Times New Roman"/>
          <w:color w:val="000000" w:themeColor="text1"/>
          <w:sz w:val="24"/>
          <w:szCs w:val="24"/>
          <w14:textFill>
            <w14:solidFill>
              <w14:schemeClr w14:val="tx1"/>
            </w14:solidFill>
          </w14:textFill>
        </w:rPr>
        <w:t xml:space="preserve"> </w:t>
      </w:r>
      <w:r>
        <w:rPr>
          <w:rFonts w:hint="eastAsia" w:ascii="Times New Roman" w:hAnsi="Times New Roman"/>
          <w:color w:val="000000" w:themeColor="text1"/>
          <w:sz w:val="24"/>
          <w:szCs w:val="24"/>
          <w14:textFill>
            <w14:solidFill>
              <w14:schemeClr w14:val="tx1"/>
            </w14:solidFill>
          </w14:textFill>
        </w:rPr>
        <w:t>l</w:t>
      </w:r>
      <w:r>
        <w:rPr>
          <w:rFonts w:ascii="Times New Roman" w:hAnsi="Times New Roman"/>
          <w:color w:val="000000" w:themeColor="text1"/>
          <w:sz w:val="24"/>
          <w:szCs w:val="24"/>
          <w14:textFill>
            <w14:solidFill>
              <w14:schemeClr w14:val="tx1"/>
            </w14:solidFill>
          </w14:textFill>
        </w:rPr>
        <w:t xml:space="preserve">iver after </w:t>
      </w:r>
      <w:r>
        <w:rPr>
          <w:rFonts w:hint="eastAsia" w:ascii="Times New Roman" w:hAnsi="Times New Roman"/>
          <w:color w:val="000000" w:themeColor="text1"/>
          <w:sz w:val="24"/>
          <w:szCs w:val="24"/>
          <w14:textFill>
            <w14:solidFill>
              <w14:schemeClr w14:val="tx1"/>
            </w14:solidFill>
          </w14:textFill>
        </w:rPr>
        <w:t>e</w:t>
      </w:r>
      <w:r>
        <w:rPr>
          <w:rFonts w:ascii="Times New Roman" w:hAnsi="Times New Roman"/>
          <w:color w:val="000000" w:themeColor="text1"/>
          <w:sz w:val="24"/>
          <w:szCs w:val="24"/>
          <w14:textFill>
            <w14:solidFill>
              <w14:schemeClr w14:val="tx1"/>
            </w14:solidFill>
          </w14:textFill>
        </w:rPr>
        <w:t xml:space="preserve">xposure to </w:t>
      </w:r>
      <w:r>
        <w:rPr>
          <w:rFonts w:hint="eastAsia" w:ascii="Times New Roman" w:hAnsi="Times New Roman"/>
          <w:color w:val="000000" w:themeColor="text1"/>
          <w:sz w:val="24"/>
          <w:szCs w:val="24"/>
          <w14:textFill>
            <w14:solidFill>
              <w14:schemeClr w14:val="tx1"/>
            </w14:solidFill>
          </w14:textFill>
        </w:rPr>
        <w:t>o</w:t>
      </w:r>
      <w:r>
        <w:rPr>
          <w:rFonts w:ascii="Times New Roman" w:hAnsi="Times New Roman"/>
          <w:color w:val="000000" w:themeColor="text1"/>
          <w:sz w:val="24"/>
          <w:szCs w:val="24"/>
          <w14:textFill>
            <w14:solidFill>
              <w14:schemeClr w14:val="tx1"/>
            </w14:solidFill>
          </w14:textFill>
        </w:rPr>
        <w:t xml:space="preserve">rganophosphate </w:t>
      </w:r>
      <w:r>
        <w:rPr>
          <w:rFonts w:hint="eastAsia" w:ascii="Times New Roman" w:hAnsi="Times New Roman"/>
          <w:color w:val="000000" w:themeColor="text1"/>
          <w:sz w:val="24"/>
          <w:szCs w:val="24"/>
          <w14:textFill>
            <w14:solidFill>
              <w14:schemeClr w14:val="tx1"/>
            </w14:solidFill>
          </w14:textFill>
        </w:rPr>
        <w:t>f</w:t>
      </w:r>
      <w:r>
        <w:rPr>
          <w:rFonts w:ascii="Times New Roman" w:hAnsi="Times New Roman"/>
          <w:color w:val="000000" w:themeColor="text1"/>
          <w:sz w:val="24"/>
          <w:szCs w:val="24"/>
          <w14:textFill>
            <w14:solidFill>
              <w14:schemeClr w14:val="tx1"/>
            </w14:solidFill>
          </w14:textFill>
        </w:rPr>
        <w:t xml:space="preserve">lame </w:t>
      </w:r>
      <w:r>
        <w:rPr>
          <w:rFonts w:hint="eastAsia" w:ascii="Times New Roman" w:hAnsi="Times New Roman"/>
          <w:color w:val="000000" w:themeColor="text1"/>
          <w:sz w:val="24"/>
          <w:szCs w:val="24"/>
          <w14:textFill>
            <w14:solidFill>
              <w14:schemeClr w14:val="tx1"/>
            </w14:solidFill>
          </w14:textFill>
        </w:rPr>
        <w:t>r</w:t>
      </w:r>
      <w:r>
        <w:rPr>
          <w:rFonts w:ascii="Times New Roman" w:hAnsi="Times New Roman"/>
          <w:color w:val="000000" w:themeColor="text1"/>
          <w:sz w:val="24"/>
          <w:szCs w:val="24"/>
          <w14:textFill>
            <w14:solidFill>
              <w14:schemeClr w14:val="tx1"/>
            </w14:solidFill>
          </w14:textFill>
        </w:rPr>
        <w:t xml:space="preserve">etardants </w:t>
      </w:r>
      <w:r>
        <w:rPr>
          <w:rFonts w:hint="eastAsia" w:ascii="Times New Roman" w:hAnsi="Times New Roman"/>
          <w:color w:val="000000" w:themeColor="text1"/>
          <w:sz w:val="24"/>
          <w:szCs w:val="24"/>
          <w14:textFill>
            <w14:solidFill>
              <w14:schemeClr w14:val="tx1"/>
            </w14:solidFill>
          </w14:textFill>
        </w:rPr>
        <w:t>r</w:t>
      </w:r>
      <w:r>
        <w:rPr>
          <w:rFonts w:ascii="Times New Roman" w:hAnsi="Times New Roman"/>
          <w:color w:val="000000" w:themeColor="text1"/>
          <w:sz w:val="24"/>
          <w:szCs w:val="24"/>
          <w14:textFill>
            <w14:solidFill>
              <w14:schemeClr w14:val="tx1"/>
            </w14:solidFill>
          </w14:textFill>
        </w:rPr>
        <w:t xml:space="preserve">evealed </w:t>
      </w:r>
      <w:r>
        <w:rPr>
          <w:rFonts w:hint="eastAsia" w:ascii="Times New Roman" w:hAnsi="Times New Roman"/>
          <w:color w:val="000000" w:themeColor="text1"/>
          <w:sz w:val="24"/>
          <w:szCs w:val="24"/>
          <w14:textFill>
            <w14:solidFill>
              <w14:schemeClr w14:val="tx1"/>
            </w14:solidFill>
          </w14:textFill>
        </w:rPr>
        <w:t>a</w:t>
      </w:r>
      <w:r>
        <w:rPr>
          <w:rFonts w:ascii="Times New Roman" w:hAnsi="Times New Roman"/>
          <w:color w:val="000000" w:themeColor="text1"/>
          <w:sz w:val="24"/>
          <w:szCs w:val="24"/>
          <w14:textFill>
            <w14:solidFill>
              <w14:schemeClr w14:val="tx1"/>
            </w14:solidFill>
          </w14:textFill>
        </w:rPr>
        <w:t xml:space="preserve">ltered </w:t>
      </w:r>
      <w:r>
        <w:rPr>
          <w:rFonts w:hint="eastAsia" w:ascii="Times New Roman" w:hAnsi="Times New Roman"/>
          <w:color w:val="000000" w:themeColor="text1"/>
          <w:sz w:val="24"/>
          <w:szCs w:val="24"/>
          <w14:textFill>
            <w14:solidFill>
              <w14:schemeClr w14:val="tx1"/>
            </w14:solidFill>
          </w14:textFill>
        </w:rPr>
        <w:t>c</w:t>
      </w:r>
      <w:r>
        <w:rPr>
          <w:rFonts w:ascii="Times New Roman" w:hAnsi="Times New Roman"/>
          <w:color w:val="000000" w:themeColor="text1"/>
          <w:sz w:val="24"/>
          <w:szCs w:val="24"/>
          <w14:textFill>
            <w14:solidFill>
              <w14:schemeClr w14:val="tx1"/>
            </w14:solidFill>
          </w14:textFill>
        </w:rPr>
        <w:t xml:space="preserve">holesterol </w:t>
      </w:r>
      <w:r>
        <w:rPr>
          <w:rFonts w:hint="eastAsia" w:ascii="Times New Roman" w:hAnsi="Times New Roman"/>
          <w:color w:val="000000" w:themeColor="text1"/>
          <w:sz w:val="24"/>
          <w:szCs w:val="24"/>
          <w14:textFill>
            <w14:solidFill>
              <w14:schemeClr w14:val="tx1"/>
            </w14:solidFill>
          </w14:textFill>
        </w:rPr>
        <w:t>b</w:t>
      </w:r>
      <w:r>
        <w:rPr>
          <w:rFonts w:ascii="Times New Roman" w:hAnsi="Times New Roman"/>
          <w:color w:val="000000" w:themeColor="text1"/>
          <w:sz w:val="24"/>
          <w:szCs w:val="24"/>
          <w14:textFill>
            <w14:solidFill>
              <w14:schemeClr w14:val="tx1"/>
            </w14:solidFill>
          </w14:textFill>
        </w:rPr>
        <w:t xml:space="preserve">iosynthesis and </w:t>
      </w:r>
      <w:r>
        <w:rPr>
          <w:rFonts w:hint="eastAsia" w:ascii="Times New Roman" w:hAnsi="Times New Roman"/>
          <w:color w:val="000000" w:themeColor="text1"/>
          <w:sz w:val="24"/>
          <w:szCs w:val="24"/>
          <w14:textFill>
            <w14:solidFill>
              <w14:schemeClr w14:val="tx1"/>
            </w14:solidFill>
          </w14:textFill>
        </w:rPr>
        <w:t>l</w:t>
      </w:r>
      <w:r>
        <w:rPr>
          <w:rFonts w:ascii="Times New Roman" w:hAnsi="Times New Roman"/>
          <w:color w:val="000000" w:themeColor="text1"/>
          <w:sz w:val="24"/>
          <w:szCs w:val="24"/>
          <w14:textFill>
            <w14:solidFill>
              <w14:schemeClr w14:val="tx1"/>
            </w14:solidFill>
          </w14:textFill>
        </w:rPr>
        <w:t>ipid Metabolism. Environ</w:t>
      </w:r>
      <w:r>
        <w:rPr>
          <w:rFonts w:hint="eastAsia" w:ascii="Times New Roman" w:hAnsi="Times New Roman"/>
          <w:color w:val="000000" w:themeColor="text1"/>
          <w:sz w:val="24"/>
          <w:szCs w:val="24"/>
          <w14:textFill>
            <w14:solidFill>
              <w14:schemeClr w14:val="tx1"/>
            </w14:solidFill>
          </w14:textFill>
        </w:rPr>
        <w:t>.</w:t>
      </w:r>
      <w:r>
        <w:rPr>
          <w:rFonts w:ascii="Times New Roman" w:hAnsi="Times New Roman"/>
          <w:color w:val="000000" w:themeColor="text1"/>
          <w:sz w:val="24"/>
          <w:szCs w:val="24"/>
          <w14:textFill>
            <w14:solidFill>
              <w14:schemeClr w14:val="tx1"/>
            </w14:solidFill>
          </w14:textFill>
        </w:rPr>
        <w:t xml:space="preserve"> Toxicol</w:t>
      </w:r>
      <w:r>
        <w:rPr>
          <w:rFonts w:hint="eastAsia" w:ascii="Times New Roman" w:hAnsi="Times New Roman"/>
          <w:color w:val="000000" w:themeColor="text1"/>
          <w:sz w:val="24"/>
          <w:szCs w:val="24"/>
          <w14:textFill>
            <w14:solidFill>
              <w14:schemeClr w14:val="tx1"/>
            </w14:solidFill>
          </w14:textFill>
        </w:rPr>
        <w:t>.</w:t>
      </w:r>
      <w:r>
        <w:rPr>
          <w:rFonts w:ascii="Times New Roman" w:hAnsi="Times New Roman"/>
          <w:color w:val="000000" w:themeColor="text1"/>
          <w:sz w:val="24"/>
          <w:szCs w:val="24"/>
          <w14:textFill>
            <w14:solidFill>
              <w14:schemeClr w14:val="tx1"/>
            </w14:solidFill>
          </w14:textFill>
        </w:rPr>
        <w:t xml:space="preserve"> Chem</w:t>
      </w:r>
      <w:r>
        <w:rPr>
          <w:rFonts w:hint="eastAsia" w:ascii="Times New Roman" w:hAnsi="Times New Roman"/>
          <w:color w:val="000000" w:themeColor="text1"/>
          <w:sz w:val="24"/>
          <w:szCs w:val="24"/>
          <w14:textFill>
            <w14:solidFill>
              <w14:schemeClr w14:val="tx1"/>
            </w14:solidFill>
          </w14:textFill>
        </w:rPr>
        <w:t xml:space="preserve">. </w:t>
      </w:r>
      <w:r>
        <w:rPr>
          <w:rFonts w:ascii="Times New Roman" w:hAnsi="Times New Roman"/>
          <w:color w:val="000000" w:themeColor="text1"/>
          <w:sz w:val="24"/>
          <w:szCs w:val="24"/>
          <w14:textFill>
            <w14:solidFill>
              <w14:schemeClr w14:val="tx1"/>
            </w14:solidFill>
          </w14:textFill>
        </w:rPr>
        <w:t>40, 1639-1648.</w:t>
      </w:r>
    </w:p>
    <w:p>
      <w:pPr>
        <w:spacing w:before="0" w:beforeAutospacing="0" w:line="480" w:lineRule="auto"/>
        <w:ind w:left="480" w:hanging="480" w:hangingChars="200"/>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Amacher, D.E., 2002. A toxicologist's guide to biomarkers of hepatic response. Hum. Exp. Toxicol. 21, 253-262.</w:t>
      </w:r>
    </w:p>
    <w:p>
      <w:pPr>
        <w:spacing w:before="0" w:beforeAutospacing="0" w:line="480" w:lineRule="auto"/>
        <w:ind w:left="480" w:hanging="480" w:hangingChars="200"/>
        <w:rPr>
          <w:rFonts w:ascii="Times New Roman" w:hAnsi="Times New Roman"/>
          <w:color w:val="000000" w:themeColor="text1"/>
          <w:sz w:val="24"/>
          <w:szCs w:val="24"/>
          <w:lang w:val="fr-CH"/>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Chen, L., Ma, M.Y., Sun, M., Jiang, L.Y., Zhao, X.T., Fang, X.X., Lam, S.M., Shui, G.H., Luo, J., Shi, X.J., Song, B.L., 2019. Endogenous sterol intermediates of the mevalonate pathway regulate HMGCR degradation and SREBP-2 processing S. J</w:t>
      </w:r>
      <w:r>
        <w:rPr>
          <w:rFonts w:hint="eastAsia" w:ascii="Times New Roman" w:hAnsi="Times New Roman"/>
          <w:color w:val="000000" w:themeColor="text1"/>
          <w:sz w:val="24"/>
          <w:szCs w:val="24"/>
          <w14:textFill>
            <w14:solidFill>
              <w14:schemeClr w14:val="tx1"/>
            </w14:solidFill>
          </w14:textFill>
        </w:rPr>
        <w:t>.</w:t>
      </w:r>
      <w:r>
        <w:rPr>
          <w:rFonts w:ascii="Times New Roman" w:hAnsi="Times New Roman"/>
          <w:color w:val="000000" w:themeColor="text1"/>
          <w:sz w:val="24"/>
          <w:szCs w:val="24"/>
          <w14:textFill>
            <w14:solidFill>
              <w14:schemeClr w14:val="tx1"/>
            </w14:solidFill>
          </w14:textFill>
        </w:rPr>
        <w:t xml:space="preserve"> Lipid</w:t>
      </w:r>
      <w:r>
        <w:rPr>
          <w:rFonts w:hint="eastAsia" w:ascii="Times New Roman" w:hAnsi="Times New Roman"/>
          <w:color w:val="000000" w:themeColor="text1"/>
          <w:sz w:val="24"/>
          <w:szCs w:val="24"/>
          <w14:textFill>
            <w14:solidFill>
              <w14:schemeClr w14:val="tx1"/>
            </w14:solidFill>
          </w14:textFill>
        </w:rPr>
        <w:t>.</w:t>
      </w:r>
      <w:r>
        <w:rPr>
          <w:rFonts w:ascii="Times New Roman" w:hAnsi="Times New Roman"/>
          <w:color w:val="000000" w:themeColor="text1"/>
          <w:sz w:val="24"/>
          <w:szCs w:val="24"/>
          <w14:textFill>
            <w14:solidFill>
              <w14:schemeClr w14:val="tx1"/>
            </w14:solidFill>
          </w14:textFill>
        </w:rPr>
        <w:t xml:space="preserve"> </w:t>
      </w:r>
      <w:r>
        <w:rPr>
          <w:rFonts w:ascii="Times New Roman" w:hAnsi="Times New Roman"/>
          <w:color w:val="000000" w:themeColor="text1"/>
          <w:sz w:val="24"/>
          <w:szCs w:val="24"/>
          <w:lang w:val="fr-CH"/>
          <w14:textFill>
            <w14:solidFill>
              <w14:schemeClr w14:val="tx1"/>
            </w14:solidFill>
          </w14:textFill>
        </w:rPr>
        <w:t>Res. 60, 1765-1775.</w:t>
      </w:r>
    </w:p>
    <w:p>
      <w:pPr>
        <w:spacing w:before="0" w:beforeAutospacing="0" w:line="480" w:lineRule="auto"/>
        <w:ind w:left="480" w:hanging="480" w:hangingChars="200"/>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lang w:val="fr-CH"/>
          <w14:textFill>
            <w14:solidFill>
              <w14:schemeClr w14:val="tx1"/>
            </w14:solidFill>
          </w14:textFill>
        </w:rPr>
        <w:t xml:space="preserve">Cristale, J., Dantas, R.F., De Luca, A., Sans, C., Esplugas, S., Lacorte, S., 2017. </w:t>
      </w:r>
      <w:r>
        <w:rPr>
          <w:rFonts w:ascii="Times New Roman" w:hAnsi="Times New Roman"/>
          <w:color w:val="000000" w:themeColor="text1"/>
          <w:sz w:val="24"/>
          <w:szCs w:val="24"/>
          <w14:textFill>
            <w14:solidFill>
              <w14:schemeClr w14:val="tx1"/>
            </w14:solidFill>
          </w14:textFill>
        </w:rPr>
        <w:t>Role of oxygen and DOM in sunlight induced photodegradation of organophosphorous flame retardants in river water. J</w:t>
      </w:r>
      <w:r>
        <w:rPr>
          <w:rFonts w:hint="eastAsia" w:ascii="Times New Roman" w:hAnsi="Times New Roman"/>
          <w:color w:val="000000" w:themeColor="text1"/>
          <w:sz w:val="24"/>
          <w:szCs w:val="24"/>
          <w14:textFill>
            <w14:solidFill>
              <w14:schemeClr w14:val="tx1"/>
            </w14:solidFill>
          </w14:textFill>
        </w:rPr>
        <w:t>.</w:t>
      </w:r>
      <w:r>
        <w:rPr>
          <w:rFonts w:ascii="Times New Roman" w:hAnsi="Times New Roman"/>
          <w:color w:val="000000" w:themeColor="text1"/>
          <w:sz w:val="24"/>
          <w:szCs w:val="24"/>
          <w14:textFill>
            <w14:solidFill>
              <w14:schemeClr w14:val="tx1"/>
            </w14:solidFill>
          </w14:textFill>
        </w:rPr>
        <w:t xml:space="preserve"> Hazard</w:t>
      </w:r>
      <w:r>
        <w:rPr>
          <w:rFonts w:hint="eastAsia" w:ascii="Times New Roman" w:hAnsi="Times New Roman"/>
          <w:color w:val="000000" w:themeColor="text1"/>
          <w:sz w:val="24"/>
          <w:szCs w:val="24"/>
          <w14:textFill>
            <w14:solidFill>
              <w14:schemeClr w14:val="tx1"/>
            </w14:solidFill>
          </w14:textFill>
        </w:rPr>
        <w:t>.</w:t>
      </w:r>
      <w:r>
        <w:rPr>
          <w:rFonts w:ascii="Times New Roman" w:hAnsi="Times New Roman"/>
          <w:color w:val="000000" w:themeColor="text1"/>
          <w:sz w:val="24"/>
          <w:szCs w:val="24"/>
          <w14:textFill>
            <w14:solidFill>
              <w14:schemeClr w14:val="tx1"/>
            </w14:solidFill>
          </w14:textFill>
        </w:rPr>
        <w:t xml:space="preserve"> Mater. 323, 242-249.</w:t>
      </w:r>
    </w:p>
    <w:p>
      <w:pPr>
        <w:spacing w:before="0" w:beforeAutospacing="0" w:line="480" w:lineRule="auto"/>
        <w:ind w:left="480" w:hanging="480" w:hangingChars="200"/>
        <w:rPr>
          <w:rFonts w:ascii="Times New Roman" w:hAnsi="Times New Roman"/>
          <w:color w:val="000000" w:themeColor="text1"/>
          <w:sz w:val="24"/>
          <w:szCs w:val="24"/>
          <w:lang w:val="fr-CH"/>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Cronan, J. E., Jr., Waldrop, G. L.,</w:t>
      </w:r>
      <w:r>
        <w:rPr>
          <w:rFonts w:hint="eastAsia" w:ascii="Times New Roman" w:hAnsi="Times New Roman"/>
          <w:color w:val="000000" w:themeColor="text1"/>
          <w:sz w:val="24"/>
          <w:szCs w:val="24"/>
          <w14:textFill>
            <w14:solidFill>
              <w14:schemeClr w14:val="tx1"/>
            </w14:solidFill>
          </w14:textFill>
        </w:rPr>
        <w:t xml:space="preserve"> </w:t>
      </w:r>
      <w:r>
        <w:rPr>
          <w:rFonts w:ascii="Times New Roman" w:hAnsi="Times New Roman"/>
          <w:color w:val="000000" w:themeColor="text1"/>
          <w:sz w:val="24"/>
          <w:szCs w:val="24"/>
          <w14:textFill>
            <w14:solidFill>
              <w14:schemeClr w14:val="tx1"/>
            </w14:solidFill>
          </w14:textFill>
        </w:rPr>
        <w:t xml:space="preserve">2002. </w:t>
      </w:r>
      <w:r>
        <w:rPr>
          <w:rFonts w:ascii="Times New Roman" w:hAnsi="Times New Roman"/>
          <w:color w:val="000000" w:themeColor="text1"/>
          <w:sz w:val="24"/>
          <w:szCs w:val="24"/>
          <w:lang w:val="fr-CH"/>
          <w14:textFill>
            <w14:solidFill>
              <w14:schemeClr w14:val="tx1"/>
            </w14:solidFill>
          </w14:textFill>
        </w:rPr>
        <w:t>Multi-subunit acetyl-CoA carboxylases.</w:t>
      </w:r>
      <w:r>
        <w:rPr>
          <w:color w:val="000000" w:themeColor="text1"/>
          <w:sz w:val="24"/>
          <w:szCs w:val="24"/>
          <w:lang w:val="fr-CH"/>
          <w14:textFill>
            <w14:solidFill>
              <w14:schemeClr w14:val="tx1"/>
            </w14:solidFill>
          </w14:textFill>
        </w:rPr>
        <w:t xml:space="preserve"> </w:t>
      </w:r>
      <w:r>
        <w:rPr>
          <w:rFonts w:ascii="Times New Roman" w:hAnsi="Times New Roman"/>
          <w:color w:val="000000" w:themeColor="text1"/>
          <w:sz w:val="24"/>
          <w:szCs w:val="24"/>
          <w:lang w:val="fr-CH"/>
          <w14:textFill>
            <w14:solidFill>
              <w14:schemeClr w14:val="tx1"/>
            </w14:solidFill>
          </w14:textFill>
        </w:rPr>
        <w:t>Prog. Lipid. Res. 41, 407-435.</w:t>
      </w:r>
    </w:p>
    <w:p>
      <w:pPr>
        <w:spacing w:before="0" w:beforeAutospacing="0" w:line="480" w:lineRule="auto"/>
        <w:ind w:left="480" w:hanging="480" w:hangingChars="200"/>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lang w:val="fr-CH"/>
          <w14:textFill>
            <w14:solidFill>
              <w14:schemeClr w14:val="tx1"/>
            </w14:solidFill>
          </w14:textFill>
        </w:rPr>
        <w:t xml:space="preserve">de la Iglesia, N., Mukhtar, M., Seoane, J., Guinovart, J.J., Agius, L., 2000. </w:t>
      </w:r>
      <w:r>
        <w:rPr>
          <w:rFonts w:ascii="Times New Roman" w:hAnsi="Times New Roman"/>
          <w:color w:val="000000" w:themeColor="text1"/>
          <w:sz w:val="24"/>
          <w:szCs w:val="24"/>
          <w14:textFill>
            <w14:solidFill>
              <w14:schemeClr w14:val="tx1"/>
            </w14:solidFill>
          </w14:textFill>
        </w:rPr>
        <w:t>The Role of the Regulatory Protein of Glucokinase in the Glucose Sensory Mechanism of the Hepatocyte. J</w:t>
      </w:r>
      <w:r>
        <w:rPr>
          <w:rFonts w:hint="eastAsia" w:ascii="Times New Roman" w:hAnsi="Times New Roman"/>
          <w:color w:val="000000" w:themeColor="text1"/>
          <w:sz w:val="24"/>
          <w:szCs w:val="24"/>
          <w14:textFill>
            <w14:solidFill>
              <w14:schemeClr w14:val="tx1"/>
            </w14:solidFill>
          </w14:textFill>
        </w:rPr>
        <w:t>.</w:t>
      </w:r>
      <w:r>
        <w:rPr>
          <w:rFonts w:ascii="Times New Roman" w:hAnsi="Times New Roman"/>
          <w:color w:val="000000" w:themeColor="text1"/>
          <w:sz w:val="24"/>
          <w:szCs w:val="24"/>
          <w14:textFill>
            <w14:solidFill>
              <w14:schemeClr w14:val="tx1"/>
            </w14:solidFill>
          </w14:textFill>
        </w:rPr>
        <w:t xml:space="preserve"> Biol</w:t>
      </w:r>
      <w:r>
        <w:rPr>
          <w:rFonts w:hint="eastAsia" w:ascii="Times New Roman" w:hAnsi="Times New Roman"/>
          <w:color w:val="000000" w:themeColor="text1"/>
          <w:sz w:val="24"/>
          <w:szCs w:val="24"/>
          <w14:textFill>
            <w14:solidFill>
              <w14:schemeClr w14:val="tx1"/>
            </w14:solidFill>
          </w14:textFill>
        </w:rPr>
        <w:t>.</w:t>
      </w:r>
      <w:r>
        <w:rPr>
          <w:rFonts w:ascii="Times New Roman" w:hAnsi="Times New Roman"/>
          <w:color w:val="000000" w:themeColor="text1"/>
          <w:sz w:val="24"/>
          <w:szCs w:val="24"/>
          <w14:textFill>
            <w14:solidFill>
              <w14:schemeClr w14:val="tx1"/>
            </w14:solidFill>
          </w14:textFill>
        </w:rPr>
        <w:t xml:space="preserve"> Chem</w:t>
      </w:r>
      <w:r>
        <w:rPr>
          <w:rFonts w:hint="eastAsia" w:ascii="Times New Roman" w:hAnsi="Times New Roman"/>
          <w:color w:val="000000" w:themeColor="text1"/>
          <w:sz w:val="24"/>
          <w:szCs w:val="24"/>
          <w14:textFill>
            <w14:solidFill>
              <w14:schemeClr w14:val="tx1"/>
            </w14:solidFill>
          </w14:textFill>
        </w:rPr>
        <w:t xml:space="preserve">. </w:t>
      </w:r>
      <w:r>
        <w:rPr>
          <w:rFonts w:ascii="Times New Roman" w:hAnsi="Times New Roman"/>
          <w:color w:val="000000" w:themeColor="text1"/>
          <w:sz w:val="24"/>
          <w:szCs w:val="24"/>
          <w14:textFill>
            <w14:solidFill>
              <w14:schemeClr w14:val="tx1"/>
            </w14:solidFill>
          </w14:textFill>
        </w:rPr>
        <w:t>275, 10597-10603.</w:t>
      </w:r>
    </w:p>
    <w:p>
      <w:pPr>
        <w:spacing w:before="0" w:beforeAutospacing="0" w:line="480" w:lineRule="auto"/>
        <w:ind w:left="480" w:hanging="480" w:hangingChars="200"/>
        <w:rPr>
          <w:rFonts w:hint="eastAsia" w:ascii="Times New Roman" w:hAnsi="Times New Roman"/>
          <w:color w:val="000000" w:themeColor="text1"/>
          <w:sz w:val="24"/>
          <w:szCs w:val="24"/>
          <w14:textFill>
            <w14:solidFill>
              <w14:schemeClr w14:val="tx1"/>
            </w14:solidFill>
          </w14:textFill>
        </w:rPr>
      </w:pPr>
      <w:r>
        <w:rPr>
          <w:rFonts w:hint="eastAsia" w:ascii="Times New Roman" w:hAnsi="Times New Roman"/>
          <w:color w:val="000000" w:themeColor="text1"/>
          <w:sz w:val="24"/>
          <w:szCs w:val="24"/>
          <w:lang w:val="en-US" w:eastAsia="zh-CN"/>
          <w14:textFill>
            <w14:solidFill>
              <w14:schemeClr w14:val="tx1"/>
            </w14:solidFill>
          </w14:textFill>
        </w:rPr>
        <w:t>França</w:t>
      </w:r>
      <w:r>
        <w:rPr>
          <w:rFonts w:hint="default" w:ascii="Times New Roman" w:hAnsi="Times New Roman"/>
          <w:color w:val="000000" w:themeColor="text1"/>
          <w:sz w:val="24"/>
          <w:szCs w:val="24"/>
          <w:lang w:eastAsia="zh-CN"/>
          <w14:textFill>
            <w14:solidFill>
              <w14:schemeClr w14:val="tx1"/>
            </w14:solidFill>
          </w14:textFill>
        </w:rPr>
        <w:t>,</w:t>
      </w:r>
      <w:r>
        <w:rPr>
          <w:rFonts w:hint="eastAsia" w:ascii="Times New Roman" w:hAnsi="Times New Roman"/>
          <w:color w:val="000000" w:themeColor="text1"/>
          <w:sz w:val="24"/>
          <w:szCs w:val="24"/>
          <w:lang w:val="en-US" w:eastAsia="zh-CN"/>
          <w14:textFill>
            <w14:solidFill>
              <w14:schemeClr w14:val="tx1"/>
            </w14:solidFill>
          </w14:textFill>
        </w:rPr>
        <w:t xml:space="preserve"> L</w:t>
      </w:r>
      <w:r>
        <w:rPr>
          <w:rFonts w:hint="default" w:ascii="Times New Roman" w:hAnsi="Times New Roman"/>
          <w:color w:val="000000" w:themeColor="text1"/>
          <w:sz w:val="24"/>
          <w:szCs w:val="24"/>
          <w:lang w:eastAsia="zh-CN"/>
          <w14:textFill>
            <w14:solidFill>
              <w14:schemeClr w14:val="tx1"/>
            </w14:solidFill>
          </w14:textFill>
        </w:rPr>
        <w:t>.</w:t>
      </w:r>
      <w:r>
        <w:rPr>
          <w:rFonts w:hint="eastAsia" w:ascii="Times New Roman" w:hAnsi="Times New Roman"/>
          <w:color w:val="000000" w:themeColor="text1"/>
          <w:sz w:val="24"/>
          <w:szCs w:val="24"/>
          <w:lang w:val="en-US" w:eastAsia="zh-CN"/>
          <w14:textFill>
            <w14:solidFill>
              <w14:schemeClr w14:val="tx1"/>
            </w14:solidFill>
          </w14:textFill>
        </w:rPr>
        <w:t>M</w:t>
      </w:r>
      <w:r>
        <w:rPr>
          <w:rFonts w:hint="default" w:ascii="Times New Roman" w:hAnsi="Times New Roman"/>
          <w:color w:val="000000" w:themeColor="text1"/>
          <w:sz w:val="24"/>
          <w:szCs w:val="24"/>
          <w:lang w:eastAsia="zh-CN"/>
          <w14:textFill>
            <w14:solidFill>
              <w14:schemeClr w14:val="tx1"/>
            </w14:solidFill>
          </w14:textFill>
        </w:rPr>
        <w:t>.</w:t>
      </w:r>
      <w:r>
        <w:rPr>
          <w:rFonts w:hint="eastAsia" w:ascii="Times New Roman" w:hAnsi="Times New Roman"/>
          <w:color w:val="000000" w:themeColor="text1"/>
          <w:sz w:val="24"/>
          <w:szCs w:val="24"/>
          <w:lang w:val="en-US" w:eastAsia="zh-CN"/>
          <w14:textFill>
            <w14:solidFill>
              <w14:schemeClr w14:val="tx1"/>
            </w14:solidFill>
          </w14:textFill>
        </w:rPr>
        <w:t>, Coêlho C</w:t>
      </w:r>
      <w:r>
        <w:rPr>
          <w:rFonts w:hint="default" w:ascii="Times New Roman" w:hAnsi="Times New Roman"/>
          <w:color w:val="000000" w:themeColor="text1"/>
          <w:sz w:val="24"/>
          <w:szCs w:val="24"/>
          <w:lang w:eastAsia="zh-CN"/>
          <w14:textFill>
            <w14:solidFill>
              <w14:schemeClr w14:val="tx1"/>
            </w14:solidFill>
          </w14:textFill>
        </w:rPr>
        <w:t>.</w:t>
      </w:r>
      <w:r>
        <w:rPr>
          <w:rFonts w:hint="eastAsia" w:ascii="Times New Roman" w:hAnsi="Times New Roman"/>
          <w:color w:val="000000" w:themeColor="text1"/>
          <w:sz w:val="24"/>
          <w:szCs w:val="24"/>
          <w:lang w:val="en-US" w:eastAsia="zh-CN"/>
          <w14:textFill>
            <w14:solidFill>
              <w14:schemeClr w14:val="tx1"/>
            </w14:solidFill>
          </w14:textFill>
        </w:rPr>
        <w:t>F</w:t>
      </w:r>
      <w:r>
        <w:rPr>
          <w:rFonts w:hint="default" w:ascii="Times New Roman" w:hAnsi="Times New Roman"/>
          <w:color w:val="000000" w:themeColor="text1"/>
          <w:sz w:val="24"/>
          <w:szCs w:val="24"/>
          <w:lang w:eastAsia="zh-CN"/>
          <w14:textFill>
            <w14:solidFill>
              <w14:schemeClr w14:val="tx1"/>
            </w14:solidFill>
          </w14:textFill>
        </w:rPr>
        <w:t>.</w:t>
      </w:r>
      <w:r>
        <w:rPr>
          <w:rFonts w:hint="eastAsia" w:ascii="Times New Roman" w:hAnsi="Times New Roman"/>
          <w:color w:val="000000" w:themeColor="text1"/>
          <w:sz w:val="24"/>
          <w:szCs w:val="24"/>
          <w:lang w:val="en-US" w:eastAsia="zh-CN"/>
          <w14:textFill>
            <w14:solidFill>
              <w14:schemeClr w14:val="tx1"/>
            </w14:solidFill>
          </w14:textFill>
        </w:rPr>
        <w:t>F</w:t>
      </w:r>
      <w:r>
        <w:rPr>
          <w:rFonts w:hint="default" w:ascii="Times New Roman" w:hAnsi="Times New Roman"/>
          <w:color w:val="000000" w:themeColor="text1"/>
          <w:sz w:val="24"/>
          <w:szCs w:val="24"/>
          <w:lang w:eastAsia="zh-CN"/>
          <w14:textFill>
            <w14:solidFill>
              <w14:schemeClr w14:val="tx1"/>
            </w14:solidFill>
          </w14:textFill>
        </w:rPr>
        <w:t>.</w:t>
      </w:r>
      <w:r>
        <w:rPr>
          <w:rFonts w:hint="eastAsia" w:ascii="Times New Roman" w:hAnsi="Times New Roman"/>
          <w:color w:val="000000" w:themeColor="text1"/>
          <w:sz w:val="24"/>
          <w:szCs w:val="24"/>
          <w:lang w:val="en-US" w:eastAsia="zh-CN"/>
          <w14:textFill>
            <w14:solidFill>
              <w14:schemeClr w14:val="tx1"/>
            </w14:solidFill>
          </w14:textFill>
        </w:rPr>
        <w:t>, Freitas</w:t>
      </w:r>
      <w:r>
        <w:rPr>
          <w:rFonts w:hint="default" w:ascii="Times New Roman" w:hAnsi="Times New Roman"/>
          <w:color w:val="000000" w:themeColor="text1"/>
          <w:sz w:val="24"/>
          <w:szCs w:val="24"/>
          <w:lang w:eastAsia="zh-CN"/>
          <w14:textFill>
            <w14:solidFill>
              <w14:schemeClr w14:val="tx1"/>
            </w14:solidFill>
          </w14:textFill>
        </w:rPr>
        <w:t>,</w:t>
      </w:r>
      <w:r>
        <w:rPr>
          <w:rFonts w:hint="eastAsia" w:ascii="Times New Roman" w:hAnsi="Times New Roman"/>
          <w:color w:val="000000" w:themeColor="text1"/>
          <w:sz w:val="24"/>
          <w:szCs w:val="24"/>
          <w:lang w:val="en-US" w:eastAsia="zh-CN"/>
          <w14:textFill>
            <w14:solidFill>
              <w14:schemeClr w14:val="tx1"/>
            </w14:solidFill>
          </w14:textFill>
        </w:rPr>
        <w:t xml:space="preserve"> L</w:t>
      </w:r>
      <w:r>
        <w:rPr>
          <w:rFonts w:hint="default" w:ascii="Times New Roman" w:hAnsi="Times New Roman"/>
          <w:color w:val="000000" w:themeColor="text1"/>
          <w:sz w:val="24"/>
          <w:szCs w:val="24"/>
          <w:lang w:eastAsia="zh-CN"/>
          <w14:textFill>
            <w14:solidFill>
              <w14:schemeClr w14:val="tx1"/>
            </w14:solidFill>
          </w14:textFill>
        </w:rPr>
        <w:t>.</w:t>
      </w:r>
      <w:r>
        <w:rPr>
          <w:rFonts w:hint="eastAsia" w:ascii="Times New Roman" w:hAnsi="Times New Roman"/>
          <w:color w:val="000000" w:themeColor="text1"/>
          <w:sz w:val="24"/>
          <w:szCs w:val="24"/>
          <w:lang w:val="en-US" w:eastAsia="zh-CN"/>
          <w14:textFill>
            <w14:solidFill>
              <w14:schemeClr w14:val="tx1"/>
            </w14:solidFill>
          </w14:textFill>
        </w:rPr>
        <w:t>N</w:t>
      </w:r>
      <w:r>
        <w:rPr>
          <w:rFonts w:hint="default" w:ascii="Times New Roman" w:hAnsi="Times New Roman"/>
          <w:color w:val="000000" w:themeColor="text1"/>
          <w:sz w:val="24"/>
          <w:szCs w:val="24"/>
          <w:lang w:eastAsia="zh-CN"/>
          <w14:textFill>
            <w14:solidFill>
              <w14:schemeClr w14:val="tx1"/>
            </w14:solidFill>
          </w14:textFill>
        </w:rPr>
        <w:t>.</w:t>
      </w:r>
      <w:r>
        <w:rPr>
          <w:rFonts w:hint="eastAsia" w:ascii="Times New Roman" w:hAnsi="Times New Roman"/>
          <w:color w:val="000000" w:themeColor="text1"/>
          <w:sz w:val="24"/>
          <w:szCs w:val="24"/>
          <w:lang w:val="en-US" w:eastAsia="zh-CN"/>
          <w14:textFill>
            <w14:solidFill>
              <w14:schemeClr w14:val="tx1"/>
            </w14:solidFill>
          </w14:textFill>
        </w:rPr>
        <w:t>C</w:t>
      </w:r>
      <w:r>
        <w:rPr>
          <w:rFonts w:hint="default" w:ascii="Times New Roman" w:hAnsi="Times New Roman"/>
          <w:color w:val="000000" w:themeColor="text1"/>
          <w:sz w:val="24"/>
          <w:szCs w:val="24"/>
          <w:lang w:eastAsia="zh-CN"/>
          <w14:textFill>
            <w14:solidFill>
              <w14:schemeClr w14:val="tx1"/>
            </w14:solidFill>
          </w14:textFill>
        </w:rPr>
        <w:t>.</w:t>
      </w:r>
      <w:r>
        <w:rPr>
          <w:rFonts w:hint="eastAsia" w:ascii="Times New Roman" w:hAnsi="Times New Roman"/>
          <w:color w:val="000000" w:themeColor="text1"/>
          <w:sz w:val="24"/>
          <w:szCs w:val="24"/>
          <w:lang w:val="en-US" w:eastAsia="zh-CN"/>
          <w14:textFill>
            <w14:solidFill>
              <w14:schemeClr w14:val="tx1"/>
            </w14:solidFill>
          </w14:textFill>
        </w:rPr>
        <w:t>, Souza</w:t>
      </w:r>
      <w:r>
        <w:rPr>
          <w:rFonts w:hint="default" w:ascii="Times New Roman" w:hAnsi="Times New Roman"/>
          <w:color w:val="000000" w:themeColor="text1"/>
          <w:sz w:val="24"/>
          <w:szCs w:val="24"/>
          <w:lang w:eastAsia="zh-CN"/>
          <w14:textFill>
            <w14:solidFill>
              <w14:schemeClr w14:val="tx1"/>
            </w14:solidFill>
          </w14:textFill>
        </w:rPr>
        <w:t>,</w:t>
      </w:r>
      <w:r>
        <w:rPr>
          <w:rFonts w:hint="eastAsia" w:ascii="Times New Roman" w:hAnsi="Times New Roman"/>
          <w:color w:val="000000" w:themeColor="text1"/>
          <w:sz w:val="24"/>
          <w:szCs w:val="24"/>
          <w:lang w:val="en-US" w:eastAsia="zh-CN"/>
          <w14:textFill>
            <w14:solidFill>
              <w14:schemeClr w14:val="tx1"/>
            </w14:solidFill>
          </w14:textFill>
        </w:rPr>
        <w:t xml:space="preserve"> I</w:t>
      </w:r>
      <w:r>
        <w:rPr>
          <w:rFonts w:hint="default" w:ascii="Times New Roman" w:hAnsi="Times New Roman"/>
          <w:color w:val="000000" w:themeColor="text1"/>
          <w:sz w:val="24"/>
          <w:szCs w:val="24"/>
          <w:lang w:eastAsia="zh-CN"/>
          <w14:textFill>
            <w14:solidFill>
              <w14:schemeClr w14:val="tx1"/>
            </w14:solidFill>
          </w14:textFill>
        </w:rPr>
        <w:t>.</w:t>
      </w:r>
      <w:r>
        <w:rPr>
          <w:rFonts w:hint="eastAsia" w:ascii="Times New Roman" w:hAnsi="Times New Roman"/>
          <w:color w:val="000000" w:themeColor="text1"/>
          <w:sz w:val="24"/>
          <w:szCs w:val="24"/>
          <w:lang w:val="en-US" w:eastAsia="zh-CN"/>
          <w14:textFill>
            <w14:solidFill>
              <w14:schemeClr w14:val="tx1"/>
            </w14:solidFill>
          </w14:textFill>
        </w:rPr>
        <w:t>L</w:t>
      </w:r>
      <w:r>
        <w:rPr>
          <w:rFonts w:hint="default" w:ascii="Times New Roman" w:hAnsi="Times New Roman"/>
          <w:color w:val="000000" w:themeColor="text1"/>
          <w:sz w:val="24"/>
          <w:szCs w:val="24"/>
          <w:lang w:eastAsia="zh-CN"/>
          <w14:textFill>
            <w14:solidFill>
              <w14:schemeClr w14:val="tx1"/>
            </w14:solidFill>
          </w14:textFill>
        </w:rPr>
        <w:t>.</w:t>
      </w:r>
      <w:r>
        <w:rPr>
          <w:rFonts w:hint="eastAsia" w:ascii="Times New Roman" w:hAnsi="Times New Roman"/>
          <w:color w:val="000000" w:themeColor="text1"/>
          <w:sz w:val="24"/>
          <w:szCs w:val="24"/>
          <w:lang w:val="en-US" w:eastAsia="zh-CN"/>
          <w14:textFill>
            <w14:solidFill>
              <w14:schemeClr w14:val="tx1"/>
            </w14:solidFill>
          </w14:textFill>
        </w:rPr>
        <w:t>S</w:t>
      </w:r>
      <w:r>
        <w:rPr>
          <w:rFonts w:hint="default" w:ascii="Times New Roman" w:hAnsi="Times New Roman"/>
          <w:color w:val="000000" w:themeColor="text1"/>
          <w:sz w:val="24"/>
          <w:szCs w:val="24"/>
          <w:lang w:eastAsia="zh-CN"/>
          <w14:textFill>
            <w14:solidFill>
              <w14:schemeClr w14:val="tx1"/>
            </w14:solidFill>
          </w14:textFill>
        </w:rPr>
        <w:t>.</w:t>
      </w:r>
      <w:r>
        <w:rPr>
          <w:rFonts w:hint="eastAsia" w:ascii="Times New Roman" w:hAnsi="Times New Roman"/>
          <w:color w:val="000000" w:themeColor="text1"/>
          <w:sz w:val="24"/>
          <w:szCs w:val="24"/>
          <w:lang w:val="en-US" w:eastAsia="zh-CN"/>
          <w14:textFill>
            <w14:solidFill>
              <w14:schemeClr w14:val="tx1"/>
            </w14:solidFill>
          </w14:textFill>
        </w:rPr>
        <w:t>, Chagas</w:t>
      </w:r>
      <w:r>
        <w:rPr>
          <w:rFonts w:hint="default" w:ascii="Times New Roman" w:hAnsi="Times New Roman"/>
          <w:color w:val="000000" w:themeColor="text1"/>
          <w:sz w:val="24"/>
          <w:szCs w:val="24"/>
          <w:lang w:eastAsia="zh-CN"/>
          <w14:textFill>
            <w14:solidFill>
              <w14:schemeClr w14:val="tx1"/>
            </w14:solidFill>
          </w14:textFill>
        </w:rPr>
        <w:t>,</w:t>
      </w:r>
      <w:r>
        <w:rPr>
          <w:rFonts w:hint="eastAsia" w:ascii="Times New Roman" w:hAnsi="Times New Roman"/>
          <w:color w:val="000000" w:themeColor="text1"/>
          <w:sz w:val="24"/>
          <w:szCs w:val="24"/>
          <w:lang w:val="en-US" w:eastAsia="zh-CN"/>
          <w14:textFill>
            <w14:solidFill>
              <w14:schemeClr w14:val="tx1"/>
            </w14:solidFill>
          </w14:textFill>
        </w:rPr>
        <w:t xml:space="preserve"> V</w:t>
      </w:r>
      <w:r>
        <w:rPr>
          <w:rFonts w:hint="default" w:ascii="Times New Roman" w:hAnsi="Times New Roman"/>
          <w:color w:val="000000" w:themeColor="text1"/>
          <w:sz w:val="24"/>
          <w:szCs w:val="24"/>
          <w:lang w:eastAsia="zh-CN"/>
          <w14:textFill>
            <w14:solidFill>
              <w14:schemeClr w14:val="tx1"/>
            </w14:solidFill>
          </w14:textFill>
        </w:rPr>
        <w:t>.</w:t>
      </w:r>
      <w:r>
        <w:rPr>
          <w:rFonts w:hint="eastAsia" w:ascii="Times New Roman" w:hAnsi="Times New Roman"/>
          <w:color w:val="000000" w:themeColor="text1"/>
          <w:sz w:val="24"/>
          <w:szCs w:val="24"/>
          <w:lang w:val="en-US" w:eastAsia="zh-CN"/>
          <w14:textFill>
            <w14:solidFill>
              <w14:schemeClr w14:val="tx1"/>
            </w14:solidFill>
          </w14:textFill>
        </w:rPr>
        <w:t>T</w:t>
      </w:r>
      <w:r>
        <w:rPr>
          <w:rFonts w:hint="default" w:ascii="Times New Roman" w:hAnsi="Times New Roman"/>
          <w:color w:val="000000" w:themeColor="text1"/>
          <w:sz w:val="24"/>
          <w:szCs w:val="24"/>
          <w:lang w:eastAsia="zh-CN"/>
          <w14:textFill>
            <w14:solidFill>
              <w14:schemeClr w14:val="tx1"/>
            </w14:solidFill>
          </w14:textFill>
        </w:rPr>
        <w:t>.</w:t>
      </w:r>
      <w:r>
        <w:rPr>
          <w:rFonts w:hint="eastAsia" w:ascii="Times New Roman" w:hAnsi="Times New Roman"/>
          <w:color w:val="000000" w:themeColor="text1"/>
          <w:sz w:val="24"/>
          <w:szCs w:val="24"/>
          <w:lang w:val="en-US" w:eastAsia="zh-CN"/>
          <w14:textFill>
            <w14:solidFill>
              <w14:schemeClr w14:val="tx1"/>
            </w14:solidFill>
          </w14:textFill>
        </w:rPr>
        <w:t>, Debbas</w:t>
      </w:r>
      <w:r>
        <w:rPr>
          <w:rFonts w:hint="default" w:ascii="Times New Roman" w:hAnsi="Times New Roman"/>
          <w:color w:val="000000" w:themeColor="text1"/>
          <w:sz w:val="24"/>
          <w:szCs w:val="24"/>
          <w:lang w:eastAsia="zh-CN"/>
          <w14:textFill>
            <w14:solidFill>
              <w14:schemeClr w14:val="tx1"/>
            </w14:solidFill>
          </w14:textFill>
        </w:rPr>
        <w:t>,</w:t>
      </w:r>
      <w:r>
        <w:rPr>
          <w:rFonts w:hint="eastAsia" w:ascii="Times New Roman" w:hAnsi="Times New Roman"/>
          <w:color w:val="000000" w:themeColor="text1"/>
          <w:sz w:val="24"/>
          <w:szCs w:val="24"/>
          <w:lang w:val="en-US" w:eastAsia="zh-CN"/>
          <w14:textFill>
            <w14:solidFill>
              <w14:schemeClr w14:val="tx1"/>
            </w14:solidFill>
          </w14:textFill>
        </w:rPr>
        <w:t xml:space="preserve"> V</w:t>
      </w:r>
      <w:r>
        <w:rPr>
          <w:rFonts w:hint="default" w:ascii="Times New Roman" w:hAnsi="Times New Roman"/>
          <w:color w:val="000000" w:themeColor="text1"/>
          <w:sz w:val="24"/>
          <w:szCs w:val="24"/>
          <w:lang w:eastAsia="zh-CN"/>
          <w14:textFill>
            <w14:solidFill>
              <w14:schemeClr w14:val="tx1"/>
            </w14:solidFill>
          </w14:textFill>
        </w:rPr>
        <w:t>.</w:t>
      </w:r>
      <w:r>
        <w:rPr>
          <w:rFonts w:hint="eastAsia" w:ascii="Times New Roman" w:hAnsi="Times New Roman"/>
          <w:color w:val="000000" w:themeColor="text1"/>
          <w:sz w:val="24"/>
          <w:szCs w:val="24"/>
          <w:lang w:val="en-US" w:eastAsia="zh-CN"/>
          <w14:textFill>
            <w14:solidFill>
              <w14:schemeClr w14:val="tx1"/>
            </w14:solidFill>
          </w14:textFill>
        </w:rPr>
        <w:t>, de Lima</w:t>
      </w:r>
      <w:r>
        <w:rPr>
          <w:rFonts w:hint="default" w:ascii="Times New Roman" w:hAnsi="Times New Roman"/>
          <w:color w:val="000000" w:themeColor="text1"/>
          <w:sz w:val="24"/>
          <w:szCs w:val="24"/>
          <w:lang w:eastAsia="zh-CN"/>
          <w14:textFill>
            <w14:solidFill>
              <w14:schemeClr w14:val="tx1"/>
            </w14:solidFill>
          </w14:textFill>
        </w:rPr>
        <w:t>,</w:t>
      </w:r>
      <w:r>
        <w:rPr>
          <w:rFonts w:hint="eastAsia" w:ascii="Times New Roman" w:hAnsi="Times New Roman"/>
          <w:color w:val="000000" w:themeColor="text1"/>
          <w:sz w:val="24"/>
          <w:szCs w:val="24"/>
          <w:lang w:val="en-US" w:eastAsia="zh-CN"/>
          <w14:textFill>
            <w14:solidFill>
              <w14:schemeClr w14:val="tx1"/>
            </w14:solidFill>
          </w14:textFill>
        </w:rPr>
        <w:t xml:space="preserve"> T</w:t>
      </w:r>
      <w:r>
        <w:rPr>
          <w:rFonts w:hint="default" w:ascii="Times New Roman" w:hAnsi="Times New Roman"/>
          <w:color w:val="000000" w:themeColor="text1"/>
          <w:sz w:val="24"/>
          <w:szCs w:val="24"/>
          <w:lang w:eastAsia="zh-CN"/>
          <w14:textFill>
            <w14:solidFill>
              <w14:schemeClr w14:val="tx1"/>
            </w14:solidFill>
          </w14:textFill>
        </w:rPr>
        <w:t>.</w:t>
      </w:r>
      <w:r>
        <w:rPr>
          <w:rFonts w:hint="eastAsia" w:ascii="Times New Roman" w:hAnsi="Times New Roman"/>
          <w:color w:val="000000" w:themeColor="text1"/>
          <w:sz w:val="24"/>
          <w:szCs w:val="24"/>
          <w:lang w:val="en-US" w:eastAsia="zh-CN"/>
          <w14:textFill>
            <w14:solidFill>
              <w14:schemeClr w14:val="tx1"/>
            </w14:solidFill>
          </w14:textFill>
        </w:rPr>
        <w:t>M</w:t>
      </w:r>
      <w:r>
        <w:rPr>
          <w:rFonts w:hint="default" w:ascii="Times New Roman" w:hAnsi="Times New Roman"/>
          <w:color w:val="000000" w:themeColor="text1"/>
          <w:sz w:val="24"/>
          <w:szCs w:val="24"/>
          <w:lang w:eastAsia="zh-CN"/>
          <w14:textFill>
            <w14:solidFill>
              <w14:schemeClr w14:val="tx1"/>
            </w14:solidFill>
          </w14:textFill>
        </w:rPr>
        <w:t>.</w:t>
      </w:r>
      <w:r>
        <w:rPr>
          <w:rFonts w:hint="eastAsia" w:ascii="Times New Roman" w:hAnsi="Times New Roman"/>
          <w:color w:val="000000" w:themeColor="text1"/>
          <w:sz w:val="24"/>
          <w:szCs w:val="24"/>
          <w:lang w:val="en-US" w:eastAsia="zh-CN"/>
          <w14:textFill>
            <w14:solidFill>
              <w14:schemeClr w14:val="tx1"/>
            </w14:solidFill>
          </w14:textFill>
        </w:rPr>
        <w:t>, de Souza</w:t>
      </w:r>
      <w:r>
        <w:rPr>
          <w:rFonts w:hint="default" w:ascii="Times New Roman" w:hAnsi="Times New Roman"/>
          <w:color w:val="000000" w:themeColor="text1"/>
          <w:sz w:val="24"/>
          <w:szCs w:val="24"/>
          <w:lang w:eastAsia="zh-CN"/>
          <w14:textFill>
            <w14:solidFill>
              <w14:schemeClr w14:val="tx1"/>
            </w14:solidFill>
          </w14:textFill>
        </w:rPr>
        <w:t>,</w:t>
      </w:r>
      <w:r>
        <w:rPr>
          <w:rFonts w:hint="eastAsia" w:ascii="Times New Roman" w:hAnsi="Times New Roman"/>
          <w:color w:val="000000" w:themeColor="text1"/>
          <w:sz w:val="24"/>
          <w:szCs w:val="24"/>
          <w:lang w:val="en-US" w:eastAsia="zh-CN"/>
          <w14:textFill>
            <w14:solidFill>
              <w14:schemeClr w14:val="tx1"/>
            </w14:solidFill>
          </w14:textFill>
        </w:rPr>
        <w:t xml:space="preserve"> H</w:t>
      </w:r>
      <w:r>
        <w:rPr>
          <w:rFonts w:hint="default" w:ascii="Times New Roman" w:hAnsi="Times New Roman"/>
          <w:color w:val="000000" w:themeColor="text1"/>
          <w:sz w:val="24"/>
          <w:szCs w:val="24"/>
          <w:lang w:eastAsia="zh-CN"/>
          <w14:textFill>
            <w14:solidFill>
              <w14:schemeClr w14:val="tx1"/>
            </w14:solidFill>
          </w14:textFill>
        </w:rPr>
        <w:t>.</w:t>
      </w:r>
      <w:r>
        <w:rPr>
          <w:rFonts w:hint="eastAsia" w:ascii="Times New Roman" w:hAnsi="Times New Roman"/>
          <w:color w:val="000000" w:themeColor="text1"/>
          <w:sz w:val="24"/>
          <w:szCs w:val="24"/>
          <w:lang w:val="en-US" w:eastAsia="zh-CN"/>
          <w14:textFill>
            <w14:solidFill>
              <w14:schemeClr w14:val="tx1"/>
            </w14:solidFill>
          </w14:textFill>
        </w:rPr>
        <w:t>P</w:t>
      </w:r>
      <w:r>
        <w:rPr>
          <w:rFonts w:hint="default" w:ascii="Times New Roman" w:hAnsi="Times New Roman"/>
          <w:color w:val="000000" w:themeColor="text1"/>
          <w:sz w:val="24"/>
          <w:szCs w:val="24"/>
          <w:lang w:eastAsia="zh-CN"/>
          <w14:textFill>
            <w14:solidFill>
              <w14:schemeClr w14:val="tx1"/>
            </w14:solidFill>
          </w14:textFill>
        </w:rPr>
        <w:t>.</w:t>
      </w:r>
      <w:r>
        <w:rPr>
          <w:rFonts w:hint="eastAsia" w:ascii="Times New Roman" w:hAnsi="Times New Roman"/>
          <w:color w:val="000000" w:themeColor="text1"/>
          <w:sz w:val="24"/>
          <w:szCs w:val="24"/>
          <w:lang w:val="en-US" w:eastAsia="zh-CN"/>
          <w14:textFill>
            <w14:solidFill>
              <w14:schemeClr w14:val="tx1"/>
            </w14:solidFill>
          </w14:textFill>
        </w:rPr>
        <w:t>, Laurindo</w:t>
      </w:r>
      <w:r>
        <w:rPr>
          <w:rFonts w:hint="default" w:ascii="Times New Roman" w:hAnsi="Times New Roman"/>
          <w:color w:val="000000" w:themeColor="text1"/>
          <w:sz w:val="24"/>
          <w:szCs w:val="24"/>
          <w:lang w:eastAsia="zh-CN"/>
          <w14:textFill>
            <w14:solidFill>
              <w14:schemeClr w14:val="tx1"/>
            </w14:solidFill>
          </w14:textFill>
        </w:rPr>
        <w:t>,</w:t>
      </w:r>
      <w:r>
        <w:rPr>
          <w:rFonts w:hint="eastAsia" w:ascii="Times New Roman" w:hAnsi="Times New Roman"/>
          <w:color w:val="000000" w:themeColor="text1"/>
          <w:sz w:val="24"/>
          <w:szCs w:val="24"/>
          <w:lang w:val="en-US" w:eastAsia="zh-CN"/>
          <w14:textFill>
            <w14:solidFill>
              <w14:schemeClr w14:val="tx1"/>
            </w14:solidFill>
          </w14:textFill>
        </w:rPr>
        <w:t xml:space="preserve"> F</w:t>
      </w:r>
      <w:r>
        <w:rPr>
          <w:rFonts w:hint="default" w:ascii="Times New Roman" w:hAnsi="Times New Roman"/>
          <w:color w:val="000000" w:themeColor="text1"/>
          <w:sz w:val="24"/>
          <w:szCs w:val="24"/>
          <w:lang w:eastAsia="zh-CN"/>
          <w14:textFill>
            <w14:solidFill>
              <w14:schemeClr w14:val="tx1"/>
            </w14:solidFill>
          </w14:textFill>
        </w:rPr>
        <w:t>.</w:t>
      </w:r>
      <w:r>
        <w:rPr>
          <w:rFonts w:hint="eastAsia" w:ascii="Times New Roman" w:hAnsi="Times New Roman"/>
          <w:color w:val="000000" w:themeColor="text1"/>
          <w:sz w:val="24"/>
          <w:szCs w:val="24"/>
          <w:lang w:val="en-US" w:eastAsia="zh-CN"/>
          <w14:textFill>
            <w14:solidFill>
              <w14:schemeClr w14:val="tx1"/>
            </w14:solidFill>
          </w14:textFill>
        </w:rPr>
        <w:t>R</w:t>
      </w:r>
      <w:r>
        <w:rPr>
          <w:rFonts w:hint="default" w:ascii="Times New Roman" w:hAnsi="Times New Roman"/>
          <w:color w:val="000000" w:themeColor="text1"/>
          <w:sz w:val="24"/>
          <w:szCs w:val="24"/>
          <w:lang w:eastAsia="zh-CN"/>
          <w14:textFill>
            <w14:solidFill>
              <w14:schemeClr w14:val="tx1"/>
            </w14:solidFill>
          </w14:textFill>
        </w:rPr>
        <w:t>.</w:t>
      </w:r>
      <w:r>
        <w:rPr>
          <w:rFonts w:hint="eastAsia" w:ascii="Times New Roman" w:hAnsi="Times New Roman"/>
          <w:color w:val="000000" w:themeColor="text1"/>
          <w:sz w:val="24"/>
          <w:szCs w:val="24"/>
          <w:lang w:val="en-US" w:eastAsia="zh-CN"/>
          <w14:textFill>
            <w14:solidFill>
              <w14:schemeClr w14:val="tx1"/>
            </w14:solidFill>
          </w14:textFill>
        </w:rPr>
        <w:t>M</w:t>
      </w:r>
      <w:r>
        <w:rPr>
          <w:rFonts w:hint="default" w:ascii="Times New Roman" w:hAnsi="Times New Roman"/>
          <w:color w:val="000000" w:themeColor="text1"/>
          <w:sz w:val="24"/>
          <w:szCs w:val="24"/>
          <w:lang w:eastAsia="zh-CN"/>
          <w14:textFill>
            <w14:solidFill>
              <w14:schemeClr w14:val="tx1"/>
            </w14:solidFill>
          </w14:textFill>
        </w:rPr>
        <w:t>.</w:t>
      </w:r>
      <w:r>
        <w:rPr>
          <w:rFonts w:hint="eastAsia" w:ascii="Times New Roman" w:hAnsi="Times New Roman"/>
          <w:color w:val="000000" w:themeColor="text1"/>
          <w:sz w:val="24"/>
          <w:szCs w:val="24"/>
          <w:lang w:val="en-US" w:eastAsia="zh-CN"/>
          <w14:textFill>
            <w14:solidFill>
              <w14:schemeClr w14:val="tx1"/>
            </w14:solidFill>
          </w14:textFill>
        </w:rPr>
        <w:t>, Paes</w:t>
      </w:r>
      <w:r>
        <w:rPr>
          <w:rFonts w:hint="default" w:ascii="Times New Roman" w:hAnsi="Times New Roman"/>
          <w:color w:val="000000" w:themeColor="text1"/>
          <w:sz w:val="24"/>
          <w:szCs w:val="24"/>
          <w:lang w:eastAsia="zh-CN"/>
          <w14:textFill>
            <w14:solidFill>
              <w14:schemeClr w14:val="tx1"/>
            </w14:solidFill>
          </w14:textFill>
        </w:rPr>
        <w:t>,</w:t>
      </w:r>
      <w:r>
        <w:rPr>
          <w:rFonts w:hint="eastAsia" w:ascii="Times New Roman" w:hAnsi="Times New Roman"/>
          <w:color w:val="000000" w:themeColor="text1"/>
          <w:sz w:val="24"/>
          <w:szCs w:val="24"/>
          <w:lang w:val="en-US" w:eastAsia="zh-CN"/>
          <w14:textFill>
            <w14:solidFill>
              <w14:schemeClr w14:val="tx1"/>
            </w14:solidFill>
          </w14:textFill>
        </w:rPr>
        <w:t xml:space="preserve"> A</w:t>
      </w:r>
      <w:r>
        <w:rPr>
          <w:rFonts w:hint="default" w:ascii="Times New Roman" w:hAnsi="Times New Roman"/>
          <w:color w:val="000000" w:themeColor="text1"/>
          <w:sz w:val="24"/>
          <w:szCs w:val="24"/>
          <w:lang w:eastAsia="zh-CN"/>
          <w14:textFill>
            <w14:solidFill>
              <w14:schemeClr w14:val="tx1"/>
            </w14:solidFill>
          </w14:textFill>
        </w:rPr>
        <w:t>.</w:t>
      </w:r>
      <w:r>
        <w:rPr>
          <w:rFonts w:hint="eastAsia" w:ascii="Times New Roman" w:hAnsi="Times New Roman"/>
          <w:color w:val="000000" w:themeColor="text1"/>
          <w:sz w:val="24"/>
          <w:szCs w:val="24"/>
          <w:lang w:val="en-US" w:eastAsia="zh-CN"/>
          <w14:textFill>
            <w14:solidFill>
              <w14:schemeClr w14:val="tx1"/>
            </w14:solidFill>
          </w14:textFill>
        </w:rPr>
        <w:t>M</w:t>
      </w:r>
      <w:r>
        <w:rPr>
          <w:rFonts w:hint="default" w:ascii="Times New Roman" w:hAnsi="Times New Roman"/>
          <w:color w:val="000000" w:themeColor="text1"/>
          <w:sz w:val="24"/>
          <w:szCs w:val="24"/>
          <w:lang w:eastAsia="zh-CN"/>
          <w14:textFill>
            <w14:solidFill>
              <w14:schemeClr w14:val="tx1"/>
            </w14:solidFill>
          </w14:textFill>
        </w:rPr>
        <w:t>.</w:t>
      </w:r>
      <w:r>
        <w:rPr>
          <w:rFonts w:hint="eastAsia" w:ascii="Times New Roman" w:hAnsi="Times New Roman"/>
          <w:color w:val="000000" w:themeColor="text1"/>
          <w:sz w:val="24"/>
          <w:szCs w:val="24"/>
          <w:lang w:val="en-US" w:eastAsia="zh-CN"/>
          <w14:textFill>
            <w14:solidFill>
              <w14:schemeClr w14:val="tx1"/>
            </w14:solidFill>
          </w14:textFill>
        </w:rPr>
        <w:t>A.</w:t>
      </w:r>
      <w:r>
        <w:rPr>
          <w:rFonts w:hint="default" w:ascii="Times New Roman" w:hAnsi="Times New Roman"/>
          <w:color w:val="000000" w:themeColor="text1"/>
          <w:sz w:val="24"/>
          <w:szCs w:val="24"/>
          <w:lang w:eastAsia="zh-CN"/>
          <w14:textFill>
            <w14:solidFill>
              <w14:schemeClr w14:val="tx1"/>
            </w14:solidFill>
          </w14:textFill>
        </w:rPr>
        <w:t>,</w:t>
      </w:r>
      <w:bookmarkStart w:id="8" w:name="_GoBack"/>
      <w:bookmarkEnd w:id="8"/>
      <w:r>
        <w:rPr>
          <w:rFonts w:hint="default" w:ascii="Times New Roman" w:hAnsi="Times New Roman"/>
          <w:color w:val="000000" w:themeColor="text1"/>
          <w:sz w:val="24"/>
          <w:szCs w:val="24"/>
          <w:lang w:eastAsia="zh-CN"/>
          <w14:textFill>
            <w14:solidFill>
              <w14:schemeClr w14:val="tx1"/>
            </w14:solidFill>
          </w14:textFill>
        </w:rPr>
        <w:t xml:space="preserve"> 2019.</w:t>
      </w:r>
      <w:r>
        <w:rPr>
          <w:rFonts w:hint="default" w:ascii="Times New Roman" w:hAnsi="Times New Roman"/>
          <w:color w:val="000000" w:themeColor="text1"/>
          <w:sz w:val="24"/>
          <w:szCs w:val="24"/>
          <w:lang w:eastAsia="zh-CN"/>
          <w14:textFill>
            <w14:solidFill>
              <w14:schemeClr w14:val="tx1"/>
            </w14:solidFill>
          </w14:textFill>
        </w:rPr>
        <w:t xml:space="preserve"> </w:t>
      </w:r>
      <w:r>
        <w:rPr>
          <w:rFonts w:hint="default" w:ascii="Times New Roman Italic" w:hAnsi="Times New Roman Italic" w:cs="Times New Roman Italic"/>
          <w:i/>
          <w:iCs/>
          <w:color w:val="000000" w:themeColor="text1"/>
          <w:sz w:val="24"/>
          <w:szCs w:val="24"/>
          <w:lang w:val="en-US" w:eastAsia="zh-CN"/>
          <w14:textFill>
            <w14:solidFill>
              <w14:schemeClr w14:val="tx1"/>
            </w14:solidFill>
          </w14:textFill>
        </w:rPr>
        <w:t>Syzygium cumini</w:t>
      </w:r>
      <w:r>
        <w:rPr>
          <w:rFonts w:hint="default" w:ascii="Times New Roman Italic" w:hAnsi="Times New Roman Italic" w:cs="Times New Roman Italic"/>
          <w:i/>
          <w:iCs/>
          <w:color w:val="000000" w:themeColor="text1"/>
          <w:sz w:val="24"/>
          <w:szCs w:val="24"/>
          <w:lang w:eastAsia="zh-CN"/>
          <w14:textFill>
            <w14:solidFill>
              <w14:schemeClr w14:val="tx1"/>
            </w14:solidFill>
          </w14:textFill>
        </w:rPr>
        <w:t xml:space="preserve"> </w:t>
      </w:r>
      <w:r>
        <w:rPr>
          <w:rFonts w:hint="default" w:ascii="Times New Roman" w:hAnsi="Times New Roman"/>
          <w:color w:val="000000" w:themeColor="text1"/>
          <w:sz w:val="24"/>
          <w:szCs w:val="24"/>
          <w:lang w:eastAsia="zh-CN"/>
          <w14:textFill>
            <w14:solidFill>
              <w14:schemeClr w14:val="tx1"/>
            </w14:solidFill>
          </w14:textFill>
        </w:rPr>
        <w:t>l</w:t>
      </w:r>
      <w:r>
        <w:rPr>
          <w:rFonts w:hint="eastAsia" w:ascii="Times New Roman" w:hAnsi="Times New Roman"/>
          <w:color w:val="000000" w:themeColor="text1"/>
          <w:sz w:val="24"/>
          <w:szCs w:val="24"/>
          <w:lang w:val="en-US" w:eastAsia="zh-CN"/>
          <w14:textFill>
            <w14:solidFill>
              <w14:schemeClr w14:val="tx1"/>
            </w14:solidFill>
          </w14:textFill>
        </w:rPr>
        <w:t xml:space="preserve">eaf </w:t>
      </w:r>
      <w:r>
        <w:rPr>
          <w:rFonts w:hint="default" w:ascii="Times New Roman" w:hAnsi="Times New Roman"/>
          <w:color w:val="000000" w:themeColor="text1"/>
          <w:sz w:val="24"/>
          <w:szCs w:val="24"/>
          <w:lang w:eastAsia="zh-CN"/>
          <w14:textFill>
            <w14:solidFill>
              <w14:schemeClr w14:val="tx1"/>
            </w14:solidFill>
          </w14:textFill>
        </w:rPr>
        <w:t>e</w:t>
      </w:r>
      <w:r>
        <w:rPr>
          <w:rFonts w:hint="eastAsia" w:ascii="Times New Roman" w:hAnsi="Times New Roman"/>
          <w:color w:val="000000" w:themeColor="text1"/>
          <w:sz w:val="24"/>
          <w:szCs w:val="24"/>
          <w:lang w:val="en-US" w:eastAsia="zh-CN"/>
          <w14:textFill>
            <w14:solidFill>
              <w14:schemeClr w14:val="tx1"/>
            </w14:solidFill>
          </w14:textFill>
        </w:rPr>
        <w:t xml:space="preserve">xtract </w:t>
      </w:r>
      <w:r>
        <w:rPr>
          <w:rFonts w:hint="default" w:ascii="Times New Roman" w:hAnsi="Times New Roman"/>
          <w:color w:val="000000" w:themeColor="text1"/>
          <w:sz w:val="24"/>
          <w:szCs w:val="24"/>
          <w:lang w:eastAsia="zh-CN"/>
          <w14:textFill>
            <w14:solidFill>
              <w14:schemeClr w14:val="tx1"/>
            </w14:solidFill>
          </w14:textFill>
        </w:rPr>
        <w:t>r</w:t>
      </w:r>
      <w:r>
        <w:rPr>
          <w:rFonts w:hint="eastAsia" w:ascii="Times New Roman" w:hAnsi="Times New Roman"/>
          <w:color w:val="000000" w:themeColor="text1"/>
          <w:sz w:val="24"/>
          <w:szCs w:val="24"/>
          <w:lang w:val="en-US" w:eastAsia="zh-CN"/>
          <w14:textFill>
            <w14:solidFill>
              <w14:schemeClr w14:val="tx1"/>
            </w14:solidFill>
          </w14:textFill>
        </w:rPr>
        <w:t xml:space="preserve">everts </w:t>
      </w:r>
      <w:r>
        <w:rPr>
          <w:rFonts w:hint="default" w:ascii="Times New Roman" w:hAnsi="Times New Roman"/>
          <w:color w:val="000000" w:themeColor="text1"/>
          <w:sz w:val="24"/>
          <w:szCs w:val="24"/>
          <w:lang w:eastAsia="zh-CN"/>
          <w14:textFill>
            <w14:solidFill>
              <w14:schemeClr w14:val="tx1"/>
            </w14:solidFill>
          </w14:textFill>
        </w:rPr>
        <w:t>h</w:t>
      </w:r>
      <w:r>
        <w:rPr>
          <w:rFonts w:hint="eastAsia" w:ascii="Times New Roman" w:hAnsi="Times New Roman"/>
          <w:color w:val="000000" w:themeColor="text1"/>
          <w:sz w:val="24"/>
          <w:szCs w:val="24"/>
          <w:lang w:val="en-US" w:eastAsia="zh-CN"/>
          <w14:textFill>
            <w14:solidFill>
              <w14:schemeClr w14:val="tx1"/>
            </w14:solidFill>
          </w14:textFill>
        </w:rPr>
        <w:t xml:space="preserve">ypertriglyceridemia via </w:t>
      </w:r>
      <w:r>
        <w:rPr>
          <w:rFonts w:hint="default" w:ascii="Times New Roman" w:hAnsi="Times New Roman"/>
          <w:color w:val="000000" w:themeColor="text1"/>
          <w:sz w:val="24"/>
          <w:szCs w:val="24"/>
          <w:lang w:eastAsia="zh-CN"/>
          <w14:textFill>
            <w14:solidFill>
              <w14:schemeClr w14:val="tx1"/>
            </w14:solidFill>
          </w14:textFill>
        </w:rPr>
        <w:t>d</w:t>
      </w:r>
      <w:r>
        <w:rPr>
          <w:rFonts w:hint="eastAsia" w:ascii="Times New Roman" w:hAnsi="Times New Roman"/>
          <w:color w:val="000000" w:themeColor="text1"/>
          <w:sz w:val="24"/>
          <w:szCs w:val="24"/>
          <w:lang w:val="en-US" w:eastAsia="zh-CN"/>
          <w14:textFill>
            <w14:solidFill>
              <w14:schemeClr w14:val="tx1"/>
            </w14:solidFill>
          </w14:textFill>
        </w:rPr>
        <w:t xml:space="preserve">ownregulation of the </w:t>
      </w:r>
      <w:r>
        <w:rPr>
          <w:rFonts w:hint="default" w:ascii="Times New Roman" w:hAnsi="Times New Roman"/>
          <w:color w:val="000000" w:themeColor="text1"/>
          <w:sz w:val="24"/>
          <w:szCs w:val="24"/>
          <w:lang w:eastAsia="zh-CN"/>
          <w14:textFill>
            <w14:solidFill>
              <w14:schemeClr w14:val="tx1"/>
            </w14:solidFill>
          </w14:textFill>
        </w:rPr>
        <w:t>h</w:t>
      </w:r>
      <w:r>
        <w:rPr>
          <w:rFonts w:hint="eastAsia" w:ascii="Times New Roman" w:hAnsi="Times New Roman"/>
          <w:color w:val="000000" w:themeColor="text1"/>
          <w:sz w:val="24"/>
          <w:szCs w:val="24"/>
          <w:lang w:val="en-US" w:eastAsia="zh-CN"/>
          <w14:textFill>
            <w14:solidFill>
              <w14:schemeClr w14:val="tx1"/>
            </w14:solidFill>
          </w14:textFill>
        </w:rPr>
        <w:t xml:space="preserve">epatic XBP-1s/PDI/MTP </w:t>
      </w:r>
      <w:r>
        <w:rPr>
          <w:rFonts w:hint="default" w:ascii="Times New Roman" w:hAnsi="Times New Roman"/>
          <w:color w:val="000000" w:themeColor="text1"/>
          <w:sz w:val="24"/>
          <w:szCs w:val="24"/>
          <w:lang w:eastAsia="zh-CN"/>
          <w14:textFill>
            <w14:solidFill>
              <w14:schemeClr w14:val="tx1"/>
            </w14:solidFill>
          </w14:textFill>
        </w:rPr>
        <w:t>a</w:t>
      </w:r>
      <w:r>
        <w:rPr>
          <w:rFonts w:hint="eastAsia" w:ascii="Times New Roman" w:hAnsi="Times New Roman"/>
          <w:color w:val="000000" w:themeColor="text1"/>
          <w:sz w:val="24"/>
          <w:szCs w:val="24"/>
          <w:lang w:val="en-US" w:eastAsia="zh-CN"/>
          <w14:textFill>
            <w14:solidFill>
              <w14:schemeClr w14:val="tx1"/>
            </w14:solidFill>
          </w14:textFill>
        </w:rPr>
        <w:t xml:space="preserve">xis in </w:t>
      </w:r>
      <w:r>
        <w:rPr>
          <w:rFonts w:hint="default" w:ascii="Times New Roman" w:hAnsi="Times New Roman"/>
          <w:color w:val="000000" w:themeColor="text1"/>
          <w:sz w:val="24"/>
          <w:szCs w:val="24"/>
          <w:lang w:eastAsia="zh-CN"/>
          <w14:textFill>
            <w14:solidFill>
              <w14:schemeClr w14:val="tx1"/>
            </w14:solidFill>
          </w14:textFill>
        </w:rPr>
        <w:t>m</w:t>
      </w:r>
      <w:r>
        <w:rPr>
          <w:rFonts w:hint="eastAsia" w:ascii="Times New Roman" w:hAnsi="Times New Roman"/>
          <w:color w:val="000000" w:themeColor="text1"/>
          <w:sz w:val="24"/>
          <w:szCs w:val="24"/>
          <w:lang w:val="en-US" w:eastAsia="zh-CN"/>
          <w14:textFill>
            <w14:solidFill>
              <w14:schemeClr w14:val="tx1"/>
            </w14:solidFill>
          </w14:textFill>
        </w:rPr>
        <w:t>onosodium L-</w:t>
      </w:r>
      <w:r>
        <w:rPr>
          <w:rFonts w:hint="default" w:ascii="Times New Roman" w:hAnsi="Times New Roman"/>
          <w:color w:val="000000" w:themeColor="text1"/>
          <w:sz w:val="24"/>
          <w:szCs w:val="24"/>
          <w:lang w:eastAsia="zh-CN"/>
          <w14:textFill>
            <w14:solidFill>
              <w14:schemeClr w14:val="tx1"/>
            </w14:solidFill>
          </w14:textFill>
        </w:rPr>
        <w:t>g</w:t>
      </w:r>
      <w:r>
        <w:rPr>
          <w:rFonts w:hint="eastAsia" w:ascii="Times New Roman" w:hAnsi="Times New Roman"/>
          <w:color w:val="000000" w:themeColor="text1"/>
          <w:sz w:val="24"/>
          <w:szCs w:val="24"/>
          <w:lang w:val="en-US" w:eastAsia="zh-CN"/>
          <w14:textFill>
            <w14:solidFill>
              <w14:schemeClr w14:val="tx1"/>
            </w14:solidFill>
          </w14:textFill>
        </w:rPr>
        <w:t>lutamate-</w:t>
      </w:r>
      <w:r>
        <w:rPr>
          <w:rFonts w:hint="default" w:ascii="Times New Roman" w:hAnsi="Times New Roman"/>
          <w:color w:val="000000" w:themeColor="text1"/>
          <w:sz w:val="24"/>
          <w:szCs w:val="24"/>
          <w:lang w:eastAsia="zh-CN"/>
          <w14:textFill>
            <w14:solidFill>
              <w14:schemeClr w14:val="tx1"/>
            </w14:solidFill>
          </w14:textFill>
        </w:rPr>
        <w:t>i</w:t>
      </w:r>
      <w:r>
        <w:rPr>
          <w:rFonts w:hint="eastAsia" w:ascii="Times New Roman" w:hAnsi="Times New Roman"/>
          <w:color w:val="000000" w:themeColor="text1"/>
          <w:sz w:val="24"/>
          <w:szCs w:val="24"/>
          <w:lang w:val="en-US" w:eastAsia="zh-CN"/>
          <w14:textFill>
            <w14:solidFill>
              <w14:schemeClr w14:val="tx1"/>
            </w14:solidFill>
          </w14:textFill>
        </w:rPr>
        <w:t xml:space="preserve">nduced </w:t>
      </w:r>
      <w:r>
        <w:rPr>
          <w:rFonts w:hint="default" w:ascii="Times New Roman" w:hAnsi="Times New Roman"/>
          <w:color w:val="000000" w:themeColor="text1"/>
          <w:sz w:val="24"/>
          <w:szCs w:val="24"/>
          <w:lang w:eastAsia="zh-CN"/>
          <w14:textFill>
            <w14:solidFill>
              <w14:schemeClr w14:val="tx1"/>
            </w14:solidFill>
          </w14:textFill>
        </w:rPr>
        <w:t>o</w:t>
      </w:r>
      <w:r>
        <w:rPr>
          <w:rFonts w:hint="eastAsia" w:ascii="Times New Roman" w:hAnsi="Times New Roman"/>
          <w:color w:val="000000" w:themeColor="text1"/>
          <w:sz w:val="24"/>
          <w:szCs w:val="24"/>
          <w:lang w:val="en-US" w:eastAsia="zh-CN"/>
          <w14:textFill>
            <w14:solidFill>
              <w14:schemeClr w14:val="tx1"/>
            </w14:solidFill>
          </w14:textFill>
        </w:rPr>
        <w:t xml:space="preserve">bese </w:t>
      </w:r>
      <w:r>
        <w:rPr>
          <w:rFonts w:hint="default" w:ascii="Times New Roman" w:hAnsi="Times New Roman"/>
          <w:color w:val="000000" w:themeColor="text1"/>
          <w:sz w:val="24"/>
          <w:szCs w:val="24"/>
          <w:lang w:eastAsia="zh-CN"/>
          <w14:textFill>
            <w14:solidFill>
              <w14:schemeClr w14:val="tx1"/>
            </w14:solidFill>
          </w14:textFill>
        </w:rPr>
        <w:t>r</w:t>
      </w:r>
      <w:r>
        <w:rPr>
          <w:rFonts w:hint="eastAsia" w:ascii="Times New Roman" w:hAnsi="Times New Roman"/>
          <w:color w:val="000000" w:themeColor="text1"/>
          <w:sz w:val="24"/>
          <w:szCs w:val="24"/>
          <w:lang w:val="en-US" w:eastAsia="zh-CN"/>
          <w14:textFill>
            <w14:solidFill>
              <w14:schemeClr w14:val="tx1"/>
            </w14:solidFill>
          </w14:textFill>
        </w:rPr>
        <w:t xml:space="preserve">ats. </w:t>
      </w:r>
      <w:r>
        <w:rPr>
          <w:rFonts w:ascii="Times New Roman" w:hAnsi="Times New Roman"/>
          <w:color w:val="000000" w:themeColor="text1"/>
          <w:sz w:val="24"/>
          <w:szCs w:val="24"/>
          <w14:textFill>
            <w14:solidFill>
              <w14:schemeClr w14:val="tx1"/>
            </w14:solidFill>
          </w14:textFill>
        </w:rPr>
        <w:t>Oxid</w:t>
      </w:r>
      <w:r>
        <w:rPr>
          <w:rFonts w:hint="eastAsia" w:ascii="Times New Roman" w:hAnsi="Times New Roman"/>
          <w:color w:val="000000" w:themeColor="text1"/>
          <w:sz w:val="24"/>
          <w:szCs w:val="24"/>
          <w14:textFill>
            <w14:solidFill>
              <w14:schemeClr w14:val="tx1"/>
            </w14:solidFill>
          </w14:textFill>
        </w:rPr>
        <w:t>.</w:t>
      </w:r>
      <w:r>
        <w:rPr>
          <w:rFonts w:ascii="Times New Roman" w:hAnsi="Times New Roman"/>
          <w:color w:val="000000" w:themeColor="text1"/>
          <w:sz w:val="24"/>
          <w:szCs w:val="24"/>
          <w14:textFill>
            <w14:solidFill>
              <w14:schemeClr w14:val="tx1"/>
            </w14:solidFill>
          </w14:textFill>
        </w:rPr>
        <w:t xml:space="preserve"> Med</w:t>
      </w:r>
      <w:r>
        <w:rPr>
          <w:rFonts w:hint="eastAsia" w:ascii="Times New Roman" w:hAnsi="Times New Roman"/>
          <w:color w:val="000000" w:themeColor="text1"/>
          <w:sz w:val="24"/>
          <w:szCs w:val="24"/>
          <w14:textFill>
            <w14:solidFill>
              <w14:schemeClr w14:val="tx1"/>
            </w14:solidFill>
          </w14:textFill>
        </w:rPr>
        <w:t>.</w:t>
      </w:r>
      <w:r>
        <w:rPr>
          <w:rFonts w:ascii="Times New Roman" w:hAnsi="Times New Roman"/>
          <w:color w:val="000000" w:themeColor="text1"/>
          <w:sz w:val="24"/>
          <w:szCs w:val="24"/>
          <w14:textFill>
            <w14:solidFill>
              <w14:schemeClr w14:val="tx1"/>
            </w14:solidFill>
          </w14:textFill>
        </w:rPr>
        <w:t xml:space="preserve"> Cell</w:t>
      </w:r>
      <w:r>
        <w:rPr>
          <w:rFonts w:hint="eastAsia" w:ascii="Times New Roman" w:hAnsi="Times New Roman"/>
          <w:color w:val="000000" w:themeColor="text1"/>
          <w:sz w:val="24"/>
          <w:szCs w:val="24"/>
          <w14:textFill>
            <w14:solidFill>
              <w14:schemeClr w14:val="tx1"/>
            </w14:solidFill>
          </w14:textFill>
        </w:rPr>
        <w:t>.</w:t>
      </w:r>
      <w:r>
        <w:rPr>
          <w:rFonts w:ascii="Times New Roman" w:hAnsi="Times New Roman"/>
          <w:color w:val="000000" w:themeColor="text1"/>
          <w:sz w:val="24"/>
          <w:szCs w:val="24"/>
          <w14:textFill>
            <w14:solidFill>
              <w14:schemeClr w14:val="tx1"/>
            </w14:solidFill>
          </w14:textFill>
        </w:rPr>
        <w:t xml:space="preserve"> Longev</w:t>
      </w:r>
      <w:r>
        <w:rPr>
          <w:rFonts w:hint="eastAsia" w:ascii="Times New Roman" w:hAnsi="Times New Roman"/>
          <w:color w:val="000000" w:themeColor="text1"/>
          <w:sz w:val="24"/>
          <w:szCs w:val="24"/>
          <w14:textFill>
            <w14:solidFill>
              <w14:schemeClr w14:val="tx1"/>
            </w14:solidFill>
          </w14:textFill>
        </w:rPr>
        <w:t>.</w:t>
      </w:r>
      <w:r>
        <w:rPr>
          <w:rFonts w:hint="default" w:ascii="Times New Roman" w:hAnsi="Times New Roman"/>
          <w:color w:val="000000" w:themeColor="text1"/>
          <w:sz w:val="24"/>
          <w:szCs w:val="24"/>
          <w14:textFill>
            <w14:solidFill>
              <w14:schemeClr w14:val="tx1"/>
            </w14:solidFill>
          </w14:textFill>
        </w:rPr>
        <w:t xml:space="preserve"> 2019, </w:t>
      </w:r>
      <w:r>
        <w:rPr>
          <w:rFonts w:hint="eastAsia" w:ascii="Times New Roman" w:hAnsi="Times New Roman"/>
          <w:color w:val="000000" w:themeColor="text1"/>
          <w:sz w:val="24"/>
          <w:szCs w:val="24"/>
          <w:lang w:val="en-US" w:eastAsia="zh-CN"/>
          <w14:textFill>
            <w14:solidFill>
              <w14:schemeClr w14:val="tx1"/>
            </w14:solidFill>
          </w14:textFill>
        </w:rPr>
        <w:t>9417498.</w:t>
      </w:r>
    </w:p>
    <w:p>
      <w:pPr>
        <w:spacing w:before="0" w:beforeAutospacing="0" w:line="480" w:lineRule="auto"/>
        <w:ind w:left="480" w:hanging="480" w:hangingChars="200"/>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Fukuda, N., Ontko, J.A., 1984. interactions between fatty-acid synthesis, oxidation, and esterification in the production of triglyceride-rich lipoproteins by the liver. J</w:t>
      </w:r>
      <w:r>
        <w:rPr>
          <w:rFonts w:hint="eastAsia" w:ascii="Times New Roman" w:hAnsi="Times New Roman"/>
          <w:color w:val="000000" w:themeColor="text1"/>
          <w:sz w:val="24"/>
          <w:szCs w:val="24"/>
          <w14:textFill>
            <w14:solidFill>
              <w14:schemeClr w14:val="tx1"/>
            </w14:solidFill>
          </w14:textFill>
        </w:rPr>
        <w:t>.</w:t>
      </w:r>
      <w:r>
        <w:rPr>
          <w:rFonts w:ascii="Times New Roman" w:hAnsi="Times New Roman"/>
          <w:color w:val="000000" w:themeColor="text1"/>
          <w:sz w:val="24"/>
          <w:szCs w:val="24"/>
          <w14:textFill>
            <w14:solidFill>
              <w14:schemeClr w14:val="tx1"/>
            </w14:solidFill>
          </w14:textFill>
        </w:rPr>
        <w:t xml:space="preserve"> Lipid</w:t>
      </w:r>
      <w:r>
        <w:rPr>
          <w:rFonts w:hint="eastAsia" w:ascii="Times New Roman" w:hAnsi="Times New Roman"/>
          <w:color w:val="000000" w:themeColor="text1"/>
          <w:sz w:val="24"/>
          <w:szCs w:val="24"/>
          <w14:textFill>
            <w14:solidFill>
              <w14:schemeClr w14:val="tx1"/>
            </w14:solidFill>
          </w14:textFill>
        </w:rPr>
        <w:t>.</w:t>
      </w:r>
      <w:r>
        <w:rPr>
          <w:rFonts w:ascii="Times New Roman" w:hAnsi="Times New Roman"/>
          <w:color w:val="000000" w:themeColor="text1"/>
          <w:sz w:val="24"/>
          <w:szCs w:val="24"/>
          <w14:textFill>
            <w14:solidFill>
              <w14:schemeClr w14:val="tx1"/>
            </w14:solidFill>
          </w14:textFill>
        </w:rPr>
        <w:t xml:space="preserve"> Res</w:t>
      </w:r>
      <w:r>
        <w:rPr>
          <w:rFonts w:hint="eastAsia" w:ascii="Times New Roman" w:hAnsi="Times New Roman"/>
          <w:color w:val="000000" w:themeColor="text1"/>
          <w:sz w:val="24"/>
          <w:szCs w:val="24"/>
          <w14:textFill>
            <w14:solidFill>
              <w14:schemeClr w14:val="tx1"/>
            </w14:solidFill>
          </w14:textFill>
        </w:rPr>
        <w:t>.</w:t>
      </w:r>
      <w:r>
        <w:rPr>
          <w:rFonts w:ascii="Times New Roman" w:hAnsi="Times New Roman"/>
          <w:color w:val="000000" w:themeColor="text1"/>
          <w:sz w:val="24"/>
          <w:szCs w:val="24"/>
          <w14:textFill>
            <w14:solidFill>
              <w14:schemeClr w14:val="tx1"/>
            </w14:solidFill>
          </w14:textFill>
        </w:rPr>
        <w:t xml:space="preserve"> 25, 831-842.</w:t>
      </w:r>
    </w:p>
    <w:p>
      <w:pPr>
        <w:spacing w:before="0" w:beforeAutospacing="0" w:line="480" w:lineRule="auto"/>
        <w:ind w:left="480" w:hanging="480" w:hangingChars="200"/>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 xml:space="preserve">Goessling, W., Sadler, K.C., 2015. Zebrafish: An </w:t>
      </w:r>
      <w:r>
        <w:rPr>
          <w:rFonts w:hint="eastAsia" w:ascii="Times New Roman" w:hAnsi="Times New Roman"/>
          <w:color w:val="000000" w:themeColor="text1"/>
          <w:sz w:val="24"/>
          <w:szCs w:val="24"/>
          <w14:textFill>
            <w14:solidFill>
              <w14:schemeClr w14:val="tx1"/>
            </w14:solidFill>
          </w14:textFill>
        </w:rPr>
        <w:t>i</w:t>
      </w:r>
      <w:r>
        <w:rPr>
          <w:rFonts w:ascii="Times New Roman" w:hAnsi="Times New Roman"/>
          <w:color w:val="000000" w:themeColor="text1"/>
          <w:sz w:val="24"/>
          <w:szCs w:val="24"/>
          <w14:textFill>
            <w14:solidFill>
              <w14:schemeClr w14:val="tx1"/>
            </w14:solidFill>
          </w14:textFill>
        </w:rPr>
        <w:t xml:space="preserve">mportant </w:t>
      </w:r>
      <w:r>
        <w:rPr>
          <w:rFonts w:hint="eastAsia" w:ascii="Times New Roman" w:hAnsi="Times New Roman"/>
          <w:color w:val="000000" w:themeColor="text1"/>
          <w:sz w:val="24"/>
          <w:szCs w:val="24"/>
          <w14:textFill>
            <w14:solidFill>
              <w14:schemeClr w14:val="tx1"/>
            </w14:solidFill>
          </w14:textFill>
        </w:rPr>
        <w:t>t</w:t>
      </w:r>
      <w:r>
        <w:rPr>
          <w:rFonts w:ascii="Times New Roman" w:hAnsi="Times New Roman"/>
          <w:color w:val="000000" w:themeColor="text1"/>
          <w:sz w:val="24"/>
          <w:szCs w:val="24"/>
          <w14:textFill>
            <w14:solidFill>
              <w14:schemeClr w14:val="tx1"/>
            </w14:solidFill>
          </w14:textFill>
        </w:rPr>
        <w:t xml:space="preserve">ool for </w:t>
      </w:r>
      <w:r>
        <w:rPr>
          <w:rFonts w:hint="eastAsia" w:ascii="Times New Roman" w:hAnsi="Times New Roman"/>
          <w:color w:val="000000" w:themeColor="text1"/>
          <w:sz w:val="24"/>
          <w:szCs w:val="24"/>
          <w14:textFill>
            <w14:solidFill>
              <w14:schemeClr w14:val="tx1"/>
            </w14:solidFill>
          </w14:textFill>
        </w:rPr>
        <w:t>l</w:t>
      </w:r>
      <w:r>
        <w:rPr>
          <w:rFonts w:ascii="Times New Roman" w:hAnsi="Times New Roman"/>
          <w:color w:val="000000" w:themeColor="text1"/>
          <w:sz w:val="24"/>
          <w:szCs w:val="24"/>
          <w14:textFill>
            <w14:solidFill>
              <w14:schemeClr w14:val="tx1"/>
            </w14:solidFill>
          </w14:textFill>
        </w:rPr>
        <w:t xml:space="preserve">iver </w:t>
      </w:r>
      <w:r>
        <w:rPr>
          <w:rFonts w:hint="eastAsia" w:ascii="Times New Roman" w:hAnsi="Times New Roman"/>
          <w:color w:val="000000" w:themeColor="text1"/>
          <w:sz w:val="24"/>
          <w:szCs w:val="24"/>
          <w14:textFill>
            <w14:solidFill>
              <w14:schemeClr w14:val="tx1"/>
            </w14:solidFill>
          </w14:textFill>
        </w:rPr>
        <w:t>d</w:t>
      </w:r>
      <w:r>
        <w:rPr>
          <w:rFonts w:ascii="Times New Roman" w:hAnsi="Times New Roman"/>
          <w:color w:val="000000" w:themeColor="text1"/>
          <w:sz w:val="24"/>
          <w:szCs w:val="24"/>
          <w14:textFill>
            <w14:solidFill>
              <w14:schemeClr w14:val="tx1"/>
            </w14:solidFill>
          </w14:textFill>
        </w:rPr>
        <w:t xml:space="preserve">isease </w:t>
      </w:r>
      <w:r>
        <w:rPr>
          <w:rFonts w:hint="eastAsia" w:ascii="Times New Roman" w:hAnsi="Times New Roman"/>
          <w:color w:val="000000" w:themeColor="text1"/>
          <w:sz w:val="24"/>
          <w:szCs w:val="24"/>
          <w14:textFill>
            <w14:solidFill>
              <w14:schemeClr w14:val="tx1"/>
            </w14:solidFill>
          </w14:textFill>
        </w:rPr>
        <w:t>r</w:t>
      </w:r>
      <w:r>
        <w:rPr>
          <w:rFonts w:ascii="Times New Roman" w:hAnsi="Times New Roman"/>
          <w:color w:val="000000" w:themeColor="text1"/>
          <w:sz w:val="24"/>
          <w:szCs w:val="24"/>
          <w14:textFill>
            <w14:solidFill>
              <w14:schemeClr w14:val="tx1"/>
            </w14:solidFill>
          </w14:textFill>
        </w:rPr>
        <w:t>esearch. Gastroenterology</w:t>
      </w:r>
      <w:r>
        <w:rPr>
          <w:rFonts w:hint="eastAsia" w:ascii="Times New Roman" w:hAnsi="Times New Roman"/>
          <w:color w:val="000000" w:themeColor="text1"/>
          <w:sz w:val="24"/>
          <w:szCs w:val="24"/>
          <w14:textFill>
            <w14:solidFill>
              <w14:schemeClr w14:val="tx1"/>
            </w14:solidFill>
          </w14:textFill>
        </w:rPr>
        <w:t>.</w:t>
      </w:r>
      <w:r>
        <w:rPr>
          <w:rFonts w:ascii="Times New Roman" w:hAnsi="Times New Roman"/>
          <w:color w:val="000000" w:themeColor="text1"/>
          <w:sz w:val="24"/>
          <w:szCs w:val="24"/>
          <w14:textFill>
            <w14:solidFill>
              <w14:schemeClr w14:val="tx1"/>
            </w14:solidFill>
          </w14:textFill>
        </w:rPr>
        <w:t xml:space="preserve"> 149, 1361-1377.</w:t>
      </w:r>
    </w:p>
    <w:p>
      <w:pPr>
        <w:spacing w:before="0" w:beforeAutospacing="0" w:line="480" w:lineRule="auto"/>
        <w:ind w:left="480" w:hanging="480" w:hangingChars="200"/>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 xml:space="preserve">Guan, Y., Zhang, T., He, J., Jia, J., Zhu, L., Wang, Z., 2019. Bisphenol </w:t>
      </w:r>
      <w:r>
        <w:rPr>
          <w:rFonts w:hint="eastAsia" w:ascii="Times New Roman" w:hAnsi="Times New Roman"/>
          <w:color w:val="000000" w:themeColor="text1"/>
          <w:sz w:val="24"/>
          <w:szCs w:val="24"/>
          <w14:textFill>
            <w14:solidFill>
              <w14:schemeClr w14:val="tx1"/>
            </w14:solidFill>
          </w14:textFill>
        </w:rPr>
        <w:t>a</w:t>
      </w:r>
      <w:r>
        <w:rPr>
          <w:rFonts w:ascii="Times New Roman" w:hAnsi="Times New Roman"/>
          <w:color w:val="000000" w:themeColor="text1"/>
          <w:sz w:val="24"/>
          <w:szCs w:val="24"/>
          <w14:textFill>
            <w14:solidFill>
              <w14:schemeClr w14:val="tx1"/>
            </w14:solidFill>
          </w14:textFill>
        </w:rPr>
        <w:t xml:space="preserve"> disturbed the lipid metabolism mediated by sterol regulatory element binding protein 1 in rare minnow </w:t>
      </w:r>
      <w:r>
        <w:rPr>
          <w:rFonts w:ascii="Times New Roman" w:hAnsi="Times New Roman"/>
          <w:i/>
          <w:iCs/>
          <w:color w:val="000000" w:themeColor="text1"/>
          <w:sz w:val="24"/>
          <w:szCs w:val="24"/>
          <w14:textFill>
            <w14:solidFill>
              <w14:schemeClr w14:val="tx1"/>
            </w14:solidFill>
          </w14:textFill>
        </w:rPr>
        <w:t>Gobiocypris rarus</w:t>
      </w:r>
      <w:r>
        <w:rPr>
          <w:rFonts w:ascii="Times New Roman" w:hAnsi="Times New Roman"/>
          <w:color w:val="000000" w:themeColor="text1"/>
          <w:sz w:val="24"/>
          <w:szCs w:val="24"/>
          <w14:textFill>
            <w14:solidFill>
              <w14:schemeClr w14:val="tx1"/>
            </w14:solidFill>
          </w14:textFill>
        </w:rPr>
        <w:t>. Aquat Toxicol. 207, 179-186.</w:t>
      </w:r>
    </w:p>
    <w:p>
      <w:pPr>
        <w:spacing w:before="0" w:beforeAutospacing="0" w:line="480" w:lineRule="auto"/>
        <w:ind w:left="480" w:hanging="480" w:hangingChars="200"/>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Guo, Y., Chen, M., Liao, M., Su, S., Sun, W., Gan, Z., 2023. Organophosphorus flame retardants and their metabolites in paired human blood and urine. Ecotoxicol</w:t>
      </w:r>
      <w:r>
        <w:rPr>
          <w:rFonts w:hint="eastAsia" w:ascii="Times New Roman" w:hAnsi="Times New Roman"/>
          <w:color w:val="000000" w:themeColor="text1"/>
          <w:sz w:val="24"/>
          <w:szCs w:val="24"/>
          <w14:textFill>
            <w14:solidFill>
              <w14:schemeClr w14:val="tx1"/>
            </w14:solidFill>
          </w14:textFill>
        </w:rPr>
        <w:t>.</w:t>
      </w:r>
      <w:r>
        <w:rPr>
          <w:rFonts w:ascii="Times New Roman" w:hAnsi="Times New Roman"/>
          <w:color w:val="000000" w:themeColor="text1"/>
          <w:sz w:val="24"/>
          <w:szCs w:val="24"/>
          <w14:textFill>
            <w14:solidFill>
              <w14:schemeClr w14:val="tx1"/>
            </w14:solidFill>
          </w14:textFill>
        </w:rPr>
        <w:t xml:space="preserve"> Environ</w:t>
      </w:r>
      <w:r>
        <w:rPr>
          <w:rFonts w:hint="eastAsia" w:ascii="Times New Roman" w:hAnsi="Times New Roman"/>
          <w:color w:val="000000" w:themeColor="text1"/>
          <w:sz w:val="24"/>
          <w:szCs w:val="24"/>
          <w14:textFill>
            <w14:solidFill>
              <w14:schemeClr w14:val="tx1"/>
            </w14:solidFill>
          </w14:textFill>
        </w:rPr>
        <w:t>.</w:t>
      </w:r>
      <w:r>
        <w:rPr>
          <w:rFonts w:ascii="Times New Roman" w:hAnsi="Times New Roman"/>
          <w:color w:val="000000" w:themeColor="text1"/>
          <w:sz w:val="24"/>
          <w:szCs w:val="24"/>
          <w14:textFill>
            <w14:solidFill>
              <w14:schemeClr w14:val="tx1"/>
            </w14:solidFill>
          </w14:textFill>
        </w:rPr>
        <w:t xml:space="preserve"> Saf</w:t>
      </w:r>
      <w:r>
        <w:rPr>
          <w:rFonts w:hint="eastAsia" w:ascii="Times New Roman" w:hAnsi="Times New Roman"/>
          <w:color w:val="000000" w:themeColor="text1"/>
          <w:sz w:val="24"/>
          <w:szCs w:val="24"/>
          <w14:textFill>
            <w14:solidFill>
              <w14:schemeClr w14:val="tx1"/>
            </w14:solidFill>
          </w14:textFill>
        </w:rPr>
        <w:t xml:space="preserve">. </w:t>
      </w:r>
      <w:r>
        <w:rPr>
          <w:rFonts w:ascii="Times New Roman" w:hAnsi="Times New Roman"/>
          <w:color w:val="000000" w:themeColor="text1"/>
          <w:sz w:val="24"/>
          <w:szCs w:val="24"/>
          <w14:textFill>
            <w14:solidFill>
              <w14:schemeClr w14:val="tx1"/>
            </w14:solidFill>
          </w14:textFill>
        </w:rPr>
        <w:t>268, 115696.</w:t>
      </w:r>
    </w:p>
    <w:p>
      <w:pPr>
        <w:spacing w:before="0" w:beforeAutospacing="0" w:line="480" w:lineRule="auto"/>
        <w:ind w:left="480" w:hanging="480" w:hangingChars="200"/>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Gut, P., Reischauer, S., Stainier, D.Y.R., Arnaout, R., 2017. little fish, big data: zebrafish as a model for cardiovascular and metabolic disease. Physiol</w:t>
      </w:r>
      <w:r>
        <w:rPr>
          <w:rFonts w:hint="eastAsia" w:ascii="Times New Roman" w:hAnsi="Times New Roman"/>
          <w:color w:val="000000" w:themeColor="text1"/>
          <w:sz w:val="24"/>
          <w:szCs w:val="24"/>
          <w14:textFill>
            <w14:solidFill>
              <w14:schemeClr w14:val="tx1"/>
            </w14:solidFill>
          </w14:textFill>
        </w:rPr>
        <w:t>.</w:t>
      </w:r>
      <w:r>
        <w:rPr>
          <w:rFonts w:ascii="Times New Roman" w:hAnsi="Times New Roman"/>
          <w:color w:val="000000" w:themeColor="text1"/>
          <w:sz w:val="24"/>
          <w:szCs w:val="24"/>
          <w14:textFill>
            <w14:solidFill>
              <w14:schemeClr w14:val="tx1"/>
            </w14:solidFill>
          </w14:textFill>
        </w:rPr>
        <w:t xml:space="preserve"> Rev</w:t>
      </w:r>
      <w:r>
        <w:rPr>
          <w:rFonts w:hint="eastAsia" w:ascii="Times New Roman" w:hAnsi="Times New Roman"/>
          <w:color w:val="000000" w:themeColor="text1"/>
          <w:sz w:val="24"/>
          <w:szCs w:val="24"/>
          <w14:textFill>
            <w14:solidFill>
              <w14:schemeClr w14:val="tx1"/>
            </w14:solidFill>
          </w14:textFill>
        </w:rPr>
        <w:t>.</w:t>
      </w:r>
      <w:r>
        <w:rPr>
          <w:rFonts w:ascii="Times New Roman" w:hAnsi="Times New Roman"/>
          <w:color w:val="000000" w:themeColor="text1"/>
          <w:sz w:val="24"/>
          <w:szCs w:val="24"/>
          <w14:textFill>
            <w14:solidFill>
              <w14:schemeClr w14:val="tx1"/>
            </w14:solidFill>
          </w14:textFill>
        </w:rPr>
        <w:t xml:space="preserve"> 97, 889-938.</w:t>
      </w:r>
    </w:p>
    <w:p>
      <w:pPr>
        <w:spacing w:before="0" w:beforeAutospacing="0" w:line="480" w:lineRule="auto"/>
        <w:ind w:left="480" w:hanging="480" w:hangingChars="200"/>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Hallanger, I.G., Sagerup, K., Evenset, A., Kovacs, K.M., Leonards, P., Fuglei, E., Routti, H., Aars, J., Strom, H., Lydersen, C., Gabrielsen, G.W., 2015. Organophosphorous flame retardants in biota from Svalbard, Norway. Mar</w:t>
      </w:r>
      <w:r>
        <w:rPr>
          <w:rFonts w:hint="eastAsia" w:ascii="Times New Roman" w:hAnsi="Times New Roman"/>
          <w:color w:val="000000" w:themeColor="text1"/>
          <w:sz w:val="24"/>
          <w:szCs w:val="24"/>
          <w14:textFill>
            <w14:solidFill>
              <w14:schemeClr w14:val="tx1"/>
            </w14:solidFill>
          </w14:textFill>
        </w:rPr>
        <w:t>.</w:t>
      </w:r>
      <w:r>
        <w:rPr>
          <w:rFonts w:ascii="Times New Roman" w:hAnsi="Times New Roman"/>
          <w:color w:val="000000" w:themeColor="text1"/>
          <w:sz w:val="24"/>
          <w:szCs w:val="24"/>
          <w14:textFill>
            <w14:solidFill>
              <w14:schemeClr w14:val="tx1"/>
            </w14:solidFill>
          </w14:textFill>
        </w:rPr>
        <w:t xml:space="preserve"> Pollut</w:t>
      </w:r>
      <w:r>
        <w:rPr>
          <w:rFonts w:hint="eastAsia" w:ascii="Times New Roman" w:hAnsi="Times New Roman"/>
          <w:color w:val="000000" w:themeColor="text1"/>
          <w:sz w:val="24"/>
          <w:szCs w:val="24"/>
          <w14:textFill>
            <w14:solidFill>
              <w14:schemeClr w14:val="tx1"/>
            </w14:solidFill>
          </w14:textFill>
        </w:rPr>
        <w:t>.</w:t>
      </w:r>
      <w:r>
        <w:rPr>
          <w:rFonts w:ascii="Times New Roman" w:hAnsi="Times New Roman"/>
          <w:color w:val="000000" w:themeColor="text1"/>
          <w:sz w:val="24"/>
          <w:szCs w:val="24"/>
          <w14:textFill>
            <w14:solidFill>
              <w14:schemeClr w14:val="tx1"/>
            </w14:solidFill>
          </w14:textFill>
        </w:rPr>
        <w:t xml:space="preserve"> Bull. 101, 442-447.</w:t>
      </w:r>
    </w:p>
    <w:p>
      <w:pPr>
        <w:spacing w:before="0" w:beforeAutospacing="0" w:line="480" w:lineRule="auto"/>
        <w:ind w:left="480" w:hanging="480" w:hangingChars="200"/>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lang w:val="fi-FI"/>
          <w14:textFill>
            <w14:solidFill>
              <w14:schemeClr w14:val="tx1"/>
            </w14:solidFill>
          </w14:textFill>
        </w:rPr>
        <w:t xml:space="preserve">Hara, T., Kashihara, D., Ichimura, A., Kimura, I., Tsujimoto, G., Hirasawa, A., 2014. </w:t>
      </w:r>
      <w:r>
        <w:rPr>
          <w:rFonts w:ascii="Times New Roman" w:hAnsi="Times New Roman"/>
          <w:color w:val="000000" w:themeColor="text1"/>
          <w:sz w:val="24"/>
          <w:szCs w:val="24"/>
          <w14:textFill>
            <w14:solidFill>
              <w14:schemeClr w14:val="tx1"/>
            </w14:solidFill>
          </w14:textFill>
        </w:rPr>
        <w:t>Role of free fatty acid receptors in the regulation of energy metabolism. Biochim</w:t>
      </w:r>
      <w:r>
        <w:rPr>
          <w:rFonts w:hint="eastAsia" w:ascii="Times New Roman" w:hAnsi="Times New Roman"/>
          <w:color w:val="000000" w:themeColor="text1"/>
          <w:sz w:val="24"/>
          <w:szCs w:val="24"/>
          <w14:textFill>
            <w14:solidFill>
              <w14:schemeClr w14:val="tx1"/>
            </w14:solidFill>
          </w14:textFill>
        </w:rPr>
        <w:t>.</w:t>
      </w:r>
      <w:r>
        <w:rPr>
          <w:rFonts w:ascii="Times New Roman" w:hAnsi="Times New Roman"/>
          <w:color w:val="000000" w:themeColor="text1"/>
          <w:sz w:val="24"/>
          <w:szCs w:val="24"/>
          <w14:textFill>
            <w14:solidFill>
              <w14:schemeClr w14:val="tx1"/>
            </w14:solidFill>
          </w14:textFill>
        </w:rPr>
        <w:t xml:space="preserve"> Biophys</w:t>
      </w:r>
      <w:r>
        <w:rPr>
          <w:rFonts w:hint="eastAsia" w:ascii="Times New Roman" w:hAnsi="Times New Roman"/>
          <w:color w:val="000000" w:themeColor="text1"/>
          <w:sz w:val="24"/>
          <w:szCs w:val="24"/>
          <w14:textFill>
            <w14:solidFill>
              <w14:schemeClr w14:val="tx1"/>
            </w14:solidFill>
          </w14:textFill>
        </w:rPr>
        <w:t>.</w:t>
      </w:r>
      <w:r>
        <w:rPr>
          <w:rFonts w:ascii="Times New Roman" w:hAnsi="Times New Roman"/>
          <w:color w:val="000000" w:themeColor="text1"/>
          <w:sz w:val="24"/>
          <w:szCs w:val="24"/>
          <w14:textFill>
            <w14:solidFill>
              <w14:schemeClr w14:val="tx1"/>
            </w14:solidFill>
          </w14:textFill>
        </w:rPr>
        <w:t xml:space="preserve"> Acta</w:t>
      </w:r>
      <w:r>
        <w:rPr>
          <w:rFonts w:hint="eastAsia" w:ascii="Times New Roman" w:hAnsi="Times New Roman"/>
          <w:color w:val="000000" w:themeColor="text1"/>
          <w:sz w:val="24"/>
          <w:szCs w:val="24"/>
          <w14:textFill>
            <w14:solidFill>
              <w14:schemeClr w14:val="tx1"/>
            </w14:solidFill>
          </w14:textFill>
        </w:rPr>
        <w:t>.</w:t>
      </w:r>
      <w:r>
        <w:rPr>
          <w:rFonts w:ascii="Times New Roman" w:hAnsi="Times New Roman"/>
          <w:color w:val="000000" w:themeColor="text1"/>
          <w:sz w:val="24"/>
          <w:szCs w:val="24"/>
          <w14:textFill>
            <w14:solidFill>
              <w14:schemeClr w14:val="tx1"/>
            </w14:solidFill>
          </w14:textFill>
        </w:rPr>
        <w:t xml:space="preserve"> 1841, 1292-1300.</w:t>
      </w:r>
    </w:p>
    <w:p>
      <w:pPr>
        <w:spacing w:before="0" w:beforeAutospacing="0" w:line="480" w:lineRule="auto"/>
        <w:ind w:left="480" w:hanging="480" w:hangingChars="200"/>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 xml:space="preserve">Hara, T., Kimura, I., Inoue, D., Ichimura, A., Hirasawa, A., 2013. Free Fatty Acid Receptors and Their Role in Regulation of Energy Metabolism, in: Nilius, B., Amara, S.G., Gudermann, T., Jahn, R., Lill, R., Offermanns, S., Petersen, O.H. (Eds.), Reviews of </w:t>
      </w:r>
      <w:r>
        <w:rPr>
          <w:rFonts w:hint="eastAsia" w:ascii="Times New Roman" w:hAnsi="Times New Roman"/>
          <w:color w:val="000000" w:themeColor="text1"/>
          <w:sz w:val="24"/>
          <w:szCs w:val="24"/>
          <w14:textFill>
            <w14:solidFill>
              <w14:schemeClr w14:val="tx1"/>
            </w14:solidFill>
          </w14:textFill>
        </w:rPr>
        <w:t>p</w:t>
      </w:r>
      <w:r>
        <w:rPr>
          <w:rFonts w:ascii="Times New Roman" w:hAnsi="Times New Roman"/>
          <w:color w:val="000000" w:themeColor="text1"/>
          <w:sz w:val="24"/>
          <w:szCs w:val="24"/>
          <w14:textFill>
            <w14:solidFill>
              <w14:schemeClr w14:val="tx1"/>
            </w14:solidFill>
          </w14:textFill>
        </w:rPr>
        <w:t xml:space="preserve">hysiology, </w:t>
      </w:r>
      <w:r>
        <w:rPr>
          <w:rFonts w:hint="eastAsia" w:ascii="Times New Roman" w:hAnsi="Times New Roman"/>
          <w:color w:val="000000" w:themeColor="text1"/>
          <w:sz w:val="24"/>
          <w:szCs w:val="24"/>
          <w14:textFill>
            <w14:solidFill>
              <w14:schemeClr w14:val="tx1"/>
            </w14:solidFill>
          </w14:textFill>
        </w:rPr>
        <w:t>b</w:t>
      </w:r>
      <w:r>
        <w:rPr>
          <w:rFonts w:ascii="Times New Roman" w:hAnsi="Times New Roman"/>
          <w:color w:val="000000" w:themeColor="text1"/>
          <w:sz w:val="24"/>
          <w:szCs w:val="24"/>
          <w14:textFill>
            <w14:solidFill>
              <w14:schemeClr w14:val="tx1"/>
            </w14:solidFill>
          </w14:textFill>
        </w:rPr>
        <w:t xml:space="preserve">iochemistry and </w:t>
      </w:r>
      <w:r>
        <w:rPr>
          <w:rFonts w:hint="eastAsia" w:ascii="Times New Roman" w:hAnsi="Times New Roman"/>
          <w:color w:val="000000" w:themeColor="text1"/>
          <w:sz w:val="24"/>
          <w:szCs w:val="24"/>
          <w14:textFill>
            <w14:solidFill>
              <w14:schemeClr w14:val="tx1"/>
            </w14:solidFill>
          </w14:textFill>
        </w:rPr>
        <w:t>p</w:t>
      </w:r>
      <w:r>
        <w:rPr>
          <w:rFonts w:ascii="Times New Roman" w:hAnsi="Times New Roman"/>
          <w:color w:val="000000" w:themeColor="text1"/>
          <w:sz w:val="24"/>
          <w:szCs w:val="24"/>
          <w14:textFill>
            <w14:solidFill>
              <w14:schemeClr w14:val="tx1"/>
            </w14:solidFill>
          </w14:textFill>
        </w:rPr>
        <w:t xml:space="preserve">harmacology, </w:t>
      </w:r>
      <w:r>
        <w:rPr>
          <w:rFonts w:hint="eastAsia" w:ascii="Times New Roman" w:hAnsi="Times New Roman"/>
          <w:color w:val="000000" w:themeColor="text1"/>
          <w:sz w:val="24"/>
          <w:szCs w:val="24"/>
          <w14:textFill>
            <w14:solidFill>
              <w14:schemeClr w14:val="tx1"/>
            </w14:solidFill>
          </w14:textFill>
        </w:rPr>
        <w:t>a</w:t>
      </w:r>
      <w:r>
        <w:rPr>
          <w:rFonts w:ascii="Times New Roman" w:hAnsi="Times New Roman"/>
          <w:color w:val="000000" w:themeColor="text1"/>
          <w:sz w:val="24"/>
          <w:szCs w:val="24"/>
          <w14:textFill>
            <w14:solidFill>
              <w14:schemeClr w14:val="tx1"/>
            </w14:solidFill>
          </w14:textFill>
        </w:rPr>
        <w:t>nticancer</w:t>
      </w:r>
      <w:r>
        <w:rPr>
          <w:rFonts w:hint="eastAsia" w:ascii="Times New Roman" w:hAnsi="Times New Roman"/>
          <w:color w:val="000000" w:themeColor="text1"/>
          <w:sz w:val="24"/>
          <w:szCs w:val="24"/>
          <w14:textFill>
            <w14:solidFill>
              <w14:schemeClr w14:val="tx1"/>
            </w14:solidFill>
          </w14:textFill>
        </w:rPr>
        <w:t>.</w:t>
      </w:r>
      <w:r>
        <w:rPr>
          <w:rFonts w:ascii="Times New Roman" w:hAnsi="Times New Roman"/>
          <w:color w:val="000000" w:themeColor="text1"/>
          <w:sz w:val="24"/>
          <w:szCs w:val="24"/>
          <w14:textFill>
            <w14:solidFill>
              <w14:schemeClr w14:val="tx1"/>
            </w14:solidFill>
          </w14:textFill>
        </w:rPr>
        <w:t xml:space="preserve"> Res. 164, 77-116.</w:t>
      </w:r>
    </w:p>
    <w:p>
      <w:pPr>
        <w:spacing w:before="0" w:beforeAutospacing="0" w:line="480" w:lineRule="auto"/>
        <w:ind w:left="480" w:hanging="480" w:hangingChars="200"/>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Irwin, D.M., Tan, H., 2008. Molecular evolution of the vertebrate hexokinase gene family: Identification of a conserved fifth vertebrate hexokinase gene. Comp</w:t>
      </w:r>
      <w:r>
        <w:rPr>
          <w:rFonts w:hint="eastAsia" w:ascii="Times New Roman" w:hAnsi="Times New Roman"/>
          <w:color w:val="000000" w:themeColor="text1"/>
          <w:sz w:val="24"/>
          <w:szCs w:val="24"/>
          <w14:textFill>
            <w14:solidFill>
              <w14:schemeClr w14:val="tx1"/>
            </w14:solidFill>
          </w14:textFill>
        </w:rPr>
        <w:t>.</w:t>
      </w:r>
      <w:r>
        <w:rPr>
          <w:rFonts w:ascii="Times New Roman" w:hAnsi="Times New Roman"/>
          <w:color w:val="000000" w:themeColor="text1"/>
          <w:sz w:val="24"/>
          <w:szCs w:val="24"/>
          <w14:textFill>
            <w14:solidFill>
              <w14:schemeClr w14:val="tx1"/>
            </w14:solidFill>
          </w14:textFill>
        </w:rPr>
        <w:t xml:space="preserve"> Biochem</w:t>
      </w:r>
      <w:r>
        <w:rPr>
          <w:rFonts w:hint="eastAsia" w:ascii="Times New Roman" w:hAnsi="Times New Roman"/>
          <w:color w:val="000000" w:themeColor="text1"/>
          <w:sz w:val="24"/>
          <w:szCs w:val="24"/>
          <w14:textFill>
            <w14:solidFill>
              <w14:schemeClr w14:val="tx1"/>
            </w14:solidFill>
          </w14:textFill>
        </w:rPr>
        <w:t>.</w:t>
      </w:r>
      <w:r>
        <w:rPr>
          <w:rFonts w:ascii="Times New Roman" w:hAnsi="Times New Roman"/>
          <w:color w:val="000000" w:themeColor="text1"/>
          <w:sz w:val="24"/>
          <w:szCs w:val="24"/>
          <w14:textFill>
            <w14:solidFill>
              <w14:schemeClr w14:val="tx1"/>
            </w14:solidFill>
          </w14:textFill>
        </w:rPr>
        <w:t xml:space="preserve"> Physiol</w:t>
      </w:r>
      <w:r>
        <w:rPr>
          <w:rFonts w:hint="eastAsia" w:ascii="Times New Roman" w:hAnsi="Times New Roman"/>
          <w:color w:val="000000" w:themeColor="text1"/>
          <w:sz w:val="24"/>
          <w:szCs w:val="24"/>
          <w14:textFill>
            <w14:solidFill>
              <w14:schemeClr w14:val="tx1"/>
            </w14:solidFill>
          </w14:textFill>
        </w:rPr>
        <w:t>.</w:t>
      </w:r>
      <w:r>
        <w:rPr>
          <w:rFonts w:ascii="Times New Roman" w:hAnsi="Times New Roman"/>
          <w:color w:val="000000" w:themeColor="text1"/>
          <w:sz w:val="24"/>
          <w:szCs w:val="24"/>
          <w14:textFill>
            <w14:solidFill>
              <w14:schemeClr w14:val="tx1"/>
            </w14:solidFill>
          </w14:textFill>
        </w:rPr>
        <w:t xml:space="preserve"> Part</w:t>
      </w:r>
      <w:r>
        <w:rPr>
          <w:rFonts w:hint="eastAsia" w:ascii="Times New Roman" w:hAnsi="Times New Roman"/>
          <w:color w:val="000000" w:themeColor="text1"/>
          <w:sz w:val="24"/>
          <w:szCs w:val="24"/>
          <w14:textFill>
            <w14:solidFill>
              <w14:schemeClr w14:val="tx1"/>
            </w14:solidFill>
          </w14:textFill>
        </w:rPr>
        <w:t>.</w:t>
      </w:r>
      <w:r>
        <w:rPr>
          <w:rFonts w:ascii="Times New Roman" w:hAnsi="Times New Roman"/>
          <w:color w:val="000000" w:themeColor="text1"/>
          <w:sz w:val="24"/>
          <w:szCs w:val="24"/>
          <w14:textFill>
            <w14:solidFill>
              <w14:schemeClr w14:val="tx1"/>
            </w14:solidFill>
          </w14:textFill>
        </w:rPr>
        <w:t xml:space="preserve"> D</w:t>
      </w:r>
      <w:r>
        <w:rPr>
          <w:rFonts w:hint="eastAsia" w:ascii="Times New Roman" w:hAnsi="Times New Roman"/>
          <w:color w:val="000000" w:themeColor="text1"/>
          <w:sz w:val="24"/>
          <w:szCs w:val="24"/>
          <w14:textFill>
            <w14:solidFill>
              <w14:schemeClr w14:val="tx1"/>
            </w14:solidFill>
          </w14:textFill>
        </w:rPr>
        <w:t>.</w:t>
      </w:r>
      <w:r>
        <w:rPr>
          <w:rFonts w:ascii="Times New Roman" w:hAnsi="Times New Roman"/>
          <w:color w:val="000000" w:themeColor="text1"/>
          <w:sz w:val="24"/>
          <w:szCs w:val="24"/>
          <w14:textFill>
            <w14:solidFill>
              <w14:schemeClr w14:val="tx1"/>
            </w14:solidFill>
          </w14:textFill>
        </w:rPr>
        <w:t xml:space="preserve"> Genomics</w:t>
      </w:r>
      <w:r>
        <w:rPr>
          <w:rFonts w:hint="eastAsia" w:ascii="Times New Roman" w:hAnsi="Times New Roman"/>
          <w:color w:val="000000" w:themeColor="text1"/>
          <w:sz w:val="24"/>
          <w:szCs w:val="24"/>
          <w14:textFill>
            <w14:solidFill>
              <w14:schemeClr w14:val="tx1"/>
            </w14:solidFill>
          </w14:textFill>
        </w:rPr>
        <w:t>.</w:t>
      </w:r>
      <w:r>
        <w:rPr>
          <w:rFonts w:ascii="Times New Roman" w:hAnsi="Times New Roman"/>
          <w:color w:val="000000" w:themeColor="text1"/>
          <w:sz w:val="24"/>
          <w:szCs w:val="24"/>
          <w14:textFill>
            <w14:solidFill>
              <w14:schemeClr w14:val="tx1"/>
            </w14:solidFill>
          </w14:textFill>
        </w:rPr>
        <w:t xml:space="preserve"> Proteomics</w:t>
      </w:r>
      <w:r>
        <w:rPr>
          <w:rFonts w:hint="eastAsia" w:ascii="Times New Roman" w:hAnsi="Times New Roman"/>
          <w:color w:val="000000" w:themeColor="text1"/>
          <w:sz w:val="24"/>
          <w:szCs w:val="24"/>
          <w14:textFill>
            <w14:solidFill>
              <w14:schemeClr w14:val="tx1"/>
            </w14:solidFill>
          </w14:textFill>
        </w:rPr>
        <w:t>.</w:t>
      </w:r>
      <w:r>
        <w:rPr>
          <w:rFonts w:ascii="Times New Roman" w:hAnsi="Times New Roman"/>
          <w:color w:val="000000" w:themeColor="text1"/>
          <w:sz w:val="24"/>
          <w:szCs w:val="24"/>
          <w14:textFill>
            <w14:solidFill>
              <w14:schemeClr w14:val="tx1"/>
            </w14:solidFill>
          </w14:textFill>
        </w:rPr>
        <w:t xml:space="preserve"> 3, 96-107.</w:t>
      </w:r>
    </w:p>
    <w:p>
      <w:pPr>
        <w:spacing w:before="0" w:beforeAutospacing="0" w:line="480" w:lineRule="auto"/>
        <w:ind w:left="480" w:hanging="480" w:hangingChars="200"/>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Isidor, M.S., Winther, S., Markussen, L.K., Basse, A.L., Quistorff, B., Nedergaard, J., Emanuelli, B., Hansen, J.B., 2020. Pyruvate kinase M2 represses thermogenic gene expression in brown adipocytes.</w:t>
      </w:r>
      <w:r>
        <w:rPr>
          <w:color w:val="000000" w:themeColor="text1"/>
          <w:sz w:val="24"/>
          <w:szCs w:val="24"/>
          <w14:textFill>
            <w14:solidFill>
              <w14:schemeClr w14:val="tx1"/>
            </w14:solidFill>
          </w14:textFill>
        </w:rPr>
        <w:t xml:space="preserve"> </w:t>
      </w:r>
      <w:r>
        <w:rPr>
          <w:rFonts w:ascii="Times New Roman" w:hAnsi="Times New Roman"/>
          <w:color w:val="000000" w:themeColor="text1"/>
          <w:sz w:val="24"/>
          <w:szCs w:val="24"/>
          <w14:textFill>
            <w14:solidFill>
              <w14:schemeClr w14:val="tx1"/>
            </w14:solidFill>
          </w14:textFill>
        </w:rPr>
        <w:t>FEBS</w:t>
      </w:r>
      <w:r>
        <w:rPr>
          <w:rFonts w:hint="eastAsia" w:ascii="Times New Roman" w:hAnsi="Times New Roman"/>
          <w:color w:val="000000" w:themeColor="text1"/>
          <w:sz w:val="24"/>
          <w:szCs w:val="24"/>
          <w14:textFill>
            <w14:solidFill>
              <w14:schemeClr w14:val="tx1"/>
            </w14:solidFill>
          </w14:textFill>
        </w:rPr>
        <w:t>.</w:t>
      </w:r>
      <w:r>
        <w:rPr>
          <w:rFonts w:ascii="Times New Roman" w:hAnsi="Times New Roman"/>
          <w:color w:val="000000" w:themeColor="text1"/>
          <w:sz w:val="24"/>
          <w:szCs w:val="24"/>
          <w14:textFill>
            <w14:solidFill>
              <w14:schemeClr w14:val="tx1"/>
            </w14:solidFill>
          </w14:textFill>
        </w:rPr>
        <w:t xml:space="preserve"> Lett</w:t>
      </w:r>
      <w:r>
        <w:rPr>
          <w:rFonts w:hint="eastAsia" w:ascii="Times New Roman" w:hAnsi="Times New Roman"/>
          <w:color w:val="000000" w:themeColor="text1"/>
          <w:sz w:val="24"/>
          <w:szCs w:val="24"/>
          <w14:textFill>
            <w14:solidFill>
              <w14:schemeClr w14:val="tx1"/>
            </w14:solidFill>
          </w14:textFill>
        </w:rPr>
        <w:t>.</w:t>
      </w:r>
      <w:r>
        <w:rPr>
          <w:rFonts w:ascii="Times New Roman" w:hAnsi="Times New Roman"/>
          <w:color w:val="000000" w:themeColor="text1"/>
          <w:sz w:val="24"/>
          <w:szCs w:val="24"/>
          <w14:textFill>
            <w14:solidFill>
              <w14:schemeClr w14:val="tx1"/>
            </w14:solidFill>
          </w14:textFill>
        </w:rPr>
        <w:t xml:space="preserve"> 594, 1218-1225.</w:t>
      </w:r>
    </w:p>
    <w:p>
      <w:pPr>
        <w:spacing w:before="0" w:beforeAutospacing="0" w:line="480" w:lineRule="auto"/>
        <w:ind w:left="480" w:hanging="480" w:hangingChars="200"/>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Jin, Y.H., Shi, H.C., Zhao, Y.B., Dai, J.Y., Zhang, K., 2024. Organophosphate ester cresyl diphenyl phosphate disrupts lipid homeostasis in zebrafish embryos. Environ</w:t>
      </w:r>
      <w:r>
        <w:rPr>
          <w:rFonts w:hint="eastAsia" w:ascii="Times New Roman" w:hAnsi="Times New Roman"/>
          <w:color w:val="000000" w:themeColor="text1"/>
          <w:sz w:val="24"/>
          <w:szCs w:val="24"/>
          <w14:textFill>
            <w14:solidFill>
              <w14:schemeClr w14:val="tx1"/>
            </w14:solidFill>
          </w14:textFill>
        </w:rPr>
        <w:t>.</w:t>
      </w:r>
      <w:r>
        <w:rPr>
          <w:rFonts w:ascii="Times New Roman" w:hAnsi="Times New Roman"/>
          <w:color w:val="000000" w:themeColor="text1"/>
          <w:sz w:val="24"/>
          <w:szCs w:val="24"/>
          <w14:textFill>
            <w14:solidFill>
              <w14:schemeClr w14:val="tx1"/>
            </w14:solidFill>
          </w14:textFill>
        </w:rPr>
        <w:t xml:space="preserve"> Pollut</w:t>
      </w:r>
      <w:r>
        <w:rPr>
          <w:rFonts w:hint="eastAsia" w:ascii="Times New Roman" w:hAnsi="Times New Roman"/>
          <w:color w:val="000000" w:themeColor="text1"/>
          <w:sz w:val="24"/>
          <w:szCs w:val="24"/>
          <w14:textFill>
            <w14:solidFill>
              <w14:schemeClr w14:val="tx1"/>
            </w14:solidFill>
          </w14:textFill>
        </w:rPr>
        <w:t xml:space="preserve">. </w:t>
      </w:r>
      <w:r>
        <w:rPr>
          <w:rFonts w:ascii="Times New Roman" w:hAnsi="Times New Roman"/>
          <w:color w:val="000000" w:themeColor="text1"/>
          <w:sz w:val="24"/>
          <w:szCs w:val="24"/>
          <w14:textFill>
            <w14:solidFill>
              <w14:schemeClr w14:val="tx1"/>
            </w14:solidFill>
          </w14:textFill>
        </w:rPr>
        <w:t>342</w:t>
      </w:r>
      <w:r>
        <w:rPr>
          <w:rFonts w:hint="eastAsia" w:ascii="Times New Roman" w:hAnsi="Times New Roman"/>
          <w:color w:val="000000" w:themeColor="text1"/>
          <w:sz w:val="24"/>
          <w:szCs w:val="24"/>
          <w14:textFill>
            <w14:solidFill>
              <w14:schemeClr w14:val="tx1"/>
            </w14:solidFill>
          </w14:textFill>
        </w:rPr>
        <w:t>, 123149</w:t>
      </w:r>
    </w:p>
    <w:p>
      <w:pPr>
        <w:spacing w:before="0" w:beforeAutospacing="0" w:line="480" w:lineRule="auto"/>
        <w:ind w:left="480" w:hanging="480" w:hangingChars="200"/>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Jin, Y.X., Wang, W.Y., Sheng, G.D., Liu, W.P., Fu, Z.W., 2008. Hepatic and extrahepatic expression of estrogen-responsive genes in male adult zebrafish (</w:t>
      </w:r>
      <w:r>
        <w:rPr>
          <w:rFonts w:ascii="Times New Roman" w:hAnsi="Times New Roman"/>
          <w:i/>
          <w:iCs/>
          <w:color w:val="000000" w:themeColor="text1"/>
          <w:sz w:val="24"/>
          <w:szCs w:val="24"/>
          <w14:textFill>
            <w14:solidFill>
              <w14:schemeClr w14:val="tx1"/>
            </w14:solidFill>
          </w14:textFill>
        </w:rPr>
        <w:t>Danio rerio</w:t>
      </w:r>
      <w:r>
        <w:rPr>
          <w:rFonts w:ascii="Times New Roman" w:hAnsi="Times New Roman"/>
          <w:color w:val="000000" w:themeColor="text1"/>
          <w:sz w:val="24"/>
          <w:szCs w:val="24"/>
          <w14:textFill>
            <w14:solidFill>
              <w14:schemeClr w14:val="tx1"/>
            </w14:solidFill>
          </w14:textFill>
        </w:rPr>
        <w:t>) as biomarkers of short-term exposure to 17β-estradiol. Environ</w:t>
      </w:r>
      <w:r>
        <w:rPr>
          <w:rFonts w:hint="eastAsia" w:ascii="Times New Roman" w:hAnsi="Times New Roman"/>
          <w:color w:val="000000" w:themeColor="text1"/>
          <w:sz w:val="24"/>
          <w:szCs w:val="24"/>
          <w14:textFill>
            <w14:solidFill>
              <w14:schemeClr w14:val="tx1"/>
            </w14:solidFill>
          </w14:textFill>
        </w:rPr>
        <w:t>.</w:t>
      </w:r>
      <w:r>
        <w:rPr>
          <w:rFonts w:ascii="Times New Roman" w:hAnsi="Times New Roman"/>
          <w:color w:val="000000" w:themeColor="text1"/>
          <w:sz w:val="24"/>
          <w:szCs w:val="24"/>
          <w14:textFill>
            <w14:solidFill>
              <w14:schemeClr w14:val="tx1"/>
            </w14:solidFill>
          </w14:textFill>
        </w:rPr>
        <w:t xml:space="preserve"> Monit</w:t>
      </w:r>
      <w:r>
        <w:rPr>
          <w:rFonts w:hint="eastAsia" w:ascii="Times New Roman" w:hAnsi="Times New Roman"/>
          <w:color w:val="000000" w:themeColor="text1"/>
          <w:sz w:val="24"/>
          <w:szCs w:val="24"/>
          <w14:textFill>
            <w14:solidFill>
              <w14:schemeClr w14:val="tx1"/>
            </w14:solidFill>
          </w14:textFill>
        </w:rPr>
        <w:t>.</w:t>
      </w:r>
      <w:r>
        <w:rPr>
          <w:rFonts w:ascii="Times New Roman" w:hAnsi="Times New Roman"/>
          <w:color w:val="000000" w:themeColor="text1"/>
          <w:sz w:val="24"/>
          <w:szCs w:val="24"/>
          <w14:textFill>
            <w14:solidFill>
              <w14:schemeClr w14:val="tx1"/>
            </w14:solidFill>
          </w14:textFill>
        </w:rPr>
        <w:t xml:space="preserve"> Assess. 146, 105-111.</w:t>
      </w:r>
    </w:p>
    <w:p>
      <w:pPr>
        <w:spacing w:before="0" w:beforeAutospacing="0" w:line="480" w:lineRule="auto"/>
        <w:ind w:left="480" w:hanging="480" w:hangingChars="200"/>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 xml:space="preserve">Khan, S.R., Manialawy, Y., Obersterescu, A., Cox, B.J., Gunderson, E.P., Wheeler, M.B., 2020. Diminished </w:t>
      </w:r>
      <w:r>
        <w:rPr>
          <w:rFonts w:hint="eastAsia" w:ascii="Times New Roman" w:hAnsi="Times New Roman"/>
          <w:color w:val="000000" w:themeColor="text1"/>
          <w:sz w:val="24"/>
          <w:szCs w:val="24"/>
          <w14:textFill>
            <w14:solidFill>
              <w14:schemeClr w14:val="tx1"/>
            </w14:solidFill>
          </w14:textFill>
        </w:rPr>
        <w:t>s</w:t>
      </w:r>
      <w:r>
        <w:rPr>
          <w:rFonts w:ascii="Times New Roman" w:hAnsi="Times New Roman"/>
          <w:color w:val="000000" w:themeColor="text1"/>
          <w:sz w:val="24"/>
          <w:szCs w:val="24"/>
          <w14:textFill>
            <w14:solidFill>
              <w14:schemeClr w14:val="tx1"/>
            </w14:solidFill>
          </w14:textFill>
        </w:rPr>
        <w:t xml:space="preserve">phingolipid </w:t>
      </w:r>
      <w:r>
        <w:rPr>
          <w:rFonts w:hint="eastAsia" w:ascii="Times New Roman" w:hAnsi="Times New Roman"/>
          <w:color w:val="000000" w:themeColor="text1"/>
          <w:sz w:val="24"/>
          <w:szCs w:val="24"/>
          <w14:textFill>
            <w14:solidFill>
              <w14:schemeClr w14:val="tx1"/>
            </w14:solidFill>
          </w14:textFill>
        </w:rPr>
        <w:t>m</w:t>
      </w:r>
      <w:r>
        <w:rPr>
          <w:rFonts w:ascii="Times New Roman" w:hAnsi="Times New Roman"/>
          <w:color w:val="000000" w:themeColor="text1"/>
          <w:sz w:val="24"/>
          <w:szCs w:val="24"/>
          <w14:textFill>
            <w14:solidFill>
              <w14:schemeClr w14:val="tx1"/>
            </w14:solidFill>
          </w14:textFill>
        </w:rPr>
        <w:t xml:space="preserve">etabolism, a </w:t>
      </w:r>
      <w:r>
        <w:rPr>
          <w:rFonts w:hint="eastAsia" w:ascii="Times New Roman" w:hAnsi="Times New Roman"/>
          <w:color w:val="000000" w:themeColor="text1"/>
          <w:sz w:val="24"/>
          <w:szCs w:val="24"/>
          <w14:textFill>
            <w14:solidFill>
              <w14:schemeClr w14:val="tx1"/>
            </w14:solidFill>
          </w14:textFill>
        </w:rPr>
        <w:t>h</w:t>
      </w:r>
      <w:r>
        <w:rPr>
          <w:rFonts w:ascii="Times New Roman" w:hAnsi="Times New Roman"/>
          <w:color w:val="000000" w:themeColor="text1"/>
          <w:sz w:val="24"/>
          <w:szCs w:val="24"/>
          <w14:textFill>
            <w14:solidFill>
              <w14:schemeClr w14:val="tx1"/>
            </w14:solidFill>
          </w14:textFill>
        </w:rPr>
        <w:t xml:space="preserve">allmark of </w:t>
      </w:r>
      <w:r>
        <w:rPr>
          <w:rFonts w:hint="eastAsia" w:ascii="Times New Roman" w:hAnsi="Times New Roman"/>
          <w:color w:val="000000" w:themeColor="text1"/>
          <w:sz w:val="24"/>
          <w:szCs w:val="24"/>
          <w14:textFill>
            <w14:solidFill>
              <w14:schemeClr w14:val="tx1"/>
            </w14:solidFill>
          </w14:textFill>
        </w:rPr>
        <w:t>f</w:t>
      </w:r>
      <w:r>
        <w:rPr>
          <w:rFonts w:ascii="Times New Roman" w:hAnsi="Times New Roman"/>
          <w:color w:val="000000" w:themeColor="text1"/>
          <w:sz w:val="24"/>
          <w:szCs w:val="24"/>
          <w14:textFill>
            <w14:solidFill>
              <w14:schemeClr w14:val="tx1"/>
            </w14:solidFill>
          </w14:textFill>
        </w:rPr>
        <w:t xml:space="preserve">uture </w:t>
      </w:r>
      <w:r>
        <w:rPr>
          <w:rFonts w:hint="eastAsia" w:ascii="Times New Roman" w:hAnsi="Times New Roman"/>
          <w:color w:val="000000" w:themeColor="text1"/>
          <w:sz w:val="24"/>
          <w:szCs w:val="24"/>
          <w14:textFill>
            <w14:solidFill>
              <w14:schemeClr w14:val="tx1"/>
            </w14:solidFill>
          </w14:textFill>
        </w:rPr>
        <w:t>t</w:t>
      </w:r>
      <w:r>
        <w:rPr>
          <w:rFonts w:ascii="Times New Roman" w:hAnsi="Times New Roman"/>
          <w:color w:val="000000" w:themeColor="text1"/>
          <w:sz w:val="24"/>
          <w:szCs w:val="24"/>
          <w14:textFill>
            <w14:solidFill>
              <w14:schemeClr w14:val="tx1"/>
            </w14:solidFill>
          </w14:textFill>
        </w:rPr>
        <w:t xml:space="preserve">ype 2 </w:t>
      </w:r>
      <w:r>
        <w:rPr>
          <w:rFonts w:hint="eastAsia" w:ascii="Times New Roman" w:hAnsi="Times New Roman"/>
          <w:color w:val="000000" w:themeColor="text1"/>
          <w:sz w:val="24"/>
          <w:szCs w:val="24"/>
          <w14:textFill>
            <w14:solidFill>
              <w14:schemeClr w14:val="tx1"/>
            </w14:solidFill>
          </w14:textFill>
        </w:rPr>
        <w:t>d</w:t>
      </w:r>
      <w:r>
        <w:rPr>
          <w:rFonts w:ascii="Times New Roman" w:hAnsi="Times New Roman"/>
          <w:color w:val="000000" w:themeColor="text1"/>
          <w:sz w:val="24"/>
          <w:szCs w:val="24"/>
          <w14:textFill>
            <w14:solidFill>
              <w14:schemeClr w14:val="tx1"/>
            </w14:solidFill>
          </w14:textFill>
        </w:rPr>
        <w:t xml:space="preserve">iabetes </w:t>
      </w:r>
      <w:r>
        <w:rPr>
          <w:rFonts w:hint="eastAsia" w:ascii="Times New Roman" w:hAnsi="Times New Roman"/>
          <w:color w:val="000000" w:themeColor="text1"/>
          <w:sz w:val="24"/>
          <w:szCs w:val="24"/>
          <w14:textFill>
            <w14:solidFill>
              <w14:schemeClr w14:val="tx1"/>
            </w14:solidFill>
          </w14:textFill>
        </w:rPr>
        <w:t>p</w:t>
      </w:r>
      <w:r>
        <w:rPr>
          <w:rFonts w:ascii="Times New Roman" w:hAnsi="Times New Roman"/>
          <w:color w:val="000000" w:themeColor="text1"/>
          <w:sz w:val="24"/>
          <w:szCs w:val="24"/>
          <w14:textFill>
            <w14:solidFill>
              <w14:schemeClr w14:val="tx1"/>
            </w14:solidFill>
          </w14:textFill>
        </w:rPr>
        <w:t xml:space="preserve">athogenesis, </w:t>
      </w:r>
      <w:r>
        <w:rPr>
          <w:rFonts w:hint="eastAsia" w:ascii="Times New Roman" w:hAnsi="Times New Roman"/>
          <w:color w:val="000000" w:themeColor="text1"/>
          <w:sz w:val="24"/>
          <w:szCs w:val="24"/>
          <w14:textFill>
            <w14:solidFill>
              <w14:schemeClr w14:val="tx1"/>
            </w14:solidFill>
          </w14:textFill>
        </w:rPr>
        <w:t>i</w:t>
      </w:r>
      <w:r>
        <w:rPr>
          <w:rFonts w:ascii="Times New Roman" w:hAnsi="Times New Roman"/>
          <w:color w:val="000000" w:themeColor="text1"/>
          <w:sz w:val="24"/>
          <w:szCs w:val="24"/>
          <w14:textFill>
            <w14:solidFill>
              <w14:schemeClr w14:val="tx1"/>
            </w14:solidFill>
          </w14:textFill>
        </w:rPr>
        <w:t xml:space="preserve">s </w:t>
      </w:r>
      <w:r>
        <w:rPr>
          <w:rFonts w:hint="eastAsia" w:ascii="Times New Roman" w:hAnsi="Times New Roman"/>
          <w:color w:val="000000" w:themeColor="text1"/>
          <w:sz w:val="24"/>
          <w:szCs w:val="24"/>
          <w14:textFill>
            <w14:solidFill>
              <w14:schemeClr w14:val="tx1"/>
            </w14:solidFill>
          </w14:textFill>
        </w:rPr>
        <w:t>l</w:t>
      </w:r>
      <w:r>
        <w:rPr>
          <w:rFonts w:ascii="Times New Roman" w:hAnsi="Times New Roman"/>
          <w:color w:val="000000" w:themeColor="text1"/>
          <w:sz w:val="24"/>
          <w:szCs w:val="24"/>
          <w14:textFill>
            <w14:solidFill>
              <w14:schemeClr w14:val="tx1"/>
            </w14:solidFill>
          </w14:textFill>
        </w:rPr>
        <w:t xml:space="preserve">inked to </w:t>
      </w:r>
      <w:r>
        <w:rPr>
          <w:rFonts w:hint="eastAsia" w:ascii="Times New Roman" w:hAnsi="Times New Roman"/>
          <w:color w:val="000000" w:themeColor="text1"/>
          <w:sz w:val="24"/>
          <w:szCs w:val="24"/>
          <w14:textFill>
            <w14:solidFill>
              <w14:schemeClr w14:val="tx1"/>
            </w14:solidFill>
          </w14:textFill>
        </w:rPr>
        <w:t>p</w:t>
      </w:r>
      <w:r>
        <w:rPr>
          <w:rFonts w:ascii="Times New Roman" w:hAnsi="Times New Roman"/>
          <w:color w:val="000000" w:themeColor="text1"/>
          <w:sz w:val="24"/>
          <w:szCs w:val="24"/>
          <w14:textFill>
            <w14:solidFill>
              <w14:schemeClr w14:val="tx1"/>
            </w14:solidFill>
          </w14:textFill>
        </w:rPr>
        <w:t xml:space="preserve">ancreatic β </w:t>
      </w:r>
      <w:r>
        <w:rPr>
          <w:rFonts w:hint="eastAsia" w:ascii="Times New Roman" w:hAnsi="Times New Roman"/>
          <w:color w:val="000000" w:themeColor="text1"/>
          <w:sz w:val="24"/>
          <w:szCs w:val="24"/>
          <w14:textFill>
            <w14:solidFill>
              <w14:schemeClr w14:val="tx1"/>
            </w14:solidFill>
          </w14:textFill>
        </w:rPr>
        <w:t>c</w:t>
      </w:r>
      <w:r>
        <w:rPr>
          <w:rFonts w:ascii="Times New Roman" w:hAnsi="Times New Roman"/>
          <w:color w:val="000000" w:themeColor="text1"/>
          <w:sz w:val="24"/>
          <w:szCs w:val="24"/>
          <w14:textFill>
            <w14:solidFill>
              <w14:schemeClr w14:val="tx1"/>
            </w14:solidFill>
          </w14:textFill>
        </w:rPr>
        <w:t xml:space="preserve">ell </w:t>
      </w:r>
      <w:r>
        <w:rPr>
          <w:rFonts w:hint="eastAsia" w:ascii="Times New Roman" w:hAnsi="Times New Roman"/>
          <w:color w:val="000000" w:themeColor="text1"/>
          <w:sz w:val="24"/>
          <w:szCs w:val="24"/>
          <w14:textFill>
            <w14:solidFill>
              <w14:schemeClr w14:val="tx1"/>
            </w14:solidFill>
          </w14:textFill>
        </w:rPr>
        <w:t>d</w:t>
      </w:r>
      <w:r>
        <w:rPr>
          <w:rFonts w:ascii="Times New Roman" w:hAnsi="Times New Roman"/>
          <w:color w:val="000000" w:themeColor="text1"/>
          <w:sz w:val="24"/>
          <w:szCs w:val="24"/>
          <w14:textFill>
            <w14:solidFill>
              <w14:schemeClr w14:val="tx1"/>
            </w14:solidFill>
          </w14:textFill>
        </w:rPr>
        <w:t>ysfunction. Iscience</w:t>
      </w:r>
      <w:r>
        <w:rPr>
          <w:rFonts w:hint="eastAsia" w:ascii="Times New Roman" w:hAnsi="Times New Roman"/>
          <w:color w:val="000000" w:themeColor="text1"/>
          <w:sz w:val="24"/>
          <w:szCs w:val="24"/>
          <w14:textFill>
            <w14:solidFill>
              <w14:schemeClr w14:val="tx1"/>
            </w14:solidFill>
          </w14:textFill>
        </w:rPr>
        <w:t>.</w:t>
      </w:r>
      <w:r>
        <w:rPr>
          <w:rFonts w:ascii="Times New Roman" w:hAnsi="Times New Roman"/>
          <w:color w:val="000000" w:themeColor="text1"/>
          <w:sz w:val="24"/>
          <w:szCs w:val="24"/>
          <w14:textFill>
            <w14:solidFill>
              <w14:schemeClr w14:val="tx1"/>
            </w14:solidFill>
          </w14:textFill>
        </w:rPr>
        <w:t xml:space="preserve"> 23</w:t>
      </w:r>
      <w:r>
        <w:rPr>
          <w:rFonts w:hint="eastAsia" w:ascii="Times New Roman" w:hAnsi="Times New Roman"/>
          <w:color w:val="000000" w:themeColor="text1"/>
          <w:sz w:val="24"/>
          <w:szCs w:val="24"/>
          <w14:textFill>
            <w14:solidFill>
              <w14:schemeClr w14:val="tx1"/>
            </w14:solidFill>
          </w14:textFill>
        </w:rPr>
        <w:t>, 101566</w:t>
      </w:r>
    </w:p>
    <w:p>
      <w:pPr>
        <w:spacing w:before="0" w:beforeAutospacing="0" w:line="480" w:lineRule="auto"/>
        <w:ind w:left="480" w:hanging="480" w:hangingChars="200"/>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Kim, J.W., Isobe, T., Chang, K.H., Amano, A., Maneja, R.H., Zamora, P.B., Siringan, F.P., Tanabe, S., 2011. Levels and distribution of organophosphorus flame retardants and plasticizers in fishes from Manila Bay, the Philippines. Environ</w:t>
      </w:r>
      <w:r>
        <w:rPr>
          <w:rFonts w:hint="eastAsia" w:ascii="Times New Roman" w:hAnsi="Times New Roman"/>
          <w:color w:val="000000" w:themeColor="text1"/>
          <w:sz w:val="24"/>
          <w:szCs w:val="24"/>
          <w14:textFill>
            <w14:solidFill>
              <w14:schemeClr w14:val="tx1"/>
            </w14:solidFill>
          </w14:textFill>
        </w:rPr>
        <w:t>.</w:t>
      </w:r>
      <w:r>
        <w:rPr>
          <w:rFonts w:ascii="Times New Roman" w:hAnsi="Times New Roman"/>
          <w:color w:val="000000" w:themeColor="text1"/>
          <w:sz w:val="24"/>
          <w:szCs w:val="24"/>
          <w14:textFill>
            <w14:solidFill>
              <w14:schemeClr w14:val="tx1"/>
            </w14:solidFill>
          </w14:textFill>
        </w:rPr>
        <w:t xml:space="preserve"> Pollut</w:t>
      </w:r>
      <w:r>
        <w:rPr>
          <w:rFonts w:hint="eastAsia" w:ascii="Times New Roman" w:hAnsi="Times New Roman"/>
          <w:color w:val="000000" w:themeColor="text1"/>
          <w:sz w:val="24"/>
          <w:szCs w:val="24"/>
          <w14:textFill>
            <w14:solidFill>
              <w14:schemeClr w14:val="tx1"/>
            </w14:solidFill>
          </w14:textFill>
        </w:rPr>
        <w:t xml:space="preserve">. </w:t>
      </w:r>
      <w:r>
        <w:rPr>
          <w:rFonts w:ascii="Times New Roman" w:hAnsi="Times New Roman"/>
          <w:color w:val="000000" w:themeColor="text1"/>
          <w:sz w:val="24"/>
          <w:szCs w:val="24"/>
          <w14:textFill>
            <w14:solidFill>
              <w14:schemeClr w14:val="tx1"/>
            </w14:solidFill>
          </w14:textFill>
        </w:rPr>
        <w:t>159, 3653-3659.</w:t>
      </w:r>
    </w:p>
    <w:p>
      <w:pPr>
        <w:spacing w:before="0" w:beforeAutospacing="0" w:line="480" w:lineRule="auto"/>
        <w:ind w:left="480" w:hanging="480" w:hangingChars="200"/>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Knobloch, M., Braun, S.M., Zurkirchen, L., von Schoultz, C., Zamboni, N., Arauzo-Bravo, M.J., Kovacs, W.J., Karalay, O., Suter, U., Machado, R.A., Roccio, M., Lutolf, M.P., Semenkovich, C.F., Jessberger, S., 2013. Metabolic control of adult neural stem cell activity by Fasn-dependent lipogenesis. Nature 493, 226–230.</w:t>
      </w:r>
    </w:p>
    <w:p>
      <w:pPr>
        <w:spacing w:before="0" w:beforeAutospacing="0" w:line="480" w:lineRule="auto"/>
        <w:ind w:left="480" w:hanging="480" w:hangingChars="200"/>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Li, N., Ho, W.K., Wu, R.S.S., Ying, G.G., Wang, Z.J., Jones, K., Deng, W.J., 2019. Organophosphate flame retardants and bisphenol A in children's urine in Hong Kong: has the burden been underestimated?</w:t>
      </w:r>
      <w:r>
        <w:rPr>
          <w:color w:val="000000" w:themeColor="text1"/>
          <w:sz w:val="24"/>
          <w:szCs w:val="24"/>
          <w14:textFill>
            <w14:solidFill>
              <w14:schemeClr w14:val="tx1"/>
            </w14:solidFill>
          </w14:textFill>
        </w:rPr>
        <w:t xml:space="preserve"> </w:t>
      </w:r>
      <w:r>
        <w:rPr>
          <w:rFonts w:ascii="Times New Roman" w:hAnsi="Times New Roman"/>
          <w:color w:val="000000" w:themeColor="text1"/>
          <w:sz w:val="24"/>
          <w:szCs w:val="24"/>
          <w14:textFill>
            <w14:solidFill>
              <w14:schemeClr w14:val="tx1"/>
            </w14:solidFill>
          </w14:textFill>
        </w:rPr>
        <w:t>Ecotoxicol</w:t>
      </w:r>
      <w:r>
        <w:rPr>
          <w:rFonts w:hint="eastAsia" w:ascii="Times New Roman" w:hAnsi="Times New Roman"/>
          <w:color w:val="000000" w:themeColor="text1"/>
          <w:sz w:val="24"/>
          <w:szCs w:val="24"/>
          <w14:textFill>
            <w14:solidFill>
              <w14:schemeClr w14:val="tx1"/>
            </w14:solidFill>
          </w14:textFill>
        </w:rPr>
        <w:t>.</w:t>
      </w:r>
      <w:r>
        <w:rPr>
          <w:rFonts w:ascii="Times New Roman" w:hAnsi="Times New Roman"/>
          <w:color w:val="000000" w:themeColor="text1"/>
          <w:sz w:val="24"/>
          <w:szCs w:val="24"/>
          <w14:textFill>
            <w14:solidFill>
              <w14:schemeClr w14:val="tx1"/>
            </w14:solidFill>
          </w14:textFill>
        </w:rPr>
        <w:t xml:space="preserve"> Environ</w:t>
      </w:r>
      <w:r>
        <w:rPr>
          <w:rFonts w:hint="eastAsia" w:ascii="Times New Roman" w:hAnsi="Times New Roman"/>
          <w:color w:val="000000" w:themeColor="text1"/>
          <w:sz w:val="24"/>
          <w:szCs w:val="24"/>
          <w14:textFill>
            <w14:solidFill>
              <w14:schemeClr w14:val="tx1"/>
            </w14:solidFill>
          </w14:textFill>
        </w:rPr>
        <w:t>.</w:t>
      </w:r>
      <w:r>
        <w:rPr>
          <w:rFonts w:ascii="Times New Roman" w:hAnsi="Times New Roman"/>
          <w:color w:val="000000" w:themeColor="text1"/>
          <w:sz w:val="24"/>
          <w:szCs w:val="24"/>
          <w14:textFill>
            <w14:solidFill>
              <w14:schemeClr w14:val="tx1"/>
            </w14:solidFill>
          </w14:textFill>
        </w:rPr>
        <w:t xml:space="preserve"> Saf. 183</w:t>
      </w:r>
      <w:r>
        <w:rPr>
          <w:rFonts w:hint="eastAsia" w:ascii="Times New Roman" w:hAnsi="Times New Roman"/>
          <w:color w:val="000000" w:themeColor="text1"/>
          <w:sz w:val="24"/>
          <w:szCs w:val="24"/>
          <w14:textFill>
            <w14:solidFill>
              <w14:schemeClr w14:val="tx1"/>
            </w14:solidFill>
          </w14:textFill>
        </w:rPr>
        <w:t>, 109502.</w:t>
      </w:r>
    </w:p>
    <w:p>
      <w:pPr>
        <w:spacing w:before="0" w:beforeAutospacing="0" w:line="480" w:lineRule="auto"/>
        <w:ind w:left="480" w:hanging="480" w:hangingChars="200"/>
        <w:rPr>
          <w:rFonts w:ascii="Times New Roman" w:hAnsi="Times New Roman"/>
          <w:color w:val="000000" w:themeColor="text1"/>
          <w:sz w:val="24"/>
          <w:szCs w:val="24"/>
          <w:lang w:val="fr-CH"/>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Li, Y., Kang, Q.Y., Chen, R.C., He, J.W., Liu, L., Wang, L., Hu, J.Y., 2020. 2-</w:t>
      </w:r>
      <w:r>
        <w:rPr>
          <w:rFonts w:hint="default" w:ascii="Times New Roman" w:hAnsi="Times New Roman"/>
          <w:color w:val="000000" w:themeColor="text1"/>
          <w:sz w:val="24"/>
          <w:szCs w:val="24"/>
          <w14:textFill>
            <w14:solidFill>
              <w14:schemeClr w14:val="tx1"/>
            </w14:solidFill>
          </w14:textFill>
        </w:rPr>
        <w:t>E</w:t>
      </w:r>
      <w:r>
        <w:rPr>
          <w:rFonts w:ascii="Times New Roman" w:hAnsi="Times New Roman"/>
          <w:color w:val="000000" w:themeColor="text1"/>
          <w:sz w:val="24"/>
          <w:szCs w:val="24"/>
          <w14:textFill>
            <w14:solidFill>
              <w14:schemeClr w14:val="tx1"/>
            </w14:solidFill>
          </w14:textFill>
        </w:rPr>
        <w:t xml:space="preserve">thylhexyl </w:t>
      </w:r>
      <w:r>
        <w:rPr>
          <w:rFonts w:hint="eastAsia" w:ascii="Times New Roman" w:hAnsi="Times New Roman"/>
          <w:color w:val="000000" w:themeColor="text1"/>
          <w:sz w:val="24"/>
          <w:szCs w:val="24"/>
          <w14:textFill>
            <w14:solidFill>
              <w14:schemeClr w14:val="tx1"/>
            </w14:solidFill>
          </w14:textFill>
        </w:rPr>
        <w:t>d</w:t>
      </w:r>
      <w:r>
        <w:rPr>
          <w:rFonts w:ascii="Times New Roman" w:hAnsi="Times New Roman"/>
          <w:color w:val="000000" w:themeColor="text1"/>
          <w:sz w:val="24"/>
          <w:szCs w:val="24"/>
          <w14:textFill>
            <w14:solidFill>
              <w14:schemeClr w14:val="tx1"/>
            </w14:solidFill>
          </w14:textFill>
        </w:rPr>
        <w:t xml:space="preserve">iphenyl </w:t>
      </w:r>
      <w:r>
        <w:rPr>
          <w:rFonts w:hint="eastAsia" w:ascii="Times New Roman" w:hAnsi="Times New Roman"/>
          <w:color w:val="000000" w:themeColor="text1"/>
          <w:sz w:val="24"/>
          <w:szCs w:val="24"/>
          <w14:textFill>
            <w14:solidFill>
              <w14:schemeClr w14:val="tx1"/>
            </w14:solidFill>
          </w14:textFill>
        </w:rPr>
        <w:t>p</w:t>
      </w:r>
      <w:r>
        <w:rPr>
          <w:rFonts w:ascii="Times New Roman" w:hAnsi="Times New Roman"/>
          <w:color w:val="000000" w:themeColor="text1"/>
          <w:sz w:val="24"/>
          <w:szCs w:val="24"/>
          <w14:textFill>
            <w14:solidFill>
              <w14:schemeClr w14:val="tx1"/>
            </w14:solidFill>
          </w14:textFill>
        </w:rPr>
        <w:t xml:space="preserve">hosphate and </w:t>
      </w:r>
      <w:r>
        <w:rPr>
          <w:rFonts w:hint="eastAsia" w:ascii="Times New Roman" w:hAnsi="Times New Roman"/>
          <w:color w:val="000000" w:themeColor="text1"/>
          <w:sz w:val="24"/>
          <w:szCs w:val="24"/>
          <w14:textFill>
            <w14:solidFill>
              <w14:schemeClr w14:val="tx1"/>
            </w14:solidFill>
          </w14:textFill>
        </w:rPr>
        <w:t>i</w:t>
      </w:r>
      <w:r>
        <w:rPr>
          <w:rFonts w:ascii="Times New Roman" w:hAnsi="Times New Roman"/>
          <w:color w:val="000000" w:themeColor="text1"/>
          <w:sz w:val="24"/>
          <w:szCs w:val="24"/>
          <w14:textFill>
            <w14:solidFill>
              <w14:schemeClr w14:val="tx1"/>
            </w14:solidFill>
          </w14:textFill>
        </w:rPr>
        <w:t xml:space="preserve">ts </w:t>
      </w:r>
      <w:r>
        <w:rPr>
          <w:rFonts w:hint="eastAsia" w:ascii="Times New Roman" w:hAnsi="Times New Roman"/>
          <w:color w:val="000000" w:themeColor="text1"/>
          <w:sz w:val="24"/>
          <w:szCs w:val="24"/>
          <w14:textFill>
            <w14:solidFill>
              <w14:schemeClr w14:val="tx1"/>
            </w14:solidFill>
          </w14:textFill>
        </w:rPr>
        <w:t>h</w:t>
      </w:r>
      <w:r>
        <w:rPr>
          <w:rFonts w:ascii="Times New Roman" w:hAnsi="Times New Roman"/>
          <w:color w:val="000000" w:themeColor="text1"/>
          <w:sz w:val="24"/>
          <w:szCs w:val="24"/>
          <w14:textFill>
            <w14:solidFill>
              <w14:schemeClr w14:val="tx1"/>
            </w14:solidFill>
          </w14:textFill>
        </w:rPr>
        <w:t xml:space="preserve">ydroxylated </w:t>
      </w:r>
      <w:r>
        <w:rPr>
          <w:rFonts w:hint="eastAsia" w:ascii="Times New Roman" w:hAnsi="Times New Roman"/>
          <w:color w:val="000000" w:themeColor="text1"/>
          <w:sz w:val="24"/>
          <w:szCs w:val="24"/>
          <w14:textFill>
            <w14:solidFill>
              <w14:schemeClr w14:val="tx1"/>
            </w14:solidFill>
          </w14:textFill>
        </w:rPr>
        <w:t>m</w:t>
      </w:r>
      <w:r>
        <w:rPr>
          <w:rFonts w:ascii="Times New Roman" w:hAnsi="Times New Roman"/>
          <w:color w:val="000000" w:themeColor="text1"/>
          <w:sz w:val="24"/>
          <w:szCs w:val="24"/>
          <w14:textFill>
            <w14:solidFill>
              <w14:schemeClr w14:val="tx1"/>
            </w14:solidFill>
          </w14:textFill>
        </w:rPr>
        <w:t xml:space="preserve">etabolites are </w:t>
      </w:r>
      <w:r>
        <w:rPr>
          <w:rFonts w:hint="eastAsia" w:ascii="Times New Roman" w:hAnsi="Times New Roman"/>
          <w:color w:val="000000" w:themeColor="text1"/>
          <w:sz w:val="24"/>
          <w:szCs w:val="24"/>
          <w14:textFill>
            <w14:solidFill>
              <w14:schemeClr w14:val="tx1"/>
            </w14:solidFill>
          </w14:textFill>
        </w:rPr>
        <w:t>a</w:t>
      </w:r>
      <w:r>
        <w:rPr>
          <w:rFonts w:ascii="Times New Roman" w:hAnsi="Times New Roman"/>
          <w:color w:val="000000" w:themeColor="text1"/>
          <w:sz w:val="24"/>
          <w:szCs w:val="24"/>
          <w14:textFill>
            <w14:solidFill>
              <w14:schemeClr w14:val="tx1"/>
            </w14:solidFill>
          </w14:textFill>
        </w:rPr>
        <w:t xml:space="preserve">nti-androgenic and </w:t>
      </w:r>
      <w:r>
        <w:rPr>
          <w:rFonts w:hint="eastAsia" w:ascii="Times New Roman" w:hAnsi="Times New Roman"/>
          <w:color w:val="000000" w:themeColor="text1"/>
          <w:sz w:val="24"/>
          <w:szCs w:val="24"/>
          <w14:textFill>
            <w14:solidFill>
              <w14:schemeClr w14:val="tx1"/>
            </w14:solidFill>
          </w14:textFill>
        </w:rPr>
        <w:t>c</w:t>
      </w:r>
      <w:r>
        <w:rPr>
          <w:rFonts w:ascii="Times New Roman" w:hAnsi="Times New Roman"/>
          <w:color w:val="000000" w:themeColor="text1"/>
          <w:sz w:val="24"/>
          <w:szCs w:val="24"/>
          <w14:textFill>
            <w14:solidFill>
              <w14:schemeClr w14:val="tx1"/>
            </w14:solidFill>
          </w14:textFill>
        </w:rPr>
        <w:t xml:space="preserve">ause </w:t>
      </w:r>
      <w:r>
        <w:rPr>
          <w:rFonts w:hint="eastAsia" w:ascii="Times New Roman" w:hAnsi="Times New Roman"/>
          <w:color w:val="000000" w:themeColor="text1"/>
          <w:sz w:val="24"/>
          <w:szCs w:val="24"/>
          <w14:textFill>
            <w14:solidFill>
              <w14:schemeClr w14:val="tx1"/>
            </w14:solidFill>
          </w14:textFill>
        </w:rPr>
        <w:t>a</w:t>
      </w:r>
      <w:r>
        <w:rPr>
          <w:rFonts w:ascii="Times New Roman" w:hAnsi="Times New Roman"/>
          <w:color w:val="000000" w:themeColor="text1"/>
          <w:sz w:val="24"/>
          <w:szCs w:val="24"/>
          <w14:textFill>
            <w14:solidFill>
              <w14:schemeClr w14:val="tx1"/>
            </w14:solidFill>
          </w14:textFill>
        </w:rPr>
        <w:t xml:space="preserve">dverse </w:t>
      </w:r>
      <w:r>
        <w:rPr>
          <w:rFonts w:hint="eastAsia" w:ascii="Times New Roman" w:hAnsi="Times New Roman"/>
          <w:color w:val="000000" w:themeColor="text1"/>
          <w:sz w:val="24"/>
          <w:szCs w:val="24"/>
          <w14:textFill>
            <w14:solidFill>
              <w14:schemeClr w14:val="tx1"/>
            </w14:solidFill>
          </w14:textFill>
        </w:rPr>
        <w:t>r</w:t>
      </w:r>
      <w:r>
        <w:rPr>
          <w:rFonts w:ascii="Times New Roman" w:hAnsi="Times New Roman"/>
          <w:color w:val="000000" w:themeColor="text1"/>
          <w:sz w:val="24"/>
          <w:szCs w:val="24"/>
          <w14:textFill>
            <w14:solidFill>
              <w14:schemeClr w14:val="tx1"/>
            </w14:solidFill>
          </w14:textFill>
        </w:rPr>
        <w:t xml:space="preserve">eproductive </w:t>
      </w:r>
      <w:r>
        <w:rPr>
          <w:rFonts w:hint="eastAsia" w:ascii="Times New Roman" w:hAnsi="Times New Roman"/>
          <w:color w:val="000000" w:themeColor="text1"/>
          <w:sz w:val="24"/>
          <w:szCs w:val="24"/>
          <w14:textFill>
            <w14:solidFill>
              <w14:schemeClr w14:val="tx1"/>
            </w14:solidFill>
          </w14:textFill>
        </w:rPr>
        <w:t>o</w:t>
      </w:r>
      <w:r>
        <w:rPr>
          <w:rFonts w:ascii="Times New Roman" w:hAnsi="Times New Roman"/>
          <w:color w:val="000000" w:themeColor="text1"/>
          <w:sz w:val="24"/>
          <w:szCs w:val="24"/>
          <w14:textFill>
            <w14:solidFill>
              <w14:schemeClr w14:val="tx1"/>
            </w14:solidFill>
          </w14:textFill>
        </w:rPr>
        <w:t xml:space="preserve">utcomes in </w:t>
      </w:r>
      <w:r>
        <w:rPr>
          <w:rFonts w:hint="eastAsia" w:ascii="Times New Roman" w:hAnsi="Times New Roman"/>
          <w:color w:val="000000" w:themeColor="text1"/>
          <w:sz w:val="24"/>
          <w:szCs w:val="24"/>
          <w14:textFill>
            <w14:solidFill>
              <w14:schemeClr w14:val="tx1"/>
            </w14:solidFill>
          </w14:textFill>
        </w:rPr>
        <w:t>m</w:t>
      </w:r>
      <w:r>
        <w:rPr>
          <w:rFonts w:ascii="Times New Roman" w:hAnsi="Times New Roman"/>
          <w:color w:val="000000" w:themeColor="text1"/>
          <w:sz w:val="24"/>
          <w:szCs w:val="24"/>
          <w14:textFill>
            <w14:solidFill>
              <w14:schemeClr w14:val="tx1"/>
            </w14:solidFill>
          </w14:textFill>
        </w:rPr>
        <w:t>ale Japanese Medaka (</w:t>
      </w:r>
      <w:r>
        <w:rPr>
          <w:rFonts w:ascii="Times New Roman" w:hAnsi="Times New Roman"/>
          <w:i/>
          <w:iCs/>
          <w:color w:val="000000" w:themeColor="text1"/>
          <w:sz w:val="24"/>
          <w:szCs w:val="24"/>
          <w14:textFill>
            <w14:solidFill>
              <w14:schemeClr w14:val="tx1"/>
            </w14:solidFill>
          </w14:textFill>
        </w:rPr>
        <w:t>Oryzias latipes</w:t>
      </w:r>
      <w:r>
        <w:rPr>
          <w:rFonts w:ascii="Times New Roman" w:hAnsi="Times New Roman"/>
          <w:color w:val="000000" w:themeColor="text1"/>
          <w:sz w:val="24"/>
          <w:szCs w:val="24"/>
          <w14:textFill>
            <w14:solidFill>
              <w14:schemeClr w14:val="tx1"/>
            </w14:solidFill>
          </w14:textFill>
        </w:rPr>
        <w:t xml:space="preserve">). </w:t>
      </w:r>
      <w:r>
        <w:rPr>
          <w:rFonts w:ascii="Times New Roman" w:hAnsi="Times New Roman"/>
          <w:color w:val="000000" w:themeColor="text1"/>
          <w:sz w:val="24"/>
          <w:szCs w:val="24"/>
          <w:lang w:val="fr-CH"/>
          <w14:textFill>
            <w14:solidFill>
              <w14:schemeClr w14:val="tx1"/>
            </w14:solidFill>
          </w14:textFill>
        </w:rPr>
        <w:t>Environ. Sci. Technol. 54, 8919-8925.</w:t>
      </w:r>
    </w:p>
    <w:p>
      <w:pPr>
        <w:spacing w:before="0" w:beforeAutospacing="0" w:line="480" w:lineRule="auto"/>
        <w:ind w:left="480" w:hanging="480" w:hangingChars="200"/>
        <w:rPr>
          <w:rFonts w:ascii="Times New Roman" w:hAnsi="Times New Roman"/>
          <w:color w:val="000000" w:themeColor="text1"/>
          <w:sz w:val="24"/>
          <w:szCs w:val="24"/>
          <w:lang w:val="fr-CH"/>
          <w14:textFill>
            <w14:solidFill>
              <w14:schemeClr w14:val="tx1"/>
            </w14:solidFill>
          </w14:textFill>
        </w:rPr>
      </w:pPr>
      <w:r>
        <w:rPr>
          <w:rFonts w:ascii="Times New Roman" w:hAnsi="Times New Roman"/>
          <w:color w:val="000000" w:themeColor="text1"/>
          <w:sz w:val="24"/>
          <w:szCs w:val="24"/>
          <w:lang w:val="fr-CH"/>
          <w14:textFill>
            <w14:solidFill>
              <w14:schemeClr w14:val="tx1"/>
            </w14:solidFill>
          </w14:textFill>
        </w:rPr>
        <w:t xml:space="preserve">Li, Y., Ma, H.J., Chen, R.C., Zhang, H., Nakanishi, T., Hu, J.Y., 2021. </w:t>
      </w:r>
      <w:r>
        <w:rPr>
          <w:rFonts w:ascii="Times New Roman" w:hAnsi="Times New Roman"/>
          <w:color w:val="000000" w:themeColor="text1"/>
          <w:sz w:val="24"/>
          <w:szCs w:val="24"/>
          <w14:textFill>
            <w14:solidFill>
              <w14:schemeClr w14:val="tx1"/>
            </w14:solidFill>
          </w14:textFill>
        </w:rPr>
        <w:t xml:space="preserve">Maternal </w:t>
      </w:r>
      <w:r>
        <w:rPr>
          <w:rFonts w:hint="eastAsia" w:ascii="Times New Roman" w:hAnsi="Times New Roman"/>
          <w:color w:val="000000" w:themeColor="text1"/>
          <w:sz w:val="24"/>
          <w:szCs w:val="24"/>
          <w14:textFill>
            <w14:solidFill>
              <w14:schemeClr w14:val="tx1"/>
            </w14:solidFill>
          </w14:textFill>
        </w:rPr>
        <w:t>t</w:t>
      </w:r>
      <w:r>
        <w:rPr>
          <w:rFonts w:ascii="Times New Roman" w:hAnsi="Times New Roman"/>
          <w:color w:val="000000" w:themeColor="text1"/>
          <w:sz w:val="24"/>
          <w:szCs w:val="24"/>
          <w14:textFill>
            <w14:solidFill>
              <w14:schemeClr w14:val="tx1"/>
            </w14:solidFill>
          </w14:textFill>
        </w:rPr>
        <w:t>ransfer of 2-</w:t>
      </w:r>
      <w:r>
        <w:rPr>
          <w:rFonts w:hint="eastAsia" w:ascii="Times New Roman" w:hAnsi="Times New Roman"/>
          <w:color w:val="000000" w:themeColor="text1"/>
          <w:sz w:val="24"/>
          <w:szCs w:val="24"/>
          <w14:textFill>
            <w14:solidFill>
              <w14:schemeClr w14:val="tx1"/>
            </w14:solidFill>
          </w14:textFill>
        </w:rPr>
        <w:t>e</w:t>
      </w:r>
      <w:r>
        <w:rPr>
          <w:rFonts w:ascii="Times New Roman" w:hAnsi="Times New Roman"/>
          <w:color w:val="000000" w:themeColor="text1"/>
          <w:sz w:val="24"/>
          <w:szCs w:val="24"/>
          <w14:textFill>
            <w14:solidFill>
              <w14:schemeClr w14:val="tx1"/>
            </w14:solidFill>
          </w14:textFill>
        </w:rPr>
        <w:t xml:space="preserve">thylhexyl </w:t>
      </w:r>
      <w:r>
        <w:rPr>
          <w:rFonts w:hint="eastAsia" w:ascii="Times New Roman" w:hAnsi="Times New Roman"/>
          <w:color w:val="000000" w:themeColor="text1"/>
          <w:sz w:val="24"/>
          <w:szCs w:val="24"/>
          <w14:textFill>
            <w14:solidFill>
              <w14:schemeClr w14:val="tx1"/>
            </w14:solidFill>
          </w14:textFill>
        </w:rPr>
        <w:t>d</w:t>
      </w:r>
      <w:r>
        <w:rPr>
          <w:rFonts w:ascii="Times New Roman" w:hAnsi="Times New Roman"/>
          <w:color w:val="000000" w:themeColor="text1"/>
          <w:sz w:val="24"/>
          <w:szCs w:val="24"/>
          <w14:textFill>
            <w14:solidFill>
              <w14:schemeClr w14:val="tx1"/>
            </w14:solidFill>
          </w14:textFill>
        </w:rPr>
        <w:t xml:space="preserve">iphenyl </w:t>
      </w:r>
      <w:r>
        <w:rPr>
          <w:rFonts w:hint="eastAsia" w:ascii="Times New Roman" w:hAnsi="Times New Roman"/>
          <w:color w:val="000000" w:themeColor="text1"/>
          <w:sz w:val="24"/>
          <w:szCs w:val="24"/>
          <w14:textFill>
            <w14:solidFill>
              <w14:schemeClr w14:val="tx1"/>
            </w14:solidFill>
          </w14:textFill>
        </w:rPr>
        <w:t>p</w:t>
      </w:r>
      <w:r>
        <w:rPr>
          <w:rFonts w:ascii="Times New Roman" w:hAnsi="Times New Roman"/>
          <w:color w:val="000000" w:themeColor="text1"/>
          <w:sz w:val="24"/>
          <w:szCs w:val="24"/>
          <w14:textFill>
            <w14:solidFill>
              <w14:schemeClr w14:val="tx1"/>
            </w14:solidFill>
          </w14:textFill>
        </w:rPr>
        <w:t xml:space="preserve">hosphate </w:t>
      </w:r>
      <w:r>
        <w:rPr>
          <w:rFonts w:hint="eastAsia" w:ascii="Times New Roman" w:hAnsi="Times New Roman"/>
          <w:color w:val="000000" w:themeColor="text1"/>
          <w:sz w:val="24"/>
          <w:szCs w:val="24"/>
          <w14:textFill>
            <w14:solidFill>
              <w14:schemeClr w14:val="tx1"/>
            </w14:solidFill>
          </w14:textFill>
        </w:rPr>
        <w:t>l</w:t>
      </w:r>
      <w:r>
        <w:rPr>
          <w:rFonts w:ascii="Times New Roman" w:hAnsi="Times New Roman"/>
          <w:color w:val="000000" w:themeColor="text1"/>
          <w:sz w:val="24"/>
          <w:szCs w:val="24"/>
          <w14:textFill>
            <w14:solidFill>
              <w14:schemeClr w14:val="tx1"/>
            </w14:solidFill>
          </w14:textFill>
        </w:rPr>
        <w:t xml:space="preserve">eads to </w:t>
      </w:r>
      <w:r>
        <w:rPr>
          <w:rFonts w:hint="eastAsia" w:ascii="Times New Roman" w:hAnsi="Times New Roman"/>
          <w:color w:val="000000" w:themeColor="text1"/>
          <w:sz w:val="24"/>
          <w:szCs w:val="24"/>
          <w14:textFill>
            <w14:solidFill>
              <w14:schemeClr w14:val="tx1"/>
            </w14:solidFill>
          </w14:textFill>
        </w:rPr>
        <w:t>d</w:t>
      </w:r>
      <w:r>
        <w:rPr>
          <w:rFonts w:ascii="Times New Roman" w:hAnsi="Times New Roman"/>
          <w:color w:val="000000" w:themeColor="text1"/>
          <w:sz w:val="24"/>
          <w:szCs w:val="24"/>
          <w14:textFill>
            <w14:solidFill>
              <w14:schemeClr w14:val="tx1"/>
            </w14:solidFill>
          </w14:textFill>
        </w:rPr>
        <w:t xml:space="preserve">evelopmental </w:t>
      </w:r>
      <w:r>
        <w:rPr>
          <w:rFonts w:hint="eastAsia" w:ascii="Times New Roman" w:hAnsi="Times New Roman"/>
          <w:color w:val="000000" w:themeColor="text1"/>
          <w:sz w:val="24"/>
          <w:szCs w:val="24"/>
          <w14:textFill>
            <w14:solidFill>
              <w14:schemeClr w14:val="tx1"/>
            </w14:solidFill>
          </w14:textFill>
        </w:rPr>
        <w:t>t</w:t>
      </w:r>
      <w:r>
        <w:rPr>
          <w:rFonts w:ascii="Times New Roman" w:hAnsi="Times New Roman"/>
          <w:color w:val="000000" w:themeColor="text1"/>
          <w:sz w:val="24"/>
          <w:szCs w:val="24"/>
          <w14:textFill>
            <w14:solidFill>
              <w14:schemeClr w14:val="tx1"/>
            </w14:solidFill>
          </w14:textFill>
        </w:rPr>
        <w:t xml:space="preserve">oxicity </w:t>
      </w:r>
      <w:r>
        <w:rPr>
          <w:rFonts w:hint="eastAsia" w:ascii="Times New Roman" w:hAnsi="Times New Roman"/>
          <w:color w:val="000000" w:themeColor="text1"/>
          <w:sz w:val="24"/>
          <w:szCs w:val="24"/>
          <w14:textFill>
            <w14:solidFill>
              <w14:schemeClr w14:val="tx1"/>
            </w14:solidFill>
          </w14:textFill>
        </w:rPr>
        <w:t>p</w:t>
      </w:r>
      <w:r>
        <w:rPr>
          <w:rFonts w:ascii="Times New Roman" w:hAnsi="Times New Roman"/>
          <w:color w:val="000000" w:themeColor="text1"/>
          <w:sz w:val="24"/>
          <w:szCs w:val="24"/>
          <w14:textFill>
            <w14:solidFill>
              <w14:schemeClr w14:val="tx1"/>
            </w14:solidFill>
          </w14:textFill>
        </w:rPr>
        <w:t xml:space="preserve">ossibly by </w:t>
      </w:r>
      <w:r>
        <w:rPr>
          <w:rFonts w:hint="eastAsia" w:ascii="Times New Roman" w:hAnsi="Times New Roman"/>
          <w:color w:val="000000" w:themeColor="text1"/>
          <w:sz w:val="24"/>
          <w:szCs w:val="24"/>
          <w14:textFill>
            <w14:solidFill>
              <w14:schemeClr w14:val="tx1"/>
            </w14:solidFill>
          </w14:textFill>
        </w:rPr>
        <w:t>b</w:t>
      </w:r>
      <w:r>
        <w:rPr>
          <w:rFonts w:ascii="Times New Roman" w:hAnsi="Times New Roman"/>
          <w:color w:val="000000" w:themeColor="text1"/>
          <w:sz w:val="24"/>
          <w:szCs w:val="24"/>
          <w14:textFill>
            <w14:solidFill>
              <w14:schemeClr w14:val="tx1"/>
            </w14:solidFill>
          </w14:textFill>
        </w:rPr>
        <w:t xml:space="preserve">locking the </w:t>
      </w:r>
      <w:r>
        <w:rPr>
          <w:rFonts w:hint="eastAsia" w:ascii="Times New Roman" w:hAnsi="Times New Roman"/>
          <w:color w:val="000000" w:themeColor="text1"/>
          <w:sz w:val="24"/>
          <w:szCs w:val="24"/>
          <w14:textFill>
            <w14:solidFill>
              <w14:schemeClr w14:val="tx1"/>
            </w14:solidFill>
          </w14:textFill>
        </w:rPr>
        <w:t>r</w:t>
      </w:r>
      <w:r>
        <w:rPr>
          <w:rFonts w:ascii="Times New Roman" w:hAnsi="Times New Roman"/>
          <w:color w:val="000000" w:themeColor="text1"/>
          <w:sz w:val="24"/>
          <w:szCs w:val="24"/>
          <w14:textFill>
            <w14:solidFill>
              <w14:schemeClr w14:val="tx1"/>
            </w14:solidFill>
          </w14:textFill>
        </w:rPr>
        <w:t xml:space="preserve">etinoic </w:t>
      </w:r>
      <w:r>
        <w:rPr>
          <w:rFonts w:hint="eastAsia" w:ascii="Times New Roman" w:hAnsi="Times New Roman"/>
          <w:color w:val="000000" w:themeColor="text1"/>
          <w:sz w:val="24"/>
          <w:szCs w:val="24"/>
          <w14:textFill>
            <w14:solidFill>
              <w14:schemeClr w14:val="tx1"/>
            </w14:solidFill>
          </w14:textFill>
        </w:rPr>
        <w:t>a</w:t>
      </w:r>
      <w:r>
        <w:rPr>
          <w:rFonts w:ascii="Times New Roman" w:hAnsi="Times New Roman"/>
          <w:color w:val="000000" w:themeColor="text1"/>
          <w:sz w:val="24"/>
          <w:szCs w:val="24"/>
          <w14:textFill>
            <w14:solidFill>
              <w14:schemeClr w14:val="tx1"/>
            </w14:solidFill>
          </w14:textFill>
        </w:rPr>
        <w:t xml:space="preserve">cid </w:t>
      </w:r>
      <w:r>
        <w:rPr>
          <w:rFonts w:hint="eastAsia" w:ascii="Times New Roman" w:hAnsi="Times New Roman"/>
          <w:color w:val="000000" w:themeColor="text1"/>
          <w:sz w:val="24"/>
          <w:szCs w:val="24"/>
          <w14:textFill>
            <w14:solidFill>
              <w14:schemeClr w14:val="tx1"/>
            </w14:solidFill>
          </w14:textFill>
        </w:rPr>
        <w:t>r</w:t>
      </w:r>
      <w:r>
        <w:rPr>
          <w:rFonts w:ascii="Times New Roman" w:hAnsi="Times New Roman"/>
          <w:color w:val="000000" w:themeColor="text1"/>
          <w:sz w:val="24"/>
          <w:szCs w:val="24"/>
          <w14:textFill>
            <w14:solidFill>
              <w14:schemeClr w14:val="tx1"/>
            </w14:solidFill>
          </w14:textFill>
        </w:rPr>
        <w:t xml:space="preserve">eceptor and </w:t>
      </w:r>
      <w:r>
        <w:rPr>
          <w:rFonts w:hint="eastAsia" w:ascii="Times New Roman" w:hAnsi="Times New Roman"/>
          <w:color w:val="000000" w:themeColor="text1"/>
          <w:sz w:val="24"/>
          <w:szCs w:val="24"/>
          <w14:textFill>
            <w14:solidFill>
              <w14:schemeClr w14:val="tx1"/>
            </w14:solidFill>
          </w14:textFill>
        </w:rPr>
        <w:t>r</w:t>
      </w:r>
      <w:r>
        <w:rPr>
          <w:rFonts w:ascii="Times New Roman" w:hAnsi="Times New Roman"/>
          <w:color w:val="000000" w:themeColor="text1"/>
          <w:sz w:val="24"/>
          <w:szCs w:val="24"/>
          <w14:textFill>
            <w14:solidFill>
              <w14:schemeClr w14:val="tx1"/>
            </w14:solidFill>
          </w14:textFill>
        </w:rPr>
        <w:t xml:space="preserve">etinoic X </w:t>
      </w:r>
      <w:r>
        <w:rPr>
          <w:rFonts w:hint="eastAsia" w:ascii="Times New Roman" w:hAnsi="Times New Roman"/>
          <w:color w:val="000000" w:themeColor="text1"/>
          <w:sz w:val="24"/>
          <w:szCs w:val="24"/>
          <w14:textFill>
            <w14:solidFill>
              <w14:schemeClr w14:val="tx1"/>
            </w14:solidFill>
          </w14:textFill>
        </w:rPr>
        <w:t>r</w:t>
      </w:r>
      <w:r>
        <w:rPr>
          <w:rFonts w:ascii="Times New Roman" w:hAnsi="Times New Roman"/>
          <w:color w:val="000000" w:themeColor="text1"/>
          <w:sz w:val="24"/>
          <w:szCs w:val="24"/>
          <w14:textFill>
            <w14:solidFill>
              <w14:schemeClr w14:val="tx1"/>
            </w14:solidFill>
          </w14:textFill>
        </w:rPr>
        <w:t>eceptor in Japanese Medaka (</w:t>
      </w:r>
      <w:r>
        <w:rPr>
          <w:rFonts w:ascii="Times New Roman Italic" w:hAnsi="Times New Roman Italic" w:cs="Times New Roman Italic"/>
          <w:i/>
          <w:iCs/>
          <w:color w:val="000000" w:themeColor="text1"/>
          <w:sz w:val="24"/>
          <w:szCs w:val="24"/>
          <w14:textFill>
            <w14:solidFill>
              <w14:schemeClr w14:val="tx1"/>
            </w14:solidFill>
          </w14:textFill>
        </w:rPr>
        <w:t>Oryzias latipes</w:t>
      </w:r>
      <w:r>
        <w:rPr>
          <w:rFonts w:ascii="Times New Roman" w:hAnsi="Times New Roman"/>
          <w:color w:val="000000" w:themeColor="text1"/>
          <w:sz w:val="24"/>
          <w:szCs w:val="24"/>
          <w14:textFill>
            <w14:solidFill>
              <w14:schemeClr w14:val="tx1"/>
            </w14:solidFill>
          </w14:textFill>
        </w:rPr>
        <w:t xml:space="preserve">). </w:t>
      </w:r>
      <w:r>
        <w:rPr>
          <w:rFonts w:ascii="Times New Roman" w:hAnsi="Times New Roman"/>
          <w:color w:val="000000" w:themeColor="text1"/>
          <w:sz w:val="24"/>
          <w:szCs w:val="24"/>
          <w:lang w:val="fr-CH"/>
          <w14:textFill>
            <w14:solidFill>
              <w14:schemeClr w14:val="tx1"/>
            </w14:solidFill>
          </w14:textFill>
        </w:rPr>
        <w:t>Environ. Sci. Technol. 55, 5056-5064.</w:t>
      </w:r>
    </w:p>
    <w:p>
      <w:pPr>
        <w:spacing w:before="0" w:beforeAutospacing="0" w:line="480" w:lineRule="auto"/>
        <w:ind w:left="480" w:hanging="480" w:hangingChars="200"/>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lang w:val="fr-CH"/>
          <w14:textFill>
            <w14:solidFill>
              <w14:schemeClr w14:val="tx1"/>
            </w14:solidFill>
          </w14:textFill>
        </w:rPr>
        <w:t xml:space="preserve">Liang, C., Mo, X., Xie, J., Wei, G., Liu, L., 2022. </w:t>
      </w:r>
      <w:r>
        <w:rPr>
          <w:rFonts w:ascii="Times New Roman" w:hAnsi="Times New Roman"/>
          <w:color w:val="000000" w:themeColor="text1"/>
          <w:sz w:val="24"/>
          <w:szCs w:val="24"/>
          <w14:textFill>
            <w14:solidFill>
              <w14:schemeClr w14:val="tx1"/>
            </w14:solidFill>
          </w14:textFill>
        </w:rPr>
        <w:t>Organophosphate tri-esters and di-esters in drinking water and surface water from the Pearl River Delta, South China: implications for human exposure.</w:t>
      </w:r>
      <w:r>
        <w:rPr>
          <w:color w:val="000000" w:themeColor="text1"/>
          <w:sz w:val="24"/>
          <w:szCs w:val="24"/>
          <w14:textFill>
            <w14:solidFill>
              <w14:schemeClr w14:val="tx1"/>
            </w14:solidFill>
          </w14:textFill>
        </w:rPr>
        <w:t xml:space="preserve"> </w:t>
      </w:r>
      <w:r>
        <w:rPr>
          <w:rFonts w:ascii="Times New Roman" w:hAnsi="Times New Roman"/>
          <w:color w:val="000000" w:themeColor="text1"/>
          <w:sz w:val="24"/>
          <w:szCs w:val="24"/>
          <w14:textFill>
            <w14:solidFill>
              <w14:schemeClr w14:val="tx1"/>
            </w14:solidFill>
          </w14:textFill>
        </w:rPr>
        <w:t>Environ</w:t>
      </w:r>
      <w:r>
        <w:rPr>
          <w:rFonts w:hint="eastAsia" w:ascii="Times New Roman" w:hAnsi="Times New Roman"/>
          <w:color w:val="000000" w:themeColor="text1"/>
          <w:sz w:val="24"/>
          <w:szCs w:val="24"/>
          <w14:textFill>
            <w14:solidFill>
              <w14:schemeClr w14:val="tx1"/>
            </w14:solidFill>
          </w14:textFill>
        </w:rPr>
        <w:t>.</w:t>
      </w:r>
      <w:r>
        <w:rPr>
          <w:rFonts w:ascii="Times New Roman" w:hAnsi="Times New Roman"/>
          <w:color w:val="000000" w:themeColor="text1"/>
          <w:sz w:val="24"/>
          <w:szCs w:val="24"/>
          <w14:textFill>
            <w14:solidFill>
              <w14:schemeClr w14:val="tx1"/>
            </w14:solidFill>
          </w14:textFill>
        </w:rPr>
        <w:t xml:space="preserve"> Pollut. 313</w:t>
      </w:r>
      <w:r>
        <w:rPr>
          <w:rFonts w:hint="eastAsia" w:ascii="Times New Roman" w:hAnsi="Times New Roman"/>
          <w:color w:val="000000" w:themeColor="text1"/>
          <w:sz w:val="24"/>
          <w:szCs w:val="24"/>
          <w14:textFill>
            <w14:solidFill>
              <w14:schemeClr w14:val="tx1"/>
            </w14:solidFill>
          </w14:textFill>
        </w:rPr>
        <w:t>, 120150.</w:t>
      </w:r>
    </w:p>
    <w:p>
      <w:pPr>
        <w:spacing w:before="0" w:beforeAutospacing="0" w:line="480" w:lineRule="auto"/>
        <w:ind w:left="480" w:hanging="480" w:hangingChars="200"/>
        <w:rPr>
          <w:rFonts w:ascii="Times New Roman" w:hAnsi="Times New Roman"/>
          <w:color w:val="000000" w:themeColor="text1"/>
          <w:sz w:val="24"/>
          <w:szCs w:val="24"/>
          <w:lang w:val="fr-CH"/>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 xml:space="preserve">Liao, K.Z., Zhao, Y., Qu, J.L., Yu, W.F., Hu, S.T., Fang, S.H., Zhao, M.R., Jin, H.B., 2023. Organophosphate esters concentrations in human serum and their associations with Sjogren syndrome. </w:t>
      </w:r>
      <w:r>
        <w:rPr>
          <w:rFonts w:ascii="Times New Roman" w:hAnsi="Times New Roman"/>
          <w:color w:val="000000" w:themeColor="text1"/>
          <w:sz w:val="24"/>
          <w:szCs w:val="24"/>
          <w:lang w:val="fr-CH"/>
          <w14:textFill>
            <w14:solidFill>
              <w14:schemeClr w14:val="tx1"/>
            </w14:solidFill>
          </w14:textFill>
        </w:rPr>
        <w:t>Environ. Pollut. 331, 121941</w:t>
      </w:r>
      <w:r>
        <w:rPr>
          <w:rFonts w:hint="eastAsia" w:ascii="Times New Roman" w:hAnsi="Times New Roman"/>
          <w:color w:val="000000" w:themeColor="text1"/>
          <w:sz w:val="24"/>
          <w:szCs w:val="24"/>
          <w:lang w:val="fr-CH"/>
          <w14:textFill>
            <w14:solidFill>
              <w14:schemeClr w14:val="tx1"/>
            </w14:solidFill>
          </w14:textFill>
        </w:rPr>
        <w:t>.</w:t>
      </w:r>
    </w:p>
    <w:p>
      <w:pPr>
        <w:spacing w:before="0" w:beforeAutospacing="0" w:line="480" w:lineRule="auto"/>
        <w:ind w:left="480" w:hanging="480" w:hangingChars="200"/>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lang w:val="fr-CH"/>
          <w14:textFill>
            <w14:solidFill>
              <w14:schemeClr w14:val="tx1"/>
            </w14:solidFill>
          </w14:textFill>
        </w:rPr>
        <w:t xml:space="preserve">Liu, Y., Xu, M., Le, Y., Wang, W., Li, Y., Li, X., Wang, C., 2022. </w:t>
      </w:r>
      <w:r>
        <w:rPr>
          <w:rFonts w:ascii="Times New Roman" w:hAnsi="Times New Roman"/>
          <w:color w:val="000000" w:themeColor="text1"/>
          <w:sz w:val="24"/>
          <w:szCs w:val="24"/>
          <w14:textFill>
            <w14:solidFill>
              <w14:schemeClr w14:val="tx1"/>
            </w14:solidFill>
          </w14:textFill>
        </w:rPr>
        <w:t>Sex-dependent effect of triphenyl phosphate on hepatic energy metabolism at the intersection of diet pattern in pubertal mice. Ecotoxicol</w:t>
      </w:r>
      <w:r>
        <w:rPr>
          <w:rFonts w:hint="eastAsia" w:ascii="Times New Roman" w:hAnsi="Times New Roman"/>
          <w:color w:val="000000" w:themeColor="text1"/>
          <w:sz w:val="24"/>
          <w:szCs w:val="24"/>
          <w14:textFill>
            <w14:solidFill>
              <w14:schemeClr w14:val="tx1"/>
            </w14:solidFill>
          </w14:textFill>
        </w:rPr>
        <w:t>.</w:t>
      </w:r>
      <w:r>
        <w:rPr>
          <w:rFonts w:ascii="Times New Roman" w:hAnsi="Times New Roman"/>
          <w:color w:val="000000" w:themeColor="text1"/>
          <w:sz w:val="24"/>
          <w:szCs w:val="24"/>
          <w14:textFill>
            <w14:solidFill>
              <w14:schemeClr w14:val="tx1"/>
            </w14:solidFill>
          </w14:textFill>
        </w:rPr>
        <w:t xml:space="preserve"> Environ</w:t>
      </w:r>
      <w:r>
        <w:rPr>
          <w:rFonts w:hint="eastAsia" w:ascii="Times New Roman" w:hAnsi="Times New Roman"/>
          <w:color w:val="000000" w:themeColor="text1"/>
          <w:sz w:val="24"/>
          <w:szCs w:val="24"/>
          <w14:textFill>
            <w14:solidFill>
              <w14:schemeClr w14:val="tx1"/>
            </w14:solidFill>
          </w14:textFill>
        </w:rPr>
        <w:t>.</w:t>
      </w:r>
      <w:r>
        <w:rPr>
          <w:rFonts w:ascii="Times New Roman" w:hAnsi="Times New Roman"/>
          <w:color w:val="000000" w:themeColor="text1"/>
          <w:sz w:val="24"/>
          <w:szCs w:val="24"/>
          <w14:textFill>
            <w14:solidFill>
              <w14:schemeClr w14:val="tx1"/>
            </w14:solidFill>
          </w14:textFill>
        </w:rPr>
        <w:t xml:space="preserve"> Saf. 241</w:t>
      </w:r>
      <w:r>
        <w:rPr>
          <w:rFonts w:hint="eastAsia" w:ascii="Times New Roman" w:hAnsi="Times New Roman"/>
          <w:color w:val="000000" w:themeColor="text1"/>
          <w:sz w:val="24"/>
          <w:szCs w:val="24"/>
          <w14:textFill>
            <w14:solidFill>
              <w14:schemeClr w14:val="tx1"/>
            </w14:solidFill>
          </w14:textFill>
        </w:rPr>
        <w:t>, 113850.</w:t>
      </w:r>
    </w:p>
    <w:p>
      <w:pPr>
        <w:spacing w:before="0" w:beforeAutospacing="0" w:line="480" w:lineRule="auto"/>
        <w:ind w:left="480" w:hanging="480" w:hangingChars="200"/>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 xml:space="preserve">Merrill, A.H., 2011. Sphingolipid and </w:t>
      </w:r>
      <w:r>
        <w:rPr>
          <w:rFonts w:hint="eastAsia" w:ascii="Times New Roman" w:hAnsi="Times New Roman"/>
          <w:color w:val="000000" w:themeColor="text1"/>
          <w:sz w:val="24"/>
          <w:szCs w:val="24"/>
          <w14:textFill>
            <w14:solidFill>
              <w14:schemeClr w14:val="tx1"/>
            </w14:solidFill>
          </w14:textFill>
        </w:rPr>
        <w:t>g</w:t>
      </w:r>
      <w:r>
        <w:rPr>
          <w:rFonts w:ascii="Times New Roman" w:hAnsi="Times New Roman"/>
          <w:color w:val="000000" w:themeColor="text1"/>
          <w:sz w:val="24"/>
          <w:szCs w:val="24"/>
          <w14:textFill>
            <w14:solidFill>
              <w14:schemeClr w14:val="tx1"/>
            </w14:solidFill>
          </w14:textFill>
        </w:rPr>
        <w:t xml:space="preserve">lycosphingolipid </w:t>
      </w:r>
      <w:r>
        <w:rPr>
          <w:rFonts w:hint="eastAsia" w:ascii="Times New Roman" w:hAnsi="Times New Roman"/>
          <w:color w:val="000000" w:themeColor="text1"/>
          <w:sz w:val="24"/>
          <w:szCs w:val="24"/>
          <w14:textFill>
            <w14:solidFill>
              <w14:schemeClr w14:val="tx1"/>
            </w14:solidFill>
          </w14:textFill>
        </w:rPr>
        <w:t>m</w:t>
      </w:r>
      <w:r>
        <w:rPr>
          <w:rFonts w:ascii="Times New Roman" w:hAnsi="Times New Roman"/>
          <w:color w:val="000000" w:themeColor="text1"/>
          <w:sz w:val="24"/>
          <w:szCs w:val="24"/>
          <w14:textFill>
            <w14:solidFill>
              <w14:schemeClr w14:val="tx1"/>
            </w14:solidFill>
          </w14:textFill>
        </w:rPr>
        <w:t xml:space="preserve">etabolic </w:t>
      </w:r>
      <w:r>
        <w:rPr>
          <w:rFonts w:hint="eastAsia" w:ascii="Times New Roman" w:hAnsi="Times New Roman"/>
          <w:color w:val="000000" w:themeColor="text1"/>
          <w:sz w:val="24"/>
          <w:szCs w:val="24"/>
          <w14:textFill>
            <w14:solidFill>
              <w14:schemeClr w14:val="tx1"/>
            </w14:solidFill>
          </w14:textFill>
        </w:rPr>
        <w:t>p</w:t>
      </w:r>
      <w:r>
        <w:rPr>
          <w:rFonts w:ascii="Times New Roman" w:hAnsi="Times New Roman"/>
          <w:color w:val="000000" w:themeColor="text1"/>
          <w:sz w:val="24"/>
          <w:szCs w:val="24"/>
          <w14:textFill>
            <w14:solidFill>
              <w14:schemeClr w14:val="tx1"/>
            </w14:solidFill>
          </w14:textFill>
        </w:rPr>
        <w:t xml:space="preserve">athways in the </w:t>
      </w:r>
      <w:r>
        <w:rPr>
          <w:rFonts w:hint="eastAsia" w:ascii="Times New Roman" w:hAnsi="Times New Roman"/>
          <w:color w:val="000000" w:themeColor="text1"/>
          <w:sz w:val="24"/>
          <w:szCs w:val="24"/>
          <w14:textFill>
            <w14:solidFill>
              <w14:schemeClr w14:val="tx1"/>
            </w14:solidFill>
          </w14:textFill>
        </w:rPr>
        <w:t>e</w:t>
      </w:r>
      <w:r>
        <w:rPr>
          <w:rFonts w:ascii="Times New Roman" w:hAnsi="Times New Roman"/>
          <w:color w:val="000000" w:themeColor="text1"/>
          <w:sz w:val="24"/>
          <w:szCs w:val="24"/>
          <w14:textFill>
            <w14:solidFill>
              <w14:schemeClr w14:val="tx1"/>
            </w14:solidFill>
          </w14:textFill>
        </w:rPr>
        <w:t xml:space="preserve">ra of </w:t>
      </w:r>
      <w:r>
        <w:rPr>
          <w:rFonts w:hint="eastAsia" w:ascii="Times New Roman" w:hAnsi="Times New Roman"/>
          <w:color w:val="000000" w:themeColor="text1"/>
          <w:sz w:val="24"/>
          <w:szCs w:val="24"/>
          <w14:textFill>
            <w14:solidFill>
              <w14:schemeClr w14:val="tx1"/>
            </w14:solidFill>
          </w14:textFill>
        </w:rPr>
        <w:t>s</w:t>
      </w:r>
      <w:r>
        <w:rPr>
          <w:rFonts w:ascii="Times New Roman" w:hAnsi="Times New Roman"/>
          <w:color w:val="000000" w:themeColor="text1"/>
          <w:sz w:val="24"/>
          <w:szCs w:val="24"/>
          <w14:textFill>
            <w14:solidFill>
              <w14:schemeClr w14:val="tx1"/>
            </w14:solidFill>
          </w14:textFill>
        </w:rPr>
        <w:t>phingolipidomics. Chem</w:t>
      </w:r>
      <w:r>
        <w:rPr>
          <w:rFonts w:hint="eastAsia" w:ascii="Times New Roman" w:hAnsi="Times New Roman"/>
          <w:color w:val="000000" w:themeColor="text1"/>
          <w:sz w:val="24"/>
          <w:szCs w:val="24"/>
          <w14:textFill>
            <w14:solidFill>
              <w14:schemeClr w14:val="tx1"/>
            </w14:solidFill>
          </w14:textFill>
        </w:rPr>
        <w:t>.</w:t>
      </w:r>
      <w:r>
        <w:rPr>
          <w:rFonts w:ascii="Times New Roman" w:hAnsi="Times New Roman"/>
          <w:color w:val="000000" w:themeColor="text1"/>
          <w:sz w:val="24"/>
          <w:szCs w:val="24"/>
          <w14:textFill>
            <w14:solidFill>
              <w14:schemeClr w14:val="tx1"/>
            </w14:solidFill>
          </w14:textFill>
        </w:rPr>
        <w:t xml:space="preserve"> Rev. 111, 6387-6422.</w:t>
      </w:r>
    </w:p>
    <w:p>
      <w:pPr>
        <w:spacing w:before="0" w:beforeAutospacing="0" w:line="480" w:lineRule="auto"/>
        <w:ind w:left="480" w:hanging="480" w:hangingChars="200"/>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Montagner, A., Polizzi, A., Fouché, E., Ducheix, S., Lippi, Y., Lasserre, F., Barquissau, V., Régnier, M., Lukowicz, C., Benhamed, F., Iroz, A., Bertrand-Michel, J., Al Saati, T., Cano, P., Mselli-Lakhal, L., Mithieux, G., Rajas, F., Lagarrigue, S., Pineau, T., Loiseau, N., Postic, C., Langin, D., Wahli, W., Guillou, H., 2016. Liver PPARα is crucial for whole-body fatty acid homeostasis and is protective against NAFLD. Gut</w:t>
      </w:r>
      <w:r>
        <w:rPr>
          <w:rFonts w:hint="eastAsia" w:ascii="Times New Roman" w:hAnsi="Times New Roman"/>
          <w:color w:val="000000" w:themeColor="text1"/>
          <w:sz w:val="24"/>
          <w:szCs w:val="24"/>
          <w14:textFill>
            <w14:solidFill>
              <w14:schemeClr w14:val="tx1"/>
            </w14:solidFill>
          </w14:textFill>
        </w:rPr>
        <w:t>.</w:t>
      </w:r>
      <w:r>
        <w:rPr>
          <w:rFonts w:ascii="Times New Roman" w:hAnsi="Times New Roman"/>
          <w:color w:val="000000" w:themeColor="text1"/>
          <w:sz w:val="24"/>
          <w:szCs w:val="24"/>
          <w14:textFill>
            <w14:solidFill>
              <w14:schemeClr w14:val="tx1"/>
            </w14:solidFill>
          </w14:textFill>
        </w:rPr>
        <w:t xml:space="preserve"> 65, 1202-1214.</w:t>
      </w:r>
    </w:p>
    <w:p>
      <w:pPr>
        <w:spacing w:before="0" w:beforeAutospacing="0" w:line="480" w:lineRule="auto"/>
        <w:ind w:left="480" w:hanging="480" w:hangingChars="200"/>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Nantaba, F., Palm, W.U., Wasswa, J., Bouwman, H., Kylin, H., Kümmerer, K., 2021. Temporal dynamics and ecotoxicological risk assessment of personal care products, phthalate ester plasticizers, and organophosphorus flame retardants in water from Lake Victoria, Uganda. Chemosphere</w:t>
      </w:r>
      <w:r>
        <w:rPr>
          <w:rFonts w:hint="eastAsia" w:ascii="Times New Roman" w:hAnsi="Times New Roman"/>
          <w:color w:val="000000" w:themeColor="text1"/>
          <w:sz w:val="24"/>
          <w:szCs w:val="24"/>
          <w14:textFill>
            <w14:solidFill>
              <w14:schemeClr w14:val="tx1"/>
            </w14:solidFill>
          </w14:textFill>
        </w:rPr>
        <w:t>.</w:t>
      </w:r>
      <w:r>
        <w:rPr>
          <w:rFonts w:ascii="Times New Roman" w:hAnsi="Times New Roman"/>
          <w:color w:val="000000" w:themeColor="text1"/>
          <w:sz w:val="24"/>
          <w:szCs w:val="24"/>
          <w14:textFill>
            <w14:solidFill>
              <w14:schemeClr w14:val="tx1"/>
            </w14:solidFill>
          </w14:textFill>
        </w:rPr>
        <w:t xml:space="preserve"> 262</w:t>
      </w:r>
      <w:r>
        <w:rPr>
          <w:rFonts w:hint="eastAsia" w:ascii="Times New Roman" w:hAnsi="Times New Roman"/>
          <w:color w:val="000000" w:themeColor="text1"/>
          <w:sz w:val="24"/>
          <w:szCs w:val="24"/>
          <w14:textFill>
            <w14:solidFill>
              <w14:schemeClr w14:val="tx1"/>
            </w14:solidFill>
          </w14:textFill>
        </w:rPr>
        <w:t>, 127716.</w:t>
      </w:r>
    </w:p>
    <w:p>
      <w:pPr>
        <w:spacing w:before="0" w:beforeAutospacing="0" w:line="480" w:lineRule="auto"/>
        <w:ind w:left="480" w:hanging="480" w:hangingChars="200"/>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Negi, C.K., Bajard, L., Kohoutek, J., Blaha, L., 2021. An adverse outcome pathway based in vitro characterization of novel flame retardants-induced hepatic steatosis. Environ</w:t>
      </w:r>
      <w:r>
        <w:rPr>
          <w:rFonts w:hint="eastAsia" w:ascii="Times New Roman" w:hAnsi="Times New Roman"/>
          <w:color w:val="000000" w:themeColor="text1"/>
          <w:sz w:val="24"/>
          <w:szCs w:val="24"/>
          <w14:textFill>
            <w14:solidFill>
              <w14:schemeClr w14:val="tx1"/>
            </w14:solidFill>
          </w14:textFill>
        </w:rPr>
        <w:t>.</w:t>
      </w:r>
      <w:r>
        <w:rPr>
          <w:rFonts w:ascii="Times New Roman" w:hAnsi="Times New Roman"/>
          <w:color w:val="000000" w:themeColor="text1"/>
          <w:sz w:val="24"/>
          <w:szCs w:val="24"/>
          <w14:textFill>
            <w14:solidFill>
              <w14:schemeClr w14:val="tx1"/>
            </w14:solidFill>
          </w14:textFill>
        </w:rPr>
        <w:t xml:space="preserve"> Pollut. 289, 117855.</w:t>
      </w:r>
    </w:p>
    <w:p>
      <w:pPr>
        <w:spacing w:before="0" w:beforeAutospacing="0" w:line="480" w:lineRule="auto"/>
        <w:ind w:left="480" w:hanging="480" w:hangingChars="200"/>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 xml:space="preserve">Negi, C.K., Gadara, D., Kohoutek, J., Bajard, L., Spácil, Z., Blaha, L., 2023. Replacement </w:t>
      </w:r>
      <w:r>
        <w:rPr>
          <w:rFonts w:hint="eastAsia" w:ascii="Times New Roman" w:hAnsi="Times New Roman"/>
          <w:color w:val="000000" w:themeColor="text1"/>
          <w:sz w:val="24"/>
          <w:szCs w:val="24"/>
          <w14:textFill>
            <w14:solidFill>
              <w14:schemeClr w14:val="tx1"/>
            </w14:solidFill>
          </w14:textFill>
        </w:rPr>
        <w:t>f</w:t>
      </w:r>
      <w:r>
        <w:rPr>
          <w:rFonts w:ascii="Times New Roman" w:hAnsi="Times New Roman"/>
          <w:color w:val="000000" w:themeColor="text1"/>
          <w:sz w:val="24"/>
          <w:szCs w:val="24"/>
          <w14:textFill>
            <w14:solidFill>
              <w14:schemeClr w14:val="tx1"/>
            </w14:solidFill>
          </w14:textFill>
        </w:rPr>
        <w:t>lame-Retardant 2-</w:t>
      </w:r>
      <w:r>
        <w:rPr>
          <w:rFonts w:hint="eastAsia" w:ascii="Times New Roman" w:hAnsi="Times New Roman"/>
          <w:color w:val="000000" w:themeColor="text1"/>
          <w:sz w:val="24"/>
          <w:szCs w:val="24"/>
          <w14:textFill>
            <w14:solidFill>
              <w14:schemeClr w14:val="tx1"/>
            </w14:solidFill>
          </w14:textFill>
        </w:rPr>
        <w:t>e</w:t>
      </w:r>
      <w:r>
        <w:rPr>
          <w:rFonts w:ascii="Times New Roman" w:hAnsi="Times New Roman"/>
          <w:color w:val="000000" w:themeColor="text1"/>
          <w:sz w:val="24"/>
          <w:szCs w:val="24"/>
          <w14:textFill>
            <w14:solidFill>
              <w14:schemeClr w14:val="tx1"/>
            </w14:solidFill>
          </w14:textFill>
        </w:rPr>
        <w:t xml:space="preserve">thylhexyldiphenyl </w:t>
      </w:r>
      <w:r>
        <w:rPr>
          <w:rFonts w:hint="eastAsia" w:ascii="Times New Roman" w:hAnsi="Times New Roman"/>
          <w:color w:val="000000" w:themeColor="text1"/>
          <w:sz w:val="24"/>
          <w:szCs w:val="24"/>
          <w14:textFill>
            <w14:solidFill>
              <w14:schemeClr w14:val="tx1"/>
            </w14:solidFill>
          </w14:textFill>
        </w:rPr>
        <w:t>p</w:t>
      </w:r>
      <w:r>
        <w:rPr>
          <w:rFonts w:ascii="Times New Roman" w:hAnsi="Times New Roman"/>
          <w:color w:val="000000" w:themeColor="text1"/>
          <w:sz w:val="24"/>
          <w:szCs w:val="24"/>
          <w14:textFill>
            <w14:solidFill>
              <w14:schemeClr w14:val="tx1"/>
            </w14:solidFill>
          </w14:textFill>
        </w:rPr>
        <w:t xml:space="preserve">hosphate (EHDPP) </w:t>
      </w:r>
      <w:r>
        <w:rPr>
          <w:rFonts w:hint="eastAsia" w:ascii="Times New Roman" w:hAnsi="Times New Roman"/>
          <w:color w:val="000000" w:themeColor="text1"/>
          <w:sz w:val="24"/>
          <w:szCs w:val="24"/>
          <w14:textFill>
            <w14:solidFill>
              <w14:schemeClr w14:val="tx1"/>
            </w14:solidFill>
          </w14:textFill>
        </w:rPr>
        <w:t>d</w:t>
      </w:r>
      <w:r>
        <w:rPr>
          <w:rFonts w:ascii="Times New Roman" w:hAnsi="Times New Roman"/>
          <w:color w:val="000000" w:themeColor="text1"/>
          <w:sz w:val="24"/>
          <w:szCs w:val="24"/>
          <w14:textFill>
            <w14:solidFill>
              <w14:schemeClr w14:val="tx1"/>
            </w14:solidFill>
          </w14:textFill>
        </w:rPr>
        <w:t xml:space="preserve">isrupts </w:t>
      </w:r>
      <w:r>
        <w:rPr>
          <w:rFonts w:hint="eastAsia" w:ascii="Times New Roman" w:hAnsi="Times New Roman"/>
          <w:color w:val="000000" w:themeColor="text1"/>
          <w:sz w:val="24"/>
          <w:szCs w:val="24"/>
          <w14:textFill>
            <w14:solidFill>
              <w14:schemeClr w14:val="tx1"/>
            </w14:solidFill>
          </w14:textFill>
        </w:rPr>
        <w:t>h</w:t>
      </w:r>
      <w:r>
        <w:rPr>
          <w:rFonts w:ascii="Times New Roman" w:hAnsi="Times New Roman"/>
          <w:color w:val="000000" w:themeColor="text1"/>
          <w:sz w:val="24"/>
          <w:szCs w:val="24"/>
          <w14:textFill>
            <w14:solidFill>
              <w14:schemeClr w14:val="tx1"/>
            </w14:solidFill>
          </w14:textFill>
        </w:rPr>
        <w:t xml:space="preserve">epatic </w:t>
      </w:r>
      <w:r>
        <w:rPr>
          <w:rFonts w:hint="eastAsia" w:ascii="Times New Roman" w:hAnsi="Times New Roman"/>
          <w:color w:val="000000" w:themeColor="text1"/>
          <w:sz w:val="24"/>
          <w:szCs w:val="24"/>
          <w14:textFill>
            <w14:solidFill>
              <w14:schemeClr w14:val="tx1"/>
            </w14:solidFill>
          </w14:textFill>
        </w:rPr>
        <w:t>l</w:t>
      </w:r>
      <w:r>
        <w:rPr>
          <w:rFonts w:ascii="Times New Roman" w:hAnsi="Times New Roman"/>
          <w:color w:val="000000" w:themeColor="text1"/>
          <w:sz w:val="24"/>
          <w:szCs w:val="24"/>
          <w14:textFill>
            <w14:solidFill>
              <w14:schemeClr w14:val="tx1"/>
            </w14:solidFill>
          </w14:textFill>
        </w:rPr>
        <w:t xml:space="preserve">ipidome: </w:t>
      </w:r>
      <w:r>
        <w:rPr>
          <w:rFonts w:hint="eastAsia" w:ascii="Times New Roman" w:hAnsi="Times New Roman"/>
          <w:color w:val="000000" w:themeColor="text1"/>
          <w:sz w:val="24"/>
          <w:szCs w:val="24"/>
          <w14:textFill>
            <w14:solidFill>
              <w14:schemeClr w14:val="tx1"/>
            </w14:solidFill>
          </w14:textFill>
        </w:rPr>
        <w:t>e</w:t>
      </w:r>
      <w:r>
        <w:rPr>
          <w:rFonts w:ascii="Times New Roman" w:hAnsi="Times New Roman"/>
          <w:color w:val="000000" w:themeColor="text1"/>
          <w:sz w:val="24"/>
          <w:szCs w:val="24"/>
          <w14:textFill>
            <w14:solidFill>
              <w14:schemeClr w14:val="tx1"/>
            </w14:solidFill>
          </w14:textFill>
        </w:rPr>
        <w:t xml:space="preserve">vidence from </w:t>
      </w:r>
      <w:r>
        <w:rPr>
          <w:rFonts w:hint="eastAsia" w:ascii="Times New Roman" w:hAnsi="Times New Roman"/>
          <w:color w:val="000000" w:themeColor="text1"/>
          <w:sz w:val="24"/>
          <w:szCs w:val="24"/>
          <w14:textFill>
            <w14:solidFill>
              <w14:schemeClr w14:val="tx1"/>
            </w14:solidFill>
          </w14:textFill>
        </w:rPr>
        <w:t>h</w:t>
      </w:r>
      <w:r>
        <w:rPr>
          <w:rFonts w:ascii="Times New Roman" w:hAnsi="Times New Roman"/>
          <w:color w:val="000000" w:themeColor="text1"/>
          <w:sz w:val="24"/>
          <w:szCs w:val="24"/>
          <w14:textFill>
            <w14:solidFill>
              <w14:schemeClr w14:val="tx1"/>
            </w14:solidFill>
          </w14:textFill>
        </w:rPr>
        <w:t xml:space="preserve">uman 3D </w:t>
      </w:r>
      <w:r>
        <w:rPr>
          <w:rFonts w:hint="eastAsia" w:ascii="Times New Roman" w:hAnsi="Times New Roman"/>
          <w:color w:val="000000" w:themeColor="text1"/>
          <w:sz w:val="24"/>
          <w:szCs w:val="24"/>
          <w14:textFill>
            <w14:solidFill>
              <w14:schemeClr w14:val="tx1"/>
            </w14:solidFill>
          </w14:textFill>
        </w:rPr>
        <w:t>h</w:t>
      </w:r>
      <w:r>
        <w:rPr>
          <w:rFonts w:ascii="Times New Roman" w:hAnsi="Times New Roman"/>
          <w:color w:val="000000" w:themeColor="text1"/>
          <w:sz w:val="24"/>
          <w:szCs w:val="24"/>
          <w14:textFill>
            <w14:solidFill>
              <w14:schemeClr w14:val="tx1"/>
            </w14:solidFill>
          </w14:textFill>
        </w:rPr>
        <w:t xml:space="preserve">epatospheroid </w:t>
      </w:r>
      <w:r>
        <w:rPr>
          <w:rFonts w:hint="eastAsia" w:ascii="Times New Roman" w:hAnsi="Times New Roman"/>
          <w:color w:val="000000" w:themeColor="text1"/>
          <w:sz w:val="24"/>
          <w:szCs w:val="24"/>
          <w14:textFill>
            <w14:solidFill>
              <w14:schemeClr w14:val="tx1"/>
            </w14:solidFill>
          </w14:textFill>
        </w:rPr>
        <w:t>c</w:t>
      </w:r>
      <w:r>
        <w:rPr>
          <w:rFonts w:ascii="Times New Roman" w:hAnsi="Times New Roman"/>
          <w:color w:val="000000" w:themeColor="text1"/>
          <w:sz w:val="24"/>
          <w:szCs w:val="24"/>
          <w14:textFill>
            <w14:solidFill>
              <w14:schemeClr w14:val="tx1"/>
            </w14:solidFill>
          </w14:textFill>
        </w:rPr>
        <w:t xml:space="preserve">ell </w:t>
      </w:r>
      <w:r>
        <w:rPr>
          <w:rFonts w:hint="eastAsia" w:ascii="Times New Roman" w:hAnsi="Times New Roman"/>
          <w:color w:val="000000" w:themeColor="text1"/>
          <w:sz w:val="24"/>
          <w:szCs w:val="24"/>
          <w14:textFill>
            <w14:solidFill>
              <w14:schemeClr w14:val="tx1"/>
            </w14:solidFill>
          </w14:textFill>
        </w:rPr>
        <w:t>c</w:t>
      </w:r>
      <w:r>
        <w:rPr>
          <w:rFonts w:ascii="Times New Roman" w:hAnsi="Times New Roman"/>
          <w:color w:val="000000" w:themeColor="text1"/>
          <w:sz w:val="24"/>
          <w:szCs w:val="24"/>
          <w14:textFill>
            <w14:solidFill>
              <w14:schemeClr w14:val="tx1"/>
            </w14:solidFill>
          </w14:textFill>
        </w:rPr>
        <w:t>ulture. Environ Sci Technol. 57, 2006-2018.</w:t>
      </w:r>
    </w:p>
    <w:p>
      <w:pPr>
        <w:spacing w:before="0" w:beforeAutospacing="0" w:line="480" w:lineRule="auto"/>
        <w:ind w:left="480" w:hanging="480" w:hangingChars="200"/>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 xml:space="preserve">Price, E.R., 2010. Dietary lipid composition and avian migratory flight performance: </w:t>
      </w:r>
      <w:r>
        <w:rPr>
          <w:rFonts w:hint="eastAsia" w:ascii="Times New Roman" w:hAnsi="Times New Roman"/>
          <w:color w:val="000000" w:themeColor="text1"/>
          <w:sz w:val="24"/>
          <w:szCs w:val="24"/>
          <w14:textFill>
            <w14:solidFill>
              <w14:schemeClr w14:val="tx1"/>
            </w14:solidFill>
          </w14:textFill>
        </w:rPr>
        <w:t>d</w:t>
      </w:r>
      <w:r>
        <w:rPr>
          <w:rFonts w:ascii="Times New Roman" w:hAnsi="Times New Roman"/>
          <w:color w:val="000000" w:themeColor="text1"/>
          <w:sz w:val="24"/>
          <w:szCs w:val="24"/>
          <w14:textFill>
            <w14:solidFill>
              <w14:schemeClr w14:val="tx1"/>
            </w14:solidFill>
          </w14:textFill>
        </w:rPr>
        <w:t>evelopment of a theoretical framework for avian fat storage. Comp</w:t>
      </w:r>
      <w:r>
        <w:rPr>
          <w:rFonts w:hint="eastAsia" w:ascii="Times New Roman" w:hAnsi="Times New Roman"/>
          <w:color w:val="000000" w:themeColor="text1"/>
          <w:sz w:val="24"/>
          <w:szCs w:val="24"/>
          <w14:textFill>
            <w14:solidFill>
              <w14:schemeClr w14:val="tx1"/>
            </w14:solidFill>
          </w14:textFill>
        </w:rPr>
        <w:t>.</w:t>
      </w:r>
      <w:r>
        <w:rPr>
          <w:rFonts w:ascii="Times New Roman" w:hAnsi="Times New Roman"/>
          <w:color w:val="000000" w:themeColor="text1"/>
          <w:sz w:val="24"/>
          <w:szCs w:val="24"/>
          <w14:textFill>
            <w14:solidFill>
              <w14:schemeClr w14:val="tx1"/>
            </w14:solidFill>
          </w14:textFill>
        </w:rPr>
        <w:t xml:space="preserve"> Biochem</w:t>
      </w:r>
      <w:r>
        <w:rPr>
          <w:rFonts w:hint="eastAsia" w:ascii="Times New Roman" w:hAnsi="Times New Roman"/>
          <w:color w:val="000000" w:themeColor="text1"/>
          <w:sz w:val="24"/>
          <w:szCs w:val="24"/>
          <w14:textFill>
            <w14:solidFill>
              <w14:schemeClr w14:val="tx1"/>
            </w14:solidFill>
          </w14:textFill>
        </w:rPr>
        <w:t>.</w:t>
      </w:r>
      <w:r>
        <w:rPr>
          <w:rFonts w:ascii="Times New Roman" w:hAnsi="Times New Roman"/>
          <w:color w:val="000000" w:themeColor="text1"/>
          <w:sz w:val="24"/>
          <w:szCs w:val="24"/>
          <w14:textFill>
            <w14:solidFill>
              <w14:schemeClr w14:val="tx1"/>
            </w14:solidFill>
          </w14:textFill>
        </w:rPr>
        <w:t xml:space="preserve"> Physiol</w:t>
      </w:r>
      <w:r>
        <w:rPr>
          <w:rFonts w:hint="eastAsia" w:ascii="Times New Roman" w:hAnsi="Times New Roman"/>
          <w:color w:val="000000" w:themeColor="text1"/>
          <w:sz w:val="24"/>
          <w:szCs w:val="24"/>
          <w14:textFill>
            <w14:solidFill>
              <w14:schemeClr w14:val="tx1"/>
            </w14:solidFill>
          </w14:textFill>
        </w:rPr>
        <w:t>.</w:t>
      </w:r>
      <w:r>
        <w:rPr>
          <w:rFonts w:ascii="Times New Roman" w:hAnsi="Times New Roman"/>
          <w:color w:val="000000" w:themeColor="text1"/>
          <w:sz w:val="24"/>
          <w:szCs w:val="24"/>
          <w14:textFill>
            <w14:solidFill>
              <w14:schemeClr w14:val="tx1"/>
            </w14:solidFill>
          </w14:textFill>
        </w:rPr>
        <w:t xml:space="preserve"> A</w:t>
      </w:r>
      <w:r>
        <w:rPr>
          <w:rFonts w:hint="eastAsia" w:ascii="Times New Roman" w:hAnsi="Times New Roman"/>
          <w:color w:val="000000" w:themeColor="text1"/>
          <w:sz w:val="24"/>
          <w:szCs w:val="24"/>
          <w14:textFill>
            <w14:solidFill>
              <w14:schemeClr w14:val="tx1"/>
            </w14:solidFill>
          </w14:textFill>
        </w:rPr>
        <w:t>.</w:t>
      </w:r>
      <w:r>
        <w:rPr>
          <w:rFonts w:ascii="Times New Roman" w:hAnsi="Times New Roman"/>
          <w:color w:val="000000" w:themeColor="text1"/>
          <w:sz w:val="24"/>
          <w:szCs w:val="24"/>
          <w14:textFill>
            <w14:solidFill>
              <w14:schemeClr w14:val="tx1"/>
            </w14:solidFill>
          </w14:textFill>
        </w:rPr>
        <w:t xml:space="preserve"> Mol</w:t>
      </w:r>
      <w:r>
        <w:rPr>
          <w:rFonts w:hint="eastAsia" w:ascii="Times New Roman" w:hAnsi="Times New Roman"/>
          <w:color w:val="000000" w:themeColor="text1"/>
          <w:sz w:val="24"/>
          <w:szCs w:val="24"/>
          <w14:textFill>
            <w14:solidFill>
              <w14:schemeClr w14:val="tx1"/>
            </w14:solidFill>
          </w14:textFill>
        </w:rPr>
        <w:t>.</w:t>
      </w:r>
      <w:r>
        <w:rPr>
          <w:rFonts w:ascii="Times New Roman" w:hAnsi="Times New Roman"/>
          <w:color w:val="000000" w:themeColor="text1"/>
          <w:sz w:val="24"/>
          <w:szCs w:val="24"/>
          <w14:textFill>
            <w14:solidFill>
              <w14:schemeClr w14:val="tx1"/>
            </w14:solidFill>
          </w14:textFill>
        </w:rPr>
        <w:t xml:space="preserve"> Integr</w:t>
      </w:r>
      <w:r>
        <w:rPr>
          <w:rFonts w:hint="eastAsia" w:ascii="Times New Roman" w:hAnsi="Times New Roman"/>
          <w:color w:val="000000" w:themeColor="text1"/>
          <w:sz w:val="24"/>
          <w:szCs w:val="24"/>
          <w14:textFill>
            <w14:solidFill>
              <w14:schemeClr w14:val="tx1"/>
            </w14:solidFill>
          </w14:textFill>
        </w:rPr>
        <w:t>.</w:t>
      </w:r>
      <w:r>
        <w:rPr>
          <w:rFonts w:ascii="Times New Roman" w:hAnsi="Times New Roman"/>
          <w:color w:val="000000" w:themeColor="text1"/>
          <w:sz w:val="24"/>
          <w:szCs w:val="24"/>
          <w14:textFill>
            <w14:solidFill>
              <w14:schemeClr w14:val="tx1"/>
            </w14:solidFill>
          </w14:textFill>
        </w:rPr>
        <w:t xml:space="preserve"> Physiol. 157, 297-309.</w:t>
      </w:r>
    </w:p>
    <w:p>
      <w:pPr>
        <w:spacing w:before="0" w:beforeAutospacing="0" w:line="480" w:lineRule="auto"/>
        <w:ind w:left="480" w:hanging="480" w:hangingChars="200"/>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Ramesh, M., Angitha, S., Haritha, S., Poopal, R.K., Ren, Z.M., Umamaheswari, S., 2020. Organophosphorus flame retardant induced hepatotoxicity and brain AChE inhibition on zebrafish (</w:t>
      </w:r>
      <w:r>
        <w:rPr>
          <w:rFonts w:ascii="Times New Roman" w:hAnsi="Times New Roman"/>
          <w:i/>
          <w:iCs/>
          <w:color w:val="000000" w:themeColor="text1"/>
          <w:sz w:val="24"/>
          <w:szCs w:val="24"/>
          <w14:textFill>
            <w14:solidFill>
              <w14:schemeClr w14:val="tx1"/>
            </w14:solidFill>
          </w14:textFill>
        </w:rPr>
        <w:t>Danio rerio</w:t>
      </w:r>
      <w:r>
        <w:rPr>
          <w:rFonts w:ascii="Times New Roman" w:hAnsi="Times New Roman"/>
          <w:color w:val="000000" w:themeColor="text1"/>
          <w:sz w:val="24"/>
          <w:szCs w:val="24"/>
          <w14:textFill>
            <w14:solidFill>
              <w14:schemeClr w14:val="tx1"/>
            </w14:solidFill>
          </w14:textFill>
        </w:rPr>
        <w:t>). Neurotoxicol</w:t>
      </w:r>
      <w:r>
        <w:rPr>
          <w:rFonts w:hint="eastAsia" w:ascii="Times New Roman" w:hAnsi="Times New Roman"/>
          <w:color w:val="000000" w:themeColor="text1"/>
          <w:sz w:val="24"/>
          <w:szCs w:val="24"/>
          <w14:textFill>
            <w14:solidFill>
              <w14:schemeClr w14:val="tx1"/>
            </w14:solidFill>
          </w14:textFill>
        </w:rPr>
        <w:t>.</w:t>
      </w:r>
      <w:r>
        <w:rPr>
          <w:rFonts w:ascii="Times New Roman" w:hAnsi="Times New Roman"/>
          <w:color w:val="000000" w:themeColor="text1"/>
          <w:sz w:val="24"/>
          <w:szCs w:val="24"/>
          <w14:textFill>
            <w14:solidFill>
              <w14:schemeClr w14:val="tx1"/>
            </w14:solidFill>
          </w14:textFill>
        </w:rPr>
        <w:t xml:space="preserve"> Teratol.</w:t>
      </w:r>
      <w:r>
        <w:rPr>
          <w:rFonts w:hint="eastAsia" w:ascii="Times New Roman" w:hAnsi="Times New Roman"/>
          <w:color w:val="000000" w:themeColor="text1"/>
          <w:sz w:val="24"/>
          <w:szCs w:val="24"/>
          <w14:textFill>
            <w14:solidFill>
              <w14:schemeClr w14:val="tx1"/>
            </w14:solidFill>
          </w14:textFill>
        </w:rPr>
        <w:t xml:space="preserve"> </w:t>
      </w:r>
      <w:r>
        <w:rPr>
          <w:rFonts w:ascii="Times New Roman" w:hAnsi="Times New Roman"/>
          <w:color w:val="000000" w:themeColor="text1"/>
          <w:sz w:val="24"/>
          <w:szCs w:val="24"/>
          <w14:textFill>
            <w14:solidFill>
              <w14:schemeClr w14:val="tx1"/>
            </w14:solidFill>
          </w14:textFill>
        </w:rPr>
        <w:t>82</w:t>
      </w:r>
      <w:r>
        <w:rPr>
          <w:rFonts w:hint="eastAsia" w:ascii="Times New Roman" w:hAnsi="Times New Roman"/>
          <w:color w:val="000000" w:themeColor="text1"/>
          <w:sz w:val="24"/>
          <w:szCs w:val="24"/>
          <w14:textFill>
            <w14:solidFill>
              <w14:schemeClr w14:val="tx1"/>
            </w14:solidFill>
          </w14:textFill>
        </w:rPr>
        <w:t>, 106919.</w:t>
      </w:r>
    </w:p>
    <w:p>
      <w:pPr>
        <w:spacing w:before="0" w:beforeAutospacing="0" w:line="480" w:lineRule="auto"/>
        <w:ind w:left="480" w:hanging="480" w:hangingChars="200"/>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 xml:space="preserve">Salamova, A., Hermanson, M.H., Hites, R.A., 2014. Organophosphate and </w:t>
      </w:r>
      <w:r>
        <w:rPr>
          <w:rFonts w:hint="eastAsia" w:ascii="Times New Roman" w:hAnsi="Times New Roman"/>
          <w:color w:val="000000" w:themeColor="text1"/>
          <w:sz w:val="24"/>
          <w:szCs w:val="24"/>
          <w14:textFill>
            <w14:solidFill>
              <w14:schemeClr w14:val="tx1"/>
            </w14:solidFill>
          </w14:textFill>
        </w:rPr>
        <w:t>h</w:t>
      </w:r>
      <w:r>
        <w:rPr>
          <w:rFonts w:ascii="Times New Roman" w:hAnsi="Times New Roman"/>
          <w:color w:val="000000" w:themeColor="text1"/>
          <w:sz w:val="24"/>
          <w:szCs w:val="24"/>
          <w14:textFill>
            <w14:solidFill>
              <w14:schemeClr w14:val="tx1"/>
            </w14:solidFill>
          </w14:textFill>
        </w:rPr>
        <w:t xml:space="preserve">alogenated </w:t>
      </w:r>
      <w:r>
        <w:rPr>
          <w:rFonts w:hint="eastAsia" w:ascii="Times New Roman" w:hAnsi="Times New Roman"/>
          <w:color w:val="000000" w:themeColor="text1"/>
          <w:sz w:val="24"/>
          <w:szCs w:val="24"/>
          <w14:textFill>
            <w14:solidFill>
              <w14:schemeClr w14:val="tx1"/>
            </w14:solidFill>
          </w14:textFill>
        </w:rPr>
        <w:t>f</w:t>
      </w:r>
      <w:r>
        <w:rPr>
          <w:rFonts w:ascii="Times New Roman" w:hAnsi="Times New Roman"/>
          <w:color w:val="000000" w:themeColor="text1"/>
          <w:sz w:val="24"/>
          <w:szCs w:val="24"/>
          <w14:textFill>
            <w14:solidFill>
              <w14:schemeClr w14:val="tx1"/>
            </w14:solidFill>
          </w14:textFill>
        </w:rPr>
        <w:t xml:space="preserve">lame </w:t>
      </w:r>
      <w:r>
        <w:rPr>
          <w:rFonts w:hint="eastAsia" w:ascii="Times New Roman" w:hAnsi="Times New Roman"/>
          <w:color w:val="000000" w:themeColor="text1"/>
          <w:sz w:val="24"/>
          <w:szCs w:val="24"/>
          <w14:textFill>
            <w14:solidFill>
              <w14:schemeClr w14:val="tx1"/>
            </w14:solidFill>
          </w14:textFill>
        </w:rPr>
        <w:t>r</w:t>
      </w:r>
      <w:r>
        <w:rPr>
          <w:rFonts w:ascii="Times New Roman" w:hAnsi="Times New Roman"/>
          <w:color w:val="000000" w:themeColor="text1"/>
          <w:sz w:val="24"/>
          <w:szCs w:val="24"/>
          <w14:textFill>
            <w14:solidFill>
              <w14:schemeClr w14:val="tx1"/>
            </w14:solidFill>
          </w14:textFill>
        </w:rPr>
        <w:t xml:space="preserve">etardants in </w:t>
      </w:r>
      <w:r>
        <w:rPr>
          <w:rFonts w:hint="eastAsia" w:ascii="Times New Roman" w:hAnsi="Times New Roman"/>
          <w:color w:val="000000" w:themeColor="text1"/>
          <w:sz w:val="24"/>
          <w:szCs w:val="24"/>
          <w14:textFill>
            <w14:solidFill>
              <w14:schemeClr w14:val="tx1"/>
            </w14:solidFill>
          </w14:textFill>
        </w:rPr>
        <w:t>a</w:t>
      </w:r>
      <w:r>
        <w:rPr>
          <w:rFonts w:ascii="Times New Roman" w:hAnsi="Times New Roman"/>
          <w:color w:val="000000" w:themeColor="text1"/>
          <w:sz w:val="24"/>
          <w:szCs w:val="24"/>
          <w14:textFill>
            <w14:solidFill>
              <w14:schemeClr w14:val="tx1"/>
            </w14:solidFill>
          </w14:textFill>
        </w:rPr>
        <w:t xml:space="preserve">tmospheric </w:t>
      </w:r>
      <w:r>
        <w:rPr>
          <w:rFonts w:hint="eastAsia" w:ascii="Times New Roman" w:hAnsi="Times New Roman"/>
          <w:color w:val="000000" w:themeColor="text1"/>
          <w:sz w:val="24"/>
          <w:szCs w:val="24"/>
          <w14:textFill>
            <w14:solidFill>
              <w14:schemeClr w14:val="tx1"/>
            </w14:solidFill>
          </w14:textFill>
        </w:rPr>
        <w:t>p</w:t>
      </w:r>
      <w:r>
        <w:rPr>
          <w:rFonts w:ascii="Times New Roman" w:hAnsi="Times New Roman"/>
          <w:color w:val="000000" w:themeColor="text1"/>
          <w:sz w:val="24"/>
          <w:szCs w:val="24"/>
          <w14:textFill>
            <w14:solidFill>
              <w14:schemeClr w14:val="tx1"/>
            </w14:solidFill>
          </w14:textFill>
        </w:rPr>
        <w:t xml:space="preserve">articles from a </w:t>
      </w:r>
      <w:r>
        <w:rPr>
          <w:rFonts w:hint="eastAsia" w:ascii="Times New Roman" w:hAnsi="Times New Roman"/>
          <w:color w:val="000000" w:themeColor="text1"/>
          <w:sz w:val="24"/>
          <w:szCs w:val="24"/>
          <w14:textFill>
            <w14:solidFill>
              <w14:schemeClr w14:val="tx1"/>
            </w14:solidFill>
          </w14:textFill>
        </w:rPr>
        <w:t>e</w:t>
      </w:r>
      <w:r>
        <w:rPr>
          <w:rFonts w:ascii="Times New Roman" w:hAnsi="Times New Roman"/>
          <w:color w:val="000000" w:themeColor="text1"/>
          <w:sz w:val="24"/>
          <w:szCs w:val="24"/>
          <w14:textFill>
            <w14:solidFill>
              <w14:schemeClr w14:val="tx1"/>
            </w14:solidFill>
          </w14:textFill>
        </w:rPr>
        <w:t xml:space="preserve">uropean </w:t>
      </w:r>
      <w:r>
        <w:rPr>
          <w:rFonts w:hint="eastAsia" w:ascii="Times New Roman" w:hAnsi="Times New Roman"/>
          <w:color w:val="000000" w:themeColor="text1"/>
          <w:sz w:val="24"/>
          <w:szCs w:val="24"/>
          <w14:textFill>
            <w14:solidFill>
              <w14:schemeClr w14:val="tx1"/>
            </w14:solidFill>
          </w14:textFill>
        </w:rPr>
        <w:t>a</w:t>
      </w:r>
      <w:r>
        <w:rPr>
          <w:rFonts w:ascii="Times New Roman" w:hAnsi="Times New Roman"/>
          <w:color w:val="000000" w:themeColor="text1"/>
          <w:sz w:val="24"/>
          <w:szCs w:val="24"/>
          <w14:textFill>
            <w14:solidFill>
              <w14:schemeClr w14:val="tx1"/>
            </w14:solidFill>
          </w14:textFill>
        </w:rPr>
        <w:t xml:space="preserve">rctic </w:t>
      </w:r>
      <w:r>
        <w:rPr>
          <w:rFonts w:hint="eastAsia" w:ascii="Times New Roman" w:hAnsi="Times New Roman"/>
          <w:color w:val="000000" w:themeColor="text1"/>
          <w:sz w:val="24"/>
          <w:szCs w:val="24"/>
          <w14:textFill>
            <w14:solidFill>
              <w14:schemeClr w14:val="tx1"/>
            </w14:solidFill>
          </w14:textFill>
        </w:rPr>
        <w:t>s</w:t>
      </w:r>
      <w:r>
        <w:rPr>
          <w:rFonts w:ascii="Times New Roman" w:hAnsi="Times New Roman"/>
          <w:color w:val="000000" w:themeColor="text1"/>
          <w:sz w:val="24"/>
          <w:szCs w:val="24"/>
          <w14:textFill>
            <w14:solidFill>
              <w14:schemeClr w14:val="tx1"/>
            </w14:solidFill>
          </w14:textFill>
        </w:rPr>
        <w:t>ite. Environ</w:t>
      </w:r>
      <w:r>
        <w:rPr>
          <w:rFonts w:hint="eastAsia" w:ascii="Times New Roman" w:hAnsi="Times New Roman"/>
          <w:color w:val="000000" w:themeColor="text1"/>
          <w:sz w:val="24"/>
          <w:szCs w:val="24"/>
          <w14:textFill>
            <w14:solidFill>
              <w14:schemeClr w14:val="tx1"/>
            </w14:solidFill>
          </w14:textFill>
        </w:rPr>
        <w:t>.</w:t>
      </w:r>
      <w:r>
        <w:rPr>
          <w:rFonts w:ascii="Times New Roman" w:hAnsi="Times New Roman"/>
          <w:color w:val="000000" w:themeColor="text1"/>
          <w:sz w:val="24"/>
          <w:szCs w:val="24"/>
          <w14:textFill>
            <w14:solidFill>
              <w14:schemeClr w14:val="tx1"/>
            </w14:solidFill>
          </w14:textFill>
        </w:rPr>
        <w:t xml:space="preserve"> Sci</w:t>
      </w:r>
      <w:r>
        <w:rPr>
          <w:rFonts w:hint="eastAsia" w:ascii="Times New Roman" w:hAnsi="Times New Roman"/>
          <w:color w:val="000000" w:themeColor="text1"/>
          <w:sz w:val="24"/>
          <w:szCs w:val="24"/>
          <w14:textFill>
            <w14:solidFill>
              <w14:schemeClr w14:val="tx1"/>
            </w14:solidFill>
          </w14:textFill>
        </w:rPr>
        <w:t>.</w:t>
      </w:r>
      <w:r>
        <w:rPr>
          <w:rFonts w:ascii="Times New Roman" w:hAnsi="Times New Roman"/>
          <w:color w:val="000000" w:themeColor="text1"/>
          <w:sz w:val="24"/>
          <w:szCs w:val="24"/>
          <w14:textFill>
            <w14:solidFill>
              <w14:schemeClr w14:val="tx1"/>
            </w14:solidFill>
          </w14:textFill>
        </w:rPr>
        <w:t xml:space="preserve"> Technol. 48, 6133-6140.</w:t>
      </w:r>
    </w:p>
    <w:p>
      <w:pPr>
        <w:spacing w:before="0" w:beforeAutospacing="0" w:line="480" w:lineRule="auto"/>
        <w:ind w:left="480" w:hanging="480" w:hangingChars="200"/>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 xml:space="preserve">Shen, J.Y., Zhang, Y.Y., Yu, N.Y., Crump, D., Li, J.H., Su, H.J., Letcher, R.J., Su, G.Y., 2019. Organophosphate </w:t>
      </w:r>
      <w:r>
        <w:rPr>
          <w:rFonts w:hint="eastAsia" w:ascii="Times New Roman" w:hAnsi="Times New Roman"/>
          <w:color w:val="000000" w:themeColor="text1"/>
          <w:sz w:val="24"/>
          <w:szCs w:val="24"/>
          <w14:textFill>
            <w14:solidFill>
              <w14:schemeClr w14:val="tx1"/>
            </w14:solidFill>
          </w14:textFill>
        </w:rPr>
        <w:t>e</w:t>
      </w:r>
      <w:r>
        <w:rPr>
          <w:rFonts w:ascii="Times New Roman" w:hAnsi="Times New Roman"/>
          <w:color w:val="000000" w:themeColor="text1"/>
          <w:sz w:val="24"/>
          <w:szCs w:val="24"/>
          <w14:textFill>
            <w14:solidFill>
              <w14:schemeClr w14:val="tx1"/>
            </w14:solidFill>
          </w14:textFill>
        </w:rPr>
        <w:t>ster, 2-</w:t>
      </w:r>
      <w:r>
        <w:rPr>
          <w:rFonts w:hint="eastAsia" w:ascii="Times New Roman" w:hAnsi="Times New Roman"/>
          <w:color w:val="000000" w:themeColor="text1"/>
          <w:sz w:val="24"/>
          <w:szCs w:val="24"/>
          <w14:textFill>
            <w14:solidFill>
              <w14:schemeClr w14:val="tx1"/>
            </w14:solidFill>
          </w14:textFill>
        </w:rPr>
        <w:t>e</w:t>
      </w:r>
      <w:r>
        <w:rPr>
          <w:rFonts w:ascii="Times New Roman" w:hAnsi="Times New Roman"/>
          <w:color w:val="000000" w:themeColor="text1"/>
          <w:sz w:val="24"/>
          <w:szCs w:val="24"/>
          <w14:textFill>
            <w14:solidFill>
              <w14:schemeClr w14:val="tx1"/>
            </w14:solidFill>
          </w14:textFill>
        </w:rPr>
        <w:t xml:space="preserve">thylhexyl </w:t>
      </w:r>
      <w:r>
        <w:rPr>
          <w:rFonts w:hint="eastAsia" w:ascii="Times New Roman" w:hAnsi="Times New Roman"/>
          <w:color w:val="000000" w:themeColor="text1"/>
          <w:sz w:val="24"/>
          <w:szCs w:val="24"/>
          <w14:textFill>
            <w14:solidFill>
              <w14:schemeClr w14:val="tx1"/>
            </w14:solidFill>
          </w14:textFill>
        </w:rPr>
        <w:t>d</w:t>
      </w:r>
      <w:r>
        <w:rPr>
          <w:rFonts w:ascii="Times New Roman" w:hAnsi="Times New Roman"/>
          <w:color w:val="000000" w:themeColor="text1"/>
          <w:sz w:val="24"/>
          <w:szCs w:val="24"/>
          <w14:textFill>
            <w14:solidFill>
              <w14:schemeClr w14:val="tx1"/>
            </w14:solidFill>
          </w14:textFill>
        </w:rPr>
        <w:t xml:space="preserve">iphenyl </w:t>
      </w:r>
      <w:r>
        <w:rPr>
          <w:rFonts w:hint="eastAsia" w:ascii="Times New Roman" w:hAnsi="Times New Roman"/>
          <w:color w:val="000000" w:themeColor="text1"/>
          <w:sz w:val="24"/>
          <w:szCs w:val="24"/>
          <w14:textFill>
            <w14:solidFill>
              <w14:schemeClr w14:val="tx1"/>
            </w14:solidFill>
          </w14:textFill>
        </w:rPr>
        <w:t>p</w:t>
      </w:r>
      <w:r>
        <w:rPr>
          <w:rFonts w:ascii="Times New Roman" w:hAnsi="Times New Roman"/>
          <w:color w:val="000000" w:themeColor="text1"/>
          <w:sz w:val="24"/>
          <w:szCs w:val="24"/>
          <w14:textFill>
            <w14:solidFill>
              <w14:schemeClr w14:val="tx1"/>
            </w14:solidFill>
          </w14:textFill>
        </w:rPr>
        <w:t xml:space="preserve">hosphate (EHDPP), </w:t>
      </w:r>
      <w:r>
        <w:rPr>
          <w:rFonts w:hint="eastAsia" w:ascii="Times New Roman" w:hAnsi="Times New Roman"/>
          <w:color w:val="000000" w:themeColor="text1"/>
          <w:sz w:val="24"/>
          <w:szCs w:val="24"/>
          <w14:textFill>
            <w14:solidFill>
              <w14:schemeClr w14:val="tx1"/>
            </w14:solidFill>
          </w14:textFill>
        </w:rPr>
        <w:t>e</w:t>
      </w:r>
      <w:r>
        <w:rPr>
          <w:rFonts w:ascii="Times New Roman" w:hAnsi="Times New Roman"/>
          <w:color w:val="000000" w:themeColor="text1"/>
          <w:sz w:val="24"/>
          <w:szCs w:val="24"/>
          <w14:textFill>
            <w14:solidFill>
              <w14:schemeClr w14:val="tx1"/>
            </w14:solidFill>
          </w14:textFill>
        </w:rPr>
        <w:t xml:space="preserve">licits </w:t>
      </w:r>
      <w:r>
        <w:rPr>
          <w:rFonts w:hint="eastAsia" w:ascii="Times New Roman" w:hAnsi="Times New Roman"/>
          <w:color w:val="000000" w:themeColor="text1"/>
          <w:sz w:val="24"/>
          <w:szCs w:val="24"/>
          <w14:textFill>
            <w14:solidFill>
              <w14:schemeClr w14:val="tx1"/>
            </w14:solidFill>
          </w14:textFill>
        </w:rPr>
        <w:t>c</w:t>
      </w:r>
      <w:r>
        <w:rPr>
          <w:rFonts w:ascii="Times New Roman" w:hAnsi="Times New Roman"/>
          <w:color w:val="000000" w:themeColor="text1"/>
          <w:sz w:val="24"/>
          <w:szCs w:val="24"/>
          <w14:textFill>
            <w14:solidFill>
              <w14:schemeClr w14:val="tx1"/>
            </w14:solidFill>
          </w14:textFill>
        </w:rPr>
        <w:t xml:space="preserve">ytotoxic and </w:t>
      </w:r>
      <w:r>
        <w:rPr>
          <w:rFonts w:hint="eastAsia" w:ascii="Times New Roman" w:hAnsi="Times New Roman"/>
          <w:color w:val="000000" w:themeColor="text1"/>
          <w:sz w:val="24"/>
          <w:szCs w:val="24"/>
          <w14:textFill>
            <w14:solidFill>
              <w14:schemeClr w14:val="tx1"/>
            </w14:solidFill>
          </w14:textFill>
        </w:rPr>
        <w:t>t</w:t>
      </w:r>
      <w:r>
        <w:rPr>
          <w:rFonts w:ascii="Times New Roman" w:hAnsi="Times New Roman"/>
          <w:color w:val="000000" w:themeColor="text1"/>
          <w:sz w:val="24"/>
          <w:szCs w:val="24"/>
          <w14:textFill>
            <w14:solidFill>
              <w14:schemeClr w14:val="tx1"/>
            </w14:solidFill>
          </w14:textFill>
        </w:rPr>
        <w:t xml:space="preserve">ranscriptomic </w:t>
      </w:r>
      <w:r>
        <w:rPr>
          <w:rFonts w:hint="eastAsia" w:ascii="Times New Roman" w:hAnsi="Times New Roman"/>
          <w:color w:val="000000" w:themeColor="text1"/>
          <w:sz w:val="24"/>
          <w:szCs w:val="24"/>
          <w14:textFill>
            <w14:solidFill>
              <w14:schemeClr w14:val="tx1"/>
            </w14:solidFill>
          </w14:textFill>
        </w:rPr>
        <w:t>e</w:t>
      </w:r>
      <w:r>
        <w:rPr>
          <w:rFonts w:ascii="Times New Roman" w:hAnsi="Times New Roman"/>
          <w:color w:val="000000" w:themeColor="text1"/>
          <w:sz w:val="24"/>
          <w:szCs w:val="24"/>
          <w14:textFill>
            <w14:solidFill>
              <w14:schemeClr w14:val="tx1"/>
            </w14:solidFill>
          </w14:textFill>
        </w:rPr>
        <w:t xml:space="preserve">ffects in </w:t>
      </w:r>
      <w:r>
        <w:rPr>
          <w:rFonts w:hint="eastAsia" w:ascii="Times New Roman" w:hAnsi="Times New Roman"/>
          <w:color w:val="000000" w:themeColor="text1"/>
          <w:sz w:val="24"/>
          <w:szCs w:val="24"/>
          <w14:textFill>
            <w14:solidFill>
              <w14:schemeClr w14:val="tx1"/>
            </w14:solidFill>
          </w14:textFill>
        </w:rPr>
        <w:t>c</w:t>
      </w:r>
      <w:r>
        <w:rPr>
          <w:rFonts w:ascii="Times New Roman" w:hAnsi="Times New Roman"/>
          <w:color w:val="000000" w:themeColor="text1"/>
          <w:sz w:val="24"/>
          <w:szCs w:val="24"/>
          <w14:textFill>
            <w14:solidFill>
              <w14:schemeClr w14:val="tx1"/>
            </w14:solidFill>
          </w14:textFill>
        </w:rPr>
        <w:t xml:space="preserve">hicken </w:t>
      </w:r>
      <w:r>
        <w:rPr>
          <w:rFonts w:hint="eastAsia" w:ascii="Times New Roman" w:hAnsi="Times New Roman"/>
          <w:color w:val="000000" w:themeColor="text1"/>
          <w:sz w:val="24"/>
          <w:szCs w:val="24"/>
          <w14:textFill>
            <w14:solidFill>
              <w14:schemeClr w14:val="tx1"/>
            </w14:solidFill>
          </w14:textFill>
        </w:rPr>
        <w:t>e</w:t>
      </w:r>
      <w:r>
        <w:rPr>
          <w:rFonts w:ascii="Times New Roman" w:hAnsi="Times New Roman"/>
          <w:color w:val="000000" w:themeColor="text1"/>
          <w:sz w:val="24"/>
          <w:szCs w:val="24"/>
          <w14:textFill>
            <w14:solidFill>
              <w14:schemeClr w14:val="tx1"/>
            </w14:solidFill>
          </w14:textFill>
        </w:rPr>
        <w:t xml:space="preserve">mbryonic </w:t>
      </w:r>
      <w:r>
        <w:rPr>
          <w:rFonts w:hint="eastAsia" w:ascii="Times New Roman" w:hAnsi="Times New Roman"/>
          <w:color w:val="000000" w:themeColor="text1"/>
          <w:sz w:val="24"/>
          <w:szCs w:val="24"/>
          <w14:textFill>
            <w14:solidFill>
              <w14:schemeClr w14:val="tx1"/>
            </w14:solidFill>
          </w14:textFill>
        </w:rPr>
        <w:t>h</w:t>
      </w:r>
      <w:r>
        <w:rPr>
          <w:rFonts w:ascii="Times New Roman" w:hAnsi="Times New Roman"/>
          <w:color w:val="000000" w:themeColor="text1"/>
          <w:sz w:val="24"/>
          <w:szCs w:val="24"/>
          <w14:textFill>
            <w14:solidFill>
              <w14:schemeClr w14:val="tx1"/>
            </w14:solidFill>
          </w14:textFill>
        </w:rPr>
        <w:t xml:space="preserve">epatocytes and </w:t>
      </w:r>
      <w:r>
        <w:rPr>
          <w:rFonts w:hint="eastAsia" w:ascii="Times New Roman" w:hAnsi="Times New Roman"/>
          <w:color w:val="000000" w:themeColor="text1"/>
          <w:sz w:val="24"/>
          <w:szCs w:val="24"/>
          <w14:textFill>
            <w14:solidFill>
              <w14:schemeClr w14:val="tx1"/>
            </w14:solidFill>
          </w14:textFill>
        </w:rPr>
        <w:t>i</w:t>
      </w:r>
      <w:r>
        <w:rPr>
          <w:rFonts w:ascii="Times New Roman" w:hAnsi="Times New Roman"/>
          <w:color w:val="000000" w:themeColor="text1"/>
          <w:sz w:val="24"/>
          <w:szCs w:val="24"/>
          <w14:textFill>
            <w14:solidFill>
              <w14:schemeClr w14:val="tx1"/>
            </w14:solidFill>
          </w14:textFill>
        </w:rPr>
        <w:t xml:space="preserve">ts </w:t>
      </w:r>
      <w:r>
        <w:rPr>
          <w:rFonts w:hint="eastAsia" w:ascii="Times New Roman" w:hAnsi="Times New Roman"/>
          <w:color w:val="000000" w:themeColor="text1"/>
          <w:sz w:val="24"/>
          <w:szCs w:val="24"/>
          <w14:textFill>
            <w14:solidFill>
              <w14:schemeClr w14:val="tx1"/>
            </w14:solidFill>
          </w14:textFill>
        </w:rPr>
        <w:t>b</w:t>
      </w:r>
      <w:r>
        <w:rPr>
          <w:rFonts w:ascii="Times New Roman" w:hAnsi="Times New Roman"/>
          <w:color w:val="000000" w:themeColor="text1"/>
          <w:sz w:val="24"/>
          <w:szCs w:val="24"/>
          <w14:textFill>
            <w14:solidFill>
              <w14:schemeClr w14:val="tx1"/>
            </w14:solidFill>
          </w14:textFill>
        </w:rPr>
        <w:t xml:space="preserve">iotransformation </w:t>
      </w:r>
      <w:r>
        <w:rPr>
          <w:rFonts w:hint="eastAsia" w:ascii="Times New Roman" w:hAnsi="Times New Roman"/>
          <w:color w:val="000000" w:themeColor="text1"/>
          <w:sz w:val="24"/>
          <w:szCs w:val="24"/>
          <w14:textFill>
            <w14:solidFill>
              <w14:schemeClr w14:val="tx1"/>
            </w14:solidFill>
          </w14:textFill>
        </w:rPr>
        <w:t>p</w:t>
      </w:r>
      <w:r>
        <w:rPr>
          <w:rFonts w:ascii="Times New Roman" w:hAnsi="Times New Roman"/>
          <w:color w:val="000000" w:themeColor="text1"/>
          <w:sz w:val="24"/>
          <w:szCs w:val="24"/>
          <w14:textFill>
            <w14:solidFill>
              <w14:schemeClr w14:val="tx1"/>
            </w14:solidFill>
          </w14:textFill>
        </w:rPr>
        <w:t xml:space="preserve">rofile </w:t>
      </w:r>
      <w:r>
        <w:rPr>
          <w:rFonts w:hint="eastAsia" w:ascii="Times New Roman" w:hAnsi="Times New Roman"/>
          <w:color w:val="000000" w:themeColor="text1"/>
          <w:sz w:val="24"/>
          <w:szCs w:val="24"/>
          <w14:textFill>
            <w14:solidFill>
              <w14:schemeClr w14:val="tx1"/>
            </w14:solidFill>
          </w14:textFill>
        </w:rPr>
        <w:t>c</w:t>
      </w:r>
      <w:r>
        <w:rPr>
          <w:rFonts w:ascii="Times New Roman" w:hAnsi="Times New Roman"/>
          <w:color w:val="000000" w:themeColor="text1"/>
          <w:sz w:val="24"/>
          <w:szCs w:val="24"/>
          <w14:textFill>
            <w14:solidFill>
              <w14:schemeClr w14:val="tx1"/>
            </w14:solidFill>
          </w14:textFill>
        </w:rPr>
        <w:t xml:space="preserve">ompared to </w:t>
      </w:r>
      <w:r>
        <w:rPr>
          <w:rFonts w:hint="eastAsia" w:ascii="Times New Roman" w:hAnsi="Times New Roman"/>
          <w:color w:val="000000" w:themeColor="text1"/>
          <w:sz w:val="24"/>
          <w:szCs w:val="24"/>
          <w14:textFill>
            <w14:solidFill>
              <w14:schemeClr w14:val="tx1"/>
            </w14:solidFill>
          </w14:textFill>
        </w:rPr>
        <w:t>h</w:t>
      </w:r>
      <w:r>
        <w:rPr>
          <w:rFonts w:ascii="Times New Roman" w:hAnsi="Times New Roman"/>
          <w:color w:val="000000" w:themeColor="text1"/>
          <w:sz w:val="24"/>
          <w:szCs w:val="24"/>
          <w14:textFill>
            <w14:solidFill>
              <w14:schemeClr w14:val="tx1"/>
            </w14:solidFill>
          </w14:textFill>
        </w:rPr>
        <w:t>umans. Environ</w:t>
      </w:r>
      <w:r>
        <w:rPr>
          <w:rFonts w:hint="eastAsia" w:ascii="Times New Roman" w:hAnsi="Times New Roman"/>
          <w:color w:val="000000" w:themeColor="text1"/>
          <w:sz w:val="24"/>
          <w:szCs w:val="24"/>
          <w14:textFill>
            <w14:solidFill>
              <w14:schemeClr w14:val="tx1"/>
            </w14:solidFill>
          </w14:textFill>
        </w:rPr>
        <w:t>.</w:t>
      </w:r>
      <w:r>
        <w:rPr>
          <w:rFonts w:ascii="Times New Roman" w:hAnsi="Times New Roman"/>
          <w:color w:val="000000" w:themeColor="text1"/>
          <w:sz w:val="24"/>
          <w:szCs w:val="24"/>
          <w14:textFill>
            <w14:solidFill>
              <w14:schemeClr w14:val="tx1"/>
            </w14:solidFill>
          </w14:textFill>
        </w:rPr>
        <w:t xml:space="preserve"> Sci</w:t>
      </w:r>
      <w:r>
        <w:rPr>
          <w:rFonts w:hint="eastAsia" w:ascii="Times New Roman" w:hAnsi="Times New Roman"/>
          <w:color w:val="000000" w:themeColor="text1"/>
          <w:sz w:val="24"/>
          <w:szCs w:val="24"/>
          <w14:textFill>
            <w14:solidFill>
              <w14:schemeClr w14:val="tx1"/>
            </w14:solidFill>
          </w14:textFill>
        </w:rPr>
        <w:t>.</w:t>
      </w:r>
      <w:r>
        <w:rPr>
          <w:rFonts w:ascii="Times New Roman" w:hAnsi="Times New Roman"/>
          <w:color w:val="000000" w:themeColor="text1"/>
          <w:sz w:val="24"/>
          <w:szCs w:val="24"/>
          <w14:textFill>
            <w14:solidFill>
              <w14:schemeClr w14:val="tx1"/>
            </w14:solidFill>
          </w14:textFill>
        </w:rPr>
        <w:t xml:space="preserve"> Technol. 53, 2151-2160.</w:t>
      </w:r>
    </w:p>
    <w:p>
      <w:pPr>
        <w:spacing w:before="0" w:beforeAutospacing="0" w:line="480" w:lineRule="auto"/>
        <w:ind w:left="480" w:hanging="480" w:hangingChars="200"/>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Shimano, H., Sato, R., 2017. SREBP-regulated lipid metabolism: convergent physiology - divergent pathophysiology. Na</w:t>
      </w:r>
      <w:r>
        <w:rPr>
          <w:rFonts w:hint="eastAsia" w:ascii="Times New Roman" w:hAnsi="Times New Roman"/>
          <w:color w:val="000000" w:themeColor="text1"/>
          <w:sz w:val="24"/>
          <w:szCs w:val="24"/>
          <w14:textFill>
            <w14:solidFill>
              <w14:schemeClr w14:val="tx1"/>
            </w14:solidFill>
          </w14:textFill>
        </w:rPr>
        <w:t>.</w:t>
      </w:r>
      <w:r>
        <w:rPr>
          <w:rFonts w:ascii="Times New Roman" w:hAnsi="Times New Roman"/>
          <w:color w:val="000000" w:themeColor="text1"/>
          <w:sz w:val="24"/>
          <w:szCs w:val="24"/>
          <w14:textFill>
            <w14:solidFill>
              <w14:schemeClr w14:val="tx1"/>
            </w14:solidFill>
          </w14:textFill>
        </w:rPr>
        <w:t>t Rev</w:t>
      </w:r>
      <w:r>
        <w:rPr>
          <w:rFonts w:hint="eastAsia" w:ascii="Times New Roman" w:hAnsi="Times New Roman"/>
          <w:color w:val="000000" w:themeColor="text1"/>
          <w:sz w:val="24"/>
          <w:szCs w:val="24"/>
          <w14:textFill>
            <w14:solidFill>
              <w14:schemeClr w14:val="tx1"/>
            </w14:solidFill>
          </w14:textFill>
        </w:rPr>
        <w:t>.</w:t>
      </w:r>
      <w:r>
        <w:rPr>
          <w:rFonts w:ascii="Times New Roman" w:hAnsi="Times New Roman"/>
          <w:color w:val="000000" w:themeColor="text1"/>
          <w:sz w:val="24"/>
          <w:szCs w:val="24"/>
          <w14:textFill>
            <w14:solidFill>
              <w14:schemeClr w14:val="tx1"/>
            </w14:solidFill>
          </w14:textFill>
        </w:rPr>
        <w:t xml:space="preserve"> Endocrinol. 13</w:t>
      </w:r>
      <w:r>
        <w:rPr>
          <w:rFonts w:hint="eastAsia" w:ascii="Times New Roman" w:hAnsi="Times New Roman"/>
          <w:color w:val="000000" w:themeColor="text1"/>
          <w:sz w:val="24"/>
          <w:szCs w:val="24"/>
          <w14:textFill>
            <w14:solidFill>
              <w14:schemeClr w14:val="tx1"/>
            </w14:solidFill>
          </w14:textFill>
        </w:rPr>
        <w:t xml:space="preserve">, </w:t>
      </w:r>
      <w:r>
        <w:rPr>
          <w:rFonts w:ascii="Times New Roman" w:hAnsi="Times New Roman"/>
          <w:color w:val="000000" w:themeColor="text1"/>
          <w:sz w:val="24"/>
          <w:szCs w:val="24"/>
          <w14:textFill>
            <w14:solidFill>
              <w14:schemeClr w14:val="tx1"/>
            </w14:solidFill>
          </w14:textFill>
        </w:rPr>
        <w:t>710-730.</w:t>
      </w:r>
    </w:p>
    <w:p>
      <w:pPr>
        <w:spacing w:before="0" w:beforeAutospacing="0" w:line="480" w:lineRule="auto"/>
        <w:ind w:left="480" w:hanging="480" w:hangingChars="200"/>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Shu, Y., Yuan, J.L., Hogstrand, C., Xue, Z.Y., Wang, X.L., Liu, C.S., Li, T., Li, D.P., Yu, L.Q., 2024. Bioaccumulation and thyroid endcrione disruption of 2-ethylhexyl diphenyl phosphate at environmental concentration in zebrafish larvae. Aquat</w:t>
      </w:r>
      <w:r>
        <w:rPr>
          <w:rFonts w:hint="eastAsia" w:ascii="Times New Roman" w:hAnsi="Times New Roman"/>
          <w:color w:val="000000" w:themeColor="text1"/>
          <w:sz w:val="24"/>
          <w:szCs w:val="24"/>
          <w14:textFill>
            <w14:solidFill>
              <w14:schemeClr w14:val="tx1"/>
            </w14:solidFill>
          </w14:textFill>
        </w:rPr>
        <w:t>.</w:t>
      </w:r>
      <w:r>
        <w:rPr>
          <w:rFonts w:ascii="Times New Roman" w:hAnsi="Times New Roman"/>
          <w:color w:val="000000" w:themeColor="text1"/>
          <w:sz w:val="24"/>
          <w:szCs w:val="24"/>
          <w14:textFill>
            <w14:solidFill>
              <w14:schemeClr w14:val="tx1"/>
            </w14:solidFill>
          </w14:textFill>
        </w:rPr>
        <w:t xml:space="preserve"> Toxicol. 267</w:t>
      </w:r>
      <w:r>
        <w:rPr>
          <w:rFonts w:hint="eastAsia" w:ascii="Times New Roman" w:hAnsi="Times New Roman"/>
          <w:color w:val="000000" w:themeColor="text1"/>
          <w:sz w:val="24"/>
          <w:szCs w:val="24"/>
          <w14:textFill>
            <w14:solidFill>
              <w14:schemeClr w14:val="tx1"/>
            </w14:solidFill>
          </w14:textFill>
        </w:rPr>
        <w:t>, 106815.</w:t>
      </w:r>
    </w:p>
    <w:p>
      <w:pPr>
        <w:spacing w:before="0" w:beforeAutospacing="0" w:line="480" w:lineRule="auto"/>
        <w:ind w:left="480" w:hanging="480" w:hangingChars="200"/>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Sun, W., Dang, Y., Dai, L.L., Liu, C.S., Wang, J.H., Guo, Y.Y., Fan, B.Y., Kong, J., Zhou, B.S., Ma, X.F., Yu, L.Q., 2023. Tris(1,3-dichloro-2-propyl) phosphate causes female-biased growth inhibition in zebrafish: Linked with gut microbiota dysbiosis. Aquat</w:t>
      </w:r>
      <w:r>
        <w:rPr>
          <w:rFonts w:hint="eastAsia" w:ascii="Times New Roman" w:hAnsi="Times New Roman"/>
          <w:color w:val="000000" w:themeColor="text1"/>
          <w:sz w:val="24"/>
          <w:szCs w:val="24"/>
          <w14:textFill>
            <w14:solidFill>
              <w14:schemeClr w14:val="tx1"/>
            </w14:solidFill>
          </w14:textFill>
        </w:rPr>
        <w:t>.</w:t>
      </w:r>
      <w:r>
        <w:rPr>
          <w:rFonts w:ascii="Times New Roman" w:hAnsi="Times New Roman"/>
          <w:color w:val="000000" w:themeColor="text1"/>
          <w:sz w:val="24"/>
          <w:szCs w:val="24"/>
          <w14:textFill>
            <w14:solidFill>
              <w14:schemeClr w14:val="tx1"/>
            </w14:solidFill>
          </w14:textFill>
        </w:rPr>
        <w:t xml:space="preserve"> Toxicol.</w:t>
      </w:r>
      <w:r>
        <w:rPr>
          <w:rFonts w:hint="eastAsia" w:ascii="Times New Roman" w:hAnsi="Times New Roman"/>
          <w:color w:val="000000" w:themeColor="text1"/>
          <w:sz w:val="24"/>
          <w:szCs w:val="24"/>
          <w14:textFill>
            <w14:solidFill>
              <w14:schemeClr w14:val="tx1"/>
            </w14:solidFill>
          </w14:textFill>
        </w:rPr>
        <w:t xml:space="preserve"> </w:t>
      </w:r>
      <w:r>
        <w:rPr>
          <w:rFonts w:ascii="Times New Roman" w:hAnsi="Times New Roman"/>
          <w:color w:val="000000" w:themeColor="text1"/>
          <w:sz w:val="24"/>
          <w:szCs w:val="24"/>
          <w14:textFill>
            <w14:solidFill>
              <w14:schemeClr w14:val="tx1"/>
            </w14:solidFill>
          </w14:textFill>
        </w:rPr>
        <w:t>260</w:t>
      </w:r>
      <w:r>
        <w:rPr>
          <w:rFonts w:hint="eastAsia" w:ascii="Times New Roman" w:hAnsi="Times New Roman"/>
          <w:color w:val="000000" w:themeColor="text1"/>
          <w:sz w:val="24"/>
          <w:szCs w:val="24"/>
          <w14:textFill>
            <w14:solidFill>
              <w14:schemeClr w14:val="tx1"/>
            </w14:solidFill>
          </w14:textFill>
        </w:rPr>
        <w:t>, 106585.</w:t>
      </w:r>
    </w:p>
    <w:p>
      <w:pPr>
        <w:spacing w:before="0" w:beforeAutospacing="0" w:line="480" w:lineRule="auto"/>
        <w:ind w:left="480" w:hanging="480" w:hangingChars="200"/>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Sun, W.J., Duan, X.Y., Chen, H., Zhang, L.Y., Sun, H.W., 2020. Adipogenic activity of 2-ethylhexyl diphenyl phosphate via peroxisome proliferator-activated receptor γ pathway. Sci</w:t>
      </w:r>
      <w:r>
        <w:rPr>
          <w:rFonts w:hint="eastAsia" w:ascii="Times New Roman" w:hAnsi="Times New Roman"/>
          <w:color w:val="000000" w:themeColor="text1"/>
          <w:sz w:val="24"/>
          <w:szCs w:val="24"/>
          <w14:textFill>
            <w14:solidFill>
              <w14:schemeClr w14:val="tx1"/>
            </w14:solidFill>
          </w14:textFill>
        </w:rPr>
        <w:t>.</w:t>
      </w:r>
      <w:r>
        <w:rPr>
          <w:rFonts w:ascii="Times New Roman" w:hAnsi="Times New Roman"/>
          <w:color w:val="000000" w:themeColor="text1"/>
          <w:sz w:val="24"/>
          <w:szCs w:val="24"/>
          <w14:textFill>
            <w14:solidFill>
              <w14:schemeClr w14:val="tx1"/>
            </w14:solidFill>
          </w14:textFill>
        </w:rPr>
        <w:t xml:space="preserve"> Total</w:t>
      </w:r>
      <w:r>
        <w:rPr>
          <w:rFonts w:hint="eastAsia" w:ascii="Times New Roman" w:hAnsi="Times New Roman"/>
          <w:color w:val="000000" w:themeColor="text1"/>
          <w:sz w:val="24"/>
          <w:szCs w:val="24"/>
          <w14:textFill>
            <w14:solidFill>
              <w14:schemeClr w14:val="tx1"/>
            </w14:solidFill>
          </w14:textFill>
        </w:rPr>
        <w:t>.</w:t>
      </w:r>
      <w:r>
        <w:rPr>
          <w:rFonts w:ascii="Times New Roman" w:hAnsi="Times New Roman"/>
          <w:color w:val="000000" w:themeColor="text1"/>
          <w:sz w:val="24"/>
          <w:szCs w:val="24"/>
          <w14:textFill>
            <w14:solidFill>
              <w14:schemeClr w14:val="tx1"/>
            </w14:solidFill>
          </w14:textFill>
        </w:rPr>
        <w:t xml:space="preserve"> Environ. 711</w:t>
      </w:r>
      <w:r>
        <w:rPr>
          <w:rFonts w:hint="eastAsia" w:ascii="Times New Roman" w:hAnsi="Times New Roman"/>
          <w:color w:val="000000" w:themeColor="text1"/>
          <w:sz w:val="24"/>
          <w:szCs w:val="24"/>
          <w14:textFill>
            <w14:solidFill>
              <w14:schemeClr w14:val="tx1"/>
            </w14:solidFill>
          </w14:textFill>
        </w:rPr>
        <w:t>, 134810.</w:t>
      </w:r>
    </w:p>
    <w:p>
      <w:pPr>
        <w:spacing w:before="0" w:beforeAutospacing="0" w:line="480" w:lineRule="auto"/>
        <w:ind w:left="480" w:hanging="480" w:hangingChars="200"/>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Sundkvist, A.M., Olofsson, U., Haglund, P., 2010. Organophosphorus flame retardants and plasticizers in marine and fresh water biota and in human milk. J</w:t>
      </w:r>
      <w:r>
        <w:rPr>
          <w:rFonts w:hint="eastAsia" w:ascii="Times New Roman" w:hAnsi="Times New Roman"/>
          <w:color w:val="000000" w:themeColor="text1"/>
          <w:sz w:val="24"/>
          <w:szCs w:val="24"/>
          <w14:textFill>
            <w14:solidFill>
              <w14:schemeClr w14:val="tx1"/>
            </w14:solidFill>
          </w14:textFill>
        </w:rPr>
        <w:t>.</w:t>
      </w:r>
      <w:r>
        <w:rPr>
          <w:rFonts w:ascii="Times New Roman" w:hAnsi="Times New Roman"/>
          <w:color w:val="000000" w:themeColor="text1"/>
          <w:sz w:val="24"/>
          <w:szCs w:val="24"/>
          <w14:textFill>
            <w14:solidFill>
              <w14:schemeClr w14:val="tx1"/>
            </w14:solidFill>
          </w14:textFill>
        </w:rPr>
        <w:t xml:space="preserve"> Environ</w:t>
      </w:r>
      <w:r>
        <w:rPr>
          <w:rFonts w:hint="eastAsia" w:ascii="Times New Roman" w:hAnsi="Times New Roman"/>
          <w:color w:val="000000" w:themeColor="text1"/>
          <w:sz w:val="24"/>
          <w:szCs w:val="24"/>
          <w14:textFill>
            <w14:solidFill>
              <w14:schemeClr w14:val="tx1"/>
            </w14:solidFill>
          </w14:textFill>
        </w:rPr>
        <w:t>.</w:t>
      </w:r>
      <w:r>
        <w:rPr>
          <w:rFonts w:ascii="Times New Roman" w:hAnsi="Times New Roman"/>
          <w:color w:val="000000" w:themeColor="text1"/>
          <w:sz w:val="24"/>
          <w:szCs w:val="24"/>
          <w14:textFill>
            <w14:solidFill>
              <w14:schemeClr w14:val="tx1"/>
            </w14:solidFill>
          </w14:textFill>
        </w:rPr>
        <w:t xml:space="preserve"> Monit. 12, 943-951.</w:t>
      </w:r>
    </w:p>
    <w:p>
      <w:pPr>
        <w:spacing w:before="0" w:beforeAutospacing="0" w:line="480" w:lineRule="auto"/>
        <w:ind w:left="480" w:hanging="480" w:hangingChars="200"/>
        <w:rPr>
          <w:rFonts w:ascii="Times New Roman" w:hAnsi="Times New Roman"/>
          <w:color w:val="000000" w:themeColor="text1"/>
          <w:sz w:val="24"/>
          <w:szCs w:val="24"/>
          <w:lang w:val="fr-CH"/>
          <w14:textFill>
            <w14:solidFill>
              <w14:schemeClr w14:val="tx1"/>
            </w14:solidFill>
          </w14:textFill>
        </w:rPr>
      </w:pPr>
      <w:bookmarkStart w:id="7" w:name="_Hlk164847167"/>
      <w:r>
        <w:rPr>
          <w:rFonts w:ascii="Times New Roman" w:hAnsi="Times New Roman"/>
          <w:color w:val="000000" w:themeColor="text1"/>
          <w:sz w:val="24"/>
          <w:szCs w:val="24"/>
          <w14:textFill>
            <w14:solidFill>
              <w14:schemeClr w14:val="tx1"/>
            </w14:solidFill>
          </w14:textFill>
        </w:rPr>
        <w:t>Uren Webster</w:t>
      </w:r>
      <w:bookmarkEnd w:id="7"/>
      <w:r>
        <w:rPr>
          <w:rFonts w:ascii="Times New Roman" w:hAnsi="Times New Roman"/>
          <w:color w:val="000000" w:themeColor="text1"/>
          <w:sz w:val="24"/>
          <w:szCs w:val="24"/>
          <w14:textFill>
            <w14:solidFill>
              <w14:schemeClr w14:val="tx1"/>
            </w14:solidFill>
          </w14:textFill>
        </w:rPr>
        <w:t>, T</w:t>
      </w:r>
      <w:r>
        <w:rPr>
          <w:rFonts w:hint="eastAsia" w:ascii="Times New Roman" w:hAnsi="Times New Roman"/>
          <w:color w:val="000000" w:themeColor="text1"/>
          <w:sz w:val="24"/>
          <w:szCs w:val="24"/>
          <w14:textFill>
            <w14:solidFill>
              <w14:schemeClr w14:val="tx1"/>
            </w14:solidFill>
          </w14:textFill>
        </w:rPr>
        <w:t>. M</w:t>
      </w:r>
      <w:r>
        <w:rPr>
          <w:rFonts w:ascii="Times New Roman" w:hAnsi="Times New Roman"/>
          <w:color w:val="000000" w:themeColor="text1"/>
          <w:sz w:val="24"/>
          <w:szCs w:val="24"/>
          <w14:textFill>
            <w14:solidFill>
              <w14:schemeClr w14:val="tx1"/>
            </w14:solidFill>
          </w14:textFill>
        </w:rPr>
        <w:t xml:space="preserve">., Bury, N., van Aerle, R., Santos, E.M., 2013. Global </w:t>
      </w:r>
      <w:r>
        <w:rPr>
          <w:rFonts w:hint="eastAsia" w:ascii="Times New Roman" w:hAnsi="Times New Roman"/>
          <w:color w:val="000000" w:themeColor="text1"/>
          <w:sz w:val="24"/>
          <w:szCs w:val="24"/>
          <w14:textFill>
            <w14:solidFill>
              <w14:schemeClr w14:val="tx1"/>
            </w14:solidFill>
          </w14:textFill>
        </w:rPr>
        <w:t>t</w:t>
      </w:r>
      <w:r>
        <w:rPr>
          <w:rFonts w:ascii="Times New Roman" w:hAnsi="Times New Roman"/>
          <w:color w:val="000000" w:themeColor="text1"/>
          <w:sz w:val="24"/>
          <w:szCs w:val="24"/>
          <w14:textFill>
            <w14:solidFill>
              <w14:schemeClr w14:val="tx1"/>
            </w14:solidFill>
          </w14:textFill>
        </w:rPr>
        <w:t xml:space="preserve">ranscriptome </w:t>
      </w:r>
      <w:r>
        <w:rPr>
          <w:rFonts w:hint="eastAsia" w:ascii="Times New Roman" w:hAnsi="Times New Roman"/>
          <w:color w:val="000000" w:themeColor="text1"/>
          <w:sz w:val="24"/>
          <w:szCs w:val="24"/>
          <w14:textFill>
            <w14:solidFill>
              <w14:schemeClr w14:val="tx1"/>
            </w14:solidFill>
          </w14:textFill>
        </w:rPr>
        <w:t>p</w:t>
      </w:r>
      <w:r>
        <w:rPr>
          <w:rFonts w:ascii="Times New Roman" w:hAnsi="Times New Roman"/>
          <w:color w:val="000000" w:themeColor="text1"/>
          <w:sz w:val="24"/>
          <w:szCs w:val="24"/>
          <w14:textFill>
            <w14:solidFill>
              <w14:schemeClr w14:val="tx1"/>
            </w14:solidFill>
          </w14:textFill>
        </w:rPr>
        <w:t xml:space="preserve">rofiling </w:t>
      </w:r>
      <w:r>
        <w:rPr>
          <w:rFonts w:hint="eastAsia" w:ascii="Times New Roman" w:hAnsi="Times New Roman"/>
          <w:color w:val="000000" w:themeColor="text1"/>
          <w:sz w:val="24"/>
          <w:szCs w:val="24"/>
          <w14:textFill>
            <w14:solidFill>
              <w14:schemeClr w14:val="tx1"/>
            </w14:solidFill>
          </w14:textFill>
        </w:rPr>
        <w:t>r</w:t>
      </w:r>
      <w:r>
        <w:rPr>
          <w:rFonts w:ascii="Times New Roman" w:hAnsi="Times New Roman"/>
          <w:color w:val="000000" w:themeColor="text1"/>
          <w:sz w:val="24"/>
          <w:szCs w:val="24"/>
          <w14:textFill>
            <w14:solidFill>
              <w14:schemeClr w14:val="tx1"/>
            </w14:solidFill>
          </w14:textFill>
        </w:rPr>
        <w:t xml:space="preserve">eveals </w:t>
      </w:r>
      <w:r>
        <w:rPr>
          <w:rFonts w:hint="eastAsia" w:ascii="Times New Roman" w:hAnsi="Times New Roman"/>
          <w:color w:val="000000" w:themeColor="text1"/>
          <w:sz w:val="24"/>
          <w:szCs w:val="24"/>
          <w14:textFill>
            <w14:solidFill>
              <w14:schemeClr w14:val="tx1"/>
            </w14:solidFill>
          </w14:textFill>
        </w:rPr>
        <w:t>m</w:t>
      </w:r>
      <w:r>
        <w:rPr>
          <w:rFonts w:ascii="Times New Roman" w:hAnsi="Times New Roman"/>
          <w:color w:val="000000" w:themeColor="text1"/>
          <w:sz w:val="24"/>
          <w:szCs w:val="24"/>
          <w14:textFill>
            <w14:solidFill>
              <w14:schemeClr w14:val="tx1"/>
            </w14:solidFill>
          </w14:textFill>
        </w:rPr>
        <w:t xml:space="preserve">olecular </w:t>
      </w:r>
      <w:r>
        <w:rPr>
          <w:rFonts w:hint="eastAsia" w:ascii="Times New Roman" w:hAnsi="Times New Roman"/>
          <w:color w:val="000000" w:themeColor="text1"/>
          <w:sz w:val="24"/>
          <w:szCs w:val="24"/>
          <w14:textFill>
            <w14:solidFill>
              <w14:schemeClr w14:val="tx1"/>
            </w14:solidFill>
          </w14:textFill>
        </w:rPr>
        <w:t>m</w:t>
      </w:r>
      <w:r>
        <w:rPr>
          <w:rFonts w:ascii="Times New Roman" w:hAnsi="Times New Roman"/>
          <w:color w:val="000000" w:themeColor="text1"/>
          <w:sz w:val="24"/>
          <w:szCs w:val="24"/>
          <w14:textFill>
            <w14:solidFill>
              <w14:schemeClr w14:val="tx1"/>
            </w14:solidFill>
          </w14:textFill>
        </w:rPr>
        <w:t xml:space="preserve">echanisms of </w:t>
      </w:r>
      <w:r>
        <w:rPr>
          <w:rFonts w:hint="eastAsia" w:ascii="Times New Roman" w:hAnsi="Times New Roman"/>
          <w:color w:val="000000" w:themeColor="text1"/>
          <w:sz w:val="24"/>
          <w:szCs w:val="24"/>
          <w14:textFill>
            <w14:solidFill>
              <w14:schemeClr w14:val="tx1"/>
            </w14:solidFill>
          </w14:textFill>
        </w:rPr>
        <w:t>m</w:t>
      </w:r>
      <w:r>
        <w:rPr>
          <w:rFonts w:ascii="Times New Roman" w:hAnsi="Times New Roman"/>
          <w:color w:val="000000" w:themeColor="text1"/>
          <w:sz w:val="24"/>
          <w:szCs w:val="24"/>
          <w14:textFill>
            <w14:solidFill>
              <w14:schemeClr w14:val="tx1"/>
            </w14:solidFill>
          </w14:textFill>
        </w:rPr>
        <w:t xml:space="preserve">etal </w:t>
      </w:r>
      <w:r>
        <w:rPr>
          <w:rFonts w:hint="eastAsia" w:ascii="Times New Roman" w:hAnsi="Times New Roman"/>
          <w:color w:val="000000" w:themeColor="text1"/>
          <w:sz w:val="24"/>
          <w:szCs w:val="24"/>
          <w14:textFill>
            <w14:solidFill>
              <w14:schemeClr w14:val="tx1"/>
            </w14:solidFill>
          </w14:textFill>
        </w:rPr>
        <w:t>t</w:t>
      </w:r>
      <w:r>
        <w:rPr>
          <w:rFonts w:ascii="Times New Roman" w:hAnsi="Times New Roman"/>
          <w:color w:val="000000" w:themeColor="text1"/>
          <w:sz w:val="24"/>
          <w:szCs w:val="24"/>
          <w14:textFill>
            <w14:solidFill>
              <w14:schemeClr w14:val="tx1"/>
            </w14:solidFill>
          </w14:textFill>
        </w:rPr>
        <w:t xml:space="preserve">olerance in a </w:t>
      </w:r>
      <w:r>
        <w:rPr>
          <w:rFonts w:hint="eastAsia" w:ascii="Times New Roman" w:hAnsi="Times New Roman"/>
          <w:color w:val="000000" w:themeColor="text1"/>
          <w:sz w:val="24"/>
          <w:szCs w:val="24"/>
          <w14:textFill>
            <w14:solidFill>
              <w14:schemeClr w14:val="tx1"/>
            </w14:solidFill>
          </w14:textFill>
        </w:rPr>
        <w:t>c</w:t>
      </w:r>
      <w:r>
        <w:rPr>
          <w:rFonts w:ascii="Times New Roman" w:hAnsi="Times New Roman"/>
          <w:color w:val="000000" w:themeColor="text1"/>
          <w:sz w:val="24"/>
          <w:szCs w:val="24"/>
          <w14:textFill>
            <w14:solidFill>
              <w14:schemeClr w14:val="tx1"/>
            </w14:solidFill>
          </w14:textFill>
        </w:rPr>
        <w:t xml:space="preserve">hronically </w:t>
      </w:r>
      <w:r>
        <w:rPr>
          <w:rFonts w:hint="eastAsia" w:ascii="Times New Roman" w:hAnsi="Times New Roman"/>
          <w:color w:val="000000" w:themeColor="text1"/>
          <w:sz w:val="24"/>
          <w:szCs w:val="24"/>
          <w14:textFill>
            <w14:solidFill>
              <w14:schemeClr w14:val="tx1"/>
            </w14:solidFill>
          </w14:textFill>
        </w:rPr>
        <w:t>e</w:t>
      </w:r>
      <w:r>
        <w:rPr>
          <w:rFonts w:ascii="Times New Roman" w:hAnsi="Times New Roman"/>
          <w:color w:val="000000" w:themeColor="text1"/>
          <w:sz w:val="24"/>
          <w:szCs w:val="24"/>
          <w14:textFill>
            <w14:solidFill>
              <w14:schemeClr w14:val="tx1"/>
            </w14:solidFill>
          </w14:textFill>
        </w:rPr>
        <w:t xml:space="preserve">xposed </w:t>
      </w:r>
      <w:r>
        <w:rPr>
          <w:rFonts w:hint="eastAsia" w:ascii="Times New Roman" w:hAnsi="Times New Roman"/>
          <w:color w:val="000000" w:themeColor="text1"/>
          <w:sz w:val="24"/>
          <w:szCs w:val="24"/>
          <w14:textFill>
            <w14:solidFill>
              <w14:schemeClr w14:val="tx1"/>
            </w14:solidFill>
          </w14:textFill>
        </w:rPr>
        <w:t>w</w:t>
      </w:r>
      <w:r>
        <w:rPr>
          <w:rFonts w:ascii="Times New Roman" w:hAnsi="Times New Roman"/>
          <w:color w:val="000000" w:themeColor="text1"/>
          <w:sz w:val="24"/>
          <w:szCs w:val="24"/>
          <w14:textFill>
            <w14:solidFill>
              <w14:schemeClr w14:val="tx1"/>
            </w14:solidFill>
          </w14:textFill>
        </w:rPr>
        <w:t xml:space="preserve">ild </w:t>
      </w:r>
      <w:r>
        <w:rPr>
          <w:rFonts w:hint="eastAsia" w:ascii="Times New Roman" w:hAnsi="Times New Roman"/>
          <w:color w:val="000000" w:themeColor="text1"/>
          <w:sz w:val="24"/>
          <w:szCs w:val="24"/>
          <w14:textFill>
            <w14:solidFill>
              <w14:schemeClr w14:val="tx1"/>
            </w14:solidFill>
          </w14:textFill>
        </w:rPr>
        <w:t>p</w:t>
      </w:r>
      <w:r>
        <w:rPr>
          <w:rFonts w:ascii="Times New Roman" w:hAnsi="Times New Roman"/>
          <w:color w:val="000000" w:themeColor="text1"/>
          <w:sz w:val="24"/>
          <w:szCs w:val="24"/>
          <w14:textFill>
            <w14:solidFill>
              <w14:schemeClr w14:val="tx1"/>
            </w14:solidFill>
          </w14:textFill>
        </w:rPr>
        <w:t xml:space="preserve">opulation of </w:t>
      </w:r>
      <w:r>
        <w:rPr>
          <w:rFonts w:hint="eastAsia" w:ascii="Times New Roman" w:hAnsi="Times New Roman"/>
          <w:color w:val="000000" w:themeColor="text1"/>
          <w:sz w:val="24"/>
          <w:szCs w:val="24"/>
          <w14:textFill>
            <w14:solidFill>
              <w14:schemeClr w14:val="tx1"/>
            </w14:solidFill>
          </w14:textFill>
        </w:rPr>
        <w:t>b</w:t>
      </w:r>
      <w:r>
        <w:rPr>
          <w:rFonts w:ascii="Times New Roman" w:hAnsi="Times New Roman"/>
          <w:color w:val="000000" w:themeColor="text1"/>
          <w:sz w:val="24"/>
          <w:szCs w:val="24"/>
          <w14:textFill>
            <w14:solidFill>
              <w14:schemeClr w14:val="tx1"/>
            </w14:solidFill>
          </w14:textFill>
        </w:rPr>
        <w:t xml:space="preserve">rown </w:t>
      </w:r>
      <w:r>
        <w:rPr>
          <w:rFonts w:hint="eastAsia" w:ascii="Times New Roman" w:hAnsi="Times New Roman"/>
          <w:color w:val="000000" w:themeColor="text1"/>
          <w:sz w:val="24"/>
          <w:szCs w:val="24"/>
          <w14:textFill>
            <w14:solidFill>
              <w14:schemeClr w14:val="tx1"/>
            </w14:solidFill>
          </w14:textFill>
        </w:rPr>
        <w:t>t</w:t>
      </w:r>
      <w:r>
        <w:rPr>
          <w:rFonts w:ascii="Times New Roman" w:hAnsi="Times New Roman"/>
          <w:color w:val="000000" w:themeColor="text1"/>
          <w:sz w:val="24"/>
          <w:szCs w:val="24"/>
          <w14:textFill>
            <w14:solidFill>
              <w14:schemeClr w14:val="tx1"/>
            </w14:solidFill>
          </w14:textFill>
        </w:rPr>
        <w:t xml:space="preserve">rout. </w:t>
      </w:r>
      <w:r>
        <w:rPr>
          <w:rFonts w:ascii="Times New Roman" w:hAnsi="Times New Roman"/>
          <w:color w:val="000000" w:themeColor="text1"/>
          <w:sz w:val="24"/>
          <w:szCs w:val="24"/>
          <w:lang w:val="fr-CH"/>
          <w14:textFill>
            <w14:solidFill>
              <w14:schemeClr w14:val="tx1"/>
            </w14:solidFill>
          </w14:textFill>
        </w:rPr>
        <w:t>Environ Sci Technol. 47, 8869-8877.</w:t>
      </w:r>
    </w:p>
    <w:p>
      <w:pPr>
        <w:spacing w:before="0" w:beforeAutospacing="0" w:line="480" w:lineRule="auto"/>
        <w:ind w:left="480" w:hanging="480" w:hangingChars="200"/>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lang w:val="fr-CH"/>
          <w14:textFill>
            <w14:solidFill>
              <w14:schemeClr w14:val="tx1"/>
            </w14:solidFill>
          </w14:textFill>
        </w:rPr>
        <w:t xml:space="preserve">van der Veen, I., de Boer, J., 2012. </w:t>
      </w:r>
      <w:r>
        <w:rPr>
          <w:rFonts w:ascii="Times New Roman" w:hAnsi="Times New Roman"/>
          <w:color w:val="000000" w:themeColor="text1"/>
          <w:sz w:val="24"/>
          <w:szCs w:val="24"/>
          <w14:textFill>
            <w14:solidFill>
              <w14:schemeClr w14:val="tx1"/>
            </w14:solidFill>
          </w14:textFill>
        </w:rPr>
        <w:t xml:space="preserve">Phosphorus flame retardants: </w:t>
      </w:r>
      <w:r>
        <w:rPr>
          <w:rFonts w:hint="eastAsia" w:ascii="Times New Roman" w:hAnsi="Times New Roman"/>
          <w:color w:val="000000" w:themeColor="text1"/>
          <w:sz w:val="24"/>
          <w:szCs w:val="24"/>
          <w14:textFill>
            <w14:solidFill>
              <w14:schemeClr w14:val="tx1"/>
            </w14:solidFill>
          </w14:textFill>
        </w:rPr>
        <w:t>p</w:t>
      </w:r>
      <w:r>
        <w:rPr>
          <w:rFonts w:ascii="Times New Roman" w:hAnsi="Times New Roman"/>
          <w:color w:val="000000" w:themeColor="text1"/>
          <w:sz w:val="24"/>
          <w:szCs w:val="24"/>
          <w14:textFill>
            <w14:solidFill>
              <w14:schemeClr w14:val="tx1"/>
            </w14:solidFill>
          </w14:textFill>
        </w:rPr>
        <w:t>roperties, production, environmental occurrence, toxicity and analysis. Chemosphere. 88, 1119-1153.</w:t>
      </w:r>
    </w:p>
    <w:p>
      <w:pPr>
        <w:spacing w:before="0" w:beforeAutospacing="0" w:line="480" w:lineRule="auto"/>
        <w:ind w:left="480" w:hanging="480" w:hangingChars="200"/>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van Meer, G., Voelker, D.R., Feigenson, G.W., 2008. Membrane lipids: where they are and how they behave.</w:t>
      </w:r>
      <w:r>
        <w:rPr>
          <w:color w:val="000000" w:themeColor="text1"/>
          <w:sz w:val="24"/>
          <w:szCs w:val="24"/>
          <w14:textFill>
            <w14:solidFill>
              <w14:schemeClr w14:val="tx1"/>
            </w14:solidFill>
          </w14:textFill>
        </w:rPr>
        <w:t xml:space="preserve"> </w:t>
      </w:r>
      <w:r>
        <w:rPr>
          <w:rFonts w:ascii="Times New Roman" w:hAnsi="Times New Roman"/>
          <w:color w:val="000000" w:themeColor="text1"/>
          <w:sz w:val="24"/>
          <w:szCs w:val="24"/>
          <w14:textFill>
            <w14:solidFill>
              <w14:schemeClr w14:val="tx1"/>
            </w14:solidFill>
          </w14:textFill>
        </w:rPr>
        <w:t>Nat Rev Mol Cell Biol.</w:t>
      </w:r>
      <w:r>
        <w:rPr>
          <w:rFonts w:hint="eastAsia" w:ascii="Times New Roman" w:hAnsi="Times New Roman"/>
          <w:color w:val="000000" w:themeColor="text1"/>
          <w:sz w:val="24"/>
          <w:szCs w:val="24"/>
          <w14:textFill>
            <w14:solidFill>
              <w14:schemeClr w14:val="tx1"/>
            </w14:solidFill>
          </w14:textFill>
        </w:rPr>
        <w:t xml:space="preserve"> 9,</w:t>
      </w:r>
      <w:r>
        <w:rPr>
          <w:rFonts w:ascii="Times New Roman" w:hAnsi="Times New Roman"/>
          <w:color w:val="000000" w:themeColor="text1"/>
          <w:sz w:val="24"/>
          <w:szCs w:val="24"/>
          <w14:textFill>
            <w14:solidFill>
              <w14:schemeClr w14:val="tx1"/>
            </w14:solidFill>
          </w14:textFill>
        </w:rPr>
        <w:t xml:space="preserve"> 112-124.</w:t>
      </w:r>
    </w:p>
    <w:p>
      <w:pPr>
        <w:spacing w:before="0" w:beforeAutospacing="0" w:line="480" w:lineRule="auto"/>
        <w:ind w:left="480" w:hanging="480" w:hangingChars="200"/>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Wakil, S.J., Abu-Elheiga, L.A., 2009. Fatty acid metabolism: target for metabolic syndrome. J</w:t>
      </w:r>
      <w:r>
        <w:rPr>
          <w:rFonts w:hint="eastAsia" w:ascii="Times New Roman" w:hAnsi="Times New Roman"/>
          <w:color w:val="000000" w:themeColor="text1"/>
          <w:sz w:val="24"/>
          <w:szCs w:val="24"/>
          <w14:textFill>
            <w14:solidFill>
              <w14:schemeClr w14:val="tx1"/>
            </w14:solidFill>
          </w14:textFill>
        </w:rPr>
        <w:t>.</w:t>
      </w:r>
      <w:r>
        <w:rPr>
          <w:rFonts w:ascii="Times New Roman" w:hAnsi="Times New Roman"/>
          <w:color w:val="000000" w:themeColor="text1"/>
          <w:sz w:val="24"/>
          <w:szCs w:val="24"/>
          <w14:textFill>
            <w14:solidFill>
              <w14:schemeClr w14:val="tx1"/>
            </w14:solidFill>
          </w14:textFill>
        </w:rPr>
        <w:t xml:space="preserve"> Lipid</w:t>
      </w:r>
      <w:r>
        <w:rPr>
          <w:rFonts w:hint="eastAsia" w:ascii="Times New Roman" w:hAnsi="Times New Roman"/>
          <w:color w:val="000000" w:themeColor="text1"/>
          <w:sz w:val="24"/>
          <w:szCs w:val="24"/>
          <w14:textFill>
            <w14:solidFill>
              <w14:schemeClr w14:val="tx1"/>
            </w14:solidFill>
          </w14:textFill>
        </w:rPr>
        <w:t>.</w:t>
      </w:r>
      <w:r>
        <w:rPr>
          <w:rFonts w:ascii="Times New Roman" w:hAnsi="Times New Roman"/>
          <w:color w:val="000000" w:themeColor="text1"/>
          <w:sz w:val="24"/>
          <w:szCs w:val="24"/>
          <w14:textFill>
            <w14:solidFill>
              <w14:schemeClr w14:val="tx1"/>
            </w14:solidFill>
          </w14:textFill>
        </w:rPr>
        <w:t xml:space="preserve"> Res. 50, 138-143.</w:t>
      </w:r>
    </w:p>
    <w:p>
      <w:pPr>
        <w:spacing w:before="0" w:beforeAutospacing="0" w:line="480" w:lineRule="auto"/>
        <w:ind w:left="480" w:hanging="480" w:hangingChars="200"/>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Wang, C., Zhang, C., Yu, H.B., Zan, Z.Y., Li, J.L., Li, P.J., Zhang, X.T., Ji, H., Gao, Q.F., 2022. Glycerol monolaurate and triglycerol monolaurate alleviated high-fat diet induced lipid accumulation and damage of liver in zebrafish (</w:t>
      </w:r>
      <w:r>
        <w:rPr>
          <w:rFonts w:ascii="Times New Roman" w:hAnsi="Times New Roman"/>
          <w:i/>
          <w:iCs/>
          <w:color w:val="000000" w:themeColor="text1"/>
          <w:sz w:val="24"/>
          <w:szCs w:val="24"/>
          <w14:textFill>
            <w14:solidFill>
              <w14:schemeClr w14:val="tx1"/>
            </w14:solidFill>
          </w14:textFill>
        </w:rPr>
        <w:t>Danio rerio</w:t>
      </w:r>
      <w:r>
        <w:rPr>
          <w:rFonts w:ascii="Times New Roman" w:hAnsi="Times New Roman"/>
          <w:color w:val="000000" w:themeColor="text1"/>
          <w:sz w:val="24"/>
          <w:szCs w:val="24"/>
          <w14:textFill>
            <w14:solidFill>
              <w14:schemeClr w14:val="tx1"/>
            </w14:solidFill>
          </w14:textFill>
        </w:rPr>
        <w:t>). Aquaculture</w:t>
      </w:r>
      <w:r>
        <w:rPr>
          <w:rFonts w:hint="eastAsia" w:ascii="Times New Roman" w:hAnsi="Times New Roman"/>
          <w:color w:val="000000" w:themeColor="text1"/>
          <w:sz w:val="24"/>
          <w:szCs w:val="24"/>
          <w14:textFill>
            <w14:solidFill>
              <w14:schemeClr w14:val="tx1"/>
            </w14:solidFill>
          </w14:textFill>
        </w:rPr>
        <w:t xml:space="preserve">. </w:t>
      </w:r>
      <w:r>
        <w:rPr>
          <w:rFonts w:ascii="Times New Roman" w:hAnsi="Times New Roman"/>
          <w:color w:val="000000" w:themeColor="text1"/>
          <w:sz w:val="24"/>
          <w:szCs w:val="24"/>
          <w14:textFill>
            <w14:solidFill>
              <w14:schemeClr w14:val="tx1"/>
            </w14:solidFill>
          </w14:textFill>
        </w:rPr>
        <w:t>561</w:t>
      </w:r>
      <w:r>
        <w:rPr>
          <w:rFonts w:hint="eastAsia" w:ascii="Times New Roman" w:hAnsi="Times New Roman"/>
          <w:color w:val="000000" w:themeColor="text1"/>
          <w:sz w:val="24"/>
          <w:szCs w:val="24"/>
          <w14:textFill>
            <w14:solidFill>
              <w14:schemeClr w14:val="tx1"/>
            </w14:solidFill>
          </w14:textFill>
        </w:rPr>
        <w:t>, 738616.</w:t>
      </w:r>
    </w:p>
    <w:p>
      <w:pPr>
        <w:spacing w:before="0" w:beforeAutospacing="0" w:line="480" w:lineRule="auto"/>
        <w:ind w:left="480" w:hanging="480" w:hangingChars="200"/>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 xml:space="preserve">Wang, H.H., Garruti, G., Liu, M., Portincasa, P., Wang, D.Q.H., 2017. Cholesterol and </w:t>
      </w:r>
      <w:r>
        <w:rPr>
          <w:rFonts w:hint="eastAsia" w:ascii="Times New Roman" w:hAnsi="Times New Roman"/>
          <w:color w:val="000000" w:themeColor="text1"/>
          <w:sz w:val="24"/>
          <w:szCs w:val="24"/>
          <w14:textFill>
            <w14:solidFill>
              <w14:schemeClr w14:val="tx1"/>
            </w14:solidFill>
          </w14:textFill>
        </w:rPr>
        <w:t>l</w:t>
      </w:r>
      <w:r>
        <w:rPr>
          <w:rFonts w:ascii="Times New Roman" w:hAnsi="Times New Roman"/>
          <w:color w:val="000000" w:themeColor="text1"/>
          <w:sz w:val="24"/>
          <w:szCs w:val="24"/>
          <w14:textFill>
            <w14:solidFill>
              <w14:schemeClr w14:val="tx1"/>
            </w14:solidFill>
          </w14:textFill>
        </w:rPr>
        <w:t xml:space="preserve">ipoprotein </w:t>
      </w:r>
      <w:r>
        <w:rPr>
          <w:rFonts w:hint="eastAsia" w:ascii="Times New Roman" w:hAnsi="Times New Roman"/>
          <w:color w:val="000000" w:themeColor="text1"/>
          <w:sz w:val="24"/>
          <w:szCs w:val="24"/>
          <w14:textFill>
            <w14:solidFill>
              <w14:schemeClr w14:val="tx1"/>
            </w14:solidFill>
          </w14:textFill>
        </w:rPr>
        <w:t>m</w:t>
      </w:r>
      <w:r>
        <w:rPr>
          <w:rFonts w:ascii="Times New Roman" w:hAnsi="Times New Roman"/>
          <w:color w:val="000000" w:themeColor="text1"/>
          <w:sz w:val="24"/>
          <w:szCs w:val="24"/>
          <w14:textFill>
            <w14:solidFill>
              <w14:schemeClr w14:val="tx1"/>
            </w14:solidFill>
          </w14:textFill>
        </w:rPr>
        <w:t xml:space="preserve">etabolism and </w:t>
      </w:r>
      <w:r>
        <w:rPr>
          <w:rFonts w:hint="eastAsia" w:ascii="Times New Roman" w:hAnsi="Times New Roman"/>
          <w:color w:val="000000" w:themeColor="text1"/>
          <w:sz w:val="24"/>
          <w:szCs w:val="24"/>
          <w14:textFill>
            <w14:solidFill>
              <w14:schemeClr w14:val="tx1"/>
            </w14:solidFill>
          </w14:textFill>
        </w:rPr>
        <w:t>a</w:t>
      </w:r>
      <w:r>
        <w:rPr>
          <w:rFonts w:ascii="Times New Roman" w:hAnsi="Times New Roman"/>
          <w:color w:val="000000" w:themeColor="text1"/>
          <w:sz w:val="24"/>
          <w:szCs w:val="24"/>
          <w14:textFill>
            <w14:solidFill>
              <w14:schemeClr w14:val="tx1"/>
            </w14:solidFill>
          </w14:textFill>
        </w:rPr>
        <w:t xml:space="preserve">therosclerosis: </w:t>
      </w:r>
      <w:r>
        <w:rPr>
          <w:rFonts w:hint="eastAsia" w:ascii="Times New Roman" w:hAnsi="Times New Roman"/>
          <w:color w:val="000000" w:themeColor="text1"/>
          <w:sz w:val="24"/>
          <w:szCs w:val="24"/>
          <w14:textFill>
            <w14:solidFill>
              <w14:schemeClr w14:val="tx1"/>
            </w14:solidFill>
          </w14:textFill>
        </w:rPr>
        <w:t>r</w:t>
      </w:r>
      <w:r>
        <w:rPr>
          <w:rFonts w:ascii="Times New Roman" w:hAnsi="Times New Roman"/>
          <w:color w:val="000000" w:themeColor="text1"/>
          <w:sz w:val="24"/>
          <w:szCs w:val="24"/>
          <w14:textFill>
            <w14:solidFill>
              <w14:schemeClr w14:val="tx1"/>
            </w14:solidFill>
          </w14:textFill>
        </w:rPr>
        <w:t xml:space="preserve">ecent </w:t>
      </w:r>
      <w:r>
        <w:rPr>
          <w:rFonts w:hint="eastAsia" w:ascii="Times New Roman" w:hAnsi="Times New Roman"/>
          <w:color w:val="000000" w:themeColor="text1"/>
          <w:sz w:val="24"/>
          <w:szCs w:val="24"/>
          <w14:textFill>
            <w14:solidFill>
              <w14:schemeClr w14:val="tx1"/>
            </w14:solidFill>
          </w14:textFill>
        </w:rPr>
        <w:t>a</w:t>
      </w:r>
      <w:r>
        <w:rPr>
          <w:rFonts w:ascii="Times New Roman" w:hAnsi="Times New Roman"/>
          <w:color w:val="000000" w:themeColor="text1"/>
          <w:sz w:val="24"/>
          <w:szCs w:val="24"/>
          <w14:textFill>
            <w14:solidFill>
              <w14:schemeClr w14:val="tx1"/>
            </w14:solidFill>
          </w14:textFill>
        </w:rPr>
        <w:t xml:space="preserve">dvances </w:t>
      </w:r>
      <w:r>
        <w:rPr>
          <w:rFonts w:hint="eastAsia" w:ascii="Times New Roman" w:hAnsi="Times New Roman"/>
          <w:color w:val="000000" w:themeColor="text1"/>
          <w:sz w:val="24"/>
          <w:szCs w:val="24"/>
          <w14:textFill>
            <w14:solidFill>
              <w14:schemeClr w14:val="tx1"/>
            </w14:solidFill>
          </w14:textFill>
        </w:rPr>
        <w:t>i</w:t>
      </w:r>
      <w:r>
        <w:rPr>
          <w:rFonts w:ascii="Times New Roman" w:hAnsi="Times New Roman"/>
          <w:color w:val="000000" w:themeColor="text1"/>
          <w:sz w:val="24"/>
          <w:szCs w:val="24"/>
          <w14:textFill>
            <w14:solidFill>
              <w14:schemeClr w14:val="tx1"/>
            </w14:solidFill>
          </w14:textFill>
        </w:rPr>
        <w:t xml:space="preserve">n reverse </w:t>
      </w:r>
      <w:r>
        <w:rPr>
          <w:rFonts w:hint="eastAsia" w:ascii="Times New Roman" w:hAnsi="Times New Roman"/>
          <w:color w:val="000000" w:themeColor="text1"/>
          <w:sz w:val="24"/>
          <w:szCs w:val="24"/>
          <w14:textFill>
            <w14:solidFill>
              <w14:schemeClr w14:val="tx1"/>
            </w14:solidFill>
          </w14:textFill>
        </w:rPr>
        <w:t>c</w:t>
      </w:r>
      <w:r>
        <w:rPr>
          <w:rFonts w:ascii="Times New Roman" w:hAnsi="Times New Roman"/>
          <w:color w:val="000000" w:themeColor="text1"/>
          <w:sz w:val="24"/>
          <w:szCs w:val="24"/>
          <w14:textFill>
            <w14:solidFill>
              <w14:schemeClr w14:val="tx1"/>
            </w14:solidFill>
          </w14:textFill>
        </w:rPr>
        <w:t xml:space="preserve">holesterol </w:t>
      </w:r>
      <w:r>
        <w:rPr>
          <w:rFonts w:hint="eastAsia" w:ascii="Times New Roman" w:hAnsi="Times New Roman"/>
          <w:color w:val="000000" w:themeColor="text1"/>
          <w:sz w:val="24"/>
          <w:szCs w:val="24"/>
          <w14:textFill>
            <w14:solidFill>
              <w14:schemeClr w14:val="tx1"/>
            </w14:solidFill>
          </w14:textFill>
        </w:rPr>
        <w:t>t</w:t>
      </w:r>
      <w:r>
        <w:rPr>
          <w:rFonts w:ascii="Times New Roman" w:hAnsi="Times New Roman"/>
          <w:color w:val="000000" w:themeColor="text1"/>
          <w:sz w:val="24"/>
          <w:szCs w:val="24"/>
          <w14:textFill>
            <w14:solidFill>
              <w14:schemeClr w14:val="tx1"/>
            </w14:solidFill>
          </w14:textFill>
        </w:rPr>
        <w:t>ransport.</w:t>
      </w:r>
      <w:r>
        <w:rPr>
          <w:color w:val="000000" w:themeColor="text1"/>
          <w:sz w:val="24"/>
          <w:szCs w:val="24"/>
          <w14:textFill>
            <w14:solidFill>
              <w14:schemeClr w14:val="tx1"/>
            </w14:solidFill>
          </w14:textFill>
        </w:rPr>
        <w:t xml:space="preserve"> </w:t>
      </w:r>
      <w:r>
        <w:rPr>
          <w:rFonts w:ascii="Times New Roman" w:hAnsi="Times New Roman"/>
          <w:color w:val="000000" w:themeColor="text1"/>
          <w:sz w:val="24"/>
          <w:szCs w:val="24"/>
          <w14:textFill>
            <w14:solidFill>
              <w14:schemeClr w14:val="tx1"/>
            </w14:solidFill>
          </w14:textFill>
        </w:rPr>
        <w:t>Ann</w:t>
      </w:r>
      <w:r>
        <w:rPr>
          <w:rFonts w:hint="eastAsia" w:ascii="Times New Roman" w:hAnsi="Times New Roman"/>
          <w:color w:val="000000" w:themeColor="text1"/>
          <w:sz w:val="24"/>
          <w:szCs w:val="24"/>
          <w14:textFill>
            <w14:solidFill>
              <w14:schemeClr w14:val="tx1"/>
            </w14:solidFill>
          </w14:textFill>
        </w:rPr>
        <w:t>.</w:t>
      </w:r>
      <w:r>
        <w:rPr>
          <w:rFonts w:ascii="Times New Roman" w:hAnsi="Times New Roman"/>
          <w:color w:val="000000" w:themeColor="text1"/>
          <w:sz w:val="24"/>
          <w:szCs w:val="24"/>
          <w14:textFill>
            <w14:solidFill>
              <w14:schemeClr w14:val="tx1"/>
            </w14:solidFill>
          </w14:textFill>
        </w:rPr>
        <w:t xml:space="preserve"> Hepatol. 16, 27-42.</w:t>
      </w:r>
    </w:p>
    <w:p>
      <w:pPr>
        <w:spacing w:before="0" w:beforeAutospacing="0" w:line="480" w:lineRule="auto"/>
        <w:ind w:left="480" w:hanging="480" w:hangingChars="200"/>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Xu, S.Y., Yu, Y.X., Qin, Z., Wang, C.H., Hu, Q.L., Jin, Y.X., 2023. Effects of 2-ethylhexyl diphenyl phosphate exposure on the glucolipid metabolism and cardiac developmental toxicity in larval zebrafish based on transcriptomic analysis. Comp</w:t>
      </w:r>
      <w:r>
        <w:rPr>
          <w:rFonts w:hint="eastAsia" w:ascii="Times New Roman" w:hAnsi="Times New Roman"/>
          <w:color w:val="000000" w:themeColor="text1"/>
          <w:sz w:val="24"/>
          <w:szCs w:val="24"/>
          <w14:textFill>
            <w14:solidFill>
              <w14:schemeClr w14:val="tx1"/>
            </w14:solidFill>
          </w14:textFill>
        </w:rPr>
        <w:t>.</w:t>
      </w:r>
      <w:r>
        <w:rPr>
          <w:rFonts w:ascii="Times New Roman" w:hAnsi="Times New Roman"/>
          <w:color w:val="000000" w:themeColor="text1"/>
          <w:sz w:val="24"/>
          <w:szCs w:val="24"/>
          <w14:textFill>
            <w14:solidFill>
              <w14:schemeClr w14:val="tx1"/>
            </w14:solidFill>
          </w14:textFill>
        </w:rPr>
        <w:t xml:space="preserve"> Biochem</w:t>
      </w:r>
      <w:r>
        <w:rPr>
          <w:rFonts w:hint="eastAsia" w:ascii="Times New Roman" w:hAnsi="Times New Roman"/>
          <w:color w:val="000000" w:themeColor="text1"/>
          <w:sz w:val="24"/>
          <w:szCs w:val="24"/>
          <w14:textFill>
            <w14:solidFill>
              <w14:schemeClr w14:val="tx1"/>
            </w14:solidFill>
          </w14:textFill>
        </w:rPr>
        <w:t>.</w:t>
      </w:r>
      <w:r>
        <w:rPr>
          <w:rFonts w:ascii="Times New Roman" w:hAnsi="Times New Roman"/>
          <w:color w:val="000000" w:themeColor="text1"/>
          <w:sz w:val="24"/>
          <w:szCs w:val="24"/>
          <w14:textFill>
            <w14:solidFill>
              <w14:schemeClr w14:val="tx1"/>
            </w14:solidFill>
          </w14:textFill>
        </w:rPr>
        <w:t xml:space="preserve"> Physiol</w:t>
      </w:r>
      <w:r>
        <w:rPr>
          <w:rFonts w:hint="eastAsia" w:ascii="Times New Roman" w:hAnsi="Times New Roman"/>
          <w:color w:val="000000" w:themeColor="text1"/>
          <w:sz w:val="24"/>
          <w:szCs w:val="24"/>
          <w14:textFill>
            <w14:solidFill>
              <w14:schemeClr w14:val="tx1"/>
            </w14:solidFill>
          </w14:textFill>
        </w:rPr>
        <w:t>.</w:t>
      </w:r>
      <w:r>
        <w:rPr>
          <w:rFonts w:ascii="Times New Roman" w:hAnsi="Times New Roman"/>
          <w:color w:val="000000" w:themeColor="text1"/>
          <w:sz w:val="24"/>
          <w:szCs w:val="24"/>
          <w14:textFill>
            <w14:solidFill>
              <w14:schemeClr w14:val="tx1"/>
            </w14:solidFill>
          </w14:textFill>
        </w:rPr>
        <w:t xml:space="preserve"> C</w:t>
      </w:r>
      <w:r>
        <w:rPr>
          <w:rFonts w:hint="eastAsia" w:ascii="Times New Roman" w:hAnsi="Times New Roman"/>
          <w:color w:val="000000" w:themeColor="text1"/>
          <w:sz w:val="24"/>
          <w:szCs w:val="24"/>
          <w14:textFill>
            <w14:solidFill>
              <w14:schemeClr w14:val="tx1"/>
            </w14:solidFill>
          </w14:textFill>
        </w:rPr>
        <w:t>.</w:t>
      </w:r>
      <w:r>
        <w:rPr>
          <w:rFonts w:ascii="Times New Roman" w:hAnsi="Times New Roman"/>
          <w:color w:val="000000" w:themeColor="text1"/>
          <w:sz w:val="24"/>
          <w:szCs w:val="24"/>
          <w14:textFill>
            <w14:solidFill>
              <w14:schemeClr w14:val="tx1"/>
            </w14:solidFill>
          </w14:textFill>
        </w:rPr>
        <w:t xml:space="preserve"> Toxicol</w:t>
      </w:r>
      <w:r>
        <w:rPr>
          <w:rFonts w:hint="eastAsia" w:ascii="Times New Roman" w:hAnsi="Times New Roman"/>
          <w:color w:val="000000" w:themeColor="text1"/>
          <w:sz w:val="24"/>
          <w:szCs w:val="24"/>
          <w14:textFill>
            <w14:solidFill>
              <w14:schemeClr w14:val="tx1"/>
            </w14:solidFill>
          </w14:textFill>
        </w:rPr>
        <w:t>.</w:t>
      </w:r>
      <w:r>
        <w:rPr>
          <w:rFonts w:ascii="Times New Roman" w:hAnsi="Times New Roman"/>
          <w:color w:val="000000" w:themeColor="text1"/>
          <w:sz w:val="24"/>
          <w:szCs w:val="24"/>
          <w14:textFill>
            <w14:solidFill>
              <w14:schemeClr w14:val="tx1"/>
            </w14:solidFill>
          </w14:textFill>
        </w:rPr>
        <w:t xml:space="preserve"> Pharmacol. 267</w:t>
      </w:r>
      <w:r>
        <w:rPr>
          <w:rFonts w:hint="eastAsia" w:ascii="Times New Roman" w:hAnsi="Times New Roman"/>
          <w:color w:val="000000" w:themeColor="text1"/>
          <w:sz w:val="24"/>
          <w:szCs w:val="24"/>
          <w14:textFill>
            <w14:solidFill>
              <w14:schemeClr w14:val="tx1"/>
            </w14:solidFill>
          </w14:textFill>
        </w:rPr>
        <w:t>, 109578.</w:t>
      </w:r>
    </w:p>
    <w:p>
      <w:pPr>
        <w:spacing w:before="0" w:beforeAutospacing="0" w:line="480" w:lineRule="auto"/>
        <w:ind w:left="480" w:hanging="480" w:hangingChars="200"/>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 xml:space="preserve">Yan, S., Wang, D., Teng, M., Meng, Z., Yan, J., Li, R., Jia, M., Tian, S., Zhou, Z., Zhu, W., 2020. Perinatal exposure to 2-Ethylhexyl Diphenyl Phosphate (EHDPHP) affected the metabolic homeostasis of male mouse offspring: </w:t>
      </w:r>
      <w:r>
        <w:rPr>
          <w:rFonts w:hint="eastAsia" w:ascii="Times New Roman" w:hAnsi="Times New Roman"/>
          <w:color w:val="000000" w:themeColor="text1"/>
          <w:sz w:val="24"/>
          <w:szCs w:val="24"/>
          <w14:textFill>
            <w14:solidFill>
              <w14:schemeClr w14:val="tx1"/>
            </w14:solidFill>
          </w14:textFill>
        </w:rPr>
        <w:t>u</w:t>
      </w:r>
      <w:r>
        <w:rPr>
          <w:rFonts w:ascii="Times New Roman" w:hAnsi="Times New Roman"/>
          <w:color w:val="000000" w:themeColor="text1"/>
          <w:sz w:val="24"/>
          <w:szCs w:val="24"/>
          <w14:textFill>
            <w14:solidFill>
              <w14:schemeClr w14:val="tx1"/>
            </w14:solidFill>
          </w14:textFill>
        </w:rPr>
        <w:t>nexpected findings help to explain dose- and diet- specific phenomena. J</w:t>
      </w:r>
      <w:r>
        <w:rPr>
          <w:rFonts w:hint="eastAsia" w:ascii="Times New Roman" w:hAnsi="Times New Roman"/>
          <w:color w:val="000000" w:themeColor="text1"/>
          <w:sz w:val="24"/>
          <w:szCs w:val="24"/>
          <w14:textFill>
            <w14:solidFill>
              <w14:schemeClr w14:val="tx1"/>
            </w14:solidFill>
          </w14:textFill>
        </w:rPr>
        <w:t>.</w:t>
      </w:r>
      <w:r>
        <w:rPr>
          <w:rFonts w:ascii="Times New Roman" w:hAnsi="Times New Roman"/>
          <w:color w:val="000000" w:themeColor="text1"/>
          <w:sz w:val="24"/>
          <w:szCs w:val="24"/>
          <w14:textFill>
            <w14:solidFill>
              <w14:schemeClr w14:val="tx1"/>
            </w14:solidFill>
          </w14:textFill>
        </w:rPr>
        <w:t xml:space="preserve"> Hazard</w:t>
      </w:r>
      <w:r>
        <w:rPr>
          <w:rFonts w:hint="eastAsia" w:ascii="Times New Roman" w:hAnsi="Times New Roman"/>
          <w:color w:val="000000" w:themeColor="text1"/>
          <w:sz w:val="24"/>
          <w:szCs w:val="24"/>
          <w14:textFill>
            <w14:solidFill>
              <w14:schemeClr w14:val="tx1"/>
            </w14:solidFill>
          </w14:textFill>
        </w:rPr>
        <w:t>.</w:t>
      </w:r>
      <w:r>
        <w:rPr>
          <w:rFonts w:ascii="Times New Roman" w:hAnsi="Times New Roman"/>
          <w:color w:val="000000" w:themeColor="text1"/>
          <w:sz w:val="24"/>
          <w:szCs w:val="24"/>
          <w14:textFill>
            <w14:solidFill>
              <w14:schemeClr w14:val="tx1"/>
            </w14:solidFill>
          </w14:textFill>
        </w:rPr>
        <w:t xml:space="preserve"> Mater. 388, 122034.</w:t>
      </w:r>
    </w:p>
    <w:p>
      <w:pPr>
        <w:spacing w:before="0" w:beforeAutospacing="0" w:line="480" w:lineRule="auto"/>
        <w:ind w:left="480" w:hanging="480" w:hangingChars="200"/>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Yang, R.Y., Wang, X., Wang, J.W., Chen, P.Y., Liu, Q., Zhong, W.J., Zhu, L.Y., 2022a. Insights into the sex-dependent reproductive toxicity of 2-ethylhexyl diphenyl phosphate on zebrafish</w:t>
      </w:r>
      <w:r>
        <w:rPr>
          <w:rFonts w:hint="eastAsia" w:ascii="Times New Roman" w:hAnsi="Times New Roman"/>
          <w:color w:val="000000" w:themeColor="text1"/>
          <w:sz w:val="24"/>
          <w:szCs w:val="24"/>
          <w14:textFill>
            <w14:solidFill>
              <w14:schemeClr w14:val="tx1"/>
            </w14:solidFill>
          </w14:textFill>
        </w:rPr>
        <w:t xml:space="preserve"> </w:t>
      </w:r>
      <w:r>
        <w:rPr>
          <w:rFonts w:ascii="Times New Roman" w:hAnsi="Times New Roman"/>
          <w:color w:val="000000" w:themeColor="text1"/>
          <w:sz w:val="24"/>
          <w:szCs w:val="24"/>
          <w14:textFill>
            <w14:solidFill>
              <w14:schemeClr w14:val="tx1"/>
            </w14:solidFill>
          </w14:textFill>
        </w:rPr>
        <w:t>(</w:t>
      </w:r>
      <w:r>
        <w:rPr>
          <w:rFonts w:ascii="Times New Roman" w:hAnsi="Times New Roman"/>
          <w:i/>
          <w:iCs/>
          <w:color w:val="000000" w:themeColor="text1"/>
          <w:sz w:val="24"/>
          <w:szCs w:val="24"/>
          <w14:textFill>
            <w14:solidFill>
              <w14:schemeClr w14:val="tx1"/>
            </w14:solidFill>
          </w14:textFill>
        </w:rPr>
        <w:t>Danio rerio</w:t>
      </w:r>
      <w:r>
        <w:rPr>
          <w:rFonts w:ascii="Times New Roman" w:hAnsi="Times New Roman"/>
          <w:color w:val="000000" w:themeColor="text1"/>
          <w:sz w:val="24"/>
          <w:szCs w:val="24"/>
          <w14:textFill>
            <w14:solidFill>
              <w14:schemeClr w14:val="tx1"/>
            </w14:solidFill>
          </w14:textFill>
        </w:rPr>
        <w:t>). Environ</w:t>
      </w:r>
      <w:r>
        <w:rPr>
          <w:rFonts w:hint="eastAsia" w:ascii="Times New Roman" w:hAnsi="Times New Roman"/>
          <w:color w:val="000000" w:themeColor="text1"/>
          <w:sz w:val="24"/>
          <w:szCs w:val="24"/>
          <w14:textFill>
            <w14:solidFill>
              <w14:schemeClr w14:val="tx1"/>
            </w14:solidFill>
          </w14:textFill>
        </w:rPr>
        <w:t>.</w:t>
      </w:r>
      <w:r>
        <w:rPr>
          <w:rFonts w:ascii="Times New Roman" w:hAnsi="Times New Roman"/>
          <w:color w:val="000000" w:themeColor="text1"/>
          <w:sz w:val="24"/>
          <w:szCs w:val="24"/>
          <w14:textFill>
            <w14:solidFill>
              <w14:schemeClr w14:val="tx1"/>
            </w14:solidFill>
          </w14:textFill>
        </w:rPr>
        <w:t xml:space="preserve"> Int. 158</w:t>
      </w:r>
      <w:r>
        <w:rPr>
          <w:rFonts w:hint="eastAsia" w:ascii="Times New Roman" w:hAnsi="Times New Roman"/>
          <w:color w:val="000000" w:themeColor="text1"/>
          <w:sz w:val="24"/>
          <w:szCs w:val="24"/>
          <w14:textFill>
            <w14:solidFill>
              <w14:schemeClr w14:val="tx1"/>
            </w14:solidFill>
          </w14:textFill>
        </w:rPr>
        <w:t>, 106928.</w:t>
      </w:r>
    </w:p>
    <w:p>
      <w:pPr>
        <w:spacing w:before="0" w:beforeAutospacing="0" w:line="480" w:lineRule="auto"/>
        <w:ind w:left="480" w:hanging="480" w:hangingChars="200"/>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Yang, R.Y., Zhang, Y., Deng, Y., Yang, Y., Zhong, W.J., Zhu, L.Y., 2023. 2-</w:t>
      </w:r>
      <w:r>
        <w:rPr>
          <w:rFonts w:hint="eastAsia" w:ascii="Times New Roman" w:hAnsi="Times New Roman"/>
          <w:color w:val="000000" w:themeColor="text1"/>
          <w:sz w:val="24"/>
          <w:szCs w:val="24"/>
          <w:lang w:val="en-US" w:eastAsia="zh-Hans"/>
          <w14:textFill>
            <w14:solidFill>
              <w14:schemeClr w14:val="tx1"/>
            </w14:solidFill>
          </w14:textFill>
        </w:rPr>
        <w:t>E</w:t>
      </w:r>
      <w:r>
        <w:rPr>
          <w:rFonts w:ascii="Times New Roman" w:hAnsi="Times New Roman"/>
          <w:color w:val="000000" w:themeColor="text1"/>
          <w:sz w:val="24"/>
          <w:szCs w:val="24"/>
          <w14:textFill>
            <w14:solidFill>
              <w14:schemeClr w14:val="tx1"/>
            </w14:solidFill>
          </w14:textFill>
        </w:rPr>
        <w:t xml:space="preserve">thylhexyl </w:t>
      </w:r>
      <w:r>
        <w:rPr>
          <w:rFonts w:hint="eastAsia" w:ascii="Times New Roman" w:hAnsi="Times New Roman"/>
          <w:color w:val="000000" w:themeColor="text1"/>
          <w:sz w:val="24"/>
          <w:szCs w:val="24"/>
          <w14:textFill>
            <w14:solidFill>
              <w14:schemeClr w14:val="tx1"/>
            </w14:solidFill>
          </w14:textFill>
        </w:rPr>
        <w:t>d</w:t>
      </w:r>
      <w:r>
        <w:rPr>
          <w:rFonts w:ascii="Times New Roman" w:hAnsi="Times New Roman"/>
          <w:color w:val="000000" w:themeColor="text1"/>
          <w:sz w:val="24"/>
          <w:szCs w:val="24"/>
          <w14:textFill>
            <w14:solidFill>
              <w14:schemeClr w14:val="tx1"/>
            </w14:solidFill>
          </w14:textFill>
        </w:rPr>
        <w:t xml:space="preserve">iphenyl </w:t>
      </w:r>
      <w:r>
        <w:rPr>
          <w:rFonts w:hint="eastAsia" w:ascii="Times New Roman" w:hAnsi="Times New Roman"/>
          <w:color w:val="000000" w:themeColor="text1"/>
          <w:sz w:val="24"/>
          <w:szCs w:val="24"/>
          <w14:textFill>
            <w14:solidFill>
              <w14:schemeClr w14:val="tx1"/>
            </w14:solidFill>
          </w14:textFill>
        </w:rPr>
        <w:t>p</w:t>
      </w:r>
      <w:r>
        <w:rPr>
          <w:rFonts w:ascii="Times New Roman" w:hAnsi="Times New Roman"/>
          <w:color w:val="000000" w:themeColor="text1"/>
          <w:sz w:val="24"/>
          <w:szCs w:val="24"/>
          <w14:textFill>
            <w14:solidFill>
              <w14:schemeClr w14:val="tx1"/>
            </w14:solidFill>
          </w14:textFill>
        </w:rPr>
        <w:t xml:space="preserve">hosphate </w:t>
      </w:r>
      <w:r>
        <w:rPr>
          <w:rFonts w:hint="eastAsia" w:ascii="Times New Roman" w:hAnsi="Times New Roman"/>
          <w:color w:val="000000" w:themeColor="text1"/>
          <w:sz w:val="24"/>
          <w:szCs w:val="24"/>
          <w14:textFill>
            <w14:solidFill>
              <w14:schemeClr w14:val="tx1"/>
            </w14:solidFill>
          </w14:textFill>
        </w:rPr>
        <w:t>c</w:t>
      </w:r>
      <w:r>
        <w:rPr>
          <w:rFonts w:ascii="Times New Roman" w:hAnsi="Times New Roman"/>
          <w:color w:val="000000" w:themeColor="text1"/>
          <w:sz w:val="24"/>
          <w:szCs w:val="24"/>
          <w14:textFill>
            <w14:solidFill>
              <w14:schemeClr w14:val="tx1"/>
            </w14:solidFill>
          </w14:textFill>
        </w:rPr>
        <w:t xml:space="preserve">auses </w:t>
      </w:r>
      <w:r>
        <w:rPr>
          <w:rFonts w:hint="eastAsia" w:ascii="Times New Roman" w:hAnsi="Times New Roman"/>
          <w:color w:val="000000" w:themeColor="text1"/>
          <w:sz w:val="24"/>
          <w:szCs w:val="24"/>
          <w14:textFill>
            <w14:solidFill>
              <w14:schemeClr w14:val="tx1"/>
            </w14:solidFill>
          </w14:textFill>
        </w:rPr>
        <w:t>o</w:t>
      </w:r>
      <w:r>
        <w:rPr>
          <w:rFonts w:ascii="Times New Roman" w:hAnsi="Times New Roman"/>
          <w:color w:val="000000" w:themeColor="text1"/>
          <w:sz w:val="24"/>
          <w:szCs w:val="24"/>
          <w14:textFill>
            <w14:solidFill>
              <w14:schemeClr w14:val="tx1"/>
            </w14:solidFill>
          </w14:textFill>
        </w:rPr>
        <w:t xml:space="preserve">besity in </w:t>
      </w:r>
      <w:r>
        <w:rPr>
          <w:rFonts w:hint="eastAsia" w:ascii="Times New Roman" w:hAnsi="Times New Roman"/>
          <w:color w:val="000000" w:themeColor="text1"/>
          <w:sz w:val="24"/>
          <w:szCs w:val="24"/>
          <w14:textFill>
            <w14:solidFill>
              <w14:schemeClr w14:val="tx1"/>
            </w14:solidFill>
          </w14:textFill>
        </w:rPr>
        <w:t>z</w:t>
      </w:r>
      <w:r>
        <w:rPr>
          <w:rFonts w:ascii="Times New Roman" w:hAnsi="Times New Roman"/>
          <w:color w:val="000000" w:themeColor="text1"/>
          <w:sz w:val="24"/>
          <w:szCs w:val="24"/>
          <w14:textFill>
            <w14:solidFill>
              <w14:schemeClr w14:val="tx1"/>
            </w14:solidFill>
          </w14:textFill>
        </w:rPr>
        <w:t xml:space="preserve">ebrafish by </w:t>
      </w:r>
      <w:r>
        <w:rPr>
          <w:rFonts w:hint="eastAsia" w:ascii="Times New Roman" w:hAnsi="Times New Roman"/>
          <w:color w:val="000000" w:themeColor="text1"/>
          <w:sz w:val="24"/>
          <w:szCs w:val="24"/>
          <w14:textFill>
            <w14:solidFill>
              <w14:schemeClr w14:val="tx1"/>
            </w14:solidFill>
          </w14:textFill>
        </w:rPr>
        <w:t>s</w:t>
      </w:r>
      <w:r>
        <w:rPr>
          <w:rFonts w:ascii="Times New Roman" w:hAnsi="Times New Roman"/>
          <w:color w:val="000000" w:themeColor="text1"/>
          <w:sz w:val="24"/>
          <w:szCs w:val="24"/>
          <w14:textFill>
            <w14:solidFill>
              <w14:schemeClr w14:val="tx1"/>
            </w14:solidFill>
          </w14:textFill>
        </w:rPr>
        <w:t xml:space="preserve">timulating </w:t>
      </w:r>
      <w:r>
        <w:rPr>
          <w:rFonts w:hint="eastAsia" w:ascii="Times New Roman" w:hAnsi="Times New Roman"/>
          <w:color w:val="000000" w:themeColor="text1"/>
          <w:sz w:val="24"/>
          <w:szCs w:val="24"/>
          <w14:textFill>
            <w14:solidFill>
              <w14:schemeClr w14:val="tx1"/>
            </w14:solidFill>
          </w14:textFill>
        </w:rPr>
        <w:t>o</w:t>
      </w:r>
      <w:r>
        <w:rPr>
          <w:rFonts w:ascii="Times New Roman" w:hAnsi="Times New Roman"/>
          <w:color w:val="000000" w:themeColor="text1"/>
          <w:sz w:val="24"/>
          <w:szCs w:val="24"/>
          <w14:textFill>
            <w14:solidFill>
              <w14:schemeClr w14:val="tx1"/>
            </w14:solidFill>
          </w14:textFill>
        </w:rPr>
        <w:t xml:space="preserve">vereating via </w:t>
      </w:r>
      <w:r>
        <w:rPr>
          <w:rFonts w:hint="eastAsia" w:ascii="Times New Roman" w:hAnsi="Times New Roman"/>
          <w:color w:val="000000" w:themeColor="text1"/>
          <w:sz w:val="24"/>
          <w:szCs w:val="24"/>
          <w14:textFill>
            <w14:solidFill>
              <w14:schemeClr w14:val="tx1"/>
            </w14:solidFill>
          </w14:textFill>
        </w:rPr>
        <w:t>i</w:t>
      </w:r>
      <w:r>
        <w:rPr>
          <w:rFonts w:ascii="Times New Roman" w:hAnsi="Times New Roman"/>
          <w:color w:val="000000" w:themeColor="text1"/>
          <w:sz w:val="24"/>
          <w:szCs w:val="24"/>
          <w14:textFill>
            <w14:solidFill>
              <w14:schemeClr w14:val="tx1"/>
            </w14:solidFill>
          </w14:textFill>
        </w:rPr>
        <w:t xml:space="preserve">nhibition of </w:t>
      </w:r>
      <w:r>
        <w:rPr>
          <w:rFonts w:hint="eastAsia" w:ascii="Times New Roman" w:hAnsi="Times New Roman"/>
          <w:color w:val="000000" w:themeColor="text1"/>
          <w:sz w:val="24"/>
          <w:szCs w:val="24"/>
          <w14:textFill>
            <w14:solidFill>
              <w14:schemeClr w14:val="tx1"/>
            </w14:solidFill>
          </w14:textFill>
        </w:rPr>
        <w:t>d</w:t>
      </w:r>
      <w:r>
        <w:rPr>
          <w:rFonts w:ascii="Times New Roman" w:hAnsi="Times New Roman"/>
          <w:color w:val="000000" w:themeColor="text1"/>
          <w:sz w:val="24"/>
          <w:szCs w:val="24"/>
          <w14:textFill>
            <w14:solidFill>
              <w14:schemeClr w14:val="tx1"/>
            </w14:solidFill>
          </w14:textFill>
        </w:rPr>
        <w:t xml:space="preserve">opamine </w:t>
      </w:r>
      <w:r>
        <w:rPr>
          <w:rFonts w:hint="eastAsia" w:ascii="Times New Roman" w:hAnsi="Times New Roman"/>
          <w:color w:val="000000" w:themeColor="text1"/>
          <w:sz w:val="24"/>
          <w:szCs w:val="24"/>
          <w14:textFill>
            <w14:solidFill>
              <w14:schemeClr w14:val="tx1"/>
            </w14:solidFill>
          </w14:textFill>
        </w:rPr>
        <w:t>r</w:t>
      </w:r>
      <w:r>
        <w:rPr>
          <w:rFonts w:ascii="Times New Roman" w:hAnsi="Times New Roman"/>
          <w:color w:val="000000" w:themeColor="text1"/>
          <w:sz w:val="24"/>
          <w:szCs w:val="24"/>
          <w14:textFill>
            <w14:solidFill>
              <w14:schemeClr w14:val="tx1"/>
            </w14:solidFill>
          </w14:textFill>
        </w:rPr>
        <w:t>eceptor D2. Environ</w:t>
      </w:r>
      <w:r>
        <w:rPr>
          <w:rFonts w:hint="eastAsia" w:ascii="Times New Roman" w:hAnsi="Times New Roman"/>
          <w:color w:val="000000" w:themeColor="text1"/>
          <w:sz w:val="24"/>
          <w:szCs w:val="24"/>
          <w14:textFill>
            <w14:solidFill>
              <w14:schemeClr w14:val="tx1"/>
            </w14:solidFill>
          </w14:textFill>
        </w:rPr>
        <w:t>.</w:t>
      </w:r>
      <w:r>
        <w:rPr>
          <w:rFonts w:ascii="Times New Roman" w:hAnsi="Times New Roman"/>
          <w:color w:val="000000" w:themeColor="text1"/>
          <w:sz w:val="24"/>
          <w:szCs w:val="24"/>
          <w14:textFill>
            <w14:solidFill>
              <w14:schemeClr w14:val="tx1"/>
            </w14:solidFill>
          </w14:textFill>
        </w:rPr>
        <w:t xml:space="preserve"> Sci</w:t>
      </w:r>
      <w:r>
        <w:rPr>
          <w:rFonts w:hint="eastAsia" w:ascii="Times New Roman" w:hAnsi="Times New Roman"/>
          <w:color w:val="000000" w:themeColor="text1"/>
          <w:sz w:val="24"/>
          <w:szCs w:val="24"/>
          <w14:textFill>
            <w14:solidFill>
              <w14:schemeClr w14:val="tx1"/>
            </w14:solidFill>
          </w14:textFill>
        </w:rPr>
        <w:t>.</w:t>
      </w:r>
      <w:r>
        <w:rPr>
          <w:rFonts w:ascii="Times New Roman" w:hAnsi="Times New Roman"/>
          <w:color w:val="000000" w:themeColor="text1"/>
          <w:sz w:val="24"/>
          <w:szCs w:val="24"/>
          <w14:textFill>
            <w14:solidFill>
              <w14:schemeClr w14:val="tx1"/>
            </w14:solidFill>
          </w14:textFill>
        </w:rPr>
        <w:t xml:space="preserve"> Technol. 57, 14162-14172.</w:t>
      </w:r>
    </w:p>
    <w:p>
      <w:pPr>
        <w:spacing w:before="0" w:beforeAutospacing="0" w:line="480" w:lineRule="auto"/>
        <w:ind w:left="480" w:hanging="480" w:hangingChars="200"/>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Yang, Y., Wang, X.J., Zhang, H.L., Li, J.L., Chen, J.Y., Yu, M., Li, G.X., Zhang, R.L., Ge, M., 2022b. Oxidative stress and ferroptosis involved in 2-ethylhexyl diphenyl phosphate-induced hepatotoxicity in chicken. Chem</w:t>
      </w:r>
      <w:r>
        <w:rPr>
          <w:rFonts w:hint="eastAsia" w:ascii="Times New Roman" w:hAnsi="Times New Roman"/>
          <w:color w:val="000000" w:themeColor="text1"/>
          <w:sz w:val="24"/>
          <w:szCs w:val="24"/>
          <w14:textFill>
            <w14:solidFill>
              <w14:schemeClr w14:val="tx1"/>
            </w14:solidFill>
          </w14:textFill>
        </w:rPr>
        <w:t>.</w:t>
      </w:r>
      <w:r>
        <w:rPr>
          <w:rFonts w:ascii="Times New Roman" w:hAnsi="Times New Roman"/>
          <w:color w:val="000000" w:themeColor="text1"/>
          <w:sz w:val="24"/>
          <w:szCs w:val="24"/>
          <w14:textFill>
            <w14:solidFill>
              <w14:schemeClr w14:val="tx1"/>
            </w14:solidFill>
          </w14:textFill>
        </w:rPr>
        <w:t xml:space="preserve"> Biol</w:t>
      </w:r>
      <w:r>
        <w:rPr>
          <w:rFonts w:hint="eastAsia" w:ascii="Times New Roman" w:hAnsi="Times New Roman"/>
          <w:color w:val="000000" w:themeColor="text1"/>
          <w:sz w:val="24"/>
          <w:szCs w:val="24"/>
          <w14:textFill>
            <w14:solidFill>
              <w14:schemeClr w14:val="tx1"/>
            </w14:solidFill>
          </w14:textFill>
        </w:rPr>
        <w:t>.</w:t>
      </w:r>
      <w:r>
        <w:rPr>
          <w:rFonts w:ascii="Times New Roman" w:hAnsi="Times New Roman"/>
          <w:color w:val="000000" w:themeColor="text1"/>
          <w:sz w:val="24"/>
          <w:szCs w:val="24"/>
          <w14:textFill>
            <w14:solidFill>
              <w14:schemeClr w14:val="tx1"/>
            </w14:solidFill>
          </w14:textFill>
        </w:rPr>
        <w:t xml:space="preserve"> Interact. 368</w:t>
      </w:r>
      <w:r>
        <w:rPr>
          <w:rFonts w:hint="eastAsia" w:ascii="Times New Roman" w:hAnsi="Times New Roman"/>
          <w:color w:val="000000" w:themeColor="text1"/>
          <w:sz w:val="24"/>
          <w:szCs w:val="24"/>
          <w14:textFill>
            <w14:solidFill>
              <w14:schemeClr w14:val="tx1"/>
            </w14:solidFill>
          </w14:textFill>
        </w:rPr>
        <w:t>, 110216.</w:t>
      </w:r>
    </w:p>
    <w:p>
      <w:pPr>
        <w:spacing w:before="0" w:beforeAutospacing="0" w:line="480" w:lineRule="auto"/>
        <w:ind w:left="480" w:hanging="480" w:hangingChars="200"/>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 xml:space="preserve">Zhao, F.R., Li, Y., Zhang, S.Y., Ding, M.Y., Hu, J.Y., 2019. Association of </w:t>
      </w:r>
      <w:r>
        <w:rPr>
          <w:rFonts w:hint="eastAsia" w:ascii="Times New Roman" w:hAnsi="Times New Roman"/>
          <w:color w:val="000000" w:themeColor="text1"/>
          <w:sz w:val="24"/>
          <w:szCs w:val="24"/>
          <w14:textFill>
            <w14:solidFill>
              <w14:schemeClr w14:val="tx1"/>
            </w14:solidFill>
          </w14:textFill>
        </w:rPr>
        <w:t>a</w:t>
      </w:r>
      <w:r>
        <w:rPr>
          <w:rFonts w:ascii="Times New Roman" w:hAnsi="Times New Roman"/>
          <w:color w:val="000000" w:themeColor="text1"/>
          <w:sz w:val="24"/>
          <w:szCs w:val="24"/>
          <w14:textFill>
            <w14:solidFill>
              <w14:schemeClr w14:val="tx1"/>
            </w14:solidFill>
          </w14:textFill>
        </w:rPr>
        <w:t xml:space="preserve">ryl </w:t>
      </w:r>
      <w:r>
        <w:rPr>
          <w:rFonts w:hint="eastAsia" w:ascii="Times New Roman" w:hAnsi="Times New Roman"/>
          <w:color w:val="000000" w:themeColor="text1"/>
          <w:sz w:val="24"/>
          <w:szCs w:val="24"/>
          <w14:textFill>
            <w14:solidFill>
              <w14:schemeClr w14:val="tx1"/>
            </w14:solidFill>
          </w14:textFill>
        </w:rPr>
        <w:t>o</w:t>
      </w:r>
      <w:r>
        <w:rPr>
          <w:rFonts w:ascii="Times New Roman" w:hAnsi="Times New Roman"/>
          <w:color w:val="000000" w:themeColor="text1"/>
          <w:sz w:val="24"/>
          <w:szCs w:val="24"/>
          <w14:textFill>
            <w14:solidFill>
              <w14:schemeClr w14:val="tx1"/>
            </w14:solidFill>
          </w14:textFill>
        </w:rPr>
        <w:t xml:space="preserve">rganophosphate </w:t>
      </w:r>
      <w:r>
        <w:rPr>
          <w:rFonts w:hint="eastAsia" w:ascii="Times New Roman" w:hAnsi="Times New Roman"/>
          <w:color w:val="000000" w:themeColor="text1"/>
          <w:sz w:val="24"/>
          <w:szCs w:val="24"/>
          <w14:textFill>
            <w14:solidFill>
              <w14:schemeClr w14:val="tx1"/>
            </w14:solidFill>
          </w14:textFill>
        </w:rPr>
        <w:t>f</w:t>
      </w:r>
      <w:r>
        <w:rPr>
          <w:rFonts w:ascii="Times New Roman" w:hAnsi="Times New Roman"/>
          <w:color w:val="000000" w:themeColor="text1"/>
          <w:sz w:val="24"/>
          <w:szCs w:val="24"/>
          <w14:textFill>
            <w14:solidFill>
              <w14:schemeClr w14:val="tx1"/>
            </w14:solidFill>
          </w14:textFill>
        </w:rPr>
        <w:t xml:space="preserve">lame </w:t>
      </w:r>
      <w:r>
        <w:rPr>
          <w:rFonts w:hint="eastAsia" w:ascii="Times New Roman" w:hAnsi="Times New Roman"/>
          <w:color w:val="000000" w:themeColor="text1"/>
          <w:sz w:val="24"/>
          <w:szCs w:val="24"/>
          <w14:textFill>
            <w14:solidFill>
              <w14:schemeClr w14:val="tx1"/>
            </w14:solidFill>
          </w14:textFill>
        </w:rPr>
        <w:t>r</w:t>
      </w:r>
      <w:r>
        <w:rPr>
          <w:rFonts w:ascii="Times New Roman" w:hAnsi="Times New Roman"/>
          <w:color w:val="000000" w:themeColor="text1"/>
          <w:sz w:val="24"/>
          <w:szCs w:val="24"/>
          <w14:textFill>
            <w14:solidFill>
              <w14:schemeClr w14:val="tx1"/>
            </w14:solidFill>
          </w14:textFill>
        </w:rPr>
        <w:t xml:space="preserve">etardants </w:t>
      </w:r>
      <w:r>
        <w:rPr>
          <w:rFonts w:hint="eastAsia" w:ascii="Times New Roman" w:hAnsi="Times New Roman"/>
          <w:color w:val="000000" w:themeColor="text1"/>
          <w:sz w:val="24"/>
          <w:szCs w:val="24"/>
          <w14:textFill>
            <w14:solidFill>
              <w14:schemeClr w14:val="tx1"/>
            </w14:solidFill>
          </w14:textFill>
        </w:rPr>
        <w:t>t</w:t>
      </w:r>
      <w:r>
        <w:rPr>
          <w:rFonts w:ascii="Times New Roman" w:hAnsi="Times New Roman"/>
          <w:color w:val="000000" w:themeColor="text1"/>
          <w:sz w:val="24"/>
          <w:szCs w:val="24"/>
          <w14:textFill>
            <w14:solidFill>
              <w14:schemeClr w14:val="tx1"/>
            </w14:solidFill>
          </w14:textFill>
        </w:rPr>
        <w:t xml:space="preserve">riphenyl </w:t>
      </w:r>
      <w:r>
        <w:rPr>
          <w:rFonts w:hint="eastAsia" w:ascii="Times New Roman" w:hAnsi="Times New Roman"/>
          <w:color w:val="000000" w:themeColor="text1"/>
          <w:sz w:val="24"/>
          <w:szCs w:val="24"/>
          <w14:textFill>
            <w14:solidFill>
              <w14:schemeClr w14:val="tx1"/>
            </w14:solidFill>
          </w14:textFill>
        </w:rPr>
        <w:t>p</w:t>
      </w:r>
      <w:r>
        <w:rPr>
          <w:rFonts w:ascii="Times New Roman" w:hAnsi="Times New Roman"/>
          <w:color w:val="000000" w:themeColor="text1"/>
          <w:sz w:val="24"/>
          <w:szCs w:val="24"/>
          <w14:textFill>
            <w14:solidFill>
              <w14:schemeClr w14:val="tx1"/>
            </w14:solidFill>
          </w14:textFill>
        </w:rPr>
        <w:t>hosphate and 2-</w:t>
      </w:r>
      <w:r>
        <w:rPr>
          <w:rFonts w:hint="eastAsia" w:ascii="Times New Roman" w:hAnsi="Times New Roman"/>
          <w:color w:val="000000" w:themeColor="text1"/>
          <w:sz w:val="24"/>
          <w:szCs w:val="24"/>
          <w14:textFill>
            <w14:solidFill>
              <w14:schemeClr w14:val="tx1"/>
            </w14:solidFill>
          </w14:textFill>
        </w:rPr>
        <w:t>e</w:t>
      </w:r>
      <w:r>
        <w:rPr>
          <w:rFonts w:ascii="Times New Roman" w:hAnsi="Times New Roman"/>
          <w:color w:val="000000" w:themeColor="text1"/>
          <w:sz w:val="24"/>
          <w:szCs w:val="24"/>
          <w14:textFill>
            <w14:solidFill>
              <w14:schemeClr w14:val="tx1"/>
            </w14:solidFill>
          </w14:textFill>
        </w:rPr>
        <w:t xml:space="preserve">thylhexyl </w:t>
      </w:r>
      <w:r>
        <w:rPr>
          <w:rFonts w:hint="eastAsia" w:ascii="Times New Roman" w:hAnsi="Times New Roman"/>
          <w:color w:val="000000" w:themeColor="text1"/>
          <w:sz w:val="24"/>
          <w:szCs w:val="24"/>
          <w14:textFill>
            <w14:solidFill>
              <w14:schemeClr w14:val="tx1"/>
            </w14:solidFill>
          </w14:textFill>
        </w:rPr>
        <w:t>d</w:t>
      </w:r>
      <w:r>
        <w:rPr>
          <w:rFonts w:ascii="Times New Roman" w:hAnsi="Times New Roman"/>
          <w:color w:val="000000" w:themeColor="text1"/>
          <w:sz w:val="24"/>
          <w:szCs w:val="24"/>
          <w14:textFill>
            <w14:solidFill>
              <w14:schemeClr w14:val="tx1"/>
            </w14:solidFill>
          </w14:textFill>
        </w:rPr>
        <w:t xml:space="preserve">iphenyl </w:t>
      </w:r>
      <w:r>
        <w:rPr>
          <w:rFonts w:hint="eastAsia" w:ascii="Times New Roman" w:hAnsi="Times New Roman"/>
          <w:color w:val="000000" w:themeColor="text1"/>
          <w:sz w:val="24"/>
          <w:szCs w:val="24"/>
          <w14:textFill>
            <w14:solidFill>
              <w14:schemeClr w14:val="tx1"/>
            </w14:solidFill>
          </w14:textFill>
        </w:rPr>
        <w:t>p</w:t>
      </w:r>
      <w:r>
        <w:rPr>
          <w:rFonts w:ascii="Times New Roman" w:hAnsi="Times New Roman"/>
          <w:color w:val="000000" w:themeColor="text1"/>
          <w:sz w:val="24"/>
          <w:szCs w:val="24"/>
          <w14:textFill>
            <w14:solidFill>
              <w14:schemeClr w14:val="tx1"/>
            </w14:solidFill>
          </w14:textFill>
        </w:rPr>
        <w:t xml:space="preserve">hosphate with </w:t>
      </w:r>
      <w:r>
        <w:rPr>
          <w:rFonts w:hint="eastAsia" w:ascii="Times New Roman" w:hAnsi="Times New Roman"/>
          <w:color w:val="000000" w:themeColor="text1"/>
          <w:sz w:val="24"/>
          <w:szCs w:val="24"/>
          <w14:textFill>
            <w14:solidFill>
              <w14:schemeClr w14:val="tx1"/>
            </w14:solidFill>
          </w14:textFill>
        </w:rPr>
        <w:t>h</w:t>
      </w:r>
      <w:r>
        <w:rPr>
          <w:rFonts w:ascii="Times New Roman" w:hAnsi="Times New Roman"/>
          <w:color w:val="000000" w:themeColor="text1"/>
          <w:sz w:val="24"/>
          <w:szCs w:val="24"/>
          <w14:textFill>
            <w14:solidFill>
              <w14:schemeClr w14:val="tx1"/>
            </w14:solidFill>
          </w14:textFill>
        </w:rPr>
        <w:t xml:space="preserve">uman </w:t>
      </w:r>
      <w:r>
        <w:rPr>
          <w:rFonts w:hint="eastAsia" w:ascii="Times New Roman" w:hAnsi="Times New Roman"/>
          <w:color w:val="000000" w:themeColor="text1"/>
          <w:sz w:val="24"/>
          <w:szCs w:val="24"/>
          <w14:textFill>
            <w14:solidFill>
              <w14:schemeClr w14:val="tx1"/>
            </w14:solidFill>
          </w14:textFill>
        </w:rPr>
        <w:t>b</w:t>
      </w:r>
      <w:r>
        <w:rPr>
          <w:rFonts w:ascii="Times New Roman" w:hAnsi="Times New Roman"/>
          <w:color w:val="000000" w:themeColor="text1"/>
          <w:sz w:val="24"/>
          <w:szCs w:val="24"/>
          <w14:textFill>
            <w14:solidFill>
              <w14:schemeClr w14:val="tx1"/>
            </w14:solidFill>
          </w14:textFill>
        </w:rPr>
        <w:t xml:space="preserve">lood </w:t>
      </w:r>
      <w:r>
        <w:rPr>
          <w:rFonts w:hint="eastAsia" w:ascii="Times New Roman" w:hAnsi="Times New Roman"/>
          <w:color w:val="000000" w:themeColor="text1"/>
          <w:sz w:val="24"/>
          <w:szCs w:val="24"/>
          <w14:textFill>
            <w14:solidFill>
              <w14:schemeClr w14:val="tx1"/>
            </w14:solidFill>
          </w14:textFill>
        </w:rPr>
        <w:t>t</w:t>
      </w:r>
      <w:r>
        <w:rPr>
          <w:rFonts w:ascii="Times New Roman" w:hAnsi="Times New Roman"/>
          <w:color w:val="000000" w:themeColor="text1"/>
          <w:sz w:val="24"/>
          <w:szCs w:val="24"/>
          <w14:textFill>
            <w14:solidFill>
              <w14:schemeClr w14:val="tx1"/>
            </w14:solidFill>
          </w14:textFill>
        </w:rPr>
        <w:t xml:space="preserve">riglyceride and </w:t>
      </w:r>
      <w:r>
        <w:rPr>
          <w:rFonts w:hint="eastAsia" w:ascii="Times New Roman" w:hAnsi="Times New Roman"/>
          <w:color w:val="000000" w:themeColor="text1"/>
          <w:sz w:val="24"/>
          <w:szCs w:val="24"/>
          <w14:textFill>
            <w14:solidFill>
              <w14:schemeClr w14:val="tx1"/>
            </w14:solidFill>
          </w14:textFill>
        </w:rPr>
        <w:t>t</w:t>
      </w:r>
      <w:r>
        <w:rPr>
          <w:rFonts w:ascii="Times New Roman" w:hAnsi="Times New Roman"/>
          <w:color w:val="000000" w:themeColor="text1"/>
          <w:sz w:val="24"/>
          <w:szCs w:val="24"/>
          <w14:textFill>
            <w14:solidFill>
              <w14:schemeClr w14:val="tx1"/>
            </w14:solidFill>
          </w14:textFill>
        </w:rPr>
        <w:t xml:space="preserve">otal </w:t>
      </w:r>
      <w:r>
        <w:rPr>
          <w:rFonts w:hint="eastAsia" w:ascii="Times New Roman" w:hAnsi="Times New Roman"/>
          <w:color w:val="000000" w:themeColor="text1"/>
          <w:sz w:val="24"/>
          <w:szCs w:val="24"/>
          <w14:textFill>
            <w14:solidFill>
              <w14:schemeClr w14:val="tx1"/>
            </w14:solidFill>
          </w14:textFill>
        </w:rPr>
        <w:t>c</w:t>
      </w:r>
      <w:r>
        <w:rPr>
          <w:rFonts w:ascii="Times New Roman" w:hAnsi="Times New Roman"/>
          <w:color w:val="000000" w:themeColor="text1"/>
          <w:sz w:val="24"/>
          <w:szCs w:val="24"/>
          <w14:textFill>
            <w14:solidFill>
              <w14:schemeClr w14:val="tx1"/>
            </w14:solidFill>
          </w14:textFill>
        </w:rPr>
        <w:t xml:space="preserve">holesterol </w:t>
      </w:r>
      <w:r>
        <w:rPr>
          <w:rFonts w:hint="eastAsia" w:ascii="Times New Roman" w:hAnsi="Times New Roman"/>
          <w:color w:val="000000" w:themeColor="text1"/>
          <w:sz w:val="24"/>
          <w:szCs w:val="24"/>
          <w14:textFill>
            <w14:solidFill>
              <w14:schemeClr w14:val="tx1"/>
            </w14:solidFill>
          </w14:textFill>
        </w:rPr>
        <w:t>l</w:t>
      </w:r>
      <w:r>
        <w:rPr>
          <w:rFonts w:ascii="Times New Roman" w:hAnsi="Times New Roman"/>
          <w:color w:val="000000" w:themeColor="text1"/>
          <w:sz w:val="24"/>
          <w:szCs w:val="24"/>
          <w14:textFill>
            <w14:solidFill>
              <w14:schemeClr w14:val="tx1"/>
            </w14:solidFill>
          </w14:textFill>
        </w:rPr>
        <w:t>evels.</w:t>
      </w:r>
      <w:r>
        <w:rPr>
          <w:color w:val="000000" w:themeColor="text1"/>
          <w:sz w:val="24"/>
          <w:szCs w:val="24"/>
          <w14:textFill>
            <w14:solidFill>
              <w14:schemeClr w14:val="tx1"/>
            </w14:solidFill>
          </w14:textFill>
        </w:rPr>
        <w:t xml:space="preserve"> </w:t>
      </w:r>
      <w:r>
        <w:rPr>
          <w:rFonts w:ascii="Times New Roman" w:hAnsi="Times New Roman"/>
          <w:color w:val="000000" w:themeColor="text1"/>
          <w:sz w:val="24"/>
          <w:szCs w:val="24"/>
          <w14:textFill>
            <w14:solidFill>
              <w14:schemeClr w14:val="tx1"/>
            </w14:solidFill>
          </w14:textFill>
        </w:rPr>
        <w:t>Environ. Sci. Technol. Lett. 6, 532-537.</w:t>
      </w:r>
    </w:p>
    <w:p>
      <w:pPr>
        <w:spacing w:before="0" w:beforeAutospacing="0" w:line="480" w:lineRule="auto"/>
        <w:ind w:left="480" w:hanging="480" w:hangingChars="200"/>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Zhao, Y., Qin, Z., Huang, Z.Z., Bao, Z.W., Luo, T., Jin, Y.X., 2021. Effects of polyethylene microplastics on the microbiome and metabolism in larval zebrafish. Environ</w:t>
      </w:r>
      <w:r>
        <w:rPr>
          <w:rFonts w:hint="eastAsia" w:ascii="Times New Roman" w:hAnsi="Times New Roman"/>
          <w:color w:val="000000" w:themeColor="text1"/>
          <w:sz w:val="24"/>
          <w:szCs w:val="24"/>
          <w14:textFill>
            <w14:solidFill>
              <w14:schemeClr w14:val="tx1"/>
            </w14:solidFill>
          </w14:textFill>
        </w:rPr>
        <w:t>.</w:t>
      </w:r>
      <w:r>
        <w:rPr>
          <w:rFonts w:ascii="Times New Roman" w:hAnsi="Times New Roman"/>
          <w:color w:val="000000" w:themeColor="text1"/>
          <w:sz w:val="24"/>
          <w:szCs w:val="24"/>
          <w14:textFill>
            <w14:solidFill>
              <w14:schemeClr w14:val="tx1"/>
            </w14:solidFill>
          </w14:textFill>
        </w:rPr>
        <w:t xml:space="preserve"> Pollut. 282</w:t>
      </w:r>
      <w:r>
        <w:rPr>
          <w:rFonts w:hint="eastAsia" w:ascii="Times New Roman" w:hAnsi="Times New Roman"/>
          <w:color w:val="000000" w:themeColor="text1"/>
          <w:sz w:val="24"/>
          <w:szCs w:val="24"/>
          <w14:textFill>
            <w14:solidFill>
              <w14:schemeClr w14:val="tx1"/>
            </w14:solidFill>
          </w14:textFill>
        </w:rPr>
        <w:t>, 117039.</w:t>
      </w:r>
    </w:p>
    <w:p>
      <w:pPr>
        <w:spacing w:before="0" w:beforeAutospacing="0" w:line="480" w:lineRule="auto"/>
        <w:ind w:left="480" w:hanging="480" w:hangingChars="200"/>
        <w:rPr>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Zou, P., Wang, L., 2023. Dietary pattern and hepatic lipid metabolism. Liver Research</w:t>
      </w:r>
      <w:r>
        <w:rPr>
          <w:rFonts w:hint="eastAsia" w:ascii="Times New Roman" w:hAnsi="Times New Roman"/>
          <w:color w:val="000000" w:themeColor="text1"/>
          <w:sz w:val="24"/>
          <w:szCs w:val="24"/>
          <w14:textFill>
            <w14:solidFill>
              <w14:schemeClr w14:val="tx1"/>
            </w14:solidFill>
          </w14:textFill>
        </w:rPr>
        <w:t>.</w:t>
      </w:r>
      <w:r>
        <w:rPr>
          <w:rFonts w:ascii="Times New Roman" w:hAnsi="Times New Roman"/>
          <w:color w:val="000000" w:themeColor="text1"/>
          <w:sz w:val="24"/>
          <w:szCs w:val="24"/>
          <w14:textFill>
            <w14:solidFill>
              <w14:schemeClr w14:val="tx1"/>
            </w14:solidFill>
          </w14:textFill>
        </w:rPr>
        <w:t xml:space="preserve"> 7, 275-284.</w:t>
      </w:r>
      <w:bookmarkEnd w:id="6"/>
    </w:p>
    <w:p>
      <w:pPr>
        <w:spacing w:before="0" w:beforeAutospacing="0" w:line="480" w:lineRule="auto"/>
        <w:ind w:left="480" w:hanging="480" w:hangingChars="200"/>
        <w:rPr>
          <w:color w:val="000000" w:themeColor="text1"/>
          <w:sz w:val="24"/>
          <w:szCs w:val="24"/>
          <w14:textFill>
            <w14:solidFill>
              <w14:schemeClr w14:val="tx1"/>
            </w14:solidFill>
          </w14:textFill>
        </w:rPr>
      </w:pPr>
    </w:p>
    <w:sectPr>
      <w:pgSz w:w="11906" w:h="16838"/>
      <w:pgMar w:top="1440" w:right="1800" w:bottom="1440" w:left="1800" w:header="851" w:footer="992" w:gutter="0"/>
      <w:lnNumType w:countBy="1" w:restart="continuou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00000000" w:csb1="00000000"/>
  </w:font>
  <w:font w:name="Arial">
    <w:panose1 w:val="020B0604020202020204"/>
    <w:charset w:val="01"/>
    <w:family w:val="swiss"/>
    <w:pitch w:val="default"/>
    <w:sig w:usb0="00000000" w:usb1="00000000" w:usb2="00000000" w:usb3="00000000" w:csb0="00000000" w:csb1="00000000"/>
  </w:font>
  <w:font w:name="黑体">
    <w:altName w:val="汉仪中黑KW"/>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00000000" w:usb1="00000000" w:usb2="00000000" w:usb3="00000000" w:csb0="00000000" w:csb1="0000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Helvetica Neue">
    <w:panose1 w:val="02000503000000020004"/>
    <w:charset w:val="00"/>
    <w:family w:val="auto"/>
    <w:pitch w:val="default"/>
    <w:sig w:usb0="00000000" w:usb1="00000000" w:usb2="00000000" w:usb3="00000000" w:csb0="00000000" w:csb1="00000000"/>
  </w:font>
  <w:font w:name="汉仪书宋二KW">
    <w:panose1 w:val="00020600040101010101"/>
    <w:charset w:val="86"/>
    <w:family w:val="auto"/>
    <w:pitch w:val="default"/>
    <w:sig w:usb0="00000000" w:usb1="00000000" w:usb2="00000000" w:usb3="00000000" w:csb0="00160000" w:csb1="00000000"/>
  </w:font>
  <w:font w:name="等线 Light">
    <w:altName w:val="汉仪中等线KW"/>
    <w:panose1 w:val="02010600030101010101"/>
    <w:charset w:val="86"/>
    <w:family w:val="auto"/>
    <w:pitch w:val="default"/>
    <w:sig w:usb0="00000000" w:usb1="00000000" w:usb2="00000016" w:usb3="00000000" w:csb0="0004000F" w:csb1="00000000"/>
  </w:font>
  <w:font w:name="汉仪中等线KW">
    <w:panose1 w:val="01010104010101010101"/>
    <w:charset w:val="86"/>
    <w:family w:val="auto"/>
    <w:pitch w:val="default"/>
    <w:sig w:usb0="00000000" w:usb1="00000000" w:usb2="00000000" w:usb3="00000000" w:csb0="00160000" w:csb1="00000000"/>
  </w:font>
  <w:font w:name="Times New Roman Bold">
    <w:panose1 w:val="02020603050405020304"/>
    <w:charset w:val="00"/>
    <w:family w:val="auto"/>
    <w:pitch w:val="default"/>
    <w:sig w:usb0="00000000" w:usb1="00000000" w:usb2="00000000" w:usb3="00000000" w:csb0="00000000" w:csb1="00000000"/>
  </w:font>
  <w:font w:name="Times New Roman Italic">
    <w:panose1 w:val="02020603050405020304"/>
    <w:charset w:val="00"/>
    <w:family w:val="auto"/>
    <w:pitch w:val="default"/>
    <w:sig w:usb0="00000000" w:usb1="00000000" w:usb2="00000000" w:usb3="00000000" w:csb0="00000000" w:csb1="00000000"/>
  </w:font>
  <w:font w:name="Times">
    <w:panose1 w:val="00000500000000020000"/>
    <w:charset w:val="00"/>
    <w:family w:val="roman"/>
    <w:pitch w:val="default"/>
    <w:sig w:usb0="00000000" w:usb1="00000000" w:usb2="00000000" w:usb3="00000000" w:csb0="00000000" w:csb1="00000000"/>
  </w:font>
  <w:font w:name="Times New Roman Regular">
    <w:panose1 w:val="02020603050405020304"/>
    <w:charset w:val="00"/>
    <w:family w:val="auto"/>
    <w:pitch w:val="default"/>
    <w:sig w:usb0="00000000" w:usb1="00000000" w:usb2="00000000" w:usb3="00000000" w:csb0="00000000" w:csb1="00000000"/>
  </w:font>
  <w:font w:name="等线">
    <w:altName w:val="汉仪中等线KW"/>
    <w:panose1 w:val="02010600030101010101"/>
    <w:charset w:val="86"/>
    <w:family w:val="auto"/>
    <w:pitch w:val="default"/>
    <w:sig w:usb0="00000000" w:usb1="00000000" w:usb2="00000016" w:usb3="00000000" w:csb0="0004000F" w:csb1="00000000"/>
  </w:font>
  <w:font w:name="Georgia">
    <w:panose1 w:val="02040502050405020303"/>
    <w:charset w:val="00"/>
    <w:family w:val="roman"/>
    <w:pitch w:val="default"/>
    <w:sig w:usb0="00000000" w:usb1="00000000" w:usb2="00000000" w:usb3="00000000" w:csb0="00000000" w:csb1="00000000"/>
  </w:font>
  <w:font w:name="MinionPro-Regular">
    <w:altName w:val="苹方-简"/>
    <w:panose1 w:val="00000000000000000000"/>
    <w:charset w:val="00"/>
    <w:family w:val="auto"/>
    <w:pitch w:val="default"/>
    <w:sig w:usb0="00000000" w:usb1="00000000" w:usb2="00000000" w:usb3="00000000" w:csb0="00000000" w:csb1="00000000"/>
  </w:font>
  <w:font w:name="苹方-简">
    <w:panose1 w:val="020B0400000000000000"/>
    <w:charset w:val="86"/>
    <w:family w:val="auto"/>
    <w:pitch w:val="default"/>
    <w:sig w:usb0="00000000" w:usb1="00000000" w:usb2="00000000" w:usb3="00000000" w:csb0="00160000" w:csb1="00000000"/>
  </w:font>
  <w:font w:name="ArnoPro-Regular">
    <w:altName w:val="苹方-简"/>
    <w:panose1 w:val="00000000000000000000"/>
    <w:charset w:val="00"/>
    <w:family w:val="roman"/>
    <w:pitch w:val="default"/>
    <w:sig w:usb0="00000000" w:usb1="00000000" w:usb2="00000000" w:usb3="00000000" w:csb0="00000000" w:csb1="00000000"/>
  </w:font>
  <w:font w:name="宋体-简">
    <w:panose1 w:val="02010600040101010101"/>
    <w:charset w:val="86"/>
    <w:family w:val="auto"/>
    <w:pitch w:val="default"/>
    <w:sig w:usb0="00000000" w:usb1="00000000" w:usb2="00000000" w:usb3="00000000" w:csb0="00160000" w:csb1="00000000"/>
  </w:font>
  <w:font w:name="汉仪中黑KW">
    <w:panose1 w:val="00020600040101010101"/>
    <w:charset w:val="86"/>
    <w:family w:val="auto"/>
    <w:pitch w:val="default"/>
    <w:sig w:usb0="00000000" w:usb1="00000000" w:usb2="00000000" w:usb3="00000000" w:csb0="00160000" w:csb1="00000000"/>
  </w:font>
  <w:font w:name="Kingsoft Sign">
    <w:panose1 w:val="05050102010706020507"/>
    <w:charset w:val="00"/>
    <w:family w:val="auto"/>
    <w:pitch w:val="default"/>
    <w:sig w:usb0="00000000" w:usb1="00000000" w:usb2="00000000" w:usb3="00000000" w:csb0="00000000" w:csb1="00000000"/>
  </w:font>
  <w:font w:name="等线 Light">
    <w:altName w:val="汉仪中等线KW"/>
    <w:panose1 w:val="00000000000000000000"/>
    <w:charset w:val="00"/>
    <w:family w:val="auto"/>
    <w:pitch w:val="default"/>
    <w:sig w:usb0="00000000" w:usb1="00000000" w:usb2="00000000" w:usb3="00000000" w:csb0="000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pPr>
      <w:r>
        <w:separator/>
      </w:r>
    </w:p>
  </w:footnote>
  <w:footnote w:type="continuationSeparator" w:id="1">
    <w:p>
      <w:pPr>
        <w:spacing w:before="0"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DB68506"/>
    <w:multiLevelType w:val="singleLevel"/>
    <w:tmpl w:val="FDB68506"/>
    <w:lvl w:ilvl="0" w:tentative="0">
      <w:start w:val="1"/>
      <w:numFmt w:val="decimal"/>
      <w:suff w:val="space"/>
      <w:lvlText w:val="%1."/>
      <w:lvlJc w:val="left"/>
      <w:rPr>
        <w:rFonts w:hint="default" w:ascii="Times New Roman Bold" w:hAnsi="Times New Roman Bold" w:cs="Times New Roman Bold"/>
        <w:b/>
        <w:bC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1&lt;/Suspended&gt;&lt;/ENInstantFormat&gt;"/>
  </w:docVars>
  <w:rsids>
    <w:rsidRoot w:val="00E96D16"/>
    <w:rsid w:val="00002527"/>
    <w:rsid w:val="00012756"/>
    <w:rsid w:val="000247D0"/>
    <w:rsid w:val="000276FB"/>
    <w:rsid w:val="0004722B"/>
    <w:rsid w:val="000530AA"/>
    <w:rsid w:val="00053C46"/>
    <w:rsid w:val="00055457"/>
    <w:rsid w:val="00064A94"/>
    <w:rsid w:val="00065E62"/>
    <w:rsid w:val="0008152E"/>
    <w:rsid w:val="00091BB5"/>
    <w:rsid w:val="000C42C2"/>
    <w:rsid w:val="000C4D9F"/>
    <w:rsid w:val="000D1705"/>
    <w:rsid w:val="000E063A"/>
    <w:rsid w:val="000E1F22"/>
    <w:rsid w:val="000E4AA7"/>
    <w:rsid w:val="000F3767"/>
    <w:rsid w:val="0011374B"/>
    <w:rsid w:val="00114A6A"/>
    <w:rsid w:val="00121DED"/>
    <w:rsid w:val="0013448A"/>
    <w:rsid w:val="001436A5"/>
    <w:rsid w:val="001459ED"/>
    <w:rsid w:val="0017267C"/>
    <w:rsid w:val="00182C5F"/>
    <w:rsid w:val="001833E1"/>
    <w:rsid w:val="00185313"/>
    <w:rsid w:val="00191293"/>
    <w:rsid w:val="00195772"/>
    <w:rsid w:val="001971D0"/>
    <w:rsid w:val="001A0409"/>
    <w:rsid w:val="001E2B43"/>
    <w:rsid w:val="001E5693"/>
    <w:rsid w:val="001E6A74"/>
    <w:rsid w:val="00210B00"/>
    <w:rsid w:val="0022579C"/>
    <w:rsid w:val="00226998"/>
    <w:rsid w:val="00245A97"/>
    <w:rsid w:val="00245EB1"/>
    <w:rsid w:val="00265950"/>
    <w:rsid w:val="00265BA8"/>
    <w:rsid w:val="00277656"/>
    <w:rsid w:val="00281A68"/>
    <w:rsid w:val="00287FE0"/>
    <w:rsid w:val="00293B04"/>
    <w:rsid w:val="00294323"/>
    <w:rsid w:val="002A273D"/>
    <w:rsid w:val="002A6421"/>
    <w:rsid w:val="002C34E8"/>
    <w:rsid w:val="002C5A4B"/>
    <w:rsid w:val="002E486B"/>
    <w:rsid w:val="00304202"/>
    <w:rsid w:val="00307B7B"/>
    <w:rsid w:val="003111BF"/>
    <w:rsid w:val="00331BC4"/>
    <w:rsid w:val="00333548"/>
    <w:rsid w:val="00352355"/>
    <w:rsid w:val="00382ED1"/>
    <w:rsid w:val="0039477A"/>
    <w:rsid w:val="003A3B0B"/>
    <w:rsid w:val="003B0DCE"/>
    <w:rsid w:val="003D495E"/>
    <w:rsid w:val="003E0AC5"/>
    <w:rsid w:val="003E0BC3"/>
    <w:rsid w:val="003E28E6"/>
    <w:rsid w:val="00405195"/>
    <w:rsid w:val="00414971"/>
    <w:rsid w:val="00415034"/>
    <w:rsid w:val="00432F3C"/>
    <w:rsid w:val="00433045"/>
    <w:rsid w:val="00436872"/>
    <w:rsid w:val="004437F3"/>
    <w:rsid w:val="004627DE"/>
    <w:rsid w:val="00464ABA"/>
    <w:rsid w:val="00474A8B"/>
    <w:rsid w:val="0048020B"/>
    <w:rsid w:val="0049568C"/>
    <w:rsid w:val="004A5D5B"/>
    <w:rsid w:val="004B7933"/>
    <w:rsid w:val="004D6E88"/>
    <w:rsid w:val="004E14FB"/>
    <w:rsid w:val="004F239E"/>
    <w:rsid w:val="00502399"/>
    <w:rsid w:val="005178ED"/>
    <w:rsid w:val="00533F06"/>
    <w:rsid w:val="00546CC3"/>
    <w:rsid w:val="0055678E"/>
    <w:rsid w:val="00556ED0"/>
    <w:rsid w:val="00564B75"/>
    <w:rsid w:val="005700F8"/>
    <w:rsid w:val="00580258"/>
    <w:rsid w:val="00591478"/>
    <w:rsid w:val="00594540"/>
    <w:rsid w:val="005B46B3"/>
    <w:rsid w:val="005B51E5"/>
    <w:rsid w:val="005B6B6E"/>
    <w:rsid w:val="005D14F9"/>
    <w:rsid w:val="005D2898"/>
    <w:rsid w:val="005E36A0"/>
    <w:rsid w:val="005F6436"/>
    <w:rsid w:val="006106B3"/>
    <w:rsid w:val="0061250B"/>
    <w:rsid w:val="00644094"/>
    <w:rsid w:val="00646BD6"/>
    <w:rsid w:val="0065249F"/>
    <w:rsid w:val="00661B4D"/>
    <w:rsid w:val="00680216"/>
    <w:rsid w:val="00682E63"/>
    <w:rsid w:val="006853F8"/>
    <w:rsid w:val="00690B40"/>
    <w:rsid w:val="00694339"/>
    <w:rsid w:val="006C5D81"/>
    <w:rsid w:val="006D70DF"/>
    <w:rsid w:val="006E23A5"/>
    <w:rsid w:val="006F6A23"/>
    <w:rsid w:val="007000E0"/>
    <w:rsid w:val="007276F0"/>
    <w:rsid w:val="007365A7"/>
    <w:rsid w:val="0075261B"/>
    <w:rsid w:val="00756533"/>
    <w:rsid w:val="00763F9E"/>
    <w:rsid w:val="00777CAA"/>
    <w:rsid w:val="00785A08"/>
    <w:rsid w:val="00787148"/>
    <w:rsid w:val="007C5428"/>
    <w:rsid w:val="007D1304"/>
    <w:rsid w:val="007D1E3F"/>
    <w:rsid w:val="007D3E4B"/>
    <w:rsid w:val="007F1561"/>
    <w:rsid w:val="007F7E98"/>
    <w:rsid w:val="00821389"/>
    <w:rsid w:val="008253B2"/>
    <w:rsid w:val="00842307"/>
    <w:rsid w:val="008716BF"/>
    <w:rsid w:val="00880C44"/>
    <w:rsid w:val="00895110"/>
    <w:rsid w:val="008A195C"/>
    <w:rsid w:val="008C6B9E"/>
    <w:rsid w:val="008E0448"/>
    <w:rsid w:val="008E218D"/>
    <w:rsid w:val="00923074"/>
    <w:rsid w:val="00924E8F"/>
    <w:rsid w:val="00943758"/>
    <w:rsid w:val="009564C6"/>
    <w:rsid w:val="00971BB0"/>
    <w:rsid w:val="009831EA"/>
    <w:rsid w:val="0099350B"/>
    <w:rsid w:val="009A3672"/>
    <w:rsid w:val="009B4A7C"/>
    <w:rsid w:val="009E379C"/>
    <w:rsid w:val="009F1D53"/>
    <w:rsid w:val="00A0119E"/>
    <w:rsid w:val="00A02191"/>
    <w:rsid w:val="00A25CCA"/>
    <w:rsid w:val="00A3187F"/>
    <w:rsid w:val="00A36158"/>
    <w:rsid w:val="00A44C17"/>
    <w:rsid w:val="00A51DE1"/>
    <w:rsid w:val="00A53907"/>
    <w:rsid w:val="00A53E64"/>
    <w:rsid w:val="00A55F5F"/>
    <w:rsid w:val="00A66BE7"/>
    <w:rsid w:val="00A67211"/>
    <w:rsid w:val="00A71BE0"/>
    <w:rsid w:val="00A728C3"/>
    <w:rsid w:val="00A7581B"/>
    <w:rsid w:val="00A822AA"/>
    <w:rsid w:val="00AB2AFB"/>
    <w:rsid w:val="00AC085D"/>
    <w:rsid w:val="00AD4475"/>
    <w:rsid w:val="00AE691B"/>
    <w:rsid w:val="00AF08B6"/>
    <w:rsid w:val="00AF1E6F"/>
    <w:rsid w:val="00AF273A"/>
    <w:rsid w:val="00B2155B"/>
    <w:rsid w:val="00B26F80"/>
    <w:rsid w:val="00B37A41"/>
    <w:rsid w:val="00B4234E"/>
    <w:rsid w:val="00B5567F"/>
    <w:rsid w:val="00B57686"/>
    <w:rsid w:val="00B6174C"/>
    <w:rsid w:val="00B735E9"/>
    <w:rsid w:val="00B7585F"/>
    <w:rsid w:val="00B90860"/>
    <w:rsid w:val="00B90BFF"/>
    <w:rsid w:val="00B92D28"/>
    <w:rsid w:val="00B95B45"/>
    <w:rsid w:val="00BA5918"/>
    <w:rsid w:val="00BB0C8B"/>
    <w:rsid w:val="00BC61C9"/>
    <w:rsid w:val="00BD0473"/>
    <w:rsid w:val="00BD2670"/>
    <w:rsid w:val="00BD2DF8"/>
    <w:rsid w:val="00BF34EE"/>
    <w:rsid w:val="00C01EA0"/>
    <w:rsid w:val="00C020FC"/>
    <w:rsid w:val="00C10807"/>
    <w:rsid w:val="00C11539"/>
    <w:rsid w:val="00C31774"/>
    <w:rsid w:val="00C40761"/>
    <w:rsid w:val="00C55782"/>
    <w:rsid w:val="00C67018"/>
    <w:rsid w:val="00C90949"/>
    <w:rsid w:val="00CA5AB2"/>
    <w:rsid w:val="00CA715C"/>
    <w:rsid w:val="00CB0C7A"/>
    <w:rsid w:val="00CB37A5"/>
    <w:rsid w:val="00CC2B92"/>
    <w:rsid w:val="00CD40BC"/>
    <w:rsid w:val="00D048A7"/>
    <w:rsid w:val="00D06174"/>
    <w:rsid w:val="00D37F12"/>
    <w:rsid w:val="00D519E4"/>
    <w:rsid w:val="00D9237A"/>
    <w:rsid w:val="00D94A17"/>
    <w:rsid w:val="00DB079E"/>
    <w:rsid w:val="00DB54B6"/>
    <w:rsid w:val="00DC225F"/>
    <w:rsid w:val="00DD5AE0"/>
    <w:rsid w:val="00E020C5"/>
    <w:rsid w:val="00E1163F"/>
    <w:rsid w:val="00E243F4"/>
    <w:rsid w:val="00E31D64"/>
    <w:rsid w:val="00E429AB"/>
    <w:rsid w:val="00E43E38"/>
    <w:rsid w:val="00E60507"/>
    <w:rsid w:val="00E746E3"/>
    <w:rsid w:val="00E768C5"/>
    <w:rsid w:val="00E87E7C"/>
    <w:rsid w:val="00E96D16"/>
    <w:rsid w:val="00EB44CC"/>
    <w:rsid w:val="00ED4219"/>
    <w:rsid w:val="00EE0F47"/>
    <w:rsid w:val="00F05F5C"/>
    <w:rsid w:val="00F16A7F"/>
    <w:rsid w:val="00F17694"/>
    <w:rsid w:val="00F46338"/>
    <w:rsid w:val="00F54E7A"/>
    <w:rsid w:val="00F57222"/>
    <w:rsid w:val="00F75059"/>
    <w:rsid w:val="00F914DD"/>
    <w:rsid w:val="00F95F8A"/>
    <w:rsid w:val="00FB04A4"/>
    <w:rsid w:val="00FE620F"/>
    <w:rsid w:val="00FF495D"/>
    <w:rsid w:val="0EFCA0AE"/>
    <w:rsid w:val="1A39A257"/>
    <w:rsid w:val="29B323B0"/>
    <w:rsid w:val="2DF8B0EF"/>
    <w:rsid w:val="2FDBB338"/>
    <w:rsid w:val="2FDF76FA"/>
    <w:rsid w:val="357FC355"/>
    <w:rsid w:val="37FDD906"/>
    <w:rsid w:val="387E28E6"/>
    <w:rsid w:val="3DE7B81B"/>
    <w:rsid w:val="3DFD09B8"/>
    <w:rsid w:val="3F69884B"/>
    <w:rsid w:val="3F6F1234"/>
    <w:rsid w:val="3F7F3BB2"/>
    <w:rsid w:val="3FA7D872"/>
    <w:rsid w:val="3FBA2353"/>
    <w:rsid w:val="3FC7D696"/>
    <w:rsid w:val="3FFD1B50"/>
    <w:rsid w:val="3FFFCBCD"/>
    <w:rsid w:val="4FD7482C"/>
    <w:rsid w:val="571930D2"/>
    <w:rsid w:val="57DE434B"/>
    <w:rsid w:val="5CFDE7AE"/>
    <w:rsid w:val="5F76979F"/>
    <w:rsid w:val="5FB6332B"/>
    <w:rsid w:val="5FFFD0D9"/>
    <w:rsid w:val="64ADCDBD"/>
    <w:rsid w:val="64FF865D"/>
    <w:rsid w:val="67EDD24E"/>
    <w:rsid w:val="67FF8821"/>
    <w:rsid w:val="67FF8E7B"/>
    <w:rsid w:val="6CDF5669"/>
    <w:rsid w:val="6EFD302D"/>
    <w:rsid w:val="6F3ABA1E"/>
    <w:rsid w:val="6F6FC27C"/>
    <w:rsid w:val="6F7776F9"/>
    <w:rsid w:val="6F7BC297"/>
    <w:rsid w:val="6FDA04A9"/>
    <w:rsid w:val="6FE706A1"/>
    <w:rsid w:val="6FF46509"/>
    <w:rsid w:val="6FFFBCC9"/>
    <w:rsid w:val="71DD6BC8"/>
    <w:rsid w:val="73B725DE"/>
    <w:rsid w:val="73C39736"/>
    <w:rsid w:val="73D58B92"/>
    <w:rsid w:val="74D3FDC3"/>
    <w:rsid w:val="76DC7CDF"/>
    <w:rsid w:val="77DEC395"/>
    <w:rsid w:val="77E71923"/>
    <w:rsid w:val="77EE3EE0"/>
    <w:rsid w:val="799F80D9"/>
    <w:rsid w:val="7E134DC7"/>
    <w:rsid w:val="7E8F4B48"/>
    <w:rsid w:val="7E9AD856"/>
    <w:rsid w:val="7EEFE5AF"/>
    <w:rsid w:val="7EF2CFC4"/>
    <w:rsid w:val="7EFE63F4"/>
    <w:rsid w:val="7F5FF54A"/>
    <w:rsid w:val="7F7BB119"/>
    <w:rsid w:val="7FBA140D"/>
    <w:rsid w:val="7FDFB6FF"/>
    <w:rsid w:val="7FF22208"/>
    <w:rsid w:val="7FFD5200"/>
    <w:rsid w:val="7FFD96A2"/>
    <w:rsid w:val="7FFDBAE0"/>
    <w:rsid w:val="7FFE54E0"/>
    <w:rsid w:val="9FFCF379"/>
    <w:rsid w:val="ADDE2AD7"/>
    <w:rsid w:val="AFF5274E"/>
    <w:rsid w:val="B3ED9828"/>
    <w:rsid w:val="B6FF7A6D"/>
    <w:rsid w:val="BFEE9326"/>
    <w:rsid w:val="BFEF166E"/>
    <w:rsid w:val="BFFBA449"/>
    <w:rsid w:val="C3FE5228"/>
    <w:rsid w:val="C5BF7D0B"/>
    <w:rsid w:val="C7BFB387"/>
    <w:rsid w:val="CBFE96DE"/>
    <w:rsid w:val="CEE71288"/>
    <w:rsid w:val="D5F7BF5A"/>
    <w:rsid w:val="D5FACCA9"/>
    <w:rsid w:val="D629CE7E"/>
    <w:rsid w:val="D68F0E7B"/>
    <w:rsid w:val="D6DF256F"/>
    <w:rsid w:val="D9778ECF"/>
    <w:rsid w:val="DD7FF63C"/>
    <w:rsid w:val="DDDDA818"/>
    <w:rsid w:val="E7A6847F"/>
    <w:rsid w:val="EB7F68F2"/>
    <w:rsid w:val="EE8E7354"/>
    <w:rsid w:val="EF7D348A"/>
    <w:rsid w:val="EF9F77AB"/>
    <w:rsid w:val="EFAF8847"/>
    <w:rsid w:val="EFBA817F"/>
    <w:rsid w:val="EFEFFC25"/>
    <w:rsid w:val="EFFF2175"/>
    <w:rsid w:val="F1F2D9A1"/>
    <w:rsid w:val="F37E2D11"/>
    <w:rsid w:val="F5FB1ADE"/>
    <w:rsid w:val="F6F52B1A"/>
    <w:rsid w:val="F7FBB31F"/>
    <w:rsid w:val="F9E7F085"/>
    <w:rsid w:val="FA7712CF"/>
    <w:rsid w:val="FABF728A"/>
    <w:rsid w:val="FB7EF17A"/>
    <w:rsid w:val="FB7F9FF8"/>
    <w:rsid w:val="FBC7C2CA"/>
    <w:rsid w:val="FC1DD1A8"/>
    <w:rsid w:val="FD7355FD"/>
    <w:rsid w:val="FEFDE9C1"/>
    <w:rsid w:val="FEFEFC90"/>
    <w:rsid w:val="FEFFFD4F"/>
    <w:rsid w:val="FF310117"/>
    <w:rsid w:val="FF3E9F4A"/>
    <w:rsid w:val="FF666643"/>
    <w:rsid w:val="FFCE5A04"/>
    <w:rsid w:val="FFDFB3FA"/>
    <w:rsid w:val="FFEE89B5"/>
    <w:rsid w:val="FFEF0BC5"/>
    <w:rsid w:val="FFFBA260"/>
    <w:rsid w:val="FFFD4604"/>
    <w:rsid w:val="FFFF281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qFormat="1"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semiHidden="0"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before="100" w:beforeAutospacing="1"/>
      <w:jc w:val="both"/>
    </w:pPr>
    <w:rPr>
      <w:rFonts w:ascii="Calibri" w:hAnsi="Calibri" w:eastAsia="宋体" w:cs="Times New Roman"/>
      <w:kern w:val="2"/>
      <w:sz w:val="21"/>
      <w:szCs w:val="21"/>
      <w:lang w:val="en-US" w:eastAsia="zh-CN" w:bidi="ar-SA"/>
    </w:rPr>
  </w:style>
  <w:style w:type="paragraph" w:styleId="2">
    <w:name w:val="heading 1"/>
    <w:basedOn w:val="1"/>
    <w:next w:val="1"/>
    <w:link w:val="24"/>
    <w:qFormat/>
    <w:uiPriority w:val="9"/>
    <w:pPr>
      <w:keepNext/>
      <w:keepLines/>
      <w:spacing w:before="480" w:after="80"/>
      <w:outlineLvl w:val="0"/>
    </w:pPr>
    <w:rPr>
      <w:rFonts w:asciiTheme="majorHAnsi" w:hAnsiTheme="majorHAnsi" w:eastAsiaTheme="majorEastAsia" w:cstheme="majorBidi"/>
      <w:color w:val="104862" w:themeColor="accent1" w:themeShade="BF"/>
      <w:sz w:val="48"/>
      <w:szCs w:val="48"/>
    </w:rPr>
  </w:style>
  <w:style w:type="paragraph" w:styleId="3">
    <w:name w:val="heading 2"/>
    <w:basedOn w:val="1"/>
    <w:next w:val="1"/>
    <w:link w:val="25"/>
    <w:unhideWhenUsed/>
    <w:qFormat/>
    <w:uiPriority w:val="9"/>
    <w:pPr>
      <w:keepNext/>
      <w:keepLines/>
      <w:spacing w:before="160" w:after="80"/>
      <w:outlineLvl w:val="1"/>
    </w:pPr>
    <w:rPr>
      <w:rFonts w:asciiTheme="majorHAnsi" w:hAnsiTheme="majorHAnsi" w:eastAsiaTheme="majorEastAsia" w:cstheme="majorBidi"/>
      <w:color w:val="104862" w:themeColor="accent1" w:themeShade="BF"/>
      <w:sz w:val="40"/>
      <w:szCs w:val="40"/>
    </w:rPr>
  </w:style>
  <w:style w:type="paragraph" w:styleId="4">
    <w:name w:val="heading 3"/>
    <w:basedOn w:val="1"/>
    <w:next w:val="1"/>
    <w:link w:val="26"/>
    <w:semiHidden/>
    <w:unhideWhenUsed/>
    <w:qFormat/>
    <w:uiPriority w:val="9"/>
    <w:pPr>
      <w:keepNext/>
      <w:keepLines/>
      <w:spacing w:before="160" w:after="80"/>
      <w:outlineLvl w:val="2"/>
    </w:pPr>
    <w:rPr>
      <w:rFonts w:asciiTheme="majorHAnsi" w:hAnsiTheme="majorHAnsi" w:eastAsiaTheme="majorEastAsia" w:cstheme="majorBidi"/>
      <w:color w:val="104862" w:themeColor="accent1" w:themeShade="BF"/>
      <w:sz w:val="32"/>
      <w:szCs w:val="32"/>
    </w:rPr>
  </w:style>
  <w:style w:type="paragraph" w:styleId="5">
    <w:name w:val="heading 4"/>
    <w:basedOn w:val="1"/>
    <w:next w:val="1"/>
    <w:link w:val="27"/>
    <w:semiHidden/>
    <w:unhideWhenUsed/>
    <w:qFormat/>
    <w:uiPriority w:val="9"/>
    <w:pPr>
      <w:keepNext/>
      <w:keepLines/>
      <w:spacing w:before="80" w:after="40"/>
      <w:outlineLvl w:val="3"/>
    </w:pPr>
    <w:rPr>
      <w:rFonts w:cstheme="majorBidi"/>
      <w:color w:val="104862" w:themeColor="accent1" w:themeShade="BF"/>
      <w:sz w:val="28"/>
      <w:szCs w:val="28"/>
    </w:rPr>
  </w:style>
  <w:style w:type="paragraph" w:styleId="6">
    <w:name w:val="heading 5"/>
    <w:basedOn w:val="1"/>
    <w:next w:val="1"/>
    <w:link w:val="28"/>
    <w:semiHidden/>
    <w:unhideWhenUsed/>
    <w:qFormat/>
    <w:uiPriority w:val="9"/>
    <w:pPr>
      <w:keepNext/>
      <w:keepLines/>
      <w:spacing w:before="80" w:after="40"/>
      <w:outlineLvl w:val="4"/>
    </w:pPr>
    <w:rPr>
      <w:rFonts w:cstheme="majorBidi"/>
      <w:color w:val="104862" w:themeColor="accent1" w:themeShade="BF"/>
      <w:sz w:val="24"/>
    </w:rPr>
  </w:style>
  <w:style w:type="paragraph" w:styleId="7">
    <w:name w:val="heading 6"/>
    <w:basedOn w:val="1"/>
    <w:next w:val="1"/>
    <w:link w:val="29"/>
    <w:semiHidden/>
    <w:unhideWhenUsed/>
    <w:qFormat/>
    <w:uiPriority w:val="9"/>
    <w:pPr>
      <w:keepNext/>
      <w:keepLines/>
      <w:spacing w:before="40"/>
      <w:outlineLvl w:val="5"/>
    </w:pPr>
    <w:rPr>
      <w:rFonts w:cstheme="majorBidi"/>
      <w:b/>
      <w:bCs/>
      <w:color w:val="104862" w:themeColor="accent1" w:themeShade="BF"/>
    </w:rPr>
  </w:style>
  <w:style w:type="paragraph" w:styleId="8">
    <w:name w:val="heading 7"/>
    <w:basedOn w:val="1"/>
    <w:next w:val="1"/>
    <w:link w:val="30"/>
    <w:semiHidden/>
    <w:unhideWhenUsed/>
    <w:qFormat/>
    <w:uiPriority w:val="9"/>
    <w:pPr>
      <w:keepNext/>
      <w:keepLines/>
      <w:spacing w:before="40"/>
      <w:outlineLvl w:val="6"/>
    </w:pPr>
    <w:rPr>
      <w:rFonts w:cstheme="majorBidi"/>
      <w:b/>
      <w:bCs/>
      <w:color w:val="595959" w:themeColor="text1" w:themeTint="A6"/>
      <w14:textFill>
        <w14:solidFill>
          <w14:schemeClr w14:val="tx1">
            <w14:lumMod w14:val="65000"/>
            <w14:lumOff w14:val="35000"/>
          </w14:schemeClr>
        </w14:solidFill>
      </w14:textFill>
    </w:rPr>
  </w:style>
  <w:style w:type="paragraph" w:styleId="9">
    <w:name w:val="heading 8"/>
    <w:basedOn w:val="1"/>
    <w:next w:val="1"/>
    <w:link w:val="31"/>
    <w:semiHidden/>
    <w:unhideWhenUsed/>
    <w:qFormat/>
    <w:uiPriority w:val="9"/>
    <w:pPr>
      <w:keepNext/>
      <w:keepLines/>
      <w:outlineLvl w:val="7"/>
    </w:pPr>
    <w:rPr>
      <w:rFonts w:cstheme="majorBidi"/>
      <w:color w:val="595959" w:themeColor="text1" w:themeTint="A6"/>
      <w14:textFill>
        <w14:solidFill>
          <w14:schemeClr w14:val="tx1">
            <w14:lumMod w14:val="65000"/>
            <w14:lumOff w14:val="35000"/>
          </w14:schemeClr>
        </w14:solidFill>
      </w14:textFill>
    </w:rPr>
  </w:style>
  <w:style w:type="paragraph" w:styleId="10">
    <w:name w:val="heading 9"/>
    <w:basedOn w:val="1"/>
    <w:next w:val="1"/>
    <w:link w:val="32"/>
    <w:semiHidden/>
    <w:unhideWhenUsed/>
    <w:qFormat/>
    <w:uiPriority w:val="9"/>
    <w:pPr>
      <w:keepNext/>
      <w:keepLines/>
      <w:outlineLvl w:val="8"/>
    </w:pPr>
    <w:rPr>
      <w:rFonts w:eastAsiaTheme="majorEastAsia" w:cstheme="majorBidi"/>
      <w:color w:val="595959" w:themeColor="text1" w:themeTint="A6"/>
      <w14:textFill>
        <w14:solidFill>
          <w14:schemeClr w14:val="tx1">
            <w14:lumMod w14:val="65000"/>
            <w14:lumOff w14:val="35000"/>
          </w14:schemeClr>
        </w14:solidFill>
      </w14:textFill>
    </w:rPr>
  </w:style>
  <w:style w:type="character" w:default="1" w:styleId="18">
    <w:name w:val="Default Paragraph Font"/>
    <w:semiHidden/>
    <w:unhideWhenUsed/>
    <w:qFormat/>
    <w:uiPriority w:val="1"/>
  </w:style>
  <w:style w:type="table" w:default="1" w:styleId="17">
    <w:name w:val="Normal Table"/>
    <w:semiHidden/>
    <w:unhideWhenUsed/>
    <w:qFormat/>
    <w:uiPriority w:val="99"/>
    <w:tblPr>
      <w:tblCellMar>
        <w:top w:w="0" w:type="dxa"/>
        <w:left w:w="108" w:type="dxa"/>
        <w:bottom w:w="0" w:type="dxa"/>
        <w:right w:w="108" w:type="dxa"/>
      </w:tblCellMar>
    </w:tblPr>
  </w:style>
  <w:style w:type="paragraph" w:styleId="11">
    <w:name w:val="annotation text"/>
    <w:basedOn w:val="1"/>
    <w:link w:val="43"/>
    <w:unhideWhenUsed/>
    <w:qFormat/>
    <w:uiPriority w:val="99"/>
    <w:pPr>
      <w:jc w:val="left"/>
    </w:pPr>
  </w:style>
  <w:style w:type="paragraph" w:styleId="12">
    <w:name w:val="footer"/>
    <w:basedOn w:val="1"/>
    <w:link w:val="53"/>
    <w:unhideWhenUsed/>
    <w:qFormat/>
    <w:uiPriority w:val="99"/>
    <w:pPr>
      <w:tabs>
        <w:tab w:val="center" w:pos="4153"/>
        <w:tab w:val="right" w:pos="8306"/>
      </w:tabs>
      <w:snapToGrid w:val="0"/>
      <w:jc w:val="left"/>
    </w:pPr>
    <w:rPr>
      <w:sz w:val="18"/>
      <w:szCs w:val="18"/>
    </w:rPr>
  </w:style>
  <w:style w:type="paragraph" w:styleId="13">
    <w:name w:val="header"/>
    <w:basedOn w:val="1"/>
    <w:link w:val="52"/>
    <w:unhideWhenUsed/>
    <w:qFormat/>
    <w:uiPriority w:val="99"/>
    <w:pPr>
      <w:tabs>
        <w:tab w:val="center" w:pos="4153"/>
        <w:tab w:val="right" w:pos="8306"/>
      </w:tabs>
      <w:snapToGrid w:val="0"/>
      <w:jc w:val="center"/>
    </w:pPr>
    <w:rPr>
      <w:sz w:val="18"/>
      <w:szCs w:val="18"/>
    </w:rPr>
  </w:style>
  <w:style w:type="paragraph" w:styleId="14">
    <w:name w:val="Subtitle"/>
    <w:basedOn w:val="1"/>
    <w:next w:val="1"/>
    <w:link w:val="34"/>
    <w:qFormat/>
    <w:uiPriority w:val="11"/>
    <w:pPr>
      <w:jc w:val="center"/>
    </w:pPr>
    <w:rPr>
      <w:rFonts w:asciiTheme="majorHAnsi" w:hAnsiTheme="majorHAnsi" w:eastAsiaTheme="majorEastAsia" w:cstheme="majorBidi"/>
      <w:color w:val="595959" w:themeColor="text1" w:themeTint="A6"/>
      <w:spacing w:val="15"/>
      <w:sz w:val="28"/>
      <w:szCs w:val="28"/>
      <w14:textFill>
        <w14:solidFill>
          <w14:schemeClr w14:val="tx1">
            <w14:lumMod w14:val="65000"/>
            <w14:lumOff w14:val="35000"/>
          </w14:schemeClr>
        </w14:solidFill>
      </w14:textFill>
    </w:rPr>
  </w:style>
  <w:style w:type="paragraph" w:styleId="15">
    <w:name w:val="Title"/>
    <w:basedOn w:val="1"/>
    <w:next w:val="1"/>
    <w:link w:val="33"/>
    <w:qFormat/>
    <w:uiPriority w:val="10"/>
    <w:pPr>
      <w:spacing w:after="80"/>
      <w:contextualSpacing/>
      <w:jc w:val="center"/>
    </w:pPr>
    <w:rPr>
      <w:rFonts w:asciiTheme="majorHAnsi" w:hAnsiTheme="majorHAnsi" w:eastAsiaTheme="majorEastAsia" w:cstheme="majorBidi"/>
      <w:spacing w:val="-10"/>
      <w:kern w:val="28"/>
      <w:sz w:val="56"/>
      <w:szCs w:val="56"/>
    </w:rPr>
  </w:style>
  <w:style w:type="paragraph" w:styleId="16">
    <w:name w:val="annotation subject"/>
    <w:basedOn w:val="11"/>
    <w:next w:val="11"/>
    <w:link w:val="58"/>
    <w:semiHidden/>
    <w:unhideWhenUsed/>
    <w:qFormat/>
    <w:uiPriority w:val="99"/>
    <w:rPr>
      <w:b/>
      <w:bCs/>
    </w:rPr>
  </w:style>
  <w:style w:type="character" w:styleId="19">
    <w:name w:val="Strong"/>
    <w:basedOn w:val="18"/>
    <w:qFormat/>
    <w:uiPriority w:val="22"/>
    <w:rPr>
      <w:b/>
    </w:rPr>
  </w:style>
  <w:style w:type="character" w:styleId="20">
    <w:name w:val="FollowedHyperlink"/>
    <w:basedOn w:val="18"/>
    <w:unhideWhenUsed/>
    <w:qFormat/>
    <w:uiPriority w:val="99"/>
    <w:rPr>
      <w:color w:val="800080"/>
      <w:u w:val="single"/>
    </w:rPr>
  </w:style>
  <w:style w:type="character" w:styleId="21">
    <w:name w:val="line number"/>
    <w:basedOn w:val="18"/>
    <w:semiHidden/>
    <w:unhideWhenUsed/>
    <w:qFormat/>
    <w:uiPriority w:val="99"/>
  </w:style>
  <w:style w:type="character" w:styleId="22">
    <w:name w:val="Hyperlink"/>
    <w:basedOn w:val="18"/>
    <w:unhideWhenUsed/>
    <w:qFormat/>
    <w:uiPriority w:val="99"/>
    <w:rPr>
      <w:color w:val="0000FF"/>
      <w:u w:val="single"/>
    </w:rPr>
  </w:style>
  <w:style w:type="character" w:styleId="23">
    <w:name w:val="annotation reference"/>
    <w:basedOn w:val="18"/>
    <w:semiHidden/>
    <w:unhideWhenUsed/>
    <w:qFormat/>
    <w:uiPriority w:val="99"/>
    <w:rPr>
      <w:sz w:val="21"/>
      <w:szCs w:val="21"/>
    </w:rPr>
  </w:style>
  <w:style w:type="character" w:customStyle="1" w:styleId="24">
    <w:name w:val="标题 1 字符"/>
    <w:basedOn w:val="18"/>
    <w:link w:val="2"/>
    <w:qFormat/>
    <w:uiPriority w:val="9"/>
    <w:rPr>
      <w:rFonts w:asciiTheme="majorHAnsi" w:hAnsiTheme="majorHAnsi" w:eastAsiaTheme="majorEastAsia" w:cstheme="majorBidi"/>
      <w:color w:val="104862" w:themeColor="accent1" w:themeShade="BF"/>
      <w:sz w:val="48"/>
      <w:szCs w:val="48"/>
      <w14:ligatures w14:val="none"/>
    </w:rPr>
  </w:style>
  <w:style w:type="character" w:customStyle="1" w:styleId="25">
    <w:name w:val="标题 2 字符"/>
    <w:basedOn w:val="18"/>
    <w:link w:val="3"/>
    <w:semiHidden/>
    <w:qFormat/>
    <w:uiPriority w:val="9"/>
    <w:rPr>
      <w:rFonts w:asciiTheme="majorHAnsi" w:hAnsiTheme="majorHAnsi" w:eastAsiaTheme="majorEastAsia" w:cstheme="majorBidi"/>
      <w:color w:val="104862" w:themeColor="accent1" w:themeShade="BF"/>
      <w:sz w:val="40"/>
      <w:szCs w:val="40"/>
      <w14:ligatures w14:val="none"/>
    </w:rPr>
  </w:style>
  <w:style w:type="character" w:customStyle="1" w:styleId="26">
    <w:name w:val="标题 3 字符"/>
    <w:basedOn w:val="18"/>
    <w:link w:val="4"/>
    <w:semiHidden/>
    <w:qFormat/>
    <w:uiPriority w:val="9"/>
    <w:rPr>
      <w:rFonts w:asciiTheme="majorHAnsi" w:hAnsiTheme="majorHAnsi" w:eastAsiaTheme="majorEastAsia" w:cstheme="majorBidi"/>
      <w:color w:val="104862" w:themeColor="accent1" w:themeShade="BF"/>
      <w:sz w:val="32"/>
      <w:szCs w:val="32"/>
      <w14:ligatures w14:val="none"/>
    </w:rPr>
  </w:style>
  <w:style w:type="character" w:customStyle="1" w:styleId="27">
    <w:name w:val="标题 4 字符"/>
    <w:basedOn w:val="18"/>
    <w:link w:val="5"/>
    <w:semiHidden/>
    <w:qFormat/>
    <w:uiPriority w:val="9"/>
    <w:rPr>
      <w:rFonts w:ascii="Calibri" w:hAnsi="Calibri" w:eastAsia="宋体" w:cstheme="majorBidi"/>
      <w:color w:val="104862" w:themeColor="accent1" w:themeShade="BF"/>
      <w:sz w:val="28"/>
      <w:szCs w:val="28"/>
      <w14:ligatures w14:val="none"/>
    </w:rPr>
  </w:style>
  <w:style w:type="character" w:customStyle="1" w:styleId="28">
    <w:name w:val="标题 5 字符"/>
    <w:basedOn w:val="18"/>
    <w:link w:val="6"/>
    <w:semiHidden/>
    <w:qFormat/>
    <w:uiPriority w:val="9"/>
    <w:rPr>
      <w:rFonts w:ascii="Calibri" w:hAnsi="Calibri" w:eastAsia="宋体" w:cstheme="majorBidi"/>
      <w:color w:val="104862" w:themeColor="accent1" w:themeShade="BF"/>
      <w:sz w:val="24"/>
      <w:szCs w:val="21"/>
      <w14:ligatures w14:val="none"/>
    </w:rPr>
  </w:style>
  <w:style w:type="character" w:customStyle="1" w:styleId="29">
    <w:name w:val="标题 6 字符"/>
    <w:basedOn w:val="18"/>
    <w:link w:val="7"/>
    <w:semiHidden/>
    <w:qFormat/>
    <w:uiPriority w:val="9"/>
    <w:rPr>
      <w:rFonts w:ascii="Calibri" w:hAnsi="Calibri" w:eastAsia="宋体" w:cstheme="majorBidi"/>
      <w:b/>
      <w:bCs/>
      <w:color w:val="104862" w:themeColor="accent1" w:themeShade="BF"/>
      <w:sz w:val="21"/>
      <w:szCs w:val="21"/>
      <w14:ligatures w14:val="none"/>
    </w:rPr>
  </w:style>
  <w:style w:type="character" w:customStyle="1" w:styleId="30">
    <w:name w:val="标题 7 字符"/>
    <w:basedOn w:val="18"/>
    <w:link w:val="8"/>
    <w:semiHidden/>
    <w:qFormat/>
    <w:uiPriority w:val="9"/>
    <w:rPr>
      <w:rFonts w:ascii="Calibri" w:hAnsi="Calibri" w:eastAsia="宋体" w:cstheme="majorBidi"/>
      <w:b/>
      <w:bCs/>
      <w:color w:val="595959" w:themeColor="text1" w:themeTint="A6"/>
      <w:sz w:val="21"/>
      <w:szCs w:val="21"/>
      <w14:textFill>
        <w14:solidFill>
          <w14:schemeClr w14:val="tx1">
            <w14:lumMod w14:val="65000"/>
            <w14:lumOff w14:val="35000"/>
          </w14:schemeClr>
        </w14:solidFill>
      </w14:textFill>
      <w14:ligatures w14:val="none"/>
    </w:rPr>
  </w:style>
  <w:style w:type="character" w:customStyle="1" w:styleId="31">
    <w:name w:val="标题 8 字符"/>
    <w:basedOn w:val="18"/>
    <w:link w:val="9"/>
    <w:semiHidden/>
    <w:qFormat/>
    <w:uiPriority w:val="9"/>
    <w:rPr>
      <w:rFonts w:ascii="Calibri" w:hAnsi="Calibri" w:eastAsia="宋体" w:cstheme="majorBidi"/>
      <w:color w:val="595959" w:themeColor="text1" w:themeTint="A6"/>
      <w:sz w:val="21"/>
      <w:szCs w:val="21"/>
      <w14:textFill>
        <w14:solidFill>
          <w14:schemeClr w14:val="tx1">
            <w14:lumMod w14:val="65000"/>
            <w14:lumOff w14:val="35000"/>
          </w14:schemeClr>
        </w14:solidFill>
      </w14:textFill>
      <w14:ligatures w14:val="none"/>
    </w:rPr>
  </w:style>
  <w:style w:type="character" w:customStyle="1" w:styleId="32">
    <w:name w:val="标题 9 字符"/>
    <w:basedOn w:val="18"/>
    <w:link w:val="10"/>
    <w:semiHidden/>
    <w:qFormat/>
    <w:uiPriority w:val="9"/>
    <w:rPr>
      <w:rFonts w:ascii="Calibri" w:hAnsi="Calibri" w:eastAsiaTheme="majorEastAsia" w:cstheme="majorBidi"/>
      <w:color w:val="595959" w:themeColor="text1" w:themeTint="A6"/>
      <w:sz w:val="21"/>
      <w:szCs w:val="21"/>
      <w14:textFill>
        <w14:solidFill>
          <w14:schemeClr w14:val="tx1">
            <w14:lumMod w14:val="65000"/>
            <w14:lumOff w14:val="35000"/>
          </w14:schemeClr>
        </w14:solidFill>
      </w14:textFill>
      <w14:ligatures w14:val="none"/>
    </w:rPr>
  </w:style>
  <w:style w:type="character" w:customStyle="1" w:styleId="33">
    <w:name w:val="标题 字符"/>
    <w:basedOn w:val="18"/>
    <w:link w:val="15"/>
    <w:qFormat/>
    <w:uiPriority w:val="10"/>
    <w:rPr>
      <w:rFonts w:asciiTheme="majorHAnsi" w:hAnsiTheme="majorHAnsi" w:eastAsiaTheme="majorEastAsia" w:cstheme="majorBidi"/>
      <w:spacing w:val="-10"/>
      <w:kern w:val="28"/>
      <w:sz w:val="56"/>
      <w:szCs w:val="56"/>
      <w14:ligatures w14:val="none"/>
    </w:rPr>
  </w:style>
  <w:style w:type="character" w:customStyle="1" w:styleId="34">
    <w:name w:val="副标题 字符"/>
    <w:basedOn w:val="18"/>
    <w:link w:val="14"/>
    <w:qFormat/>
    <w:uiPriority w:val="11"/>
    <w:rPr>
      <w:rFonts w:asciiTheme="majorHAnsi" w:hAnsiTheme="majorHAnsi" w:eastAsiaTheme="majorEastAsia" w:cstheme="majorBidi"/>
      <w:color w:val="595959" w:themeColor="text1" w:themeTint="A6"/>
      <w:spacing w:val="15"/>
      <w:sz w:val="28"/>
      <w:szCs w:val="28"/>
      <w14:textFill>
        <w14:solidFill>
          <w14:schemeClr w14:val="tx1">
            <w14:lumMod w14:val="65000"/>
            <w14:lumOff w14:val="35000"/>
          </w14:schemeClr>
        </w14:solidFill>
      </w14:textFill>
      <w14:ligatures w14:val="none"/>
    </w:rPr>
  </w:style>
  <w:style w:type="paragraph" w:styleId="35">
    <w:name w:val="Quote"/>
    <w:basedOn w:val="1"/>
    <w:next w:val="1"/>
    <w:link w:val="36"/>
    <w:qFormat/>
    <w:uiPriority w:val="29"/>
    <w:pPr>
      <w:spacing w:before="160"/>
      <w:jc w:val="center"/>
    </w:pPr>
    <w:rPr>
      <w:i/>
      <w:iCs/>
      <w:color w:val="404040" w:themeColor="text1" w:themeTint="BF"/>
      <w14:textFill>
        <w14:solidFill>
          <w14:schemeClr w14:val="tx1">
            <w14:lumMod w14:val="75000"/>
            <w14:lumOff w14:val="25000"/>
          </w14:schemeClr>
        </w14:solidFill>
      </w14:textFill>
    </w:rPr>
  </w:style>
  <w:style w:type="character" w:customStyle="1" w:styleId="36">
    <w:name w:val="引用 字符"/>
    <w:basedOn w:val="18"/>
    <w:link w:val="35"/>
    <w:qFormat/>
    <w:uiPriority w:val="29"/>
    <w:rPr>
      <w:rFonts w:ascii="Calibri" w:hAnsi="Calibri" w:eastAsia="宋体" w:cs="Times New Roman"/>
      <w:i/>
      <w:iCs/>
      <w:color w:val="404040" w:themeColor="text1" w:themeTint="BF"/>
      <w:sz w:val="21"/>
      <w:szCs w:val="21"/>
      <w14:textFill>
        <w14:solidFill>
          <w14:schemeClr w14:val="tx1">
            <w14:lumMod w14:val="75000"/>
            <w14:lumOff w14:val="25000"/>
          </w14:schemeClr>
        </w14:solidFill>
      </w14:textFill>
      <w14:ligatures w14:val="none"/>
    </w:rPr>
  </w:style>
  <w:style w:type="paragraph" w:styleId="37">
    <w:name w:val="List Paragraph"/>
    <w:basedOn w:val="1"/>
    <w:qFormat/>
    <w:uiPriority w:val="34"/>
    <w:pPr>
      <w:ind w:left="720"/>
      <w:contextualSpacing/>
    </w:pPr>
  </w:style>
  <w:style w:type="character" w:customStyle="1" w:styleId="38">
    <w:name w:val="明显强调1"/>
    <w:basedOn w:val="18"/>
    <w:qFormat/>
    <w:uiPriority w:val="21"/>
    <w:rPr>
      <w:i/>
      <w:iCs/>
      <w:color w:val="104862" w:themeColor="accent1" w:themeShade="BF"/>
    </w:rPr>
  </w:style>
  <w:style w:type="paragraph" w:styleId="39">
    <w:name w:val="Intense Quote"/>
    <w:basedOn w:val="1"/>
    <w:next w:val="1"/>
    <w:link w:val="40"/>
    <w:qFormat/>
    <w:uiPriority w:val="30"/>
    <w:pPr>
      <w:pBdr>
        <w:top w:val="single" w:color="0F4761" w:themeColor="accent1" w:themeShade="BF" w:sz="4" w:space="10"/>
        <w:bottom w:val="single" w:color="0F4761" w:themeColor="accent1" w:themeShade="BF" w:sz="4" w:space="10"/>
      </w:pBdr>
      <w:spacing w:before="360" w:after="360"/>
      <w:ind w:left="864" w:right="864"/>
      <w:jc w:val="center"/>
    </w:pPr>
    <w:rPr>
      <w:i/>
      <w:iCs/>
      <w:color w:val="104862" w:themeColor="accent1" w:themeShade="BF"/>
    </w:rPr>
  </w:style>
  <w:style w:type="character" w:customStyle="1" w:styleId="40">
    <w:name w:val="明显引用 字符"/>
    <w:basedOn w:val="18"/>
    <w:link w:val="39"/>
    <w:qFormat/>
    <w:uiPriority w:val="30"/>
    <w:rPr>
      <w:rFonts w:ascii="Calibri" w:hAnsi="Calibri" w:eastAsia="宋体" w:cs="Times New Roman"/>
      <w:i/>
      <w:iCs/>
      <w:color w:val="104862" w:themeColor="accent1" w:themeShade="BF"/>
      <w:sz w:val="21"/>
      <w:szCs w:val="21"/>
      <w14:ligatures w14:val="none"/>
    </w:rPr>
  </w:style>
  <w:style w:type="character" w:customStyle="1" w:styleId="41">
    <w:name w:val="明显参考1"/>
    <w:basedOn w:val="18"/>
    <w:qFormat/>
    <w:uiPriority w:val="32"/>
    <w:rPr>
      <w:b/>
      <w:bCs/>
      <w:smallCaps/>
      <w:color w:val="104862" w:themeColor="accent1" w:themeShade="BF"/>
      <w:spacing w:val="5"/>
    </w:rPr>
  </w:style>
  <w:style w:type="paragraph" w:customStyle="1" w:styleId="42">
    <w:name w:val="msonormal"/>
    <w:basedOn w:val="1"/>
    <w:qFormat/>
    <w:uiPriority w:val="0"/>
    <w:pPr>
      <w:widowControl/>
      <w:spacing w:after="100" w:afterAutospacing="1"/>
      <w:jc w:val="left"/>
    </w:pPr>
    <w:rPr>
      <w:rFonts w:ascii="宋体" w:hAnsi="宋体" w:cs="宋体"/>
      <w:kern w:val="0"/>
      <w:sz w:val="24"/>
      <w:szCs w:val="24"/>
    </w:rPr>
  </w:style>
  <w:style w:type="character" w:customStyle="1" w:styleId="43">
    <w:name w:val="批注文字 字符"/>
    <w:basedOn w:val="18"/>
    <w:link w:val="11"/>
    <w:qFormat/>
    <w:uiPriority w:val="99"/>
    <w:rPr>
      <w:rFonts w:ascii="Calibri" w:hAnsi="Calibri" w:eastAsia="宋体" w:cs="Times New Roman"/>
      <w:sz w:val="21"/>
      <w:szCs w:val="21"/>
      <w14:ligatures w14:val="none"/>
    </w:rPr>
  </w:style>
  <w:style w:type="paragraph" w:customStyle="1" w:styleId="44">
    <w:name w:val="EndNote Bibliography"/>
    <w:basedOn w:val="1"/>
    <w:qFormat/>
    <w:uiPriority w:val="0"/>
    <w:pPr>
      <w:widowControl/>
    </w:pPr>
    <w:rPr>
      <w:rFonts w:cs="Calibri"/>
      <w:sz w:val="20"/>
      <w:szCs w:val="24"/>
    </w:rPr>
  </w:style>
  <w:style w:type="character" w:customStyle="1" w:styleId="45">
    <w:name w:val="10"/>
    <w:basedOn w:val="18"/>
    <w:qFormat/>
    <w:uiPriority w:val="0"/>
    <w:rPr>
      <w:rFonts w:hint="default" w:ascii="Times New Roman" w:hAnsi="Times New Roman" w:cs="Times New Roman"/>
    </w:rPr>
  </w:style>
  <w:style w:type="character" w:customStyle="1" w:styleId="46">
    <w:name w:val="15"/>
    <w:basedOn w:val="18"/>
    <w:qFormat/>
    <w:uiPriority w:val="0"/>
    <w:rPr>
      <w:rFonts w:hint="default" w:ascii="Times New Roman" w:hAnsi="Times New Roman" w:cs="Times New Roman"/>
      <w:color w:val="0000FF"/>
      <w:u w:val="single"/>
    </w:rPr>
  </w:style>
  <w:style w:type="character" w:customStyle="1" w:styleId="47">
    <w:name w:val="16"/>
    <w:basedOn w:val="18"/>
    <w:qFormat/>
    <w:uiPriority w:val="0"/>
    <w:rPr>
      <w:rFonts w:hint="default" w:ascii="Times New Roman" w:hAnsi="Times New Roman" w:cs="Times New Roman"/>
      <w:color w:val="0000FF"/>
      <w:u w:val="single"/>
    </w:rPr>
  </w:style>
  <w:style w:type="character" w:customStyle="1" w:styleId="48">
    <w:name w:val="17"/>
    <w:basedOn w:val="18"/>
    <w:qFormat/>
    <w:uiPriority w:val="0"/>
    <w:rPr>
      <w:rFonts w:hint="default" w:ascii="Times New Roman" w:hAnsi="Times New Roman" w:cs="Times New Roman"/>
      <w:color w:val="0000FF"/>
      <w:u w:val="single"/>
    </w:rPr>
  </w:style>
  <w:style w:type="paragraph" w:customStyle="1" w:styleId="49">
    <w:name w:val="EndNote Bibliography Title"/>
    <w:basedOn w:val="1"/>
    <w:link w:val="50"/>
    <w:qFormat/>
    <w:uiPriority w:val="0"/>
    <w:pPr>
      <w:jc w:val="center"/>
    </w:pPr>
    <w:rPr>
      <w:rFonts w:cs="Calibri"/>
      <w:sz w:val="20"/>
    </w:rPr>
  </w:style>
  <w:style w:type="character" w:customStyle="1" w:styleId="50">
    <w:name w:val="EndNote Bibliography Title 字符"/>
    <w:basedOn w:val="18"/>
    <w:link w:val="49"/>
    <w:qFormat/>
    <w:uiPriority w:val="0"/>
    <w:rPr>
      <w:rFonts w:ascii="Calibri" w:hAnsi="Calibri" w:eastAsia="宋体" w:cs="Calibri"/>
      <w:sz w:val="20"/>
      <w:szCs w:val="21"/>
      <w14:ligatures w14:val="none"/>
    </w:rPr>
  </w:style>
  <w:style w:type="character" w:customStyle="1" w:styleId="51">
    <w:name w:val="未处理的提及1"/>
    <w:basedOn w:val="18"/>
    <w:semiHidden/>
    <w:unhideWhenUsed/>
    <w:qFormat/>
    <w:uiPriority w:val="99"/>
    <w:rPr>
      <w:color w:val="605E5C"/>
      <w:shd w:val="clear" w:color="auto" w:fill="E1DFDD"/>
    </w:rPr>
  </w:style>
  <w:style w:type="character" w:customStyle="1" w:styleId="52">
    <w:name w:val="页眉 字符"/>
    <w:basedOn w:val="18"/>
    <w:link w:val="13"/>
    <w:qFormat/>
    <w:uiPriority w:val="99"/>
    <w:rPr>
      <w:rFonts w:ascii="Calibri" w:hAnsi="Calibri" w:eastAsia="宋体" w:cs="Times New Roman"/>
      <w:sz w:val="18"/>
      <w:szCs w:val="18"/>
      <w14:ligatures w14:val="none"/>
    </w:rPr>
  </w:style>
  <w:style w:type="character" w:customStyle="1" w:styleId="53">
    <w:name w:val="页脚 字符"/>
    <w:basedOn w:val="18"/>
    <w:link w:val="12"/>
    <w:qFormat/>
    <w:uiPriority w:val="99"/>
    <w:rPr>
      <w:rFonts w:ascii="Calibri" w:hAnsi="Calibri" w:eastAsia="宋体" w:cs="Times New Roman"/>
      <w:sz w:val="18"/>
      <w:szCs w:val="18"/>
      <w14:ligatures w14:val="none"/>
    </w:rPr>
  </w:style>
  <w:style w:type="paragraph" w:customStyle="1" w:styleId="54">
    <w:name w:val="修订1"/>
    <w:hidden/>
    <w:unhideWhenUsed/>
    <w:qFormat/>
    <w:uiPriority w:val="99"/>
    <w:rPr>
      <w:rFonts w:ascii="Calibri" w:hAnsi="Calibri" w:eastAsia="宋体" w:cs="Times New Roman"/>
      <w:kern w:val="2"/>
      <w:sz w:val="21"/>
      <w:szCs w:val="21"/>
      <w:lang w:val="en-US" w:eastAsia="zh-CN" w:bidi="ar-SA"/>
    </w:rPr>
  </w:style>
  <w:style w:type="paragraph" w:customStyle="1" w:styleId="55">
    <w:name w:val="修订2"/>
    <w:hidden/>
    <w:unhideWhenUsed/>
    <w:qFormat/>
    <w:uiPriority w:val="99"/>
    <w:rPr>
      <w:rFonts w:ascii="Calibri" w:hAnsi="Calibri" w:eastAsia="宋体" w:cs="Times New Roman"/>
      <w:kern w:val="2"/>
      <w:sz w:val="21"/>
      <w:szCs w:val="21"/>
      <w:lang w:val="en-US" w:eastAsia="zh-CN" w:bidi="ar-SA"/>
    </w:rPr>
  </w:style>
  <w:style w:type="paragraph" w:customStyle="1" w:styleId="56">
    <w:name w:val="修订3"/>
    <w:hidden/>
    <w:unhideWhenUsed/>
    <w:qFormat/>
    <w:uiPriority w:val="99"/>
    <w:rPr>
      <w:rFonts w:ascii="Calibri" w:hAnsi="Calibri" w:eastAsia="宋体" w:cs="Times New Roman"/>
      <w:kern w:val="2"/>
      <w:sz w:val="21"/>
      <w:szCs w:val="21"/>
      <w:lang w:val="en-US" w:eastAsia="zh-CN" w:bidi="ar-SA"/>
    </w:rPr>
  </w:style>
  <w:style w:type="paragraph" w:customStyle="1" w:styleId="57">
    <w:name w:val="修订4"/>
    <w:hidden/>
    <w:unhideWhenUsed/>
    <w:qFormat/>
    <w:uiPriority w:val="99"/>
    <w:rPr>
      <w:rFonts w:ascii="Calibri" w:hAnsi="Calibri" w:eastAsia="宋体" w:cs="Times New Roman"/>
      <w:kern w:val="2"/>
      <w:sz w:val="21"/>
      <w:szCs w:val="21"/>
      <w:lang w:val="en-US" w:eastAsia="zh-CN" w:bidi="ar-SA"/>
    </w:rPr>
  </w:style>
  <w:style w:type="character" w:customStyle="1" w:styleId="58">
    <w:name w:val="批注主题 字符"/>
    <w:basedOn w:val="43"/>
    <w:link w:val="16"/>
    <w:semiHidden/>
    <w:qFormat/>
    <w:uiPriority w:val="99"/>
    <w:rPr>
      <w:rFonts w:ascii="Calibri" w:hAnsi="Calibri" w:eastAsia="宋体" w:cs="Times New Roman"/>
      <w:b/>
      <w:bCs/>
      <w:kern w:val="2"/>
      <w:sz w:val="21"/>
      <w:szCs w:val="21"/>
      <w14:ligatures w14:val="none"/>
    </w:rPr>
  </w:style>
  <w:style w:type="paragraph" w:customStyle="1" w:styleId="59">
    <w:name w:val="Revision"/>
    <w:hidden/>
    <w:unhideWhenUsed/>
    <w:qFormat/>
    <w:uiPriority w:val="99"/>
    <w:rPr>
      <w:rFonts w:ascii="Calibri" w:hAnsi="Calibri" w:eastAsia="宋体" w:cs="Times New Roman"/>
      <w:kern w:val="2"/>
      <w:sz w:val="21"/>
      <w:szCs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emf"/><Relationship Id="rId8" Type="http://schemas.openxmlformats.org/officeDocument/2006/relationships/image" Target="media/image4.emf"/><Relationship Id="rId7" Type="http://schemas.openxmlformats.org/officeDocument/2006/relationships/image" Target="media/image3.png"/><Relationship Id="rId6" Type="http://schemas.openxmlformats.org/officeDocument/2006/relationships/image" Target="media/image2.emf"/><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notes" Target="footnotes.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image" Target="media/image14.png"/><Relationship Id="rId17" Type="http://schemas.openxmlformats.org/officeDocument/2006/relationships/image" Target="media/image13.emf"/><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emf"/><Relationship Id="rId10" Type="http://schemas.openxmlformats.org/officeDocument/2006/relationships/image" Target="media/image6.emf"/><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39</Pages>
  <Words>9000</Words>
  <Characters>51300</Characters>
  <Lines>427</Lines>
  <Paragraphs>120</Paragraphs>
  <TotalTime>3</TotalTime>
  <ScaleCrop>false</ScaleCrop>
  <LinksUpToDate>false</LinksUpToDate>
  <CharactersWithSpaces>60180</CharactersWithSpaces>
  <Application>WPS Office_5.1.1.7676_F1E327BC-269C-435d-A152-05C5408002CA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2024-05-13T08:06:00Z</dcterms:created>
  <dc:creator>M10871</dc:creator>
  <cp:lastModifiedBy>余丽琴</cp:lastModifiedBy>
  <dcterms:modified xsi:type="dcterms:W3CDTF">2024-06-20T12:09:42Z</dcterms:modified>
  <cp:revision>203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2052-5.1.1.7676</vt:lpwstr>
  </property>
  <property fmtid="{D5CDD505-2E9C-101B-9397-08002B2CF9AE}" pid="3" name="ICV">
    <vt:lpwstr>374EA906DFABC2C3EE7C73664D115BC9</vt:lpwstr>
  </property>
</Properties>
</file>