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CB623D" w14:textId="07683E69" w:rsidR="00D93357" w:rsidRDefault="00D93357">
      <w:pPr>
        <w:rPr>
          <w:rFonts w:ascii="Times New Roman" w:hAnsi="Times New Roman" w:cs="Times New Roman"/>
          <w:b/>
          <w:bCs/>
          <w:sz w:val="24"/>
          <w:szCs w:val="24"/>
        </w:rPr>
      </w:pPr>
      <w:r w:rsidRPr="00D93357">
        <w:rPr>
          <w:rFonts w:ascii="Times New Roman" w:hAnsi="Times New Roman" w:cs="Times New Roman"/>
          <w:b/>
          <w:bCs/>
          <w:sz w:val="24"/>
          <w:szCs w:val="24"/>
        </w:rPr>
        <w:t xml:space="preserve">Experience of Diabetes Stigma during </w:t>
      </w:r>
      <w:r>
        <w:rPr>
          <w:rFonts w:ascii="Times New Roman" w:hAnsi="Times New Roman" w:cs="Times New Roman"/>
          <w:b/>
          <w:bCs/>
          <w:sz w:val="24"/>
          <w:szCs w:val="24"/>
        </w:rPr>
        <w:t>E</w:t>
      </w:r>
      <w:r w:rsidRPr="00D93357">
        <w:rPr>
          <w:rFonts w:ascii="Times New Roman" w:hAnsi="Times New Roman" w:cs="Times New Roman"/>
          <w:b/>
          <w:bCs/>
          <w:sz w:val="24"/>
          <w:szCs w:val="24"/>
        </w:rPr>
        <w:t xml:space="preserve">stablished </w:t>
      </w:r>
      <w:r>
        <w:rPr>
          <w:rFonts w:ascii="Times New Roman" w:hAnsi="Times New Roman" w:cs="Times New Roman"/>
          <w:b/>
          <w:bCs/>
          <w:sz w:val="24"/>
          <w:szCs w:val="24"/>
        </w:rPr>
        <w:t>A</w:t>
      </w:r>
      <w:r w:rsidRPr="00D93357">
        <w:rPr>
          <w:rFonts w:ascii="Times New Roman" w:hAnsi="Times New Roman" w:cs="Times New Roman"/>
          <w:b/>
          <w:bCs/>
          <w:sz w:val="24"/>
          <w:szCs w:val="24"/>
        </w:rPr>
        <w:t xml:space="preserve">dulthood: Unpacking the </w:t>
      </w:r>
      <w:r>
        <w:rPr>
          <w:rFonts w:ascii="Times New Roman" w:hAnsi="Times New Roman" w:cs="Times New Roman"/>
          <w:b/>
          <w:bCs/>
          <w:sz w:val="24"/>
          <w:szCs w:val="24"/>
        </w:rPr>
        <w:t>S</w:t>
      </w:r>
      <w:r w:rsidRPr="00D93357">
        <w:rPr>
          <w:rFonts w:ascii="Times New Roman" w:hAnsi="Times New Roman" w:cs="Times New Roman"/>
          <w:b/>
          <w:bCs/>
          <w:sz w:val="24"/>
          <w:szCs w:val="24"/>
        </w:rPr>
        <w:t xml:space="preserve">ource and </w:t>
      </w:r>
      <w:r>
        <w:rPr>
          <w:rFonts w:ascii="Times New Roman" w:hAnsi="Times New Roman" w:cs="Times New Roman"/>
          <w:b/>
          <w:bCs/>
          <w:sz w:val="24"/>
          <w:szCs w:val="24"/>
        </w:rPr>
        <w:t>I</w:t>
      </w:r>
      <w:r w:rsidRPr="00D93357">
        <w:rPr>
          <w:rFonts w:ascii="Times New Roman" w:hAnsi="Times New Roman" w:cs="Times New Roman"/>
          <w:b/>
          <w:bCs/>
          <w:sz w:val="24"/>
          <w:szCs w:val="24"/>
        </w:rPr>
        <w:t xml:space="preserve">mpact of </w:t>
      </w:r>
      <w:r>
        <w:rPr>
          <w:rFonts w:ascii="Times New Roman" w:hAnsi="Times New Roman" w:cs="Times New Roman"/>
          <w:b/>
          <w:bCs/>
          <w:sz w:val="24"/>
          <w:szCs w:val="24"/>
        </w:rPr>
        <w:t>S</w:t>
      </w:r>
      <w:r w:rsidRPr="00D93357">
        <w:rPr>
          <w:rFonts w:ascii="Times New Roman" w:hAnsi="Times New Roman" w:cs="Times New Roman"/>
          <w:b/>
          <w:bCs/>
          <w:sz w:val="24"/>
          <w:szCs w:val="24"/>
        </w:rPr>
        <w:t xml:space="preserve">tigma in </w:t>
      </w:r>
      <w:r w:rsidR="001F38F1">
        <w:rPr>
          <w:rFonts w:ascii="Times New Roman" w:hAnsi="Times New Roman" w:cs="Times New Roman"/>
          <w:b/>
          <w:bCs/>
          <w:sz w:val="24"/>
          <w:szCs w:val="24"/>
        </w:rPr>
        <w:t>P</w:t>
      </w:r>
      <w:r w:rsidRPr="00D93357">
        <w:rPr>
          <w:rFonts w:ascii="Times New Roman" w:hAnsi="Times New Roman" w:cs="Times New Roman"/>
          <w:b/>
          <w:bCs/>
          <w:sz w:val="24"/>
          <w:szCs w:val="24"/>
        </w:rPr>
        <w:t xml:space="preserve">eople living with </w:t>
      </w:r>
      <w:r>
        <w:rPr>
          <w:rFonts w:ascii="Times New Roman" w:hAnsi="Times New Roman" w:cs="Times New Roman"/>
          <w:b/>
          <w:bCs/>
          <w:sz w:val="24"/>
          <w:szCs w:val="24"/>
        </w:rPr>
        <w:t>T</w:t>
      </w:r>
      <w:r w:rsidRPr="00D93357">
        <w:rPr>
          <w:rFonts w:ascii="Times New Roman" w:hAnsi="Times New Roman" w:cs="Times New Roman"/>
          <w:b/>
          <w:bCs/>
          <w:sz w:val="24"/>
          <w:szCs w:val="24"/>
        </w:rPr>
        <w:t xml:space="preserve">ype 1 and </w:t>
      </w:r>
      <w:r>
        <w:rPr>
          <w:rFonts w:ascii="Times New Roman" w:hAnsi="Times New Roman" w:cs="Times New Roman"/>
          <w:b/>
          <w:bCs/>
          <w:sz w:val="24"/>
          <w:szCs w:val="24"/>
        </w:rPr>
        <w:t>T</w:t>
      </w:r>
      <w:r w:rsidRPr="00D93357">
        <w:rPr>
          <w:rFonts w:ascii="Times New Roman" w:hAnsi="Times New Roman" w:cs="Times New Roman"/>
          <w:b/>
          <w:bCs/>
          <w:sz w:val="24"/>
          <w:szCs w:val="24"/>
        </w:rPr>
        <w:t xml:space="preserve">ype 2 </w:t>
      </w:r>
      <w:r w:rsidR="00D812C7">
        <w:rPr>
          <w:rFonts w:ascii="Times New Roman" w:hAnsi="Times New Roman" w:cs="Times New Roman"/>
          <w:b/>
          <w:bCs/>
          <w:sz w:val="24"/>
          <w:szCs w:val="24"/>
        </w:rPr>
        <w:t>D</w:t>
      </w:r>
      <w:r w:rsidRPr="00D93357">
        <w:rPr>
          <w:rFonts w:ascii="Times New Roman" w:hAnsi="Times New Roman" w:cs="Times New Roman"/>
          <w:b/>
          <w:bCs/>
          <w:sz w:val="24"/>
          <w:szCs w:val="24"/>
        </w:rPr>
        <w:t>iabetes</w:t>
      </w:r>
    </w:p>
    <w:p w14:paraId="539B239C" w14:textId="2DDCA279" w:rsidR="006A73A0" w:rsidRPr="00CC6517" w:rsidRDefault="00AE14E2" w:rsidP="006B2DC6">
      <w:pPr>
        <w:rPr>
          <w:rFonts w:ascii="Times New Roman" w:hAnsi="Times New Roman" w:cs="Times New Roman"/>
          <w:sz w:val="24"/>
          <w:szCs w:val="24"/>
          <w:vertAlign w:val="superscript"/>
        </w:rPr>
      </w:pPr>
      <w:r>
        <w:rPr>
          <w:rFonts w:ascii="Times New Roman" w:hAnsi="Times New Roman" w:cs="Times New Roman"/>
          <w:sz w:val="24"/>
          <w:szCs w:val="24"/>
        </w:rPr>
        <w:br/>
      </w:r>
      <w:r w:rsidR="0063093D">
        <w:rPr>
          <w:rFonts w:ascii="Times New Roman" w:hAnsi="Times New Roman" w:cs="Times New Roman"/>
          <w:sz w:val="24"/>
          <w:szCs w:val="24"/>
        </w:rPr>
        <w:t>Megan Peck</w:t>
      </w:r>
      <w:r w:rsidR="00CC6517">
        <w:rPr>
          <w:rFonts w:ascii="Times New Roman" w:hAnsi="Times New Roman" w:cs="Times New Roman"/>
          <w:sz w:val="24"/>
          <w:szCs w:val="24"/>
        </w:rPr>
        <w:t xml:space="preserve"> </w:t>
      </w:r>
      <w:r w:rsidR="006B2DC6">
        <w:rPr>
          <w:rFonts w:ascii="Times New Roman" w:hAnsi="Times New Roman" w:cs="Times New Roman"/>
          <w:sz w:val="24"/>
          <w:szCs w:val="24"/>
          <w:vertAlign w:val="superscript"/>
        </w:rPr>
        <w:t>a</w:t>
      </w:r>
      <w:r>
        <w:rPr>
          <w:rFonts w:ascii="Times New Roman" w:hAnsi="Times New Roman" w:cs="Times New Roman"/>
          <w:sz w:val="24"/>
          <w:szCs w:val="24"/>
        </w:rPr>
        <w:t xml:space="preserve">, </w:t>
      </w:r>
      <w:r w:rsidR="00FC59B4" w:rsidRPr="00FC59B4">
        <w:rPr>
          <w:rFonts w:ascii="Times New Roman" w:eastAsia="Calibri" w:hAnsi="Times New Roman" w:cs="Times New Roman"/>
          <w:kern w:val="0"/>
          <w:sz w:val="24"/>
          <w:szCs w:val="24"/>
          <w14:ligatures w14:val="none"/>
        </w:rPr>
        <w:t>Vicki Staples</w:t>
      </w:r>
      <w:r w:rsidR="00CC6517">
        <w:rPr>
          <w:rFonts w:ascii="Times New Roman" w:eastAsia="Calibri" w:hAnsi="Times New Roman" w:cs="Times New Roman"/>
          <w:kern w:val="0"/>
          <w:sz w:val="24"/>
          <w:szCs w:val="24"/>
          <w14:ligatures w14:val="none"/>
        </w:rPr>
        <w:t xml:space="preserve"> </w:t>
      </w:r>
      <w:r w:rsidR="00CC6517">
        <w:rPr>
          <w:rFonts w:ascii="Times New Roman" w:eastAsia="Calibri" w:hAnsi="Times New Roman" w:cs="Times New Roman"/>
          <w:kern w:val="0"/>
          <w:sz w:val="24"/>
          <w:szCs w:val="24"/>
          <w:vertAlign w:val="superscript"/>
          <w14:ligatures w14:val="none"/>
        </w:rPr>
        <w:t>b</w:t>
      </w:r>
      <w:r w:rsidR="00713DF8">
        <w:rPr>
          <w:rFonts w:ascii="Times New Roman" w:eastAsia="Calibri" w:hAnsi="Times New Roman" w:cs="Times New Roman"/>
          <w:kern w:val="0"/>
          <w:sz w:val="24"/>
          <w:szCs w:val="24"/>
          <w:vertAlign w:val="superscript"/>
          <w14:ligatures w14:val="none"/>
        </w:rPr>
        <w:t xml:space="preserve">, </w:t>
      </w:r>
      <w:r w:rsidR="00CC6517">
        <w:rPr>
          <w:rFonts w:ascii="Times New Roman" w:eastAsia="Calibri" w:hAnsi="Times New Roman" w:cs="Times New Roman"/>
          <w:kern w:val="0"/>
          <w:sz w:val="24"/>
          <w:szCs w:val="24"/>
          <w:vertAlign w:val="superscript"/>
          <w14:ligatures w14:val="none"/>
        </w:rPr>
        <w:t>*</w:t>
      </w:r>
      <w:r w:rsidR="00FC59B4">
        <w:rPr>
          <w:rFonts w:ascii="Times New Roman" w:eastAsia="Calibri" w:hAnsi="Times New Roman" w:cs="Times New Roman"/>
          <w:kern w:val="0"/>
          <w:sz w:val="24"/>
          <w:szCs w:val="24"/>
          <w14:ligatures w14:val="none"/>
        </w:rPr>
        <w:t xml:space="preserve">, </w:t>
      </w:r>
      <w:r w:rsidR="006A73A0">
        <w:rPr>
          <w:rFonts w:ascii="Times New Roman" w:eastAsia="Calibri" w:hAnsi="Times New Roman" w:cs="Times New Roman"/>
          <w:kern w:val="0"/>
          <w:sz w:val="24"/>
          <w:szCs w:val="24"/>
          <w14:ligatures w14:val="none"/>
        </w:rPr>
        <w:t>Paul</w:t>
      </w:r>
      <w:r w:rsidR="006A73A0" w:rsidRPr="00FC59B4">
        <w:rPr>
          <w:rFonts w:ascii="Times New Roman" w:eastAsia="Calibri" w:hAnsi="Times New Roman" w:cs="Times New Roman"/>
          <w:kern w:val="0"/>
          <w:sz w:val="24"/>
          <w:szCs w:val="24"/>
          <w14:ligatures w14:val="none"/>
        </w:rPr>
        <w:t xml:space="preserve"> Staples</w:t>
      </w:r>
      <w:r w:rsidR="00CC6517">
        <w:rPr>
          <w:rFonts w:ascii="Times New Roman" w:eastAsia="Calibri" w:hAnsi="Times New Roman" w:cs="Times New Roman"/>
          <w:kern w:val="0"/>
          <w:sz w:val="24"/>
          <w:szCs w:val="24"/>
          <w:vertAlign w:val="superscript"/>
          <w14:ligatures w14:val="none"/>
        </w:rPr>
        <w:t xml:space="preserve"> c</w:t>
      </w:r>
    </w:p>
    <w:p w14:paraId="7442C754" w14:textId="77777777" w:rsidR="00BE78FA" w:rsidRDefault="00BE78FA">
      <w:pPr>
        <w:rPr>
          <w:rFonts w:ascii="Times New Roman" w:hAnsi="Times New Roman" w:cs="Times New Roman"/>
          <w:sz w:val="24"/>
          <w:szCs w:val="24"/>
        </w:rPr>
      </w:pPr>
    </w:p>
    <w:p w14:paraId="40B4D809" w14:textId="1858CA14" w:rsidR="00BE78FA" w:rsidRPr="00F536F9" w:rsidRDefault="00CC6517">
      <w:pPr>
        <w:rPr>
          <w:rFonts w:ascii="Times New Roman" w:hAnsi="Times New Roman" w:cs="Times New Roman"/>
          <w:i/>
          <w:iCs/>
        </w:rPr>
      </w:pPr>
      <w:r w:rsidRPr="00F536F9">
        <w:rPr>
          <w:rFonts w:ascii="Times New Roman" w:hAnsi="Times New Roman" w:cs="Times New Roman"/>
          <w:vertAlign w:val="superscript"/>
        </w:rPr>
        <w:t xml:space="preserve">a </w:t>
      </w:r>
      <w:r w:rsidR="00BE78FA" w:rsidRPr="00F536F9">
        <w:rPr>
          <w:rFonts w:ascii="Times New Roman" w:hAnsi="Times New Roman" w:cs="Times New Roman"/>
          <w:i/>
          <w:iCs/>
        </w:rPr>
        <w:t xml:space="preserve">College of Health, Psychology and Social Care, University of Derby, UK </w:t>
      </w:r>
    </w:p>
    <w:p w14:paraId="0580347E" w14:textId="16F0D3F7" w:rsidR="00BE78FA" w:rsidRPr="00F536F9" w:rsidRDefault="00CC6517">
      <w:pPr>
        <w:rPr>
          <w:rFonts w:ascii="Times New Roman" w:hAnsi="Times New Roman" w:cs="Times New Roman"/>
          <w:i/>
          <w:iCs/>
        </w:rPr>
      </w:pPr>
      <w:r w:rsidRPr="00F536F9">
        <w:rPr>
          <w:rFonts w:ascii="Times New Roman" w:eastAsia="Calibri" w:hAnsi="Times New Roman" w:cs="Times New Roman"/>
          <w:kern w:val="0"/>
          <w:vertAlign w:val="superscript"/>
          <w14:ligatures w14:val="none"/>
        </w:rPr>
        <w:t xml:space="preserve">b </w:t>
      </w:r>
      <w:r w:rsidR="00BE78FA" w:rsidRPr="00F536F9">
        <w:rPr>
          <w:rFonts w:ascii="Times New Roman" w:eastAsia="Calibri" w:hAnsi="Times New Roman" w:cs="Times New Roman"/>
          <w:i/>
          <w:iCs/>
          <w:kern w:val="0"/>
          <w14:ligatures w14:val="none"/>
        </w:rPr>
        <w:t xml:space="preserve">College of Health, Psychology and Social Care, University of Derby, UK </w:t>
      </w:r>
    </w:p>
    <w:p w14:paraId="1A083EF8" w14:textId="77777777" w:rsidR="00F37542" w:rsidRPr="00F536F9" w:rsidRDefault="00CC6517">
      <w:pPr>
        <w:rPr>
          <w:rFonts w:ascii="Times New Roman" w:eastAsia="Calibri" w:hAnsi="Times New Roman" w:cs="Times New Roman"/>
          <w:i/>
          <w:iCs/>
          <w:kern w:val="0"/>
          <w14:ligatures w14:val="none"/>
        </w:rPr>
      </w:pPr>
      <w:r w:rsidRPr="00F536F9">
        <w:rPr>
          <w:rFonts w:ascii="Times New Roman" w:eastAsia="Calibri" w:hAnsi="Times New Roman" w:cs="Times New Roman"/>
          <w:kern w:val="0"/>
          <w:vertAlign w:val="superscript"/>
          <w14:ligatures w14:val="none"/>
        </w:rPr>
        <w:t xml:space="preserve">c </w:t>
      </w:r>
      <w:r w:rsidR="00BE78FA" w:rsidRPr="00F536F9">
        <w:rPr>
          <w:rFonts w:ascii="Times New Roman" w:eastAsia="Calibri" w:hAnsi="Times New Roman" w:cs="Times New Roman"/>
          <w:i/>
          <w:iCs/>
          <w:kern w:val="0"/>
          <w14:ligatures w14:val="none"/>
        </w:rPr>
        <w:t xml:space="preserve">College of Health, Psychology and Social Care, University of Derby, UK </w:t>
      </w:r>
    </w:p>
    <w:p w14:paraId="2F6B9A40" w14:textId="77777777" w:rsidR="00F37542" w:rsidRPr="00F536F9" w:rsidRDefault="00F37542">
      <w:pPr>
        <w:rPr>
          <w:rFonts w:ascii="Times New Roman" w:eastAsia="Calibri" w:hAnsi="Times New Roman" w:cs="Times New Roman"/>
          <w:kern w:val="0"/>
          <w14:ligatures w14:val="none"/>
        </w:rPr>
      </w:pPr>
    </w:p>
    <w:p w14:paraId="2BE659B9" w14:textId="3D29D565" w:rsidR="00E33F57" w:rsidRPr="00FC59B4" w:rsidRDefault="00F37542">
      <w:pPr>
        <w:rPr>
          <w:rFonts w:ascii="Times New Roman" w:hAnsi="Times New Roman" w:cs="Times New Roman"/>
        </w:rPr>
      </w:pPr>
      <w:r w:rsidRPr="00F536F9">
        <w:rPr>
          <w:rFonts w:ascii="Times New Roman" w:hAnsi="Times New Roman" w:cs="Times New Roman"/>
        </w:rPr>
        <w:t>* Corresponding author</w:t>
      </w:r>
      <w:r w:rsidR="004D4AD5">
        <w:rPr>
          <w:rFonts w:ascii="Times New Roman" w:hAnsi="Times New Roman" w:cs="Times New Roman"/>
        </w:rPr>
        <w:t xml:space="preserve"> email address</w:t>
      </w:r>
      <w:r w:rsidRPr="00F536F9">
        <w:rPr>
          <w:rFonts w:ascii="Times New Roman" w:hAnsi="Times New Roman" w:cs="Times New Roman"/>
        </w:rPr>
        <w:t xml:space="preserve">: </w:t>
      </w:r>
      <w:hyperlink r:id="rId10" w:history="1">
        <w:r w:rsidR="004D4AD5" w:rsidRPr="00770EA3">
          <w:rPr>
            <w:rStyle w:val="Hyperlink"/>
            <w:rFonts w:ascii="Times New Roman" w:hAnsi="Times New Roman" w:cs="Times New Roman"/>
          </w:rPr>
          <w:t>v.staples@derby.ac.uk</w:t>
        </w:r>
      </w:hyperlink>
      <w:r w:rsidR="004D4AD5">
        <w:rPr>
          <w:rFonts w:ascii="Times New Roman" w:hAnsi="Times New Roman" w:cs="Times New Roman"/>
        </w:rPr>
        <w:t xml:space="preserve"> </w:t>
      </w:r>
      <w:r w:rsidR="001D0AD5" w:rsidRPr="00FC59B4">
        <w:rPr>
          <w:rFonts w:ascii="Times New Roman" w:hAnsi="Times New Roman" w:cs="Times New Roman"/>
        </w:rPr>
        <w:br w:type="page"/>
      </w:r>
    </w:p>
    <w:p w14:paraId="5F986FEE" w14:textId="77777777" w:rsidR="001D0AD5" w:rsidRPr="00D63B3A" w:rsidRDefault="001D0AD5" w:rsidP="001D0AD5">
      <w:pPr>
        <w:rPr>
          <w:rFonts w:ascii="Times New Roman" w:hAnsi="Times New Roman" w:cs="Times New Roman"/>
          <w:b/>
          <w:bCs/>
          <w:sz w:val="24"/>
          <w:szCs w:val="24"/>
        </w:rPr>
      </w:pPr>
      <w:r w:rsidRPr="00D63B3A">
        <w:rPr>
          <w:rFonts w:ascii="Times New Roman" w:hAnsi="Times New Roman" w:cs="Times New Roman"/>
          <w:b/>
          <w:bCs/>
          <w:sz w:val="24"/>
          <w:szCs w:val="24"/>
        </w:rPr>
        <w:lastRenderedPageBreak/>
        <w:t>Highlights</w:t>
      </w:r>
    </w:p>
    <w:p w14:paraId="04139B49" w14:textId="558C73E4" w:rsidR="00403204" w:rsidRDefault="00403204" w:rsidP="0057477E">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Reflective thematic analysis of stigma experiences for people with diabetes.</w:t>
      </w:r>
    </w:p>
    <w:p w14:paraId="47693B9A" w14:textId="16C8B630" w:rsidR="0057477E" w:rsidRDefault="005766CA" w:rsidP="0057477E">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Observed s</w:t>
      </w:r>
      <w:r w:rsidR="00D812C7">
        <w:rPr>
          <w:rFonts w:ascii="Times New Roman" w:hAnsi="Times New Roman" w:cs="Times New Roman"/>
          <w:sz w:val="24"/>
          <w:szCs w:val="24"/>
        </w:rPr>
        <w:t>imilarities and differences in stigma markings between diabetes types</w:t>
      </w:r>
      <w:r>
        <w:rPr>
          <w:rFonts w:ascii="Times New Roman" w:hAnsi="Times New Roman" w:cs="Times New Roman"/>
          <w:sz w:val="24"/>
          <w:szCs w:val="24"/>
        </w:rPr>
        <w:t>.</w:t>
      </w:r>
    </w:p>
    <w:p w14:paraId="2B2050F2" w14:textId="336A1F0B" w:rsidR="0057477E" w:rsidRDefault="00AD21B9" w:rsidP="0057477E">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Diabetes and weight</w:t>
      </w:r>
      <w:r w:rsidR="0057477E">
        <w:rPr>
          <w:rFonts w:ascii="Times New Roman" w:hAnsi="Times New Roman" w:cs="Times New Roman"/>
          <w:sz w:val="24"/>
          <w:szCs w:val="24"/>
        </w:rPr>
        <w:t xml:space="preserve"> </w:t>
      </w:r>
      <w:r w:rsidR="00902EEF">
        <w:rPr>
          <w:rFonts w:ascii="Times New Roman" w:hAnsi="Times New Roman" w:cs="Times New Roman"/>
          <w:sz w:val="24"/>
          <w:szCs w:val="24"/>
        </w:rPr>
        <w:t xml:space="preserve">relationship is complex </w:t>
      </w:r>
      <w:r w:rsidR="0057477E">
        <w:rPr>
          <w:rFonts w:ascii="Times New Roman" w:hAnsi="Times New Roman" w:cs="Times New Roman"/>
          <w:sz w:val="24"/>
          <w:szCs w:val="24"/>
        </w:rPr>
        <w:t>due to</w:t>
      </w:r>
      <w:r w:rsidR="00FB241A">
        <w:rPr>
          <w:rFonts w:ascii="Times New Roman" w:hAnsi="Times New Roman" w:cs="Times New Roman"/>
          <w:sz w:val="24"/>
          <w:szCs w:val="24"/>
        </w:rPr>
        <w:t xml:space="preserve"> </w:t>
      </w:r>
      <w:r w:rsidR="0057477E">
        <w:rPr>
          <w:rFonts w:ascii="Times New Roman" w:hAnsi="Times New Roman" w:cs="Times New Roman"/>
          <w:sz w:val="24"/>
          <w:szCs w:val="24"/>
        </w:rPr>
        <w:t xml:space="preserve">stigma-based </w:t>
      </w:r>
      <w:r w:rsidR="00FB241A">
        <w:rPr>
          <w:rFonts w:ascii="Times New Roman" w:hAnsi="Times New Roman" w:cs="Times New Roman"/>
          <w:sz w:val="24"/>
          <w:szCs w:val="24"/>
        </w:rPr>
        <w:t>prioritisation</w:t>
      </w:r>
      <w:r>
        <w:rPr>
          <w:rFonts w:ascii="Times New Roman" w:hAnsi="Times New Roman" w:cs="Times New Roman"/>
          <w:sz w:val="24"/>
          <w:szCs w:val="24"/>
        </w:rPr>
        <w:t>.</w:t>
      </w:r>
    </w:p>
    <w:p w14:paraId="7EE2D87F" w14:textId="1CE22DE6" w:rsidR="00716426" w:rsidRPr="0057477E" w:rsidRDefault="00C72428" w:rsidP="0057477E">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N</w:t>
      </w:r>
      <w:r w:rsidR="0057477E">
        <w:rPr>
          <w:rFonts w:ascii="Times New Roman" w:hAnsi="Times New Roman" w:cs="Times New Roman"/>
          <w:sz w:val="24"/>
          <w:szCs w:val="24"/>
        </w:rPr>
        <w:t xml:space="preserve">egative impact </w:t>
      </w:r>
      <w:r w:rsidR="00F461AC">
        <w:rPr>
          <w:rFonts w:ascii="Times New Roman" w:hAnsi="Times New Roman" w:cs="Times New Roman"/>
          <w:sz w:val="24"/>
          <w:szCs w:val="24"/>
        </w:rPr>
        <w:t xml:space="preserve">of stigma </w:t>
      </w:r>
      <w:r w:rsidR="0057477E">
        <w:rPr>
          <w:rFonts w:ascii="Times New Roman" w:hAnsi="Times New Roman" w:cs="Times New Roman"/>
          <w:sz w:val="24"/>
          <w:szCs w:val="24"/>
        </w:rPr>
        <w:t xml:space="preserve">on </w:t>
      </w:r>
      <w:r w:rsidR="00067A6F">
        <w:rPr>
          <w:rFonts w:ascii="Times New Roman" w:hAnsi="Times New Roman" w:cs="Times New Roman"/>
          <w:sz w:val="24"/>
          <w:szCs w:val="24"/>
        </w:rPr>
        <w:t>management</w:t>
      </w:r>
      <w:r>
        <w:rPr>
          <w:rFonts w:ascii="Times New Roman" w:hAnsi="Times New Roman" w:cs="Times New Roman"/>
          <w:sz w:val="24"/>
          <w:szCs w:val="24"/>
        </w:rPr>
        <w:t xml:space="preserve"> centre</w:t>
      </w:r>
      <w:r w:rsidR="00857165">
        <w:rPr>
          <w:rFonts w:ascii="Times New Roman" w:hAnsi="Times New Roman" w:cs="Times New Roman"/>
          <w:sz w:val="24"/>
          <w:szCs w:val="24"/>
        </w:rPr>
        <w:t>s</w:t>
      </w:r>
      <w:r w:rsidR="0057477E">
        <w:rPr>
          <w:rFonts w:ascii="Times New Roman" w:hAnsi="Times New Roman" w:cs="Times New Roman"/>
          <w:sz w:val="24"/>
          <w:szCs w:val="24"/>
        </w:rPr>
        <w:t xml:space="preserve"> around visibility of diabetes</w:t>
      </w:r>
      <w:r>
        <w:rPr>
          <w:rFonts w:ascii="Times New Roman" w:hAnsi="Times New Roman" w:cs="Times New Roman"/>
          <w:sz w:val="24"/>
          <w:szCs w:val="24"/>
        </w:rPr>
        <w:t>.</w:t>
      </w:r>
    </w:p>
    <w:p w14:paraId="22A542B8" w14:textId="77777777" w:rsidR="00F9091C" w:rsidRDefault="00F9091C">
      <w:pPr>
        <w:rPr>
          <w:rFonts w:ascii="Times New Roman" w:hAnsi="Times New Roman" w:cs="Times New Roman"/>
          <w:sz w:val="24"/>
          <w:szCs w:val="24"/>
        </w:rPr>
      </w:pPr>
      <w:r>
        <w:rPr>
          <w:rFonts w:ascii="Times New Roman" w:hAnsi="Times New Roman" w:cs="Times New Roman"/>
          <w:sz w:val="24"/>
          <w:szCs w:val="24"/>
        </w:rPr>
        <w:br w:type="page"/>
      </w:r>
    </w:p>
    <w:p w14:paraId="123714C5" w14:textId="0D766003" w:rsidR="00695D63" w:rsidRPr="00B23C74" w:rsidRDefault="00716426" w:rsidP="001E43F5">
      <w:pPr>
        <w:rPr>
          <w:rFonts w:ascii="Times New Roman" w:hAnsi="Times New Roman" w:cs="Times New Roman"/>
          <w:sz w:val="24"/>
          <w:szCs w:val="24"/>
        </w:rPr>
      </w:pPr>
      <w:r w:rsidRPr="00F9091C">
        <w:rPr>
          <w:rFonts w:ascii="Times New Roman" w:hAnsi="Times New Roman" w:cs="Times New Roman"/>
          <w:b/>
          <w:bCs/>
          <w:sz w:val="24"/>
          <w:szCs w:val="24"/>
        </w:rPr>
        <w:lastRenderedPageBreak/>
        <w:t>Structured Abstract</w:t>
      </w:r>
    </w:p>
    <w:p w14:paraId="2E974EC2" w14:textId="3F746B6F" w:rsidR="00DC0B36" w:rsidRPr="00255C9D" w:rsidRDefault="00DC0B36" w:rsidP="00DC0B36">
      <w:pPr>
        <w:rPr>
          <w:rFonts w:ascii="Times New Roman" w:hAnsi="Times New Roman" w:cs="Times New Roman"/>
          <w:sz w:val="24"/>
          <w:szCs w:val="24"/>
        </w:rPr>
      </w:pPr>
      <w:r w:rsidRPr="00255C9D">
        <w:rPr>
          <w:rFonts w:ascii="Times New Roman" w:hAnsi="Times New Roman" w:cs="Times New Roman"/>
          <w:i/>
          <w:iCs/>
          <w:sz w:val="24"/>
          <w:szCs w:val="24"/>
        </w:rPr>
        <w:t>Aims:</w:t>
      </w:r>
      <w:r w:rsidRPr="00255C9D">
        <w:rPr>
          <w:rFonts w:ascii="Times New Roman" w:hAnsi="Times New Roman" w:cs="Times New Roman"/>
          <w:sz w:val="24"/>
          <w:szCs w:val="24"/>
        </w:rPr>
        <w:t xml:space="preserve"> </w:t>
      </w:r>
      <w:r>
        <w:rPr>
          <w:rFonts w:ascii="Times New Roman" w:hAnsi="Times New Roman" w:cs="Times New Roman"/>
          <w:sz w:val="24"/>
          <w:szCs w:val="24"/>
        </w:rPr>
        <w:t>To</w:t>
      </w:r>
      <w:r w:rsidRPr="005F48D7">
        <w:rPr>
          <w:rFonts w:ascii="Times New Roman" w:hAnsi="Times New Roman" w:cs="Times New Roman"/>
          <w:sz w:val="24"/>
          <w:szCs w:val="24"/>
        </w:rPr>
        <w:t xml:space="preserve"> explore the lived experience of diabetes </w:t>
      </w:r>
      <w:r w:rsidR="00054218">
        <w:rPr>
          <w:rFonts w:ascii="Times New Roman" w:hAnsi="Times New Roman" w:cs="Times New Roman"/>
          <w:sz w:val="24"/>
          <w:szCs w:val="24"/>
        </w:rPr>
        <w:t xml:space="preserve">and weight </w:t>
      </w:r>
      <w:r w:rsidRPr="005F48D7">
        <w:rPr>
          <w:rFonts w:ascii="Times New Roman" w:hAnsi="Times New Roman" w:cs="Times New Roman"/>
          <w:sz w:val="24"/>
          <w:szCs w:val="24"/>
        </w:rPr>
        <w:t xml:space="preserve">stigma in established adults (25-45) with both </w:t>
      </w:r>
      <w:r>
        <w:rPr>
          <w:rFonts w:ascii="Times New Roman" w:hAnsi="Times New Roman" w:cs="Times New Roman"/>
          <w:sz w:val="24"/>
          <w:szCs w:val="24"/>
        </w:rPr>
        <w:t>type 1 diabetes</w:t>
      </w:r>
      <w:r w:rsidRPr="005F48D7">
        <w:rPr>
          <w:rFonts w:ascii="Times New Roman" w:hAnsi="Times New Roman" w:cs="Times New Roman"/>
          <w:sz w:val="24"/>
          <w:szCs w:val="24"/>
        </w:rPr>
        <w:t xml:space="preserve"> </w:t>
      </w:r>
      <w:r>
        <w:rPr>
          <w:rFonts w:ascii="Times New Roman" w:hAnsi="Times New Roman" w:cs="Times New Roman"/>
          <w:sz w:val="24"/>
          <w:szCs w:val="24"/>
        </w:rPr>
        <w:t xml:space="preserve">(T1D) </w:t>
      </w:r>
      <w:r w:rsidRPr="005F48D7">
        <w:rPr>
          <w:rFonts w:ascii="Times New Roman" w:hAnsi="Times New Roman" w:cs="Times New Roman"/>
          <w:sz w:val="24"/>
          <w:szCs w:val="24"/>
        </w:rPr>
        <w:t xml:space="preserve">and </w:t>
      </w:r>
      <w:r>
        <w:rPr>
          <w:rFonts w:ascii="Times New Roman" w:hAnsi="Times New Roman" w:cs="Times New Roman"/>
          <w:sz w:val="24"/>
          <w:szCs w:val="24"/>
        </w:rPr>
        <w:t>types 2 diabetes (T2D)</w:t>
      </w:r>
      <w:r w:rsidRPr="005F48D7">
        <w:rPr>
          <w:rFonts w:ascii="Times New Roman" w:hAnsi="Times New Roman" w:cs="Times New Roman"/>
          <w:sz w:val="24"/>
          <w:szCs w:val="24"/>
        </w:rPr>
        <w:t>, to better understand the nature of diabetes-related stigma.</w:t>
      </w:r>
    </w:p>
    <w:p w14:paraId="7DB538CC" w14:textId="155CCA62" w:rsidR="00DC0B36" w:rsidRPr="00255C9D" w:rsidRDefault="00DC0B36" w:rsidP="00DC0B36">
      <w:pPr>
        <w:rPr>
          <w:rFonts w:ascii="Times New Roman" w:hAnsi="Times New Roman" w:cs="Times New Roman"/>
          <w:sz w:val="24"/>
          <w:szCs w:val="24"/>
        </w:rPr>
      </w:pPr>
      <w:r w:rsidRPr="00255C9D">
        <w:rPr>
          <w:rFonts w:ascii="Times New Roman" w:hAnsi="Times New Roman" w:cs="Times New Roman"/>
          <w:i/>
          <w:iCs/>
          <w:sz w:val="24"/>
          <w:szCs w:val="24"/>
        </w:rPr>
        <w:t>Methods:</w:t>
      </w:r>
      <w:r w:rsidRPr="00255C9D">
        <w:rPr>
          <w:rFonts w:ascii="Times New Roman" w:hAnsi="Times New Roman" w:cs="Times New Roman"/>
          <w:sz w:val="24"/>
          <w:szCs w:val="24"/>
        </w:rPr>
        <w:t xml:space="preserve"> A large-scale cross-sectional survey using participant-generated text design </w:t>
      </w:r>
      <w:r w:rsidR="00564848">
        <w:rPr>
          <w:rFonts w:ascii="Times New Roman" w:hAnsi="Times New Roman" w:cs="Times New Roman"/>
          <w:sz w:val="24"/>
          <w:szCs w:val="24"/>
        </w:rPr>
        <w:t>was conducted from</w:t>
      </w:r>
      <w:r w:rsidRPr="00255C9D">
        <w:rPr>
          <w:rFonts w:ascii="Times New Roman" w:hAnsi="Times New Roman" w:cs="Times New Roman"/>
          <w:sz w:val="24"/>
          <w:szCs w:val="24"/>
        </w:rPr>
        <w:t xml:space="preserve"> February to April 2024</w:t>
      </w:r>
      <w:r w:rsidR="00564848">
        <w:rPr>
          <w:rFonts w:ascii="Times New Roman" w:hAnsi="Times New Roman" w:cs="Times New Roman"/>
          <w:sz w:val="24"/>
          <w:szCs w:val="24"/>
        </w:rPr>
        <w:t>. D</w:t>
      </w:r>
      <w:r w:rsidRPr="00255C9D">
        <w:rPr>
          <w:rFonts w:ascii="Times New Roman" w:hAnsi="Times New Roman" w:cs="Times New Roman"/>
          <w:sz w:val="24"/>
          <w:szCs w:val="24"/>
        </w:rPr>
        <w:t xml:space="preserve">ata were analysed </w:t>
      </w:r>
      <w:r>
        <w:rPr>
          <w:rFonts w:ascii="Times New Roman" w:hAnsi="Times New Roman" w:cs="Times New Roman"/>
          <w:sz w:val="24"/>
          <w:szCs w:val="24"/>
        </w:rPr>
        <w:t xml:space="preserve">using </w:t>
      </w:r>
      <w:r w:rsidRPr="00255C9D">
        <w:rPr>
          <w:rFonts w:ascii="Times New Roman" w:hAnsi="Times New Roman" w:cs="Times New Roman"/>
          <w:sz w:val="24"/>
          <w:szCs w:val="24"/>
        </w:rPr>
        <w:t>inductive reflexive thematic analysis</w:t>
      </w:r>
      <w:r>
        <w:rPr>
          <w:rFonts w:ascii="Times New Roman" w:hAnsi="Times New Roman" w:cs="Times New Roman"/>
          <w:sz w:val="24"/>
          <w:szCs w:val="24"/>
        </w:rPr>
        <w:t>.</w:t>
      </w:r>
    </w:p>
    <w:p w14:paraId="2C50DF86" w14:textId="030A2B9B" w:rsidR="00DC0B36" w:rsidRPr="00255C9D" w:rsidRDefault="00DC0B36" w:rsidP="00DC0B36">
      <w:pPr>
        <w:rPr>
          <w:rFonts w:ascii="Times New Roman" w:hAnsi="Times New Roman" w:cs="Times New Roman"/>
          <w:sz w:val="24"/>
          <w:szCs w:val="24"/>
        </w:rPr>
      </w:pPr>
      <w:r w:rsidRPr="00255C9D">
        <w:rPr>
          <w:rFonts w:ascii="Times New Roman" w:hAnsi="Times New Roman" w:cs="Times New Roman"/>
          <w:i/>
          <w:iCs/>
          <w:sz w:val="24"/>
          <w:szCs w:val="24"/>
        </w:rPr>
        <w:t>Results:</w:t>
      </w:r>
      <w:r w:rsidRPr="00255C9D">
        <w:rPr>
          <w:rFonts w:ascii="Times New Roman" w:hAnsi="Times New Roman" w:cs="Times New Roman"/>
          <w:sz w:val="24"/>
          <w:szCs w:val="24"/>
        </w:rPr>
        <w:t xml:space="preserve"> </w:t>
      </w:r>
      <w:r w:rsidR="00564848">
        <w:rPr>
          <w:rFonts w:ascii="Times New Roman" w:hAnsi="Times New Roman" w:cs="Times New Roman"/>
          <w:sz w:val="24"/>
          <w:szCs w:val="24"/>
        </w:rPr>
        <w:t xml:space="preserve">The study identified </w:t>
      </w:r>
      <w:r>
        <w:rPr>
          <w:rFonts w:ascii="Times New Roman" w:hAnsi="Times New Roman" w:cs="Times New Roman"/>
          <w:sz w:val="24"/>
          <w:szCs w:val="24"/>
        </w:rPr>
        <w:t xml:space="preserve">91 </w:t>
      </w:r>
      <w:r w:rsidR="003F488E">
        <w:rPr>
          <w:rFonts w:ascii="Times New Roman" w:hAnsi="Times New Roman" w:cs="Times New Roman"/>
          <w:sz w:val="24"/>
          <w:szCs w:val="24"/>
        </w:rPr>
        <w:t>respondents</w:t>
      </w:r>
      <w:r>
        <w:rPr>
          <w:rFonts w:ascii="Times New Roman" w:hAnsi="Times New Roman" w:cs="Times New Roman"/>
          <w:sz w:val="24"/>
          <w:szCs w:val="24"/>
        </w:rPr>
        <w:t xml:space="preserve"> (79 </w:t>
      </w:r>
      <w:r w:rsidR="00564848">
        <w:rPr>
          <w:rFonts w:ascii="Times New Roman" w:hAnsi="Times New Roman" w:cs="Times New Roman"/>
          <w:sz w:val="24"/>
          <w:szCs w:val="24"/>
        </w:rPr>
        <w:t>T1D</w:t>
      </w:r>
      <w:r>
        <w:rPr>
          <w:rFonts w:ascii="Times New Roman" w:hAnsi="Times New Roman" w:cs="Times New Roman"/>
          <w:sz w:val="24"/>
          <w:szCs w:val="24"/>
        </w:rPr>
        <w:t xml:space="preserve">; 84 female; mean age 31.9; SD 4.7 years) </w:t>
      </w:r>
      <w:r w:rsidR="00564848">
        <w:rPr>
          <w:rFonts w:ascii="Times New Roman" w:hAnsi="Times New Roman" w:cs="Times New Roman"/>
          <w:sz w:val="24"/>
          <w:szCs w:val="24"/>
        </w:rPr>
        <w:t>in the established adult</w:t>
      </w:r>
      <w:r w:rsidR="002A2E49">
        <w:rPr>
          <w:rFonts w:ascii="Times New Roman" w:hAnsi="Times New Roman" w:cs="Times New Roman"/>
          <w:sz w:val="24"/>
          <w:szCs w:val="24"/>
        </w:rPr>
        <w:t>hood</w:t>
      </w:r>
      <w:r w:rsidR="00564848">
        <w:rPr>
          <w:rFonts w:ascii="Times New Roman" w:hAnsi="Times New Roman" w:cs="Times New Roman"/>
          <w:sz w:val="24"/>
          <w:szCs w:val="24"/>
        </w:rPr>
        <w:t xml:space="preserve"> stage</w:t>
      </w:r>
      <w:r>
        <w:rPr>
          <w:rFonts w:ascii="Times New Roman" w:hAnsi="Times New Roman" w:cs="Times New Roman"/>
          <w:sz w:val="24"/>
          <w:szCs w:val="24"/>
        </w:rPr>
        <w:t>. Experiences</w:t>
      </w:r>
      <w:r w:rsidR="00214C89">
        <w:rPr>
          <w:rFonts w:ascii="Times New Roman" w:hAnsi="Times New Roman" w:cs="Times New Roman"/>
          <w:sz w:val="24"/>
          <w:szCs w:val="24"/>
        </w:rPr>
        <w:t xml:space="preserve"> are reflected in</w:t>
      </w:r>
      <w:r>
        <w:rPr>
          <w:rFonts w:ascii="Times New Roman" w:hAnsi="Times New Roman" w:cs="Times New Roman"/>
          <w:sz w:val="24"/>
          <w:szCs w:val="24"/>
        </w:rPr>
        <w:t xml:space="preserve"> three themes: </w:t>
      </w:r>
      <w:r w:rsidRPr="003F30DE">
        <w:rPr>
          <w:rFonts w:ascii="Times New Roman" w:hAnsi="Times New Roman" w:cs="Times New Roman"/>
          <w:b/>
          <w:bCs/>
          <w:sz w:val="24"/>
          <w:szCs w:val="24"/>
        </w:rPr>
        <w:t>(1) Same yet Different</w:t>
      </w:r>
      <w:r>
        <w:rPr>
          <w:rFonts w:ascii="Times New Roman" w:hAnsi="Times New Roman" w:cs="Times New Roman"/>
          <w:sz w:val="24"/>
          <w:szCs w:val="24"/>
        </w:rPr>
        <w:t>: people with diabetes (PWD) experience stigma in similar ways</w:t>
      </w:r>
      <w:r w:rsidR="003A63BE">
        <w:rPr>
          <w:rFonts w:ascii="Times New Roman" w:hAnsi="Times New Roman" w:cs="Times New Roman"/>
          <w:sz w:val="24"/>
          <w:szCs w:val="24"/>
        </w:rPr>
        <w:t>,</w:t>
      </w:r>
      <w:r>
        <w:rPr>
          <w:rFonts w:ascii="Times New Roman" w:hAnsi="Times New Roman" w:cs="Times New Roman"/>
          <w:sz w:val="24"/>
          <w:szCs w:val="24"/>
        </w:rPr>
        <w:t xml:space="preserve"> as the stigma targets </w:t>
      </w:r>
      <w:r w:rsidR="00A36738">
        <w:rPr>
          <w:rFonts w:ascii="Times New Roman" w:hAnsi="Times New Roman" w:cs="Times New Roman"/>
          <w:sz w:val="24"/>
          <w:szCs w:val="24"/>
        </w:rPr>
        <w:t xml:space="preserve">from </w:t>
      </w:r>
      <w:r>
        <w:rPr>
          <w:rFonts w:ascii="Times New Roman" w:hAnsi="Times New Roman" w:cs="Times New Roman"/>
          <w:sz w:val="24"/>
          <w:szCs w:val="24"/>
        </w:rPr>
        <w:t xml:space="preserve">those </w:t>
      </w:r>
      <w:r w:rsidR="003A63BE">
        <w:rPr>
          <w:rFonts w:ascii="Times New Roman" w:hAnsi="Times New Roman" w:cs="Times New Roman"/>
          <w:sz w:val="24"/>
          <w:szCs w:val="24"/>
        </w:rPr>
        <w:t>without diabetes</w:t>
      </w:r>
      <w:r>
        <w:rPr>
          <w:rFonts w:ascii="Times New Roman" w:hAnsi="Times New Roman" w:cs="Times New Roman"/>
          <w:sz w:val="24"/>
          <w:szCs w:val="24"/>
        </w:rPr>
        <w:t xml:space="preserve">. However, people with T2D </w:t>
      </w:r>
      <w:r w:rsidR="003A63BE">
        <w:rPr>
          <w:rFonts w:ascii="Times New Roman" w:hAnsi="Times New Roman" w:cs="Times New Roman"/>
          <w:sz w:val="24"/>
          <w:szCs w:val="24"/>
        </w:rPr>
        <w:t>face</w:t>
      </w:r>
      <w:r>
        <w:rPr>
          <w:rFonts w:ascii="Times New Roman" w:hAnsi="Times New Roman" w:cs="Times New Roman"/>
          <w:sz w:val="24"/>
          <w:szCs w:val="24"/>
        </w:rPr>
        <w:t xml:space="preserve"> additional stigma marking from those with T1D. </w:t>
      </w:r>
      <w:r w:rsidRPr="003F30DE">
        <w:rPr>
          <w:rFonts w:ascii="Times New Roman" w:hAnsi="Times New Roman" w:cs="Times New Roman"/>
          <w:b/>
          <w:bCs/>
          <w:sz w:val="24"/>
          <w:szCs w:val="24"/>
        </w:rPr>
        <w:t>(2) Stigma Consequences:</w:t>
      </w:r>
      <w:r>
        <w:rPr>
          <w:rFonts w:ascii="Times New Roman" w:hAnsi="Times New Roman" w:cs="Times New Roman"/>
          <w:sz w:val="24"/>
          <w:szCs w:val="24"/>
        </w:rPr>
        <w:t xml:space="preserve"> </w:t>
      </w:r>
      <w:r w:rsidR="00EE7B58" w:rsidRPr="00EE7B58">
        <w:rPr>
          <w:rFonts w:ascii="Times New Roman" w:hAnsi="Times New Roman" w:cs="Times New Roman"/>
          <w:sz w:val="24"/>
          <w:szCs w:val="24"/>
        </w:rPr>
        <w:t xml:space="preserve">The intersection of diabetes and weight stigma </w:t>
      </w:r>
      <w:r w:rsidR="00030895">
        <w:rPr>
          <w:rFonts w:ascii="Times New Roman" w:hAnsi="Times New Roman" w:cs="Times New Roman"/>
          <w:sz w:val="24"/>
          <w:szCs w:val="24"/>
        </w:rPr>
        <w:t xml:space="preserve">was observed to result in </w:t>
      </w:r>
      <w:r w:rsidR="00EE7B58" w:rsidRPr="00EE7B58">
        <w:rPr>
          <w:rFonts w:ascii="Times New Roman" w:hAnsi="Times New Roman" w:cs="Times New Roman"/>
          <w:sz w:val="24"/>
          <w:szCs w:val="24"/>
        </w:rPr>
        <w:t xml:space="preserve">detrimental psychological </w:t>
      </w:r>
      <w:r w:rsidR="00030895">
        <w:rPr>
          <w:rFonts w:ascii="Times New Roman" w:hAnsi="Times New Roman" w:cs="Times New Roman"/>
          <w:sz w:val="24"/>
          <w:szCs w:val="24"/>
        </w:rPr>
        <w:t>and diabetes-management consequences</w:t>
      </w:r>
      <w:r w:rsidR="00EE7B58" w:rsidRPr="00EE7B58">
        <w:rPr>
          <w:rFonts w:ascii="Times New Roman" w:hAnsi="Times New Roman" w:cs="Times New Roman"/>
          <w:sz w:val="24"/>
          <w:szCs w:val="24"/>
        </w:rPr>
        <w:t>. Some PWD respond</w:t>
      </w:r>
      <w:r w:rsidR="00030895">
        <w:rPr>
          <w:rFonts w:ascii="Times New Roman" w:hAnsi="Times New Roman" w:cs="Times New Roman"/>
          <w:sz w:val="24"/>
          <w:szCs w:val="24"/>
        </w:rPr>
        <w:t>ed</w:t>
      </w:r>
      <w:r w:rsidR="00EE7B58" w:rsidRPr="00EE7B58">
        <w:rPr>
          <w:rFonts w:ascii="Times New Roman" w:hAnsi="Times New Roman" w:cs="Times New Roman"/>
          <w:sz w:val="24"/>
          <w:szCs w:val="24"/>
        </w:rPr>
        <w:t xml:space="preserve"> by educating others and showing resilience</w:t>
      </w:r>
      <w:r>
        <w:rPr>
          <w:rFonts w:ascii="Times New Roman" w:hAnsi="Times New Roman" w:cs="Times New Roman"/>
          <w:sz w:val="24"/>
          <w:szCs w:val="24"/>
        </w:rPr>
        <w:t>. (</w:t>
      </w:r>
      <w:r w:rsidRPr="00E46DF2">
        <w:rPr>
          <w:rFonts w:ascii="Times New Roman" w:hAnsi="Times New Roman" w:cs="Times New Roman"/>
          <w:b/>
          <w:bCs/>
          <w:sz w:val="24"/>
          <w:szCs w:val="24"/>
        </w:rPr>
        <w:t>3) Weight over Health Prioritisation</w:t>
      </w:r>
      <w:r>
        <w:rPr>
          <w:rFonts w:ascii="Times New Roman" w:hAnsi="Times New Roman" w:cs="Times New Roman"/>
          <w:sz w:val="24"/>
          <w:szCs w:val="24"/>
        </w:rPr>
        <w:t xml:space="preserve">: Healthcare professionals and social </w:t>
      </w:r>
      <w:r w:rsidR="00030895">
        <w:rPr>
          <w:rFonts w:ascii="Times New Roman" w:hAnsi="Times New Roman" w:cs="Times New Roman"/>
          <w:sz w:val="24"/>
          <w:szCs w:val="24"/>
        </w:rPr>
        <w:t>networks often prioritise</w:t>
      </w:r>
      <w:r>
        <w:rPr>
          <w:rFonts w:ascii="Times New Roman" w:hAnsi="Times New Roman" w:cs="Times New Roman"/>
          <w:sz w:val="24"/>
          <w:szCs w:val="24"/>
        </w:rPr>
        <w:t xml:space="preserve"> weight </w:t>
      </w:r>
      <w:r w:rsidR="00A36738">
        <w:rPr>
          <w:rFonts w:ascii="Times New Roman" w:hAnsi="Times New Roman" w:cs="Times New Roman"/>
          <w:sz w:val="24"/>
          <w:szCs w:val="24"/>
        </w:rPr>
        <w:t>concerns resulting in</w:t>
      </w:r>
      <w:r>
        <w:rPr>
          <w:rFonts w:ascii="Times New Roman" w:hAnsi="Times New Roman" w:cs="Times New Roman"/>
          <w:sz w:val="24"/>
          <w:szCs w:val="24"/>
        </w:rPr>
        <w:t xml:space="preserve"> PWD feeling their diabetes</w:t>
      </w:r>
      <w:r w:rsidR="00A36738">
        <w:rPr>
          <w:rFonts w:ascii="Times New Roman" w:hAnsi="Times New Roman" w:cs="Times New Roman"/>
          <w:sz w:val="24"/>
          <w:szCs w:val="24"/>
        </w:rPr>
        <w:t xml:space="preserve"> health and</w:t>
      </w:r>
      <w:r>
        <w:rPr>
          <w:rFonts w:ascii="Times New Roman" w:hAnsi="Times New Roman" w:cs="Times New Roman"/>
          <w:sz w:val="24"/>
          <w:szCs w:val="24"/>
        </w:rPr>
        <w:t xml:space="preserve"> management </w:t>
      </w:r>
      <w:r w:rsidR="00030895">
        <w:rPr>
          <w:rFonts w:ascii="Times New Roman" w:hAnsi="Times New Roman" w:cs="Times New Roman"/>
          <w:sz w:val="24"/>
          <w:szCs w:val="24"/>
        </w:rPr>
        <w:t>is overlooked.</w:t>
      </w:r>
      <w:r>
        <w:rPr>
          <w:rFonts w:ascii="Times New Roman" w:hAnsi="Times New Roman" w:cs="Times New Roman"/>
          <w:sz w:val="24"/>
          <w:szCs w:val="24"/>
        </w:rPr>
        <w:t xml:space="preserve"> </w:t>
      </w:r>
    </w:p>
    <w:p w14:paraId="359BE36F" w14:textId="6621ABA8" w:rsidR="00DC0B36" w:rsidRDefault="00DC0B36" w:rsidP="00DC0B36">
      <w:pPr>
        <w:rPr>
          <w:rFonts w:ascii="Times New Roman" w:hAnsi="Times New Roman" w:cs="Times New Roman"/>
          <w:sz w:val="24"/>
          <w:szCs w:val="24"/>
        </w:rPr>
      </w:pPr>
      <w:r w:rsidRPr="00255C9D">
        <w:rPr>
          <w:rFonts w:ascii="Times New Roman" w:hAnsi="Times New Roman" w:cs="Times New Roman"/>
          <w:i/>
          <w:iCs/>
          <w:sz w:val="24"/>
          <w:szCs w:val="24"/>
        </w:rPr>
        <w:t>Conclusions:</w:t>
      </w:r>
      <w:r w:rsidRPr="00255C9D">
        <w:rPr>
          <w:rFonts w:ascii="Times New Roman" w:hAnsi="Times New Roman" w:cs="Times New Roman"/>
          <w:sz w:val="24"/>
          <w:szCs w:val="24"/>
        </w:rPr>
        <w:t xml:space="preserve"> </w:t>
      </w:r>
      <w:r w:rsidR="00214C89" w:rsidRPr="00214C89">
        <w:rPr>
          <w:rFonts w:ascii="Times New Roman" w:hAnsi="Times New Roman" w:cs="Times New Roman"/>
          <w:sz w:val="24"/>
          <w:szCs w:val="24"/>
        </w:rPr>
        <w:t>PWD share stigma experiences; comparing both highlights complexities in the intersectionality between diabetes and weight-related stigma that has important implications for psychological and diabetes health.</w:t>
      </w:r>
    </w:p>
    <w:p w14:paraId="1B2A2E23" w14:textId="77777777" w:rsidR="004D4AD5" w:rsidRDefault="004D4AD5">
      <w:pPr>
        <w:rPr>
          <w:rFonts w:ascii="Times New Roman" w:hAnsi="Times New Roman" w:cs="Times New Roman"/>
          <w:b/>
          <w:bCs/>
          <w:sz w:val="24"/>
          <w:szCs w:val="24"/>
        </w:rPr>
      </w:pPr>
    </w:p>
    <w:p w14:paraId="670055CB" w14:textId="77777777" w:rsidR="004D4AD5" w:rsidRDefault="004D4AD5">
      <w:pPr>
        <w:rPr>
          <w:rFonts w:ascii="Times New Roman" w:hAnsi="Times New Roman" w:cs="Times New Roman"/>
          <w:b/>
          <w:bCs/>
          <w:sz w:val="24"/>
          <w:szCs w:val="24"/>
        </w:rPr>
      </w:pPr>
    </w:p>
    <w:p w14:paraId="74E89B78" w14:textId="77777777" w:rsidR="00C14A9C" w:rsidRDefault="005825AA">
      <w:pPr>
        <w:rPr>
          <w:rFonts w:ascii="Times New Roman" w:hAnsi="Times New Roman" w:cs="Times New Roman"/>
          <w:sz w:val="24"/>
          <w:szCs w:val="24"/>
        </w:rPr>
      </w:pPr>
      <w:r w:rsidRPr="00424D3E">
        <w:rPr>
          <w:rFonts w:ascii="Times New Roman" w:hAnsi="Times New Roman" w:cs="Times New Roman"/>
          <w:b/>
          <w:bCs/>
          <w:sz w:val="24"/>
          <w:szCs w:val="24"/>
        </w:rPr>
        <w:t>Keywords</w:t>
      </w:r>
      <w:r w:rsidR="00CC2AFF" w:rsidRPr="00424D3E">
        <w:rPr>
          <w:rFonts w:ascii="Times New Roman" w:hAnsi="Times New Roman" w:cs="Times New Roman"/>
          <w:b/>
          <w:bCs/>
          <w:sz w:val="24"/>
          <w:szCs w:val="24"/>
        </w:rPr>
        <w:t>:</w:t>
      </w:r>
      <w:r w:rsidR="00CC2AFF" w:rsidRPr="00424D3E">
        <w:rPr>
          <w:rFonts w:ascii="Times New Roman" w:hAnsi="Times New Roman" w:cs="Times New Roman"/>
          <w:sz w:val="24"/>
          <w:szCs w:val="24"/>
        </w:rPr>
        <w:t xml:space="preserve"> </w:t>
      </w:r>
      <w:r w:rsidR="008B5CA6" w:rsidRPr="00424D3E">
        <w:rPr>
          <w:rFonts w:ascii="Times New Roman" w:hAnsi="Times New Roman" w:cs="Times New Roman"/>
          <w:sz w:val="24"/>
          <w:szCs w:val="24"/>
        </w:rPr>
        <w:t>Diabetes, Diabetes stigma, Weight stigma, D</w:t>
      </w:r>
      <w:r w:rsidR="00424D3E" w:rsidRPr="00424D3E">
        <w:rPr>
          <w:rFonts w:ascii="Times New Roman" w:hAnsi="Times New Roman" w:cs="Times New Roman"/>
          <w:sz w:val="24"/>
          <w:szCs w:val="24"/>
        </w:rPr>
        <w:t>iabetes Self</w:t>
      </w:r>
      <w:r w:rsidR="00424D3E">
        <w:rPr>
          <w:rFonts w:ascii="Times New Roman" w:hAnsi="Times New Roman" w:cs="Times New Roman"/>
          <w:sz w:val="24"/>
          <w:szCs w:val="24"/>
        </w:rPr>
        <w:t>-management,</w:t>
      </w:r>
      <w:r w:rsidR="004E238A">
        <w:rPr>
          <w:rFonts w:ascii="Times New Roman" w:hAnsi="Times New Roman" w:cs="Times New Roman"/>
          <w:sz w:val="24"/>
          <w:szCs w:val="24"/>
        </w:rPr>
        <w:t xml:space="preserve"> </w:t>
      </w:r>
      <w:r w:rsidR="00357DBB">
        <w:rPr>
          <w:rFonts w:ascii="Times New Roman" w:hAnsi="Times New Roman" w:cs="Times New Roman"/>
          <w:sz w:val="24"/>
          <w:szCs w:val="24"/>
        </w:rPr>
        <w:t>Reflexive Thematic Analysis</w:t>
      </w:r>
    </w:p>
    <w:p w14:paraId="37551627" w14:textId="77777777" w:rsidR="00C14A9C" w:rsidRDefault="00C14A9C">
      <w:pPr>
        <w:rPr>
          <w:rFonts w:ascii="Times New Roman" w:hAnsi="Times New Roman" w:cs="Times New Roman"/>
          <w:sz w:val="24"/>
          <w:szCs w:val="24"/>
        </w:rPr>
      </w:pPr>
      <w:r>
        <w:rPr>
          <w:rFonts w:ascii="Times New Roman" w:hAnsi="Times New Roman" w:cs="Times New Roman"/>
          <w:sz w:val="24"/>
          <w:szCs w:val="24"/>
        </w:rPr>
        <w:br w:type="page"/>
      </w:r>
    </w:p>
    <w:p w14:paraId="7265191D" w14:textId="77777777" w:rsidR="00C14A9C" w:rsidRDefault="00C14A9C">
      <w:pPr>
        <w:rPr>
          <w:rFonts w:ascii="Times New Roman" w:hAnsi="Times New Roman" w:cs="Times New Roman"/>
          <w:b/>
          <w:bCs/>
          <w:sz w:val="24"/>
          <w:szCs w:val="24"/>
        </w:rPr>
      </w:pPr>
      <w:r w:rsidRPr="00C14A9C">
        <w:rPr>
          <w:rFonts w:ascii="Times New Roman" w:hAnsi="Times New Roman" w:cs="Times New Roman"/>
          <w:b/>
          <w:bCs/>
          <w:sz w:val="24"/>
          <w:szCs w:val="24"/>
        </w:rPr>
        <w:lastRenderedPageBreak/>
        <w:t>Graphical Abstract</w:t>
      </w:r>
    </w:p>
    <w:p w14:paraId="694E1C4B" w14:textId="34563FBA" w:rsidR="00F9091C" w:rsidRPr="00C14A9C" w:rsidRDefault="00E14571">
      <w:pP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6BD780E9" wp14:editId="2ACA7649">
            <wp:extent cx="4501746" cy="1800000"/>
            <wp:effectExtent l="0" t="0" r="0" b="0"/>
            <wp:docPr id="1035928936" name="Picture 1" descr="A diagram of a psychological disord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928936" name="Picture 1" descr="A diagram of a psychological disorder&#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01746" cy="1800000"/>
                    </a:xfrm>
                    <a:prstGeom prst="rect">
                      <a:avLst/>
                    </a:prstGeom>
                  </pic:spPr>
                </pic:pic>
              </a:graphicData>
            </a:graphic>
          </wp:inline>
        </w:drawing>
      </w:r>
      <w:r w:rsidR="00F9091C" w:rsidRPr="00C14A9C">
        <w:rPr>
          <w:rFonts w:ascii="Times New Roman" w:hAnsi="Times New Roman" w:cs="Times New Roman"/>
          <w:b/>
          <w:bCs/>
          <w:sz w:val="24"/>
          <w:szCs w:val="24"/>
        </w:rPr>
        <w:br w:type="page"/>
      </w:r>
    </w:p>
    <w:p w14:paraId="4912BAB0" w14:textId="6FB0F3CB" w:rsidR="00716426" w:rsidRPr="004554A4" w:rsidRDefault="00716426" w:rsidP="004554A4">
      <w:pPr>
        <w:pStyle w:val="ListParagraph"/>
        <w:numPr>
          <w:ilvl w:val="0"/>
          <w:numId w:val="6"/>
        </w:numPr>
        <w:rPr>
          <w:rFonts w:ascii="Times New Roman" w:hAnsi="Times New Roman" w:cs="Times New Roman"/>
          <w:b/>
          <w:bCs/>
          <w:sz w:val="24"/>
          <w:szCs w:val="24"/>
        </w:rPr>
      </w:pPr>
      <w:r w:rsidRPr="004554A4">
        <w:rPr>
          <w:rFonts w:ascii="Times New Roman" w:hAnsi="Times New Roman" w:cs="Times New Roman"/>
          <w:b/>
          <w:bCs/>
          <w:sz w:val="24"/>
          <w:szCs w:val="24"/>
        </w:rPr>
        <w:lastRenderedPageBreak/>
        <w:t>Introduction</w:t>
      </w:r>
    </w:p>
    <w:p w14:paraId="443600CA" w14:textId="16B7B447" w:rsidR="00B83DF4" w:rsidRPr="00B83DF4" w:rsidRDefault="000775FB" w:rsidP="008F3D60">
      <w:pPr>
        <w:ind w:firstLine="720"/>
        <w:rPr>
          <w:rFonts w:ascii="Times New Roman" w:hAnsi="Times New Roman" w:cs="Times New Roman"/>
          <w:sz w:val="24"/>
          <w:szCs w:val="24"/>
        </w:rPr>
      </w:pPr>
      <w:r>
        <w:rPr>
          <w:rFonts w:ascii="Times New Roman" w:hAnsi="Times New Roman" w:cs="Times New Roman"/>
          <w:sz w:val="24"/>
          <w:szCs w:val="24"/>
        </w:rPr>
        <w:t>Current research</w:t>
      </w:r>
      <w:r w:rsidR="001C0A08">
        <w:rPr>
          <w:rFonts w:ascii="Times New Roman" w:hAnsi="Times New Roman" w:cs="Times New Roman"/>
          <w:sz w:val="24"/>
          <w:szCs w:val="24"/>
        </w:rPr>
        <w:t xml:space="preserve"> indicate</w:t>
      </w:r>
      <w:r w:rsidR="005A530B">
        <w:rPr>
          <w:rFonts w:ascii="Times New Roman" w:hAnsi="Times New Roman" w:cs="Times New Roman"/>
          <w:sz w:val="24"/>
          <w:szCs w:val="24"/>
        </w:rPr>
        <w:t>s</w:t>
      </w:r>
      <w:r w:rsidR="001C0A08">
        <w:rPr>
          <w:rFonts w:ascii="Times New Roman" w:hAnsi="Times New Roman" w:cs="Times New Roman"/>
          <w:sz w:val="24"/>
          <w:szCs w:val="24"/>
        </w:rPr>
        <w:t xml:space="preserve"> that </w:t>
      </w:r>
      <w:r w:rsidR="00DC3EE5">
        <w:rPr>
          <w:rFonts w:ascii="Times New Roman" w:hAnsi="Times New Roman" w:cs="Times New Roman"/>
          <w:sz w:val="24"/>
          <w:szCs w:val="24"/>
        </w:rPr>
        <w:t>four in five adults with diabetes experience diabetes stigma</w:t>
      </w:r>
      <w:r w:rsidR="00D566B9">
        <w:rPr>
          <w:rFonts w:ascii="Times New Roman" w:hAnsi="Times New Roman" w:cs="Times New Roman"/>
          <w:sz w:val="24"/>
          <w:szCs w:val="24"/>
        </w:rPr>
        <w:t>, with</w:t>
      </w:r>
      <w:r w:rsidR="00DC3EE5">
        <w:rPr>
          <w:rFonts w:ascii="Times New Roman" w:hAnsi="Times New Roman" w:cs="Times New Roman"/>
          <w:sz w:val="24"/>
          <w:szCs w:val="24"/>
        </w:rPr>
        <w:t xml:space="preserve"> one in five </w:t>
      </w:r>
      <w:r w:rsidR="00D566B9">
        <w:rPr>
          <w:rFonts w:ascii="Times New Roman" w:hAnsi="Times New Roman" w:cs="Times New Roman"/>
          <w:sz w:val="24"/>
          <w:szCs w:val="24"/>
        </w:rPr>
        <w:t>facing discrimination due to their condition</w:t>
      </w:r>
      <w:r w:rsidR="00F101EB">
        <w:rPr>
          <w:rFonts w:ascii="Times New Roman" w:hAnsi="Times New Roman" w:cs="Times New Roman"/>
          <w:sz w:val="24"/>
          <w:szCs w:val="24"/>
        </w:rPr>
        <w:t xml:space="preserve"> [1]</w:t>
      </w:r>
      <w:r w:rsidR="00C03FDB">
        <w:rPr>
          <w:rFonts w:ascii="Times New Roman" w:hAnsi="Times New Roman" w:cs="Times New Roman"/>
          <w:sz w:val="24"/>
          <w:szCs w:val="24"/>
        </w:rPr>
        <w:t>.</w:t>
      </w:r>
      <w:r w:rsidR="009A68E4">
        <w:rPr>
          <w:rFonts w:ascii="Times New Roman" w:hAnsi="Times New Roman" w:cs="Times New Roman"/>
          <w:sz w:val="24"/>
          <w:szCs w:val="24"/>
        </w:rPr>
        <w:t xml:space="preserve"> </w:t>
      </w:r>
      <w:r w:rsidR="006E149D">
        <w:rPr>
          <w:rFonts w:ascii="Times New Roman" w:hAnsi="Times New Roman" w:cs="Times New Roman"/>
          <w:sz w:val="24"/>
          <w:szCs w:val="24"/>
        </w:rPr>
        <w:t>Psychosocial research</w:t>
      </w:r>
      <w:r w:rsidR="00A85256">
        <w:rPr>
          <w:rFonts w:ascii="Times New Roman" w:hAnsi="Times New Roman" w:cs="Times New Roman"/>
          <w:sz w:val="24"/>
          <w:szCs w:val="24"/>
        </w:rPr>
        <w:t xml:space="preserve"> on diabetes</w:t>
      </w:r>
      <w:r w:rsidR="00A8115E">
        <w:rPr>
          <w:rFonts w:ascii="Times New Roman" w:hAnsi="Times New Roman" w:cs="Times New Roman"/>
          <w:sz w:val="24"/>
          <w:szCs w:val="24"/>
        </w:rPr>
        <w:t xml:space="preserve">-related </w:t>
      </w:r>
      <w:r w:rsidR="00A85256">
        <w:rPr>
          <w:rFonts w:ascii="Times New Roman" w:hAnsi="Times New Roman" w:cs="Times New Roman"/>
          <w:sz w:val="24"/>
          <w:szCs w:val="24"/>
        </w:rPr>
        <w:t xml:space="preserve">stigma </w:t>
      </w:r>
      <w:r w:rsidR="001B1B67">
        <w:rPr>
          <w:rFonts w:ascii="Times New Roman" w:hAnsi="Times New Roman" w:cs="Times New Roman"/>
          <w:sz w:val="24"/>
          <w:szCs w:val="24"/>
        </w:rPr>
        <w:t>has focused primarily on either</w:t>
      </w:r>
      <w:r w:rsidR="00D566B9">
        <w:rPr>
          <w:rFonts w:ascii="Times New Roman" w:hAnsi="Times New Roman" w:cs="Times New Roman"/>
          <w:sz w:val="24"/>
          <w:szCs w:val="24"/>
        </w:rPr>
        <w:t xml:space="preserve"> type </w:t>
      </w:r>
      <w:r w:rsidR="001B1B67">
        <w:rPr>
          <w:rFonts w:ascii="Times New Roman" w:hAnsi="Times New Roman" w:cs="Times New Roman"/>
          <w:sz w:val="24"/>
          <w:szCs w:val="24"/>
        </w:rPr>
        <w:t xml:space="preserve">1 </w:t>
      </w:r>
      <w:r w:rsidR="00FF2D0A">
        <w:rPr>
          <w:rFonts w:ascii="Times New Roman" w:hAnsi="Times New Roman" w:cs="Times New Roman"/>
          <w:sz w:val="24"/>
          <w:szCs w:val="24"/>
        </w:rPr>
        <w:t>diabetes (T1D)</w:t>
      </w:r>
      <w:r w:rsidR="00D566B9">
        <w:rPr>
          <w:rFonts w:ascii="Times New Roman" w:hAnsi="Times New Roman" w:cs="Times New Roman"/>
          <w:sz w:val="24"/>
          <w:szCs w:val="24"/>
        </w:rPr>
        <w:t xml:space="preserve"> or </w:t>
      </w:r>
      <w:r w:rsidR="00FF2D0A">
        <w:rPr>
          <w:rFonts w:ascii="Times New Roman" w:hAnsi="Times New Roman" w:cs="Times New Roman"/>
          <w:sz w:val="24"/>
          <w:szCs w:val="24"/>
        </w:rPr>
        <w:t>type 2 diabetes (T2D</w:t>
      </w:r>
      <w:r w:rsidR="00C45C6F">
        <w:rPr>
          <w:rFonts w:ascii="Times New Roman" w:hAnsi="Times New Roman" w:cs="Times New Roman"/>
          <w:sz w:val="24"/>
          <w:szCs w:val="24"/>
        </w:rPr>
        <w:t>)</w:t>
      </w:r>
      <w:r w:rsidR="00D0364E">
        <w:rPr>
          <w:rFonts w:ascii="Times New Roman" w:hAnsi="Times New Roman" w:cs="Times New Roman"/>
          <w:sz w:val="24"/>
          <w:szCs w:val="24"/>
        </w:rPr>
        <w:t xml:space="preserve">, despite </w:t>
      </w:r>
      <w:r w:rsidR="00D566B9">
        <w:rPr>
          <w:rFonts w:ascii="Times New Roman" w:hAnsi="Times New Roman" w:cs="Times New Roman"/>
          <w:sz w:val="24"/>
          <w:szCs w:val="24"/>
        </w:rPr>
        <w:t>similarities in</w:t>
      </w:r>
      <w:r w:rsidR="00D0364E">
        <w:rPr>
          <w:rFonts w:ascii="Times New Roman" w:hAnsi="Times New Roman" w:cs="Times New Roman"/>
          <w:sz w:val="24"/>
          <w:szCs w:val="24"/>
        </w:rPr>
        <w:t xml:space="preserve"> experiences</w:t>
      </w:r>
      <w:r w:rsidR="0075511D">
        <w:rPr>
          <w:rFonts w:ascii="Times New Roman" w:hAnsi="Times New Roman" w:cs="Times New Roman"/>
          <w:sz w:val="24"/>
          <w:szCs w:val="24"/>
        </w:rPr>
        <w:t xml:space="preserve"> such as blame, shame, rejection and misunderstanding</w:t>
      </w:r>
      <w:r w:rsidR="00D0364E">
        <w:rPr>
          <w:rFonts w:ascii="Times New Roman" w:hAnsi="Times New Roman" w:cs="Times New Roman"/>
          <w:sz w:val="24"/>
          <w:szCs w:val="24"/>
        </w:rPr>
        <w:t xml:space="preserve"> </w:t>
      </w:r>
      <w:r w:rsidR="00E8658D">
        <w:rPr>
          <w:rFonts w:ascii="Times New Roman" w:hAnsi="Times New Roman" w:cs="Times New Roman"/>
          <w:sz w:val="24"/>
          <w:szCs w:val="24"/>
        </w:rPr>
        <w:t>[2, 3]</w:t>
      </w:r>
      <w:r w:rsidR="008B7A30">
        <w:rPr>
          <w:rFonts w:ascii="Times New Roman" w:hAnsi="Times New Roman" w:cs="Times New Roman"/>
          <w:sz w:val="24"/>
          <w:szCs w:val="24"/>
        </w:rPr>
        <w:t xml:space="preserve">. </w:t>
      </w:r>
      <w:r w:rsidR="0075511D">
        <w:rPr>
          <w:rFonts w:ascii="Times New Roman" w:hAnsi="Times New Roman" w:cs="Times New Roman"/>
          <w:sz w:val="24"/>
          <w:szCs w:val="24"/>
        </w:rPr>
        <w:t>T</w:t>
      </w:r>
      <w:r w:rsidR="00D566B9">
        <w:rPr>
          <w:rFonts w:ascii="Times New Roman" w:hAnsi="Times New Roman" w:cs="Times New Roman"/>
          <w:sz w:val="24"/>
          <w:szCs w:val="24"/>
        </w:rPr>
        <w:t xml:space="preserve">his separation </w:t>
      </w:r>
      <w:r w:rsidR="00E609EA">
        <w:rPr>
          <w:rFonts w:ascii="Times New Roman" w:hAnsi="Times New Roman" w:cs="Times New Roman"/>
          <w:sz w:val="24"/>
          <w:szCs w:val="24"/>
        </w:rPr>
        <w:t xml:space="preserve">in research may </w:t>
      </w:r>
      <w:r w:rsidR="00C65372">
        <w:rPr>
          <w:rFonts w:ascii="Times New Roman" w:hAnsi="Times New Roman" w:cs="Times New Roman"/>
          <w:sz w:val="24"/>
          <w:szCs w:val="24"/>
        </w:rPr>
        <w:t>itself</w:t>
      </w:r>
      <w:r w:rsidR="000D0075">
        <w:rPr>
          <w:rFonts w:ascii="Times New Roman" w:hAnsi="Times New Roman" w:cs="Times New Roman"/>
          <w:sz w:val="24"/>
          <w:szCs w:val="24"/>
        </w:rPr>
        <w:t xml:space="preserve"> perpetuate diabetes stigma </w:t>
      </w:r>
      <w:r w:rsidR="00D566B9">
        <w:rPr>
          <w:rFonts w:ascii="Times New Roman" w:hAnsi="Times New Roman" w:cs="Times New Roman"/>
          <w:sz w:val="24"/>
          <w:szCs w:val="24"/>
        </w:rPr>
        <w:t xml:space="preserve">by reinforcing a narrative that </w:t>
      </w:r>
      <w:r w:rsidR="00327B8E">
        <w:rPr>
          <w:rFonts w:ascii="Times New Roman" w:hAnsi="Times New Roman" w:cs="Times New Roman"/>
          <w:sz w:val="24"/>
          <w:szCs w:val="24"/>
        </w:rPr>
        <w:t>associates</w:t>
      </w:r>
      <w:r w:rsidR="00D566B9">
        <w:rPr>
          <w:rFonts w:ascii="Times New Roman" w:hAnsi="Times New Roman" w:cs="Times New Roman"/>
          <w:sz w:val="24"/>
          <w:szCs w:val="24"/>
        </w:rPr>
        <w:t xml:space="preserve"> T2D with lifestyle assumptions</w:t>
      </w:r>
      <w:r w:rsidR="0063459C">
        <w:rPr>
          <w:rFonts w:ascii="Times New Roman" w:hAnsi="Times New Roman" w:cs="Times New Roman"/>
          <w:sz w:val="24"/>
          <w:szCs w:val="24"/>
        </w:rPr>
        <w:t xml:space="preserve"> </w:t>
      </w:r>
      <w:r w:rsidR="00C03FDB">
        <w:rPr>
          <w:rFonts w:ascii="Times New Roman" w:hAnsi="Times New Roman" w:cs="Times New Roman"/>
          <w:sz w:val="24"/>
          <w:szCs w:val="24"/>
        </w:rPr>
        <w:t>[4, 5]</w:t>
      </w:r>
      <w:r w:rsidR="006E5971">
        <w:rPr>
          <w:rFonts w:ascii="Times New Roman" w:hAnsi="Times New Roman" w:cs="Times New Roman"/>
          <w:sz w:val="24"/>
          <w:szCs w:val="24"/>
        </w:rPr>
        <w:t>.</w:t>
      </w:r>
      <w:r w:rsidR="00685973" w:rsidRPr="00EA1372">
        <w:rPr>
          <w:rFonts w:ascii="Times New Roman" w:hAnsi="Times New Roman" w:cs="Times New Roman"/>
          <w:sz w:val="24"/>
          <w:szCs w:val="24"/>
        </w:rPr>
        <w:t xml:space="preserve"> </w:t>
      </w:r>
      <w:r w:rsidR="00EA1372">
        <w:rPr>
          <w:rFonts w:ascii="Times New Roman" w:hAnsi="Times New Roman" w:cs="Times New Roman"/>
          <w:sz w:val="24"/>
          <w:szCs w:val="24"/>
        </w:rPr>
        <w:t>In line with this, the</w:t>
      </w:r>
      <w:r w:rsidR="008C38AF">
        <w:rPr>
          <w:rFonts w:ascii="Times New Roman" w:hAnsi="Times New Roman" w:cs="Times New Roman"/>
          <w:sz w:val="24"/>
          <w:szCs w:val="24"/>
        </w:rPr>
        <w:t xml:space="preserve"> misidentification of people living with T1D</w:t>
      </w:r>
      <w:r w:rsidR="001631DC">
        <w:rPr>
          <w:rFonts w:ascii="Times New Roman" w:hAnsi="Times New Roman" w:cs="Times New Roman"/>
          <w:sz w:val="24"/>
          <w:szCs w:val="24"/>
        </w:rPr>
        <w:t xml:space="preserve"> </w:t>
      </w:r>
      <w:r w:rsidR="008C38AF">
        <w:rPr>
          <w:rFonts w:ascii="Times New Roman" w:hAnsi="Times New Roman" w:cs="Times New Roman"/>
          <w:sz w:val="24"/>
          <w:szCs w:val="24"/>
        </w:rPr>
        <w:t xml:space="preserve">as having T2D </w:t>
      </w:r>
      <w:r w:rsidR="00EA1372">
        <w:rPr>
          <w:rFonts w:ascii="Times New Roman" w:hAnsi="Times New Roman" w:cs="Times New Roman"/>
          <w:sz w:val="24"/>
          <w:szCs w:val="24"/>
        </w:rPr>
        <w:t>i</w:t>
      </w:r>
      <w:r w:rsidR="003C4198">
        <w:rPr>
          <w:rFonts w:ascii="Times New Roman" w:hAnsi="Times New Roman" w:cs="Times New Roman"/>
          <w:sz w:val="24"/>
          <w:szCs w:val="24"/>
        </w:rPr>
        <w:t xml:space="preserve">s </w:t>
      </w:r>
      <w:r w:rsidR="00EA1372">
        <w:rPr>
          <w:rFonts w:ascii="Times New Roman" w:hAnsi="Times New Roman" w:cs="Times New Roman"/>
          <w:sz w:val="24"/>
          <w:szCs w:val="24"/>
        </w:rPr>
        <w:t>often cited</w:t>
      </w:r>
      <w:r w:rsidR="003C4198">
        <w:rPr>
          <w:rFonts w:ascii="Times New Roman" w:hAnsi="Times New Roman" w:cs="Times New Roman"/>
          <w:sz w:val="24"/>
          <w:szCs w:val="24"/>
        </w:rPr>
        <w:t xml:space="preserve"> as the </w:t>
      </w:r>
      <w:r w:rsidR="00EA1372">
        <w:rPr>
          <w:rFonts w:ascii="Times New Roman" w:hAnsi="Times New Roman" w:cs="Times New Roman"/>
          <w:sz w:val="24"/>
          <w:szCs w:val="24"/>
        </w:rPr>
        <w:t>source of stigmatisation</w:t>
      </w:r>
      <w:r w:rsidR="00C03FDB">
        <w:rPr>
          <w:rFonts w:ascii="Times New Roman" w:hAnsi="Times New Roman" w:cs="Times New Roman"/>
          <w:sz w:val="24"/>
          <w:szCs w:val="24"/>
        </w:rPr>
        <w:t xml:space="preserve"> [4]</w:t>
      </w:r>
      <w:r w:rsidR="003C4198">
        <w:rPr>
          <w:rFonts w:ascii="Times New Roman" w:hAnsi="Times New Roman" w:cs="Times New Roman"/>
          <w:sz w:val="24"/>
          <w:szCs w:val="24"/>
        </w:rPr>
        <w:t>.</w:t>
      </w:r>
      <w:r w:rsidR="008F3D60">
        <w:rPr>
          <w:rFonts w:ascii="Times New Roman" w:hAnsi="Times New Roman" w:cs="Times New Roman"/>
          <w:sz w:val="24"/>
          <w:szCs w:val="24"/>
        </w:rPr>
        <w:t xml:space="preserve"> </w:t>
      </w:r>
      <w:r w:rsidR="00B83DF4" w:rsidRPr="00403204">
        <w:rPr>
          <w:rFonts w:ascii="Times New Roman" w:hAnsi="Times New Roman" w:cs="Times New Roman"/>
          <w:sz w:val="24"/>
          <w:szCs w:val="24"/>
        </w:rPr>
        <w:t>Schabert et al.</w:t>
      </w:r>
      <w:r w:rsidR="0007522A">
        <w:rPr>
          <w:rFonts w:ascii="Times New Roman" w:hAnsi="Times New Roman" w:cs="Times New Roman"/>
          <w:sz w:val="24"/>
          <w:szCs w:val="24"/>
        </w:rPr>
        <w:t xml:space="preserve"> [5] </w:t>
      </w:r>
      <w:r w:rsidR="00B83DF4" w:rsidRPr="00B83DF4">
        <w:rPr>
          <w:rFonts w:ascii="Times New Roman" w:hAnsi="Times New Roman" w:cs="Times New Roman"/>
          <w:sz w:val="24"/>
          <w:szCs w:val="24"/>
        </w:rPr>
        <w:t>describes diabetes-related stigma as</w:t>
      </w:r>
      <w:r w:rsidR="00B83DF4">
        <w:rPr>
          <w:rFonts w:ascii="Times New Roman" w:hAnsi="Times New Roman" w:cs="Times New Roman"/>
          <w:sz w:val="24"/>
          <w:szCs w:val="24"/>
        </w:rPr>
        <w:t xml:space="preserve"> driven by attitudes of blame, disgust, and the </w:t>
      </w:r>
      <w:r w:rsidR="00BE0DDC">
        <w:rPr>
          <w:rFonts w:ascii="Times New Roman" w:hAnsi="Times New Roman" w:cs="Times New Roman"/>
          <w:sz w:val="24"/>
          <w:szCs w:val="24"/>
        </w:rPr>
        <w:t>need to enforce</w:t>
      </w:r>
      <w:r w:rsidR="00B83DF4">
        <w:rPr>
          <w:rFonts w:ascii="Times New Roman" w:hAnsi="Times New Roman" w:cs="Times New Roman"/>
          <w:sz w:val="24"/>
          <w:szCs w:val="24"/>
        </w:rPr>
        <w:t xml:space="preserve"> social norms like diet and exercise – outlined in the Health Stigma and Discrimination Framework </w:t>
      </w:r>
      <w:r w:rsidR="0078075B">
        <w:rPr>
          <w:rFonts w:ascii="Times New Roman" w:hAnsi="Times New Roman" w:cs="Times New Roman"/>
          <w:sz w:val="24"/>
          <w:szCs w:val="24"/>
        </w:rPr>
        <w:t xml:space="preserve">as </w:t>
      </w:r>
      <w:r w:rsidR="00041D6A">
        <w:rPr>
          <w:rFonts w:ascii="Times New Roman" w:hAnsi="Times New Roman" w:cs="Times New Roman"/>
          <w:sz w:val="24"/>
          <w:szCs w:val="24"/>
        </w:rPr>
        <w:t xml:space="preserve">determining the stigma marking </w:t>
      </w:r>
      <w:r w:rsidR="00B275BD">
        <w:rPr>
          <w:rFonts w:ascii="Times New Roman" w:hAnsi="Times New Roman" w:cs="Times New Roman"/>
          <w:sz w:val="24"/>
          <w:szCs w:val="24"/>
        </w:rPr>
        <w:t>[6]</w:t>
      </w:r>
      <w:r w:rsidR="00041D6A">
        <w:rPr>
          <w:rFonts w:ascii="Times New Roman" w:hAnsi="Times New Roman" w:cs="Times New Roman"/>
          <w:sz w:val="24"/>
          <w:szCs w:val="24"/>
        </w:rPr>
        <w:t>. Stigma manifests through practices such as labelling, negative stereotyping, separation and discrimination</w:t>
      </w:r>
      <w:r w:rsidR="00B275BD">
        <w:rPr>
          <w:rFonts w:ascii="Times New Roman" w:hAnsi="Times New Roman" w:cs="Times New Roman"/>
          <w:sz w:val="24"/>
          <w:szCs w:val="24"/>
        </w:rPr>
        <w:t xml:space="preserve"> [</w:t>
      </w:r>
      <w:r w:rsidR="00182F36">
        <w:rPr>
          <w:rFonts w:ascii="Times New Roman" w:hAnsi="Times New Roman" w:cs="Times New Roman"/>
          <w:sz w:val="24"/>
          <w:szCs w:val="24"/>
        </w:rPr>
        <w:t>6, 7</w:t>
      </w:r>
      <w:r w:rsidR="00B275BD">
        <w:rPr>
          <w:rFonts w:ascii="Times New Roman" w:hAnsi="Times New Roman" w:cs="Times New Roman"/>
          <w:sz w:val="24"/>
          <w:szCs w:val="24"/>
        </w:rPr>
        <w:t>].</w:t>
      </w:r>
    </w:p>
    <w:p w14:paraId="01CFE1CD" w14:textId="525A983B" w:rsidR="00790DB2" w:rsidRDefault="009C6A81" w:rsidP="008231B7">
      <w:pPr>
        <w:ind w:firstLine="720"/>
        <w:rPr>
          <w:rFonts w:ascii="Times New Roman" w:hAnsi="Times New Roman" w:cs="Times New Roman"/>
          <w:sz w:val="24"/>
          <w:szCs w:val="24"/>
        </w:rPr>
      </w:pPr>
      <w:r w:rsidRPr="005C7FA8">
        <w:rPr>
          <w:rFonts w:ascii="Times New Roman" w:hAnsi="Times New Roman" w:cs="Times New Roman"/>
          <w:sz w:val="24"/>
          <w:szCs w:val="24"/>
        </w:rPr>
        <w:t>D</w:t>
      </w:r>
      <w:r w:rsidR="00433CE3" w:rsidRPr="005C7FA8">
        <w:rPr>
          <w:rFonts w:ascii="Times New Roman" w:hAnsi="Times New Roman" w:cs="Times New Roman"/>
          <w:sz w:val="24"/>
          <w:szCs w:val="24"/>
        </w:rPr>
        <w:t>iabetes-related</w:t>
      </w:r>
      <w:r w:rsidR="00F3540E" w:rsidRPr="005C7FA8">
        <w:rPr>
          <w:rFonts w:ascii="Times New Roman" w:hAnsi="Times New Roman" w:cs="Times New Roman"/>
          <w:sz w:val="24"/>
          <w:szCs w:val="24"/>
        </w:rPr>
        <w:t xml:space="preserve"> stigma has been </w:t>
      </w:r>
      <w:r w:rsidR="005C7FA8" w:rsidRPr="005C7FA8">
        <w:rPr>
          <w:rFonts w:ascii="Times New Roman" w:hAnsi="Times New Roman" w:cs="Times New Roman"/>
          <w:sz w:val="24"/>
          <w:szCs w:val="24"/>
        </w:rPr>
        <w:t xml:space="preserve">associated with </w:t>
      </w:r>
      <w:r w:rsidR="008D4103">
        <w:rPr>
          <w:rFonts w:ascii="Times New Roman" w:hAnsi="Times New Roman" w:cs="Times New Roman"/>
          <w:sz w:val="24"/>
          <w:szCs w:val="24"/>
        </w:rPr>
        <w:t>high diabetes distress and HbA1c</w:t>
      </w:r>
      <w:r w:rsidR="0078075B">
        <w:rPr>
          <w:rFonts w:ascii="Times New Roman" w:hAnsi="Times New Roman" w:cs="Times New Roman"/>
          <w:sz w:val="24"/>
          <w:szCs w:val="24"/>
        </w:rPr>
        <w:t xml:space="preserve"> levels</w:t>
      </w:r>
      <w:r w:rsidR="00ED1531">
        <w:rPr>
          <w:rFonts w:ascii="Times New Roman" w:hAnsi="Times New Roman" w:cs="Times New Roman"/>
          <w:sz w:val="24"/>
          <w:szCs w:val="24"/>
        </w:rPr>
        <w:t>,</w:t>
      </w:r>
      <w:r w:rsidR="008D4103">
        <w:rPr>
          <w:rFonts w:ascii="Times New Roman" w:hAnsi="Times New Roman" w:cs="Times New Roman"/>
          <w:sz w:val="24"/>
          <w:szCs w:val="24"/>
        </w:rPr>
        <w:t xml:space="preserve"> and lower self-esteem and quality of life,</w:t>
      </w:r>
      <w:r w:rsidR="00902CF1">
        <w:rPr>
          <w:rFonts w:ascii="Times New Roman" w:hAnsi="Times New Roman" w:cs="Times New Roman"/>
          <w:sz w:val="24"/>
          <w:szCs w:val="24"/>
        </w:rPr>
        <w:t xml:space="preserve"> negatively</w:t>
      </w:r>
      <w:r w:rsidR="008D4103">
        <w:rPr>
          <w:rFonts w:ascii="Times New Roman" w:hAnsi="Times New Roman" w:cs="Times New Roman"/>
          <w:sz w:val="24"/>
          <w:szCs w:val="24"/>
        </w:rPr>
        <w:t xml:space="preserve"> impacting diabetes self-management (DSM)</w:t>
      </w:r>
      <w:r w:rsidR="00433CE3" w:rsidRPr="005C7FA8">
        <w:rPr>
          <w:rFonts w:ascii="Times New Roman" w:hAnsi="Times New Roman" w:cs="Times New Roman"/>
          <w:sz w:val="24"/>
          <w:szCs w:val="24"/>
        </w:rPr>
        <w:t xml:space="preserve"> </w:t>
      </w:r>
      <w:r w:rsidR="00B275BD">
        <w:rPr>
          <w:rFonts w:ascii="Times New Roman" w:hAnsi="Times New Roman" w:cs="Times New Roman"/>
          <w:sz w:val="24"/>
          <w:szCs w:val="24"/>
        </w:rPr>
        <w:t>[</w:t>
      </w:r>
      <w:r w:rsidR="006704BD">
        <w:rPr>
          <w:rFonts w:ascii="Times New Roman" w:hAnsi="Times New Roman" w:cs="Times New Roman"/>
          <w:sz w:val="24"/>
          <w:szCs w:val="24"/>
        </w:rPr>
        <w:t>8, 9,</w:t>
      </w:r>
      <w:r w:rsidR="00164000">
        <w:rPr>
          <w:rFonts w:ascii="Times New Roman" w:hAnsi="Times New Roman" w:cs="Times New Roman"/>
          <w:sz w:val="24"/>
          <w:szCs w:val="24"/>
        </w:rPr>
        <w:t xml:space="preserve"> </w:t>
      </w:r>
      <w:r w:rsidR="006704BD">
        <w:rPr>
          <w:rFonts w:ascii="Times New Roman" w:hAnsi="Times New Roman" w:cs="Times New Roman"/>
          <w:sz w:val="24"/>
          <w:szCs w:val="24"/>
        </w:rPr>
        <w:t>10]</w:t>
      </w:r>
      <w:r w:rsidR="00257D41">
        <w:rPr>
          <w:rFonts w:ascii="Times New Roman" w:hAnsi="Times New Roman" w:cs="Times New Roman"/>
          <w:sz w:val="24"/>
          <w:szCs w:val="24"/>
        </w:rPr>
        <w:t xml:space="preserve">. </w:t>
      </w:r>
      <w:r w:rsidR="008D4103">
        <w:rPr>
          <w:rFonts w:ascii="Times New Roman" w:hAnsi="Times New Roman" w:cs="Times New Roman"/>
          <w:sz w:val="24"/>
          <w:szCs w:val="24"/>
        </w:rPr>
        <w:t>For people with T2D, internalising stigma</w:t>
      </w:r>
      <w:r w:rsidR="00D45526">
        <w:rPr>
          <w:rFonts w:ascii="Times New Roman" w:hAnsi="Times New Roman" w:cs="Times New Roman"/>
          <w:sz w:val="24"/>
          <w:szCs w:val="24"/>
        </w:rPr>
        <w:t xml:space="preserve"> </w:t>
      </w:r>
      <w:r w:rsidR="00D068EE">
        <w:rPr>
          <w:rFonts w:ascii="Times New Roman" w:hAnsi="Times New Roman" w:cs="Times New Roman"/>
          <w:sz w:val="24"/>
          <w:szCs w:val="24"/>
        </w:rPr>
        <w:t>hinder</w:t>
      </w:r>
      <w:r w:rsidR="00A37833">
        <w:rPr>
          <w:rFonts w:ascii="Times New Roman" w:hAnsi="Times New Roman" w:cs="Times New Roman"/>
          <w:sz w:val="24"/>
          <w:szCs w:val="24"/>
        </w:rPr>
        <w:t>s</w:t>
      </w:r>
      <w:r w:rsidR="00D068EE">
        <w:rPr>
          <w:rFonts w:ascii="Times New Roman" w:hAnsi="Times New Roman" w:cs="Times New Roman"/>
          <w:sz w:val="24"/>
          <w:szCs w:val="24"/>
        </w:rPr>
        <w:t xml:space="preserve"> DSM by </w:t>
      </w:r>
      <w:r w:rsidR="004757B9">
        <w:rPr>
          <w:rFonts w:ascii="Times New Roman" w:hAnsi="Times New Roman" w:cs="Times New Roman"/>
          <w:sz w:val="24"/>
          <w:szCs w:val="24"/>
        </w:rPr>
        <w:t>amplifying negative self-image</w:t>
      </w:r>
      <w:r w:rsidR="000002A7">
        <w:rPr>
          <w:rFonts w:ascii="Times New Roman" w:hAnsi="Times New Roman" w:cs="Times New Roman"/>
          <w:sz w:val="24"/>
          <w:szCs w:val="24"/>
        </w:rPr>
        <w:t xml:space="preserve"> </w:t>
      </w:r>
      <w:r w:rsidR="00257D41">
        <w:rPr>
          <w:rFonts w:ascii="Times New Roman" w:hAnsi="Times New Roman" w:cs="Times New Roman"/>
          <w:sz w:val="24"/>
          <w:szCs w:val="24"/>
        </w:rPr>
        <w:t xml:space="preserve">[11]. </w:t>
      </w:r>
      <w:r w:rsidR="00493845">
        <w:rPr>
          <w:rFonts w:ascii="Times New Roman" w:hAnsi="Times New Roman" w:cs="Times New Roman"/>
          <w:sz w:val="24"/>
          <w:szCs w:val="24"/>
        </w:rPr>
        <w:t xml:space="preserve">However, </w:t>
      </w:r>
      <w:r w:rsidR="002A52CA">
        <w:rPr>
          <w:rFonts w:ascii="Times New Roman" w:hAnsi="Times New Roman" w:cs="Times New Roman"/>
          <w:sz w:val="24"/>
          <w:szCs w:val="24"/>
        </w:rPr>
        <w:t>in-depth</w:t>
      </w:r>
      <w:r w:rsidR="00176CE1">
        <w:rPr>
          <w:rFonts w:ascii="Times New Roman" w:hAnsi="Times New Roman" w:cs="Times New Roman"/>
          <w:sz w:val="24"/>
          <w:szCs w:val="24"/>
        </w:rPr>
        <w:t xml:space="preserve"> exploration</w:t>
      </w:r>
      <w:r w:rsidR="00902CF1">
        <w:rPr>
          <w:rFonts w:ascii="Times New Roman" w:hAnsi="Times New Roman" w:cs="Times New Roman"/>
          <w:sz w:val="24"/>
          <w:szCs w:val="24"/>
        </w:rPr>
        <w:t xml:space="preserve"> of</w:t>
      </w:r>
      <w:r w:rsidR="00176CE1">
        <w:rPr>
          <w:rFonts w:ascii="Times New Roman" w:hAnsi="Times New Roman" w:cs="Times New Roman"/>
          <w:sz w:val="24"/>
          <w:szCs w:val="24"/>
        </w:rPr>
        <w:t xml:space="preserve"> </w:t>
      </w:r>
      <w:r w:rsidR="00965887">
        <w:rPr>
          <w:rFonts w:ascii="Times New Roman" w:hAnsi="Times New Roman" w:cs="Times New Roman"/>
          <w:sz w:val="24"/>
          <w:szCs w:val="24"/>
        </w:rPr>
        <w:t>stigma</w:t>
      </w:r>
      <w:r w:rsidR="00AB5363">
        <w:rPr>
          <w:rFonts w:ascii="Times New Roman" w:hAnsi="Times New Roman" w:cs="Times New Roman"/>
          <w:sz w:val="24"/>
          <w:szCs w:val="24"/>
        </w:rPr>
        <w:t>’s</w:t>
      </w:r>
      <w:r w:rsidR="00965887">
        <w:rPr>
          <w:rFonts w:ascii="Times New Roman" w:hAnsi="Times New Roman" w:cs="Times New Roman"/>
          <w:sz w:val="24"/>
          <w:szCs w:val="24"/>
        </w:rPr>
        <w:t xml:space="preserve"> impact</w:t>
      </w:r>
      <w:r w:rsidR="00AB5363">
        <w:rPr>
          <w:rFonts w:ascii="Times New Roman" w:hAnsi="Times New Roman" w:cs="Times New Roman"/>
          <w:sz w:val="24"/>
          <w:szCs w:val="24"/>
        </w:rPr>
        <w:t xml:space="preserve"> on DSM in individuals with T1D is </w:t>
      </w:r>
      <w:r w:rsidR="00F82007">
        <w:rPr>
          <w:rFonts w:ascii="Times New Roman" w:hAnsi="Times New Roman" w:cs="Times New Roman"/>
          <w:sz w:val="24"/>
          <w:szCs w:val="24"/>
        </w:rPr>
        <w:t>lacking.</w:t>
      </w:r>
      <w:r w:rsidR="00DE2E1A">
        <w:rPr>
          <w:rFonts w:ascii="Times New Roman" w:hAnsi="Times New Roman" w:cs="Times New Roman"/>
          <w:sz w:val="24"/>
          <w:szCs w:val="24"/>
        </w:rPr>
        <w:t xml:space="preserve"> </w:t>
      </w:r>
      <w:r w:rsidR="008C0E6A">
        <w:rPr>
          <w:rFonts w:ascii="Times New Roman" w:hAnsi="Times New Roman" w:cs="Times New Roman"/>
          <w:sz w:val="24"/>
          <w:szCs w:val="24"/>
        </w:rPr>
        <w:t xml:space="preserve">Furthermore, </w:t>
      </w:r>
      <w:r w:rsidR="00DE2E1A">
        <w:rPr>
          <w:rFonts w:ascii="Times New Roman" w:hAnsi="Times New Roman" w:cs="Times New Roman"/>
          <w:sz w:val="24"/>
          <w:szCs w:val="24"/>
        </w:rPr>
        <w:t>much diabetes stigma research</w:t>
      </w:r>
      <w:r w:rsidR="009F6402">
        <w:rPr>
          <w:rFonts w:ascii="Times New Roman" w:hAnsi="Times New Roman" w:cs="Times New Roman"/>
          <w:sz w:val="24"/>
          <w:szCs w:val="24"/>
        </w:rPr>
        <w:t xml:space="preserve"> </w:t>
      </w:r>
      <w:r w:rsidR="003941A6">
        <w:rPr>
          <w:rFonts w:ascii="Times New Roman" w:hAnsi="Times New Roman" w:cs="Times New Roman"/>
          <w:sz w:val="24"/>
          <w:szCs w:val="24"/>
        </w:rPr>
        <w:t>has focused on</w:t>
      </w:r>
      <w:r w:rsidR="00EB0E40">
        <w:rPr>
          <w:rFonts w:ascii="Times New Roman" w:hAnsi="Times New Roman" w:cs="Times New Roman"/>
          <w:sz w:val="24"/>
          <w:szCs w:val="24"/>
        </w:rPr>
        <w:t xml:space="preserve"> the</w:t>
      </w:r>
      <w:r w:rsidR="003941A6">
        <w:rPr>
          <w:rFonts w:ascii="Times New Roman" w:hAnsi="Times New Roman" w:cs="Times New Roman"/>
          <w:sz w:val="24"/>
          <w:szCs w:val="24"/>
        </w:rPr>
        <w:t xml:space="preserve"> </w:t>
      </w:r>
      <w:r w:rsidR="00EF1B7C">
        <w:rPr>
          <w:rFonts w:ascii="Times New Roman" w:hAnsi="Times New Roman" w:cs="Times New Roman"/>
          <w:sz w:val="24"/>
          <w:szCs w:val="24"/>
        </w:rPr>
        <w:t>adolescent</w:t>
      </w:r>
      <w:r w:rsidR="00EB0E40">
        <w:rPr>
          <w:rFonts w:ascii="Times New Roman" w:hAnsi="Times New Roman" w:cs="Times New Roman"/>
          <w:sz w:val="24"/>
          <w:szCs w:val="24"/>
        </w:rPr>
        <w:t xml:space="preserve"> </w:t>
      </w:r>
      <w:r w:rsidR="00EF1B7C">
        <w:rPr>
          <w:rFonts w:ascii="Times New Roman" w:hAnsi="Times New Roman" w:cs="Times New Roman"/>
          <w:sz w:val="24"/>
          <w:szCs w:val="24"/>
        </w:rPr>
        <w:t xml:space="preserve">and </w:t>
      </w:r>
      <w:r w:rsidR="003941A6">
        <w:rPr>
          <w:rFonts w:ascii="Times New Roman" w:hAnsi="Times New Roman" w:cs="Times New Roman"/>
          <w:sz w:val="24"/>
          <w:szCs w:val="24"/>
        </w:rPr>
        <w:t>young adult</w:t>
      </w:r>
      <w:r w:rsidR="00EB0E40">
        <w:rPr>
          <w:rFonts w:ascii="Times New Roman" w:hAnsi="Times New Roman" w:cs="Times New Roman"/>
          <w:sz w:val="24"/>
          <w:szCs w:val="24"/>
        </w:rPr>
        <w:t xml:space="preserve"> (AYA) population</w:t>
      </w:r>
      <w:r w:rsidR="00DE2E1A">
        <w:rPr>
          <w:rFonts w:ascii="Times New Roman" w:hAnsi="Times New Roman" w:cs="Times New Roman"/>
          <w:sz w:val="24"/>
          <w:szCs w:val="24"/>
        </w:rPr>
        <w:t xml:space="preserve"> </w:t>
      </w:r>
      <w:r w:rsidR="00EB0E40">
        <w:rPr>
          <w:rFonts w:ascii="Times New Roman" w:hAnsi="Times New Roman" w:cs="Times New Roman"/>
          <w:sz w:val="24"/>
          <w:szCs w:val="24"/>
        </w:rPr>
        <w:t xml:space="preserve">due to their increased vulnerability to stigma </w:t>
      </w:r>
      <w:r w:rsidR="00C03FDB">
        <w:rPr>
          <w:rFonts w:ascii="Times New Roman" w:hAnsi="Times New Roman" w:cs="Times New Roman"/>
          <w:sz w:val="24"/>
          <w:szCs w:val="24"/>
        </w:rPr>
        <w:t xml:space="preserve">[4, </w:t>
      </w:r>
      <w:r w:rsidR="006429E9">
        <w:rPr>
          <w:rFonts w:ascii="Times New Roman" w:hAnsi="Times New Roman" w:cs="Times New Roman"/>
          <w:sz w:val="24"/>
          <w:szCs w:val="24"/>
        </w:rPr>
        <w:t xml:space="preserve">12, 13, 14]. </w:t>
      </w:r>
      <w:r w:rsidR="00DE2E1A">
        <w:rPr>
          <w:rFonts w:ascii="Times New Roman" w:hAnsi="Times New Roman" w:cs="Times New Roman"/>
          <w:sz w:val="24"/>
          <w:szCs w:val="24"/>
        </w:rPr>
        <w:t xml:space="preserve">In contrast, adults in established adulthood </w:t>
      </w:r>
      <w:r w:rsidR="00675E2E">
        <w:rPr>
          <w:rFonts w:ascii="Times New Roman" w:hAnsi="Times New Roman" w:cs="Times New Roman"/>
          <w:sz w:val="24"/>
          <w:szCs w:val="24"/>
        </w:rPr>
        <w:t xml:space="preserve">(mid-twenties to mid-fourties) </w:t>
      </w:r>
      <w:r w:rsidR="006429E9">
        <w:rPr>
          <w:rFonts w:ascii="Times New Roman" w:hAnsi="Times New Roman" w:cs="Times New Roman"/>
          <w:sz w:val="24"/>
          <w:szCs w:val="24"/>
        </w:rPr>
        <w:t xml:space="preserve">[15] </w:t>
      </w:r>
      <w:r w:rsidR="00DE2E1A">
        <w:rPr>
          <w:rFonts w:ascii="Times New Roman" w:hAnsi="Times New Roman" w:cs="Times New Roman"/>
          <w:sz w:val="24"/>
          <w:szCs w:val="24"/>
        </w:rPr>
        <w:t>are</w:t>
      </w:r>
      <w:r w:rsidR="00602344">
        <w:rPr>
          <w:rFonts w:ascii="Times New Roman" w:hAnsi="Times New Roman" w:cs="Times New Roman"/>
          <w:sz w:val="24"/>
          <w:szCs w:val="24"/>
        </w:rPr>
        <w:t xml:space="preserve"> often overlooked </w:t>
      </w:r>
      <w:r w:rsidR="00661878">
        <w:rPr>
          <w:rFonts w:ascii="Times New Roman" w:hAnsi="Times New Roman" w:cs="Times New Roman"/>
          <w:sz w:val="24"/>
          <w:szCs w:val="24"/>
        </w:rPr>
        <w:t>and subsumed within general adult populations</w:t>
      </w:r>
      <w:r w:rsidR="00DE2E1A">
        <w:rPr>
          <w:rFonts w:ascii="Times New Roman" w:hAnsi="Times New Roman" w:cs="Times New Roman"/>
          <w:sz w:val="24"/>
          <w:szCs w:val="24"/>
        </w:rPr>
        <w:t xml:space="preserve">, despite </w:t>
      </w:r>
      <w:r w:rsidR="0054124A">
        <w:rPr>
          <w:rFonts w:ascii="Times New Roman" w:hAnsi="Times New Roman" w:cs="Times New Roman"/>
          <w:sz w:val="24"/>
          <w:szCs w:val="24"/>
        </w:rPr>
        <w:t>facing unique change</w:t>
      </w:r>
      <w:r w:rsidR="00675E2E">
        <w:rPr>
          <w:rFonts w:ascii="Times New Roman" w:hAnsi="Times New Roman" w:cs="Times New Roman"/>
          <w:sz w:val="24"/>
          <w:szCs w:val="24"/>
        </w:rPr>
        <w:t>s related to health and identity</w:t>
      </w:r>
      <w:r w:rsidR="00F82F0D">
        <w:rPr>
          <w:rFonts w:ascii="Times New Roman" w:hAnsi="Times New Roman" w:cs="Times New Roman"/>
          <w:sz w:val="24"/>
          <w:szCs w:val="24"/>
        </w:rPr>
        <w:t xml:space="preserve"> </w:t>
      </w:r>
      <w:r w:rsidR="00257D41">
        <w:rPr>
          <w:rFonts w:ascii="Times New Roman" w:hAnsi="Times New Roman" w:cs="Times New Roman"/>
          <w:sz w:val="24"/>
          <w:szCs w:val="24"/>
        </w:rPr>
        <w:t xml:space="preserve">[11, </w:t>
      </w:r>
      <w:r w:rsidR="00097557">
        <w:rPr>
          <w:rFonts w:ascii="Times New Roman" w:hAnsi="Times New Roman" w:cs="Times New Roman"/>
          <w:sz w:val="24"/>
          <w:szCs w:val="24"/>
        </w:rPr>
        <w:t>16]</w:t>
      </w:r>
      <w:r w:rsidR="008231B7">
        <w:rPr>
          <w:rFonts w:ascii="Times New Roman" w:hAnsi="Times New Roman" w:cs="Times New Roman"/>
          <w:sz w:val="24"/>
          <w:szCs w:val="24"/>
        </w:rPr>
        <w:t xml:space="preserve">. </w:t>
      </w:r>
      <w:r w:rsidR="00675E2E">
        <w:rPr>
          <w:rFonts w:ascii="Times New Roman" w:hAnsi="Times New Roman" w:cs="Times New Roman"/>
          <w:sz w:val="24"/>
          <w:szCs w:val="24"/>
        </w:rPr>
        <w:t>This lifespan experience significant life cha</w:t>
      </w:r>
      <w:r w:rsidR="009C7DF3">
        <w:rPr>
          <w:rFonts w:ascii="Times New Roman" w:hAnsi="Times New Roman" w:cs="Times New Roman"/>
          <w:sz w:val="24"/>
          <w:szCs w:val="24"/>
        </w:rPr>
        <w:t>llenges</w:t>
      </w:r>
      <w:r w:rsidR="00675E2E">
        <w:rPr>
          <w:rFonts w:ascii="Times New Roman" w:hAnsi="Times New Roman" w:cs="Times New Roman"/>
          <w:sz w:val="24"/>
          <w:szCs w:val="24"/>
        </w:rPr>
        <w:t xml:space="preserve"> such as</w:t>
      </w:r>
      <w:r w:rsidR="00EC7906">
        <w:rPr>
          <w:rFonts w:ascii="Times New Roman" w:hAnsi="Times New Roman" w:cs="Times New Roman"/>
          <w:sz w:val="24"/>
          <w:szCs w:val="24"/>
        </w:rPr>
        <w:t xml:space="preserve"> career and parenthood</w:t>
      </w:r>
      <w:r w:rsidR="009C7DF3">
        <w:rPr>
          <w:rFonts w:ascii="Times New Roman" w:hAnsi="Times New Roman" w:cs="Times New Roman"/>
          <w:sz w:val="24"/>
          <w:szCs w:val="24"/>
        </w:rPr>
        <w:t xml:space="preserve"> navigation, </w:t>
      </w:r>
      <w:r w:rsidR="00675E2E">
        <w:rPr>
          <w:rFonts w:ascii="Times New Roman" w:hAnsi="Times New Roman" w:cs="Times New Roman"/>
          <w:sz w:val="24"/>
          <w:szCs w:val="24"/>
        </w:rPr>
        <w:t>which may</w:t>
      </w:r>
      <w:r w:rsidR="00661878">
        <w:rPr>
          <w:rFonts w:ascii="Times New Roman" w:hAnsi="Times New Roman" w:cs="Times New Roman"/>
          <w:sz w:val="24"/>
          <w:szCs w:val="24"/>
        </w:rPr>
        <w:t xml:space="preserve"> indicate a time of increased vulnerability in the context of navigating health-related stigma</w:t>
      </w:r>
      <w:r w:rsidR="009C7DF3">
        <w:rPr>
          <w:rFonts w:ascii="Times New Roman" w:hAnsi="Times New Roman" w:cs="Times New Roman"/>
          <w:sz w:val="24"/>
          <w:szCs w:val="24"/>
        </w:rPr>
        <w:t xml:space="preserve"> </w:t>
      </w:r>
      <w:r w:rsidR="008231B7">
        <w:rPr>
          <w:rFonts w:ascii="Times New Roman" w:hAnsi="Times New Roman" w:cs="Times New Roman"/>
          <w:sz w:val="24"/>
          <w:szCs w:val="24"/>
        </w:rPr>
        <w:t xml:space="preserve">[17]. </w:t>
      </w:r>
      <w:r w:rsidR="00D94791">
        <w:rPr>
          <w:rFonts w:ascii="Times New Roman" w:hAnsi="Times New Roman" w:cs="Times New Roman"/>
          <w:sz w:val="24"/>
          <w:szCs w:val="24"/>
        </w:rPr>
        <w:t xml:space="preserve">However, </w:t>
      </w:r>
      <w:r w:rsidR="00675E2E">
        <w:rPr>
          <w:rFonts w:ascii="Times New Roman" w:hAnsi="Times New Roman" w:cs="Times New Roman"/>
          <w:sz w:val="24"/>
          <w:szCs w:val="24"/>
        </w:rPr>
        <w:t>no research has specially exploring</w:t>
      </w:r>
      <w:r w:rsidR="0082380B">
        <w:rPr>
          <w:rFonts w:ascii="Times New Roman" w:hAnsi="Times New Roman" w:cs="Times New Roman"/>
          <w:sz w:val="24"/>
          <w:szCs w:val="24"/>
        </w:rPr>
        <w:t xml:space="preserve"> diabetes stigma </w:t>
      </w:r>
      <w:r w:rsidR="00675E2E">
        <w:rPr>
          <w:rFonts w:ascii="Times New Roman" w:hAnsi="Times New Roman" w:cs="Times New Roman"/>
          <w:sz w:val="24"/>
          <w:szCs w:val="24"/>
        </w:rPr>
        <w:t>in this population.</w:t>
      </w:r>
    </w:p>
    <w:p w14:paraId="272A58F5" w14:textId="3F0FB319" w:rsidR="00A2095F" w:rsidRDefault="004C21BF" w:rsidP="00455EF9">
      <w:pPr>
        <w:ind w:firstLine="720"/>
        <w:rPr>
          <w:rFonts w:ascii="Times New Roman" w:hAnsi="Times New Roman" w:cs="Times New Roman"/>
          <w:sz w:val="24"/>
          <w:szCs w:val="24"/>
        </w:rPr>
      </w:pPr>
      <w:r>
        <w:rPr>
          <w:rFonts w:ascii="Times New Roman" w:hAnsi="Times New Roman" w:cs="Times New Roman"/>
          <w:sz w:val="24"/>
          <w:szCs w:val="24"/>
        </w:rPr>
        <w:t>Established adulthood</w:t>
      </w:r>
      <w:r w:rsidR="00790DB2">
        <w:rPr>
          <w:rFonts w:ascii="Times New Roman" w:hAnsi="Times New Roman" w:cs="Times New Roman"/>
          <w:sz w:val="24"/>
          <w:szCs w:val="24"/>
        </w:rPr>
        <w:t xml:space="preserve"> is</w:t>
      </w:r>
      <w:r>
        <w:rPr>
          <w:rFonts w:ascii="Times New Roman" w:hAnsi="Times New Roman" w:cs="Times New Roman"/>
          <w:sz w:val="24"/>
          <w:szCs w:val="24"/>
        </w:rPr>
        <w:t xml:space="preserve"> also</w:t>
      </w:r>
      <w:r w:rsidR="00790DB2">
        <w:rPr>
          <w:rFonts w:ascii="Times New Roman" w:hAnsi="Times New Roman" w:cs="Times New Roman"/>
          <w:sz w:val="24"/>
          <w:szCs w:val="24"/>
        </w:rPr>
        <w:t xml:space="preserve"> distinct from emerging adulthood (AYA) in terms of physical health</w:t>
      </w:r>
      <w:r w:rsidR="00F603B2">
        <w:rPr>
          <w:rFonts w:ascii="Times New Roman" w:hAnsi="Times New Roman" w:cs="Times New Roman"/>
          <w:sz w:val="24"/>
          <w:szCs w:val="24"/>
        </w:rPr>
        <w:t xml:space="preserve">, </w:t>
      </w:r>
      <w:r>
        <w:rPr>
          <w:rFonts w:ascii="Times New Roman" w:hAnsi="Times New Roman" w:cs="Times New Roman"/>
          <w:sz w:val="24"/>
          <w:szCs w:val="24"/>
        </w:rPr>
        <w:t>with</w:t>
      </w:r>
      <w:r w:rsidR="00790DB2">
        <w:rPr>
          <w:rFonts w:ascii="Times New Roman" w:hAnsi="Times New Roman" w:cs="Times New Roman"/>
          <w:sz w:val="24"/>
          <w:szCs w:val="24"/>
        </w:rPr>
        <w:t xml:space="preserve"> </w:t>
      </w:r>
      <w:r w:rsidR="00356419">
        <w:rPr>
          <w:rFonts w:ascii="Times New Roman" w:hAnsi="Times New Roman" w:cs="Times New Roman"/>
          <w:sz w:val="24"/>
          <w:szCs w:val="24"/>
        </w:rPr>
        <w:t>notable changes in metabolic rates and age-related weight gain</w:t>
      </w:r>
      <w:r w:rsidR="00FB0C5D">
        <w:rPr>
          <w:rFonts w:ascii="Times New Roman" w:hAnsi="Times New Roman" w:cs="Times New Roman"/>
          <w:sz w:val="24"/>
          <w:szCs w:val="24"/>
        </w:rPr>
        <w:t xml:space="preserve"> </w:t>
      </w:r>
      <w:r w:rsidR="008231B7">
        <w:rPr>
          <w:rFonts w:ascii="Times New Roman" w:hAnsi="Times New Roman" w:cs="Times New Roman"/>
          <w:sz w:val="24"/>
          <w:szCs w:val="24"/>
        </w:rPr>
        <w:t xml:space="preserve">[18, 19]. </w:t>
      </w:r>
      <w:r w:rsidR="005D163B">
        <w:rPr>
          <w:rFonts w:ascii="Times New Roman" w:hAnsi="Times New Roman" w:cs="Times New Roman"/>
          <w:sz w:val="24"/>
          <w:szCs w:val="24"/>
        </w:rPr>
        <w:t>Weight-related stigma is increasingly recognised in</w:t>
      </w:r>
      <w:r w:rsidR="00CC4709">
        <w:rPr>
          <w:rFonts w:ascii="Times New Roman" w:hAnsi="Times New Roman" w:cs="Times New Roman"/>
          <w:sz w:val="24"/>
          <w:szCs w:val="24"/>
        </w:rPr>
        <w:t xml:space="preserve"> the context of T2D, affecting over</w:t>
      </w:r>
      <w:r w:rsidR="009E014D">
        <w:rPr>
          <w:rFonts w:ascii="Times New Roman" w:hAnsi="Times New Roman" w:cs="Times New Roman"/>
          <w:sz w:val="24"/>
          <w:szCs w:val="24"/>
        </w:rPr>
        <w:t xml:space="preserve"> half of </w:t>
      </w:r>
      <w:r w:rsidR="0049296C">
        <w:rPr>
          <w:rFonts w:ascii="Times New Roman" w:hAnsi="Times New Roman" w:cs="Times New Roman"/>
          <w:sz w:val="24"/>
          <w:szCs w:val="24"/>
        </w:rPr>
        <w:t>adults</w:t>
      </w:r>
      <w:r w:rsidR="009E014D">
        <w:rPr>
          <w:rFonts w:ascii="Times New Roman" w:hAnsi="Times New Roman" w:cs="Times New Roman"/>
          <w:sz w:val="24"/>
          <w:szCs w:val="24"/>
        </w:rPr>
        <w:t xml:space="preserve"> </w:t>
      </w:r>
      <w:r w:rsidR="00EF6C87">
        <w:rPr>
          <w:rFonts w:ascii="Times New Roman" w:hAnsi="Times New Roman" w:cs="Times New Roman"/>
          <w:sz w:val="24"/>
          <w:szCs w:val="24"/>
        </w:rPr>
        <w:t>with T2D</w:t>
      </w:r>
      <w:r w:rsidR="009E014D">
        <w:rPr>
          <w:rFonts w:ascii="Times New Roman" w:hAnsi="Times New Roman" w:cs="Times New Roman"/>
          <w:sz w:val="24"/>
          <w:szCs w:val="24"/>
        </w:rPr>
        <w:t>,</w:t>
      </w:r>
      <w:r w:rsidR="00CC4709">
        <w:rPr>
          <w:rFonts w:ascii="Times New Roman" w:hAnsi="Times New Roman" w:cs="Times New Roman"/>
          <w:sz w:val="24"/>
          <w:szCs w:val="24"/>
        </w:rPr>
        <w:t xml:space="preserve"> and</w:t>
      </w:r>
      <w:r w:rsidR="009E014D">
        <w:rPr>
          <w:rFonts w:ascii="Times New Roman" w:hAnsi="Times New Roman" w:cs="Times New Roman"/>
          <w:sz w:val="24"/>
          <w:szCs w:val="24"/>
        </w:rPr>
        <w:t xml:space="preserve"> </w:t>
      </w:r>
      <w:r w:rsidR="003D0D7C">
        <w:rPr>
          <w:rFonts w:ascii="Times New Roman" w:hAnsi="Times New Roman" w:cs="Times New Roman"/>
          <w:sz w:val="24"/>
          <w:szCs w:val="24"/>
        </w:rPr>
        <w:t>moderately related to diabetes stigma</w:t>
      </w:r>
      <w:r w:rsidR="00CC4709">
        <w:rPr>
          <w:rFonts w:ascii="Times New Roman" w:hAnsi="Times New Roman" w:cs="Times New Roman"/>
          <w:sz w:val="24"/>
          <w:szCs w:val="24"/>
        </w:rPr>
        <w:t xml:space="preserve"> </w:t>
      </w:r>
      <w:r w:rsidR="008231B7">
        <w:rPr>
          <w:rFonts w:ascii="Times New Roman" w:hAnsi="Times New Roman" w:cs="Times New Roman"/>
          <w:sz w:val="24"/>
          <w:szCs w:val="24"/>
        </w:rPr>
        <w:t xml:space="preserve">[20]. </w:t>
      </w:r>
      <w:r w:rsidR="006C33A5">
        <w:rPr>
          <w:rFonts w:ascii="Times New Roman" w:hAnsi="Times New Roman" w:cs="Times New Roman"/>
          <w:sz w:val="24"/>
          <w:szCs w:val="24"/>
        </w:rPr>
        <w:t xml:space="preserve">Healthcare professionals (HCPs) also </w:t>
      </w:r>
      <w:r w:rsidR="00455EF9">
        <w:rPr>
          <w:rFonts w:ascii="Times New Roman" w:hAnsi="Times New Roman" w:cs="Times New Roman"/>
          <w:sz w:val="24"/>
          <w:szCs w:val="24"/>
        </w:rPr>
        <w:t>demonstrate bias and negative stereotyping towards individuals with obesity and T2D, which may help to explain, in part, stigma perceptions as a result of mislabelling expressed by those living with T1D</w:t>
      </w:r>
      <w:r w:rsidR="008231B7">
        <w:rPr>
          <w:rFonts w:ascii="Times New Roman" w:hAnsi="Times New Roman" w:cs="Times New Roman"/>
          <w:sz w:val="24"/>
          <w:szCs w:val="24"/>
        </w:rPr>
        <w:t xml:space="preserve"> [21]</w:t>
      </w:r>
      <w:r w:rsidR="002A39CA">
        <w:rPr>
          <w:rFonts w:ascii="Times New Roman" w:hAnsi="Times New Roman" w:cs="Times New Roman"/>
          <w:sz w:val="24"/>
          <w:szCs w:val="24"/>
        </w:rPr>
        <w:t xml:space="preserve">. </w:t>
      </w:r>
      <w:r w:rsidR="00455EF9">
        <w:rPr>
          <w:rFonts w:ascii="Times New Roman" w:hAnsi="Times New Roman" w:cs="Times New Roman"/>
          <w:sz w:val="24"/>
          <w:szCs w:val="24"/>
        </w:rPr>
        <w:t xml:space="preserve">Similar </w:t>
      </w:r>
      <w:r w:rsidR="00910516">
        <w:rPr>
          <w:rFonts w:ascii="Times New Roman" w:hAnsi="Times New Roman" w:cs="Times New Roman"/>
          <w:sz w:val="24"/>
          <w:szCs w:val="24"/>
        </w:rPr>
        <w:t>intersecti</w:t>
      </w:r>
      <w:r w:rsidR="00C22714">
        <w:rPr>
          <w:rFonts w:ascii="Times New Roman" w:hAnsi="Times New Roman" w:cs="Times New Roman"/>
          <w:sz w:val="24"/>
          <w:szCs w:val="24"/>
        </w:rPr>
        <w:t>ng</w:t>
      </w:r>
      <w:r w:rsidR="00910516">
        <w:rPr>
          <w:rFonts w:ascii="Times New Roman" w:hAnsi="Times New Roman" w:cs="Times New Roman"/>
          <w:sz w:val="24"/>
          <w:szCs w:val="24"/>
        </w:rPr>
        <w:t xml:space="preserve"> weight and diabetes </w:t>
      </w:r>
      <w:r w:rsidR="00455EF9">
        <w:rPr>
          <w:rFonts w:ascii="Times New Roman" w:hAnsi="Times New Roman" w:cs="Times New Roman"/>
          <w:sz w:val="24"/>
          <w:szCs w:val="24"/>
        </w:rPr>
        <w:t xml:space="preserve">stigma-based practices are evident in T1D care, where non-supportive attitudes towards weight management have been reported amongst </w:t>
      </w:r>
      <w:r w:rsidR="00FA1C97">
        <w:rPr>
          <w:rFonts w:ascii="Times New Roman" w:hAnsi="Times New Roman" w:cs="Times New Roman"/>
          <w:sz w:val="24"/>
          <w:szCs w:val="24"/>
        </w:rPr>
        <w:t>AYA population</w:t>
      </w:r>
      <w:r w:rsidR="00455EF9">
        <w:rPr>
          <w:rFonts w:ascii="Times New Roman" w:hAnsi="Times New Roman" w:cs="Times New Roman"/>
          <w:sz w:val="24"/>
          <w:szCs w:val="24"/>
        </w:rPr>
        <w:t>s</w:t>
      </w:r>
      <w:r w:rsidR="00FF6117">
        <w:rPr>
          <w:rFonts w:ascii="Times New Roman" w:hAnsi="Times New Roman" w:cs="Times New Roman"/>
          <w:sz w:val="24"/>
          <w:szCs w:val="24"/>
        </w:rPr>
        <w:t xml:space="preserve"> </w:t>
      </w:r>
      <w:r w:rsidR="002A39CA">
        <w:rPr>
          <w:rFonts w:ascii="Times New Roman" w:hAnsi="Times New Roman" w:cs="Times New Roman"/>
          <w:sz w:val="24"/>
          <w:szCs w:val="24"/>
        </w:rPr>
        <w:t xml:space="preserve">[22]. </w:t>
      </w:r>
      <w:r w:rsidR="00520685" w:rsidRPr="00520685">
        <w:rPr>
          <w:rFonts w:ascii="Times New Roman" w:hAnsi="Times New Roman" w:cs="Times New Roman"/>
          <w:sz w:val="24"/>
          <w:szCs w:val="24"/>
        </w:rPr>
        <w:t xml:space="preserve"> </w:t>
      </w:r>
    </w:p>
    <w:p w14:paraId="43CD0E12" w14:textId="39783AF3" w:rsidR="00F9091C" w:rsidRDefault="00E224E8" w:rsidP="00C9199F">
      <w:pPr>
        <w:ind w:firstLine="360"/>
        <w:rPr>
          <w:rFonts w:ascii="Times New Roman" w:hAnsi="Times New Roman" w:cs="Times New Roman"/>
          <w:sz w:val="24"/>
          <w:szCs w:val="24"/>
        </w:rPr>
      </w:pPr>
      <w:r>
        <w:rPr>
          <w:rFonts w:ascii="Times New Roman" w:hAnsi="Times New Roman" w:cs="Times New Roman"/>
          <w:sz w:val="24"/>
          <w:szCs w:val="24"/>
        </w:rPr>
        <w:t xml:space="preserve">The aim of this study was to explore the lived experience of diabetes </w:t>
      </w:r>
      <w:r w:rsidR="00C22714">
        <w:rPr>
          <w:rFonts w:ascii="Times New Roman" w:hAnsi="Times New Roman" w:cs="Times New Roman"/>
          <w:sz w:val="24"/>
          <w:szCs w:val="24"/>
        </w:rPr>
        <w:t>and weight stigma</w:t>
      </w:r>
      <w:r w:rsidR="00B610ED">
        <w:rPr>
          <w:rFonts w:ascii="Times New Roman" w:hAnsi="Times New Roman" w:cs="Times New Roman"/>
          <w:sz w:val="24"/>
          <w:szCs w:val="24"/>
        </w:rPr>
        <w:t xml:space="preserve"> in established adults (25-45) </w:t>
      </w:r>
      <w:r w:rsidR="00A2095F">
        <w:rPr>
          <w:rFonts w:ascii="Times New Roman" w:hAnsi="Times New Roman" w:cs="Times New Roman"/>
          <w:sz w:val="24"/>
          <w:szCs w:val="24"/>
        </w:rPr>
        <w:t>living with both T1D and T2D, to better understand the nature of diabetes-related stigma.</w:t>
      </w:r>
    </w:p>
    <w:p w14:paraId="0DC813CC" w14:textId="77777777" w:rsidR="0016054A" w:rsidRDefault="0016054A" w:rsidP="00C9199F">
      <w:pPr>
        <w:ind w:firstLine="360"/>
        <w:rPr>
          <w:rFonts w:ascii="Times New Roman" w:hAnsi="Times New Roman" w:cs="Times New Roman"/>
          <w:sz w:val="24"/>
          <w:szCs w:val="24"/>
        </w:rPr>
      </w:pPr>
    </w:p>
    <w:p w14:paraId="1EEEBD6A" w14:textId="57555EAA" w:rsidR="0016054A" w:rsidRDefault="001E43F5" w:rsidP="004D4AD5">
      <w:pPr>
        <w:rPr>
          <w:rFonts w:ascii="Times New Roman" w:hAnsi="Times New Roman" w:cs="Times New Roman"/>
          <w:sz w:val="24"/>
          <w:szCs w:val="24"/>
        </w:rPr>
      </w:pPr>
      <w:r>
        <w:rPr>
          <w:rFonts w:ascii="Times New Roman" w:hAnsi="Times New Roman" w:cs="Times New Roman"/>
          <w:sz w:val="24"/>
          <w:szCs w:val="24"/>
        </w:rPr>
        <w:br w:type="page"/>
      </w:r>
    </w:p>
    <w:p w14:paraId="15E0DF8C" w14:textId="3D92FFD1" w:rsidR="00EA6CE6" w:rsidRPr="00FC1CB0" w:rsidRDefault="00716426" w:rsidP="00FC1CB0">
      <w:pPr>
        <w:pStyle w:val="ListParagraph"/>
        <w:numPr>
          <w:ilvl w:val="0"/>
          <w:numId w:val="6"/>
        </w:numPr>
        <w:rPr>
          <w:rFonts w:ascii="Times New Roman" w:hAnsi="Times New Roman" w:cs="Times New Roman"/>
          <w:b/>
          <w:bCs/>
          <w:sz w:val="24"/>
          <w:szCs w:val="24"/>
        </w:rPr>
      </w:pPr>
      <w:r w:rsidRPr="001F3477">
        <w:rPr>
          <w:rFonts w:ascii="Times New Roman" w:hAnsi="Times New Roman" w:cs="Times New Roman"/>
          <w:b/>
          <w:bCs/>
          <w:sz w:val="24"/>
          <w:szCs w:val="24"/>
        </w:rPr>
        <w:lastRenderedPageBreak/>
        <w:t>Subjects, Materials and Methods</w:t>
      </w:r>
    </w:p>
    <w:p w14:paraId="535F963D" w14:textId="1B11D95D" w:rsidR="00B57343" w:rsidRPr="001F3477" w:rsidRDefault="001F3477" w:rsidP="001F3477">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 xml:space="preserve"> S</w:t>
      </w:r>
      <w:r w:rsidR="00F879AD" w:rsidRPr="001F3477">
        <w:rPr>
          <w:rFonts w:ascii="Times New Roman" w:hAnsi="Times New Roman" w:cs="Times New Roman"/>
          <w:sz w:val="24"/>
          <w:szCs w:val="24"/>
        </w:rPr>
        <w:t>tudy design</w:t>
      </w:r>
    </w:p>
    <w:p w14:paraId="3309B003" w14:textId="4AB6CB40" w:rsidR="00A860FF" w:rsidRDefault="004C1C27" w:rsidP="00072114">
      <w:pPr>
        <w:ind w:firstLine="360"/>
        <w:rPr>
          <w:rFonts w:ascii="Times New Roman" w:hAnsi="Times New Roman" w:cs="Times New Roman"/>
          <w:sz w:val="24"/>
          <w:szCs w:val="24"/>
        </w:rPr>
      </w:pPr>
      <w:r w:rsidRPr="004C1C27">
        <w:rPr>
          <w:rFonts w:ascii="Times New Roman" w:hAnsi="Times New Roman" w:cs="Times New Roman"/>
          <w:sz w:val="24"/>
          <w:szCs w:val="24"/>
        </w:rPr>
        <w:t xml:space="preserve">The study employed a mixed methods methodology using </w:t>
      </w:r>
      <w:r w:rsidR="00B04208">
        <w:rPr>
          <w:rFonts w:ascii="Times New Roman" w:hAnsi="Times New Roman" w:cs="Times New Roman"/>
          <w:sz w:val="24"/>
          <w:szCs w:val="24"/>
        </w:rPr>
        <w:t xml:space="preserve">a </w:t>
      </w:r>
      <w:r w:rsidRPr="004C1C27">
        <w:rPr>
          <w:rFonts w:ascii="Times New Roman" w:hAnsi="Times New Roman" w:cs="Times New Roman"/>
          <w:sz w:val="24"/>
          <w:szCs w:val="24"/>
        </w:rPr>
        <w:t>large-scale cross-sectional survey and participant-generated text design, hosted on Qualtrics, to explore PWD’s experiences of stigma. The quantitative survey</w:t>
      </w:r>
      <w:r w:rsidR="003D1257">
        <w:rPr>
          <w:rFonts w:ascii="Times New Roman" w:hAnsi="Times New Roman" w:cs="Times New Roman"/>
          <w:sz w:val="24"/>
          <w:szCs w:val="24"/>
        </w:rPr>
        <w:t xml:space="preserve"> was designed to </w:t>
      </w:r>
      <w:r w:rsidR="00F15C7A">
        <w:rPr>
          <w:rFonts w:ascii="Times New Roman" w:hAnsi="Times New Roman" w:cs="Times New Roman"/>
          <w:sz w:val="24"/>
          <w:szCs w:val="24"/>
        </w:rPr>
        <w:t>d</w:t>
      </w:r>
      <w:r w:rsidR="00F15C7A" w:rsidRPr="00F15C7A">
        <w:rPr>
          <w:rFonts w:ascii="Times New Roman" w:hAnsi="Times New Roman" w:cs="Times New Roman"/>
          <w:sz w:val="24"/>
          <w:szCs w:val="24"/>
        </w:rPr>
        <w:t xml:space="preserve">etermine the relationship between diabetes stigma and </w:t>
      </w:r>
      <w:r w:rsidR="005A530F">
        <w:rPr>
          <w:rFonts w:ascii="Times New Roman" w:hAnsi="Times New Roman" w:cs="Times New Roman"/>
          <w:sz w:val="24"/>
          <w:szCs w:val="24"/>
        </w:rPr>
        <w:t>diabetes management,</w:t>
      </w:r>
      <w:r w:rsidR="00013F56">
        <w:rPr>
          <w:rFonts w:ascii="Times New Roman" w:hAnsi="Times New Roman" w:cs="Times New Roman"/>
          <w:sz w:val="24"/>
          <w:szCs w:val="24"/>
        </w:rPr>
        <w:t xml:space="preserve"> and the </w:t>
      </w:r>
      <w:r w:rsidR="00F15C7A" w:rsidRPr="00F15C7A">
        <w:rPr>
          <w:rFonts w:ascii="Times New Roman" w:hAnsi="Times New Roman" w:cs="Times New Roman"/>
          <w:sz w:val="24"/>
          <w:szCs w:val="24"/>
        </w:rPr>
        <w:t xml:space="preserve">role </w:t>
      </w:r>
      <w:r w:rsidR="005A530F">
        <w:rPr>
          <w:rFonts w:ascii="Times New Roman" w:hAnsi="Times New Roman" w:cs="Times New Roman"/>
          <w:sz w:val="24"/>
          <w:szCs w:val="24"/>
        </w:rPr>
        <w:t>that</w:t>
      </w:r>
      <w:r w:rsidR="00F15C7A" w:rsidRPr="00F15C7A">
        <w:rPr>
          <w:rFonts w:ascii="Times New Roman" w:hAnsi="Times New Roman" w:cs="Times New Roman"/>
          <w:sz w:val="24"/>
          <w:szCs w:val="24"/>
        </w:rPr>
        <w:t xml:space="preserve"> weight stigma</w:t>
      </w:r>
      <w:r w:rsidR="00013F56">
        <w:rPr>
          <w:rFonts w:ascii="Times New Roman" w:hAnsi="Times New Roman" w:cs="Times New Roman"/>
          <w:sz w:val="24"/>
          <w:szCs w:val="24"/>
        </w:rPr>
        <w:t xml:space="preserve"> </w:t>
      </w:r>
      <w:r w:rsidR="005A530F">
        <w:rPr>
          <w:rFonts w:ascii="Times New Roman" w:hAnsi="Times New Roman" w:cs="Times New Roman"/>
          <w:sz w:val="24"/>
          <w:szCs w:val="24"/>
        </w:rPr>
        <w:t>and diabetes type may play, using</w:t>
      </w:r>
      <w:r w:rsidR="000323A4">
        <w:rPr>
          <w:rFonts w:ascii="Times New Roman" w:hAnsi="Times New Roman" w:cs="Times New Roman"/>
          <w:sz w:val="24"/>
          <w:szCs w:val="24"/>
        </w:rPr>
        <w:t xml:space="preserve"> four validated measures </w:t>
      </w:r>
      <w:r w:rsidR="00CB1D0E">
        <w:rPr>
          <w:rFonts w:ascii="Times New Roman" w:hAnsi="Times New Roman" w:cs="Times New Roman"/>
          <w:sz w:val="24"/>
          <w:szCs w:val="24"/>
        </w:rPr>
        <w:t>–</w:t>
      </w:r>
      <w:r w:rsidR="000323A4">
        <w:rPr>
          <w:rFonts w:ascii="Times New Roman" w:hAnsi="Times New Roman" w:cs="Times New Roman"/>
          <w:sz w:val="24"/>
          <w:szCs w:val="24"/>
        </w:rPr>
        <w:t xml:space="preserve"> </w:t>
      </w:r>
      <w:r w:rsidR="00CB1D0E">
        <w:rPr>
          <w:rFonts w:ascii="Times New Roman" w:hAnsi="Times New Roman" w:cs="Times New Roman"/>
          <w:sz w:val="24"/>
          <w:szCs w:val="24"/>
        </w:rPr>
        <w:t>the T1D and T2D Stigma Assessment Scales (</w:t>
      </w:r>
      <w:r w:rsidR="00CB1D0E" w:rsidRPr="00965FD9">
        <w:rPr>
          <w:rFonts w:ascii="Times New Roman" w:hAnsi="Times New Roman" w:cs="Times New Roman"/>
          <w:sz w:val="24"/>
          <w:szCs w:val="24"/>
        </w:rPr>
        <w:t>DSAS-1</w:t>
      </w:r>
      <w:r w:rsidR="006B49FE">
        <w:rPr>
          <w:rFonts w:ascii="Times New Roman" w:hAnsi="Times New Roman" w:cs="Times New Roman"/>
          <w:sz w:val="24"/>
          <w:szCs w:val="24"/>
        </w:rPr>
        <w:t xml:space="preserve"> [23]</w:t>
      </w:r>
      <w:r w:rsidR="00CB1D0E" w:rsidRPr="00965FD9">
        <w:rPr>
          <w:rFonts w:ascii="Times New Roman" w:hAnsi="Times New Roman" w:cs="Times New Roman"/>
          <w:sz w:val="24"/>
          <w:szCs w:val="24"/>
        </w:rPr>
        <w:t xml:space="preserve">; </w:t>
      </w:r>
      <w:r w:rsidR="00CB1D0E" w:rsidRPr="00E93CE9">
        <w:rPr>
          <w:rFonts w:ascii="Times New Roman" w:hAnsi="Times New Roman" w:cs="Times New Roman"/>
          <w:sz w:val="24"/>
          <w:szCs w:val="24"/>
        </w:rPr>
        <w:t>DSAS-2</w:t>
      </w:r>
      <w:r w:rsidR="00D06295">
        <w:rPr>
          <w:rFonts w:ascii="Times New Roman" w:hAnsi="Times New Roman" w:cs="Times New Roman"/>
          <w:sz w:val="24"/>
          <w:szCs w:val="24"/>
        </w:rPr>
        <w:t xml:space="preserve"> [24]</w:t>
      </w:r>
      <w:r w:rsidR="00871379" w:rsidRPr="00E93CE9">
        <w:rPr>
          <w:rFonts w:ascii="Times New Roman" w:hAnsi="Times New Roman" w:cs="Times New Roman"/>
          <w:sz w:val="24"/>
          <w:szCs w:val="24"/>
        </w:rPr>
        <w:t>),</w:t>
      </w:r>
      <w:r w:rsidR="00871379">
        <w:rPr>
          <w:rFonts w:ascii="Times New Roman" w:hAnsi="Times New Roman" w:cs="Times New Roman"/>
          <w:sz w:val="24"/>
          <w:szCs w:val="24"/>
        </w:rPr>
        <w:t xml:space="preserve"> Weight Bias Internalisation Scale Modified (WBIS-M</w:t>
      </w:r>
      <w:r w:rsidR="00D06295">
        <w:rPr>
          <w:rFonts w:ascii="Times New Roman" w:hAnsi="Times New Roman" w:cs="Times New Roman"/>
          <w:sz w:val="24"/>
          <w:szCs w:val="24"/>
        </w:rPr>
        <w:t xml:space="preserve"> [25]</w:t>
      </w:r>
      <w:r w:rsidR="00871379" w:rsidRPr="00E93CE9">
        <w:rPr>
          <w:rFonts w:ascii="Times New Roman" w:hAnsi="Times New Roman" w:cs="Times New Roman"/>
          <w:sz w:val="24"/>
          <w:szCs w:val="24"/>
        </w:rPr>
        <w:t>),</w:t>
      </w:r>
      <w:r w:rsidR="00871379">
        <w:rPr>
          <w:rFonts w:ascii="Times New Roman" w:hAnsi="Times New Roman" w:cs="Times New Roman"/>
          <w:sz w:val="24"/>
          <w:szCs w:val="24"/>
        </w:rPr>
        <w:t xml:space="preserve"> and Summary of Diabetes Self-Care Activities (</w:t>
      </w:r>
      <w:r w:rsidR="00871379" w:rsidRPr="003919A1">
        <w:rPr>
          <w:rFonts w:ascii="Times New Roman" w:hAnsi="Times New Roman" w:cs="Times New Roman"/>
          <w:sz w:val="24"/>
          <w:szCs w:val="24"/>
        </w:rPr>
        <w:t>SDSCA</w:t>
      </w:r>
      <w:r w:rsidR="00D06295">
        <w:rPr>
          <w:rFonts w:ascii="Times New Roman" w:hAnsi="Times New Roman" w:cs="Times New Roman"/>
          <w:sz w:val="24"/>
          <w:szCs w:val="24"/>
        </w:rPr>
        <w:t xml:space="preserve"> [26]</w:t>
      </w:r>
      <w:r w:rsidR="00072114" w:rsidRPr="003919A1">
        <w:rPr>
          <w:rFonts w:ascii="Times New Roman" w:hAnsi="Times New Roman" w:cs="Times New Roman"/>
          <w:sz w:val="24"/>
          <w:szCs w:val="24"/>
        </w:rPr>
        <w:t>).</w:t>
      </w:r>
      <w:r w:rsidR="00072114">
        <w:rPr>
          <w:rFonts w:ascii="Times New Roman" w:hAnsi="Times New Roman" w:cs="Times New Roman"/>
          <w:sz w:val="24"/>
          <w:szCs w:val="24"/>
        </w:rPr>
        <w:t xml:space="preserve"> </w:t>
      </w:r>
      <w:r w:rsidRPr="004C1C27">
        <w:rPr>
          <w:rFonts w:ascii="Times New Roman" w:hAnsi="Times New Roman" w:cs="Times New Roman"/>
          <w:sz w:val="24"/>
          <w:szCs w:val="24"/>
        </w:rPr>
        <w:t xml:space="preserve">The qualitative research methodology </w:t>
      </w:r>
      <w:r w:rsidR="00E3524C">
        <w:rPr>
          <w:rFonts w:ascii="Times New Roman" w:hAnsi="Times New Roman" w:cs="Times New Roman"/>
          <w:sz w:val="24"/>
          <w:szCs w:val="24"/>
        </w:rPr>
        <w:t>enabled participants to elaborate on their</w:t>
      </w:r>
      <w:r w:rsidRPr="004C1C27">
        <w:rPr>
          <w:rFonts w:ascii="Times New Roman" w:hAnsi="Times New Roman" w:cs="Times New Roman"/>
          <w:sz w:val="24"/>
          <w:szCs w:val="24"/>
        </w:rPr>
        <w:t xml:space="preserve"> lived experiences </w:t>
      </w:r>
      <w:r w:rsidR="00485C81">
        <w:rPr>
          <w:rFonts w:ascii="Times New Roman" w:hAnsi="Times New Roman" w:cs="Times New Roman"/>
          <w:sz w:val="24"/>
          <w:szCs w:val="24"/>
        </w:rPr>
        <w:t>in</w:t>
      </w:r>
      <w:r w:rsidRPr="004C1C27">
        <w:rPr>
          <w:rFonts w:ascii="Times New Roman" w:hAnsi="Times New Roman" w:cs="Times New Roman"/>
          <w:sz w:val="24"/>
          <w:szCs w:val="24"/>
        </w:rPr>
        <w:t xml:space="preserve"> open-ended questions </w:t>
      </w:r>
      <w:r w:rsidR="00C1664E">
        <w:rPr>
          <w:rFonts w:ascii="Times New Roman" w:hAnsi="Times New Roman" w:cs="Times New Roman"/>
          <w:sz w:val="24"/>
          <w:szCs w:val="24"/>
        </w:rPr>
        <w:t>relating to the focus of each validated survey instrument</w:t>
      </w:r>
      <w:r w:rsidR="009038CE">
        <w:rPr>
          <w:rFonts w:ascii="Times New Roman" w:hAnsi="Times New Roman" w:cs="Times New Roman"/>
          <w:sz w:val="24"/>
          <w:szCs w:val="24"/>
        </w:rPr>
        <w:t xml:space="preserve"> </w:t>
      </w:r>
      <w:r w:rsidR="00CA41D3" w:rsidRPr="009C7763">
        <w:rPr>
          <w:rFonts w:ascii="Times New Roman" w:hAnsi="Times New Roman" w:cs="Times New Roman"/>
          <w:sz w:val="24"/>
          <w:szCs w:val="24"/>
        </w:rPr>
        <w:t>(</w:t>
      </w:r>
      <w:hyperlink w:anchor="Appendix" w:history="1">
        <w:r w:rsidR="00771520" w:rsidRPr="009C7763">
          <w:rPr>
            <w:rStyle w:val="Hyperlink"/>
            <w:rFonts w:ascii="Times New Roman" w:hAnsi="Times New Roman" w:cs="Times New Roman"/>
            <w:sz w:val="24"/>
            <w:szCs w:val="24"/>
          </w:rPr>
          <w:t xml:space="preserve">Appendix </w:t>
        </w:r>
        <w:r w:rsidR="00B8457C" w:rsidRPr="009C7763">
          <w:rPr>
            <w:rStyle w:val="Hyperlink"/>
            <w:rFonts w:ascii="Times New Roman" w:hAnsi="Times New Roman" w:cs="Times New Roman"/>
            <w:sz w:val="24"/>
            <w:szCs w:val="24"/>
          </w:rPr>
          <w:t>I</w:t>
        </w:r>
      </w:hyperlink>
      <w:r w:rsidR="00CA41D3" w:rsidRPr="009C7763">
        <w:rPr>
          <w:rFonts w:ascii="Times New Roman" w:hAnsi="Times New Roman" w:cs="Times New Roman"/>
          <w:sz w:val="24"/>
          <w:szCs w:val="24"/>
        </w:rPr>
        <w:t>).</w:t>
      </w:r>
      <w:r w:rsidR="00344120">
        <w:rPr>
          <w:rFonts w:ascii="Times New Roman" w:hAnsi="Times New Roman" w:cs="Times New Roman"/>
          <w:b/>
          <w:bCs/>
          <w:sz w:val="24"/>
          <w:szCs w:val="24"/>
        </w:rPr>
        <w:t xml:space="preserve"> </w:t>
      </w:r>
      <w:r w:rsidR="00211DA7">
        <w:rPr>
          <w:rFonts w:ascii="Times New Roman" w:hAnsi="Times New Roman" w:cs="Times New Roman"/>
          <w:sz w:val="24"/>
          <w:szCs w:val="24"/>
        </w:rPr>
        <w:t>The study was performed in compliance with relevant laws and institutional guidelines and was approved by t</w:t>
      </w:r>
      <w:r w:rsidR="00A926C5">
        <w:rPr>
          <w:rFonts w:ascii="Times New Roman" w:hAnsi="Times New Roman" w:cs="Times New Roman"/>
          <w:sz w:val="24"/>
          <w:szCs w:val="24"/>
        </w:rPr>
        <w:t>wo</w:t>
      </w:r>
      <w:r w:rsidR="00211DA7">
        <w:rPr>
          <w:rFonts w:ascii="Times New Roman" w:hAnsi="Times New Roman" w:cs="Times New Roman"/>
          <w:sz w:val="24"/>
          <w:szCs w:val="24"/>
        </w:rPr>
        <w:t xml:space="preserve"> independent reviewer</w:t>
      </w:r>
      <w:r w:rsidR="00A926C5">
        <w:rPr>
          <w:rFonts w:ascii="Times New Roman" w:hAnsi="Times New Roman" w:cs="Times New Roman"/>
          <w:sz w:val="24"/>
          <w:szCs w:val="24"/>
        </w:rPr>
        <w:t>s</w:t>
      </w:r>
      <w:r w:rsidR="00211DA7">
        <w:rPr>
          <w:rFonts w:ascii="Times New Roman" w:hAnsi="Times New Roman" w:cs="Times New Roman"/>
          <w:sz w:val="24"/>
          <w:szCs w:val="24"/>
        </w:rPr>
        <w:t xml:space="preserve"> from the University of Derby College of Health, Psychology and Social Care Ethics Committee [ID: </w:t>
      </w:r>
      <w:r w:rsidR="00211DA7" w:rsidRPr="00D478B7">
        <w:rPr>
          <w:rFonts w:ascii="Times New Roman" w:hAnsi="Times New Roman" w:cs="Times New Roman"/>
          <w:sz w:val="24"/>
          <w:szCs w:val="24"/>
        </w:rPr>
        <w:t>ETH2324-2041</w:t>
      </w:r>
      <w:r w:rsidR="00211DA7">
        <w:rPr>
          <w:rFonts w:ascii="Times New Roman" w:hAnsi="Times New Roman" w:cs="Times New Roman"/>
          <w:sz w:val="24"/>
          <w:szCs w:val="24"/>
        </w:rPr>
        <w:t>; DOI 10.01.2024].</w:t>
      </w:r>
    </w:p>
    <w:p w14:paraId="5F914B02" w14:textId="51C2934F" w:rsidR="00C13AFE" w:rsidRPr="001F3477" w:rsidRDefault="001F3477" w:rsidP="001F3477">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 xml:space="preserve"> </w:t>
      </w:r>
      <w:r w:rsidR="00E30C02">
        <w:rPr>
          <w:rFonts w:ascii="Times New Roman" w:hAnsi="Times New Roman" w:cs="Times New Roman"/>
          <w:sz w:val="24"/>
          <w:szCs w:val="24"/>
        </w:rPr>
        <w:t xml:space="preserve">Participant-generated </w:t>
      </w:r>
      <w:r w:rsidR="00B66B1C">
        <w:rPr>
          <w:rFonts w:ascii="Times New Roman" w:hAnsi="Times New Roman" w:cs="Times New Roman"/>
          <w:sz w:val="24"/>
          <w:szCs w:val="24"/>
        </w:rPr>
        <w:t>Data</w:t>
      </w:r>
    </w:p>
    <w:p w14:paraId="601FD68B" w14:textId="2A66B0AA" w:rsidR="00636220" w:rsidRDefault="00342A5C" w:rsidP="00B66B1C">
      <w:pPr>
        <w:ind w:firstLine="360"/>
        <w:rPr>
          <w:rFonts w:ascii="Times New Roman" w:hAnsi="Times New Roman" w:cs="Times New Roman"/>
          <w:sz w:val="24"/>
          <w:szCs w:val="24"/>
        </w:rPr>
      </w:pPr>
      <w:r>
        <w:rPr>
          <w:rFonts w:ascii="Times New Roman" w:hAnsi="Times New Roman" w:cs="Times New Roman"/>
          <w:sz w:val="24"/>
          <w:szCs w:val="24"/>
        </w:rPr>
        <w:t xml:space="preserve">Data was collected from February to April 2024. </w:t>
      </w:r>
      <w:r w:rsidR="00191282">
        <w:rPr>
          <w:rFonts w:ascii="Times New Roman" w:hAnsi="Times New Roman" w:cs="Times New Roman"/>
          <w:sz w:val="24"/>
          <w:szCs w:val="24"/>
        </w:rPr>
        <w:t xml:space="preserve">Participants were recruited </w:t>
      </w:r>
      <w:r w:rsidR="00854550">
        <w:rPr>
          <w:rFonts w:ascii="Times New Roman" w:hAnsi="Times New Roman" w:cs="Times New Roman"/>
          <w:sz w:val="24"/>
          <w:szCs w:val="24"/>
        </w:rPr>
        <w:t>through social media advertisement</w:t>
      </w:r>
      <w:r w:rsidR="002103D9">
        <w:rPr>
          <w:rFonts w:ascii="Times New Roman" w:hAnsi="Times New Roman" w:cs="Times New Roman"/>
          <w:sz w:val="24"/>
          <w:szCs w:val="24"/>
        </w:rPr>
        <w:t>, including that of JDRF (the type 1 diabetes research charity),</w:t>
      </w:r>
      <w:r w:rsidR="00EB0E59">
        <w:rPr>
          <w:rFonts w:ascii="Times New Roman" w:hAnsi="Times New Roman" w:cs="Times New Roman"/>
          <w:sz w:val="24"/>
          <w:szCs w:val="24"/>
        </w:rPr>
        <w:t xml:space="preserve"> and </w:t>
      </w:r>
      <w:r w:rsidR="00854550">
        <w:rPr>
          <w:rFonts w:ascii="Times New Roman" w:hAnsi="Times New Roman" w:cs="Times New Roman"/>
          <w:sz w:val="24"/>
          <w:szCs w:val="24"/>
        </w:rPr>
        <w:t>online diabetes</w:t>
      </w:r>
      <w:r w:rsidR="00EB0E59">
        <w:rPr>
          <w:rFonts w:ascii="Times New Roman" w:hAnsi="Times New Roman" w:cs="Times New Roman"/>
          <w:sz w:val="24"/>
          <w:szCs w:val="24"/>
        </w:rPr>
        <w:t xml:space="preserve"> </w:t>
      </w:r>
      <w:r w:rsidR="00854550">
        <w:rPr>
          <w:rFonts w:ascii="Times New Roman" w:hAnsi="Times New Roman" w:cs="Times New Roman"/>
          <w:sz w:val="24"/>
          <w:szCs w:val="24"/>
        </w:rPr>
        <w:t>group</w:t>
      </w:r>
      <w:r w:rsidR="002103D9">
        <w:rPr>
          <w:rFonts w:ascii="Times New Roman" w:hAnsi="Times New Roman" w:cs="Times New Roman"/>
          <w:sz w:val="24"/>
          <w:szCs w:val="24"/>
        </w:rPr>
        <w:t xml:space="preserve">s following </w:t>
      </w:r>
      <w:r w:rsidR="004018DD">
        <w:rPr>
          <w:rFonts w:ascii="Times New Roman" w:hAnsi="Times New Roman" w:cs="Times New Roman"/>
          <w:sz w:val="24"/>
          <w:szCs w:val="24"/>
        </w:rPr>
        <w:t xml:space="preserve">approval by relevant administrators. </w:t>
      </w:r>
      <w:r w:rsidR="008248BB">
        <w:rPr>
          <w:rFonts w:ascii="Times New Roman" w:hAnsi="Times New Roman" w:cs="Times New Roman"/>
          <w:sz w:val="24"/>
          <w:szCs w:val="24"/>
        </w:rPr>
        <w:t xml:space="preserve">Inclusion criteria were </w:t>
      </w:r>
      <w:r w:rsidR="00385268">
        <w:rPr>
          <w:rFonts w:ascii="Times New Roman" w:hAnsi="Times New Roman" w:cs="Times New Roman"/>
          <w:sz w:val="24"/>
          <w:szCs w:val="24"/>
        </w:rPr>
        <w:t>aged 16 or over and a diagnosis of type 1 or type 2 diabetes.</w:t>
      </w:r>
      <w:r w:rsidR="00B66B1C">
        <w:rPr>
          <w:rFonts w:ascii="Times New Roman" w:hAnsi="Times New Roman" w:cs="Times New Roman"/>
          <w:sz w:val="24"/>
          <w:szCs w:val="24"/>
        </w:rPr>
        <w:t xml:space="preserve"> </w:t>
      </w:r>
      <w:r w:rsidR="00B2579A">
        <w:rPr>
          <w:rFonts w:ascii="Times New Roman" w:hAnsi="Times New Roman" w:cs="Times New Roman"/>
          <w:sz w:val="24"/>
          <w:szCs w:val="24"/>
        </w:rPr>
        <w:t>A total of</w:t>
      </w:r>
      <w:r w:rsidR="002B3343">
        <w:rPr>
          <w:rFonts w:ascii="Times New Roman" w:hAnsi="Times New Roman" w:cs="Times New Roman"/>
          <w:sz w:val="24"/>
          <w:szCs w:val="24"/>
        </w:rPr>
        <w:t xml:space="preserve"> 17</w:t>
      </w:r>
      <w:r w:rsidR="00766971">
        <w:rPr>
          <w:rFonts w:ascii="Times New Roman" w:hAnsi="Times New Roman" w:cs="Times New Roman"/>
          <w:sz w:val="24"/>
          <w:szCs w:val="24"/>
        </w:rPr>
        <w:t>3</w:t>
      </w:r>
      <w:r w:rsidR="00900ECC">
        <w:rPr>
          <w:rFonts w:ascii="Times New Roman" w:hAnsi="Times New Roman" w:cs="Times New Roman"/>
          <w:sz w:val="24"/>
          <w:szCs w:val="24"/>
        </w:rPr>
        <w:t xml:space="preserve"> PWD completed the survey</w:t>
      </w:r>
      <w:r w:rsidR="00A14941">
        <w:rPr>
          <w:rFonts w:ascii="Times New Roman" w:hAnsi="Times New Roman" w:cs="Times New Roman"/>
          <w:sz w:val="24"/>
          <w:szCs w:val="24"/>
        </w:rPr>
        <w:t>; t</w:t>
      </w:r>
      <w:r w:rsidR="00C1664E">
        <w:rPr>
          <w:rFonts w:ascii="Times New Roman" w:hAnsi="Times New Roman" w:cs="Times New Roman"/>
          <w:sz w:val="24"/>
          <w:szCs w:val="24"/>
        </w:rPr>
        <w:t>he quantitative data is currently being subject to multivariate analysis for future publication. The qualitative data has been stratified to enable more focussed analysis in order to support a deep and nuanced understanding of the respondents lived experience</w:t>
      </w:r>
      <w:r w:rsidR="00636220">
        <w:rPr>
          <w:rFonts w:ascii="Times New Roman" w:hAnsi="Times New Roman" w:cs="Times New Roman"/>
          <w:sz w:val="24"/>
          <w:szCs w:val="24"/>
        </w:rPr>
        <w:t>. In accordance with</w:t>
      </w:r>
      <w:r w:rsidR="00480012">
        <w:rPr>
          <w:rFonts w:ascii="Times New Roman" w:hAnsi="Times New Roman" w:cs="Times New Roman"/>
          <w:sz w:val="24"/>
          <w:szCs w:val="24"/>
        </w:rPr>
        <w:t xml:space="preserve"> </w:t>
      </w:r>
      <w:r w:rsidR="00480012" w:rsidRPr="00DF14B6">
        <w:rPr>
          <w:rFonts w:ascii="Times New Roman" w:hAnsi="Times New Roman" w:cs="Times New Roman"/>
          <w:sz w:val="24"/>
          <w:szCs w:val="24"/>
        </w:rPr>
        <w:t xml:space="preserve">Fugard and Potts </w:t>
      </w:r>
      <w:r w:rsidR="00B567D5">
        <w:rPr>
          <w:rFonts w:ascii="Times New Roman" w:hAnsi="Times New Roman" w:cs="Times New Roman"/>
          <w:sz w:val="24"/>
          <w:szCs w:val="24"/>
        </w:rPr>
        <w:t>[</w:t>
      </w:r>
      <w:r w:rsidR="00480012" w:rsidRPr="00DF14B6">
        <w:rPr>
          <w:rFonts w:ascii="Times New Roman" w:hAnsi="Times New Roman" w:cs="Times New Roman"/>
          <w:sz w:val="24"/>
          <w:szCs w:val="24"/>
        </w:rPr>
        <w:t>2</w:t>
      </w:r>
      <w:r w:rsidR="00DD5B92">
        <w:rPr>
          <w:rFonts w:ascii="Times New Roman" w:hAnsi="Times New Roman" w:cs="Times New Roman"/>
          <w:sz w:val="24"/>
          <w:szCs w:val="24"/>
        </w:rPr>
        <w:t>7</w:t>
      </w:r>
      <w:r w:rsidR="00B567D5">
        <w:rPr>
          <w:rFonts w:ascii="Times New Roman" w:hAnsi="Times New Roman" w:cs="Times New Roman"/>
          <w:sz w:val="24"/>
          <w:szCs w:val="24"/>
        </w:rPr>
        <w:t>]</w:t>
      </w:r>
      <w:r w:rsidR="00636220" w:rsidRPr="00DF14B6">
        <w:rPr>
          <w:rFonts w:ascii="Times New Roman" w:hAnsi="Times New Roman" w:cs="Times New Roman"/>
          <w:sz w:val="24"/>
          <w:szCs w:val="24"/>
        </w:rPr>
        <w:t>,</w:t>
      </w:r>
      <w:r w:rsidR="00636220">
        <w:rPr>
          <w:rFonts w:ascii="Times New Roman" w:hAnsi="Times New Roman" w:cs="Times New Roman"/>
          <w:sz w:val="24"/>
          <w:szCs w:val="24"/>
        </w:rPr>
        <w:t xml:space="preserve"> who advised that a sample in excess of</w:t>
      </w:r>
      <w:r w:rsidR="00480012">
        <w:rPr>
          <w:rFonts w:ascii="Times New Roman" w:hAnsi="Times New Roman" w:cs="Times New Roman"/>
          <w:sz w:val="24"/>
          <w:szCs w:val="24"/>
        </w:rPr>
        <w:t xml:space="preserve"> 50</w:t>
      </w:r>
      <w:r w:rsidR="00636220">
        <w:rPr>
          <w:rFonts w:ascii="Times New Roman" w:hAnsi="Times New Roman" w:cs="Times New Roman"/>
          <w:sz w:val="24"/>
          <w:szCs w:val="24"/>
        </w:rPr>
        <w:t xml:space="preserve"> was required for analysis using </w:t>
      </w:r>
      <w:r w:rsidR="00480012">
        <w:rPr>
          <w:rFonts w:ascii="Times New Roman" w:hAnsi="Times New Roman" w:cs="Times New Roman"/>
          <w:sz w:val="24"/>
          <w:szCs w:val="24"/>
        </w:rPr>
        <w:t>participated-generated text design for thematic analysis</w:t>
      </w:r>
      <w:r w:rsidR="00636220">
        <w:rPr>
          <w:rFonts w:ascii="Times New Roman" w:hAnsi="Times New Roman" w:cs="Times New Roman"/>
          <w:sz w:val="24"/>
          <w:szCs w:val="24"/>
        </w:rPr>
        <w:t xml:space="preserve">, a total of 91 participants were identified as belonging to the established adult stage of life </w:t>
      </w:r>
      <w:r w:rsidR="00636220" w:rsidRPr="009C7763">
        <w:rPr>
          <w:rFonts w:ascii="Times New Roman" w:hAnsi="Times New Roman" w:cs="Times New Roman"/>
          <w:sz w:val="24"/>
          <w:szCs w:val="24"/>
        </w:rPr>
        <w:t>(</w:t>
      </w:r>
      <w:hyperlink w:anchor="Table1" w:history="1">
        <w:r w:rsidR="00636220" w:rsidRPr="009C7763">
          <w:rPr>
            <w:rStyle w:val="Hyperlink"/>
            <w:rFonts w:ascii="Times New Roman" w:hAnsi="Times New Roman" w:cs="Times New Roman"/>
            <w:i/>
            <w:iCs/>
            <w:sz w:val="24"/>
            <w:szCs w:val="24"/>
          </w:rPr>
          <w:t>Table 1</w:t>
        </w:r>
      </w:hyperlink>
      <w:r w:rsidR="00636220" w:rsidRPr="009C7763">
        <w:rPr>
          <w:rFonts w:ascii="Times New Roman" w:hAnsi="Times New Roman" w:cs="Times New Roman"/>
          <w:sz w:val="24"/>
          <w:szCs w:val="24"/>
        </w:rPr>
        <w:t>)</w:t>
      </w:r>
      <w:r w:rsidR="00636220">
        <w:rPr>
          <w:rFonts w:ascii="Times New Roman" w:hAnsi="Times New Roman" w:cs="Times New Roman"/>
          <w:sz w:val="24"/>
          <w:szCs w:val="24"/>
        </w:rPr>
        <w:t>.</w:t>
      </w:r>
      <w:r w:rsidR="00C605A2" w:rsidRPr="00C605A2">
        <w:rPr>
          <w:rFonts w:ascii="Times New Roman" w:hAnsi="Times New Roman" w:cs="Times New Roman"/>
          <w:sz w:val="24"/>
          <w:szCs w:val="24"/>
        </w:rPr>
        <w:t xml:space="preserve"> </w:t>
      </w:r>
      <w:r w:rsidR="00C605A2">
        <w:rPr>
          <w:rFonts w:ascii="Times New Roman" w:hAnsi="Times New Roman" w:cs="Times New Roman"/>
          <w:sz w:val="24"/>
          <w:szCs w:val="24"/>
        </w:rPr>
        <w:t xml:space="preserve">Explicit statements of definitions were applied for sex and gender: sex referring to a binary sex categorisation of male/female designated at birth, and gender referring to socially constructed roles, behaviours and identities, categorised into identified gender of male/female/non-binary or third gender. Ethnicity categorisation followed those of the </w:t>
      </w:r>
      <w:r w:rsidR="002F6E18">
        <w:rPr>
          <w:rFonts w:ascii="Times New Roman" w:hAnsi="Times New Roman" w:cs="Times New Roman"/>
          <w:sz w:val="24"/>
          <w:szCs w:val="24"/>
        </w:rPr>
        <w:t xml:space="preserve">2021 </w:t>
      </w:r>
      <w:r w:rsidR="00C605A2">
        <w:rPr>
          <w:rFonts w:ascii="Times New Roman" w:hAnsi="Times New Roman" w:cs="Times New Roman"/>
          <w:sz w:val="24"/>
          <w:szCs w:val="24"/>
        </w:rPr>
        <w:t xml:space="preserve">ONS </w:t>
      </w:r>
      <w:r w:rsidR="007F653C">
        <w:rPr>
          <w:rFonts w:ascii="Times New Roman" w:hAnsi="Times New Roman" w:cs="Times New Roman"/>
          <w:sz w:val="24"/>
          <w:szCs w:val="24"/>
        </w:rPr>
        <w:t>consensus</w:t>
      </w:r>
      <w:r w:rsidR="00C605A2">
        <w:rPr>
          <w:rFonts w:ascii="Times New Roman" w:hAnsi="Times New Roman" w:cs="Times New Roman"/>
          <w:sz w:val="24"/>
          <w:szCs w:val="24"/>
        </w:rPr>
        <w:t xml:space="preserve">: </w:t>
      </w:r>
      <w:r w:rsidR="00C605A2" w:rsidRPr="00077CA0">
        <w:rPr>
          <w:rFonts w:ascii="Times New Roman" w:hAnsi="Times New Roman" w:cs="Times New Roman"/>
          <w:sz w:val="24"/>
          <w:szCs w:val="24"/>
        </w:rPr>
        <w:t>Asian or Asian British/Black, Black British, Caribbean or African/Mixed or multiple ethnic groups/White/Other ethnic group</w:t>
      </w:r>
      <w:r w:rsidR="00C605A2">
        <w:rPr>
          <w:rFonts w:ascii="Times New Roman" w:hAnsi="Times New Roman" w:cs="Times New Roman"/>
          <w:sz w:val="24"/>
          <w:szCs w:val="24"/>
        </w:rPr>
        <w:t xml:space="preserve">. </w:t>
      </w:r>
      <w:r w:rsidR="002F6E18">
        <w:rPr>
          <w:rFonts w:ascii="Times New Roman" w:hAnsi="Times New Roman" w:cs="Times New Roman"/>
          <w:sz w:val="24"/>
          <w:szCs w:val="24"/>
        </w:rPr>
        <w:t xml:space="preserve"> </w:t>
      </w:r>
    </w:p>
    <w:p w14:paraId="1DAC6DD9" w14:textId="2F6507E9" w:rsidR="006D332B" w:rsidRPr="004D4AD5" w:rsidRDefault="00C1664E" w:rsidP="004D4AD5">
      <w:pPr>
        <w:ind w:firstLine="360"/>
        <w:rPr>
          <w:rFonts w:ascii="Times New Roman" w:hAnsi="Times New Roman" w:cs="Times New Roman"/>
          <w:sz w:val="24"/>
          <w:szCs w:val="24"/>
        </w:rPr>
      </w:pPr>
      <w:r>
        <w:rPr>
          <w:rFonts w:ascii="Times New Roman" w:hAnsi="Times New Roman" w:cs="Times New Roman"/>
          <w:sz w:val="24"/>
          <w:szCs w:val="24"/>
        </w:rPr>
        <w:t xml:space="preserve"> Data was analysed usin</w:t>
      </w:r>
      <w:r w:rsidR="0040445E">
        <w:rPr>
          <w:rFonts w:ascii="Times New Roman" w:hAnsi="Times New Roman" w:cs="Times New Roman"/>
          <w:sz w:val="24"/>
          <w:szCs w:val="24"/>
        </w:rPr>
        <w:t xml:space="preserve">g </w:t>
      </w:r>
      <w:r w:rsidR="0040445E" w:rsidRPr="0040445E">
        <w:rPr>
          <w:rFonts w:ascii="Times New Roman" w:hAnsi="Times New Roman" w:cs="Times New Roman"/>
          <w:sz w:val="24"/>
          <w:szCs w:val="24"/>
        </w:rPr>
        <w:t xml:space="preserve">Braun and Clarke’s framework for inductive reflexive thematic analysis within a realist/essential paradigm </w:t>
      </w:r>
      <w:r w:rsidR="007F653C">
        <w:rPr>
          <w:rFonts w:ascii="Times New Roman" w:hAnsi="Times New Roman" w:cs="Times New Roman"/>
          <w:sz w:val="24"/>
          <w:szCs w:val="24"/>
        </w:rPr>
        <w:t>[28, 29]</w:t>
      </w:r>
      <w:r w:rsidR="0040445E" w:rsidRPr="0040445E">
        <w:rPr>
          <w:rFonts w:ascii="Times New Roman" w:hAnsi="Times New Roman" w:cs="Times New Roman"/>
          <w:sz w:val="24"/>
          <w:szCs w:val="24"/>
        </w:rPr>
        <w:t>. This entailed coding guided, but not consumed, by (1) the conceptualisation of stigma through labelling, stereotyping, separation</w:t>
      </w:r>
      <w:r w:rsidR="007B6531">
        <w:rPr>
          <w:rFonts w:ascii="Times New Roman" w:hAnsi="Times New Roman" w:cs="Times New Roman"/>
          <w:sz w:val="24"/>
          <w:szCs w:val="24"/>
        </w:rPr>
        <w:t xml:space="preserve"> and </w:t>
      </w:r>
      <w:r w:rsidR="0040445E" w:rsidRPr="0040445E">
        <w:rPr>
          <w:rFonts w:ascii="Times New Roman" w:hAnsi="Times New Roman" w:cs="Times New Roman"/>
          <w:sz w:val="24"/>
          <w:szCs w:val="24"/>
        </w:rPr>
        <w:t xml:space="preserve">discrimination </w:t>
      </w:r>
      <w:r w:rsidR="00B275BD">
        <w:rPr>
          <w:rFonts w:ascii="Times New Roman" w:hAnsi="Times New Roman" w:cs="Times New Roman"/>
          <w:sz w:val="24"/>
          <w:szCs w:val="24"/>
        </w:rPr>
        <w:t>[7]</w:t>
      </w:r>
      <w:r w:rsidR="00095B27">
        <w:rPr>
          <w:rFonts w:ascii="Times New Roman" w:hAnsi="Times New Roman" w:cs="Times New Roman"/>
          <w:sz w:val="24"/>
          <w:szCs w:val="24"/>
        </w:rPr>
        <w:t xml:space="preserve">; </w:t>
      </w:r>
      <w:r w:rsidR="0040445E" w:rsidRPr="0040445E">
        <w:rPr>
          <w:rFonts w:ascii="Times New Roman" w:hAnsi="Times New Roman" w:cs="Times New Roman"/>
          <w:sz w:val="24"/>
          <w:szCs w:val="24"/>
        </w:rPr>
        <w:t xml:space="preserve">and (2) the identification of stigma manifestations (experienced, perceived and internalised), stigma practices (stereotypes, prejudices, behaviours and attitudes), and stigma drivers and facilitators (judgement, blame, and awareness) as described in the Health Stigma and Discrimination Framework </w:t>
      </w:r>
      <w:r w:rsidR="00B275BD">
        <w:rPr>
          <w:rFonts w:ascii="Times New Roman" w:hAnsi="Times New Roman" w:cs="Times New Roman"/>
          <w:sz w:val="24"/>
          <w:szCs w:val="24"/>
        </w:rPr>
        <w:t>[6]</w:t>
      </w:r>
      <w:r w:rsidR="0040445E" w:rsidRPr="0040445E">
        <w:rPr>
          <w:rFonts w:ascii="Times New Roman" w:hAnsi="Times New Roman" w:cs="Times New Roman"/>
          <w:sz w:val="24"/>
          <w:szCs w:val="24"/>
        </w:rPr>
        <w:t>. Data was also coded with those deemed relevant outside of the theoretical understanding of stigma, in line with the data-driven inductive approach of the methodology</w:t>
      </w:r>
      <w:r w:rsidR="007F653C">
        <w:rPr>
          <w:rFonts w:ascii="Times New Roman" w:hAnsi="Times New Roman" w:cs="Times New Roman"/>
          <w:sz w:val="24"/>
          <w:szCs w:val="24"/>
        </w:rPr>
        <w:t xml:space="preserve"> [28]. </w:t>
      </w:r>
      <w:r w:rsidR="0040445E" w:rsidRPr="0040445E">
        <w:rPr>
          <w:rFonts w:ascii="Times New Roman" w:hAnsi="Times New Roman" w:cs="Times New Roman"/>
          <w:sz w:val="24"/>
          <w:szCs w:val="24"/>
        </w:rPr>
        <w:t>Tri-level codes were then organised into potential themes and sub-themes, and reviewed to create a conceptual map of the analysis (</w:t>
      </w:r>
      <w:hyperlink w:anchor="SupplementaryTable" w:history="1">
        <w:r w:rsidR="0040445E" w:rsidRPr="007B6531">
          <w:rPr>
            <w:rStyle w:val="Hyperlink"/>
            <w:rFonts w:ascii="Times New Roman" w:hAnsi="Times New Roman" w:cs="Times New Roman"/>
            <w:sz w:val="24"/>
            <w:szCs w:val="24"/>
          </w:rPr>
          <w:t>Supplementary Table</w:t>
        </w:r>
      </w:hyperlink>
      <w:r w:rsidR="0040445E" w:rsidRPr="0040445E">
        <w:rPr>
          <w:rFonts w:ascii="Times New Roman" w:hAnsi="Times New Roman" w:cs="Times New Roman"/>
          <w:sz w:val="24"/>
          <w:szCs w:val="24"/>
        </w:rPr>
        <w:t xml:space="preserve">), working both in relation to coded extracts and the entire dataset </w:t>
      </w:r>
      <w:r w:rsidR="00C15646">
        <w:rPr>
          <w:rFonts w:ascii="Times New Roman" w:hAnsi="Times New Roman" w:cs="Times New Roman"/>
          <w:sz w:val="24"/>
          <w:szCs w:val="24"/>
        </w:rPr>
        <w:t xml:space="preserve">[28]. </w:t>
      </w:r>
      <w:r w:rsidR="00FA5625">
        <w:rPr>
          <w:rFonts w:ascii="Times New Roman" w:hAnsi="Times New Roman" w:cs="Times New Roman"/>
          <w:sz w:val="24"/>
          <w:szCs w:val="24"/>
        </w:rPr>
        <w:t>I</w:t>
      </w:r>
      <w:r w:rsidR="0040445E" w:rsidRPr="0040445E">
        <w:rPr>
          <w:rFonts w:ascii="Times New Roman" w:hAnsi="Times New Roman" w:cs="Times New Roman"/>
          <w:sz w:val="24"/>
          <w:szCs w:val="24"/>
        </w:rPr>
        <w:t xml:space="preserve">nterpretation and refinement of each theme was continued into the writing process, where the final themes presented in this manuscript were decided. </w:t>
      </w:r>
      <w:r w:rsidR="00C605A2">
        <w:rPr>
          <w:rFonts w:ascii="Times New Roman" w:hAnsi="Times New Roman" w:cs="Times New Roman"/>
          <w:sz w:val="24"/>
          <w:szCs w:val="24"/>
        </w:rPr>
        <w:t xml:space="preserve"> </w:t>
      </w:r>
    </w:p>
    <w:p w14:paraId="25675CCB" w14:textId="5CCB6E7E" w:rsidR="00125E5D" w:rsidRPr="0065613B" w:rsidRDefault="00164C24" w:rsidP="002C2620">
      <w:pPr>
        <w:rPr>
          <w:rFonts w:ascii="Times New Roman" w:hAnsi="Times New Roman" w:cs="Times New Roman"/>
          <w:sz w:val="24"/>
          <w:szCs w:val="24"/>
        </w:rPr>
      </w:pPr>
      <w:bookmarkStart w:id="0" w:name="Table1"/>
      <w:r w:rsidRPr="00164C24">
        <w:rPr>
          <w:rFonts w:ascii="Times New Roman" w:hAnsi="Times New Roman" w:cs="Times New Roman"/>
          <w:b/>
          <w:bCs/>
          <w:sz w:val="24"/>
          <w:szCs w:val="24"/>
        </w:rPr>
        <w:t>Table 1</w:t>
      </w:r>
      <w:bookmarkEnd w:id="0"/>
      <w:r w:rsidR="0065613B">
        <w:rPr>
          <w:rFonts w:ascii="Times New Roman" w:hAnsi="Times New Roman" w:cs="Times New Roman"/>
          <w:b/>
          <w:bCs/>
          <w:sz w:val="24"/>
          <w:szCs w:val="24"/>
        </w:rPr>
        <w:br/>
      </w:r>
      <w:r w:rsidR="0065613B" w:rsidRPr="0065613B">
        <w:rPr>
          <w:rFonts w:ascii="Times New Roman" w:hAnsi="Times New Roman" w:cs="Times New Roman"/>
          <w:sz w:val="24"/>
          <w:szCs w:val="24"/>
        </w:rPr>
        <w:t>Participant demographics</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344"/>
        <w:gridCol w:w="3119"/>
      </w:tblGrid>
      <w:tr w:rsidR="0065613B" w:rsidRPr="00CC7CEC" w14:paraId="388D4DF0" w14:textId="77777777" w:rsidTr="006D6EFF">
        <w:trPr>
          <w:trHeight w:val="224"/>
          <w:jc w:val="center"/>
        </w:trPr>
        <w:tc>
          <w:tcPr>
            <w:tcW w:w="2344" w:type="dxa"/>
            <w:shd w:val="clear" w:color="auto" w:fill="auto"/>
          </w:tcPr>
          <w:p w14:paraId="6D0B02CE" w14:textId="77777777" w:rsidR="0065613B" w:rsidRPr="00CC7CEC" w:rsidRDefault="0065613B" w:rsidP="001A751A">
            <w:pPr>
              <w:rPr>
                <w:rFonts w:ascii="Times New Roman" w:hAnsi="Times New Roman" w:cs="Times New Roman"/>
                <w:b/>
                <w:bCs/>
                <w:sz w:val="18"/>
                <w:szCs w:val="18"/>
              </w:rPr>
            </w:pPr>
            <w:r w:rsidRPr="00CC7CEC">
              <w:rPr>
                <w:rFonts w:ascii="Times New Roman" w:hAnsi="Times New Roman" w:cs="Times New Roman"/>
                <w:b/>
                <w:bCs/>
                <w:sz w:val="18"/>
                <w:szCs w:val="18"/>
              </w:rPr>
              <w:t>Demographics (</w:t>
            </w:r>
            <w:r w:rsidRPr="00ED3CD1">
              <w:rPr>
                <w:rFonts w:ascii="Times New Roman" w:hAnsi="Times New Roman" w:cs="Times New Roman"/>
                <w:b/>
                <w:bCs/>
                <w:i/>
                <w:iCs/>
                <w:sz w:val="18"/>
                <w:szCs w:val="18"/>
              </w:rPr>
              <w:t>N</w:t>
            </w:r>
            <w:r w:rsidRPr="00CC7CEC">
              <w:rPr>
                <w:rFonts w:ascii="Times New Roman" w:hAnsi="Times New Roman" w:cs="Times New Roman"/>
                <w:b/>
                <w:bCs/>
                <w:sz w:val="18"/>
                <w:szCs w:val="18"/>
              </w:rPr>
              <w:t xml:space="preserve"> = 91)</w:t>
            </w:r>
          </w:p>
        </w:tc>
        <w:tc>
          <w:tcPr>
            <w:tcW w:w="3119" w:type="dxa"/>
            <w:shd w:val="clear" w:color="auto" w:fill="auto"/>
          </w:tcPr>
          <w:p w14:paraId="5A77949E" w14:textId="77777777" w:rsidR="0065613B" w:rsidRPr="00CC7CEC" w:rsidRDefault="0065613B" w:rsidP="001A751A">
            <w:pPr>
              <w:rPr>
                <w:rFonts w:ascii="Times New Roman" w:hAnsi="Times New Roman" w:cs="Times New Roman"/>
                <w:b/>
                <w:bCs/>
                <w:sz w:val="18"/>
                <w:szCs w:val="18"/>
              </w:rPr>
            </w:pPr>
            <w:r w:rsidRPr="00CC7CEC">
              <w:rPr>
                <w:rFonts w:ascii="Times New Roman" w:hAnsi="Times New Roman" w:cs="Times New Roman"/>
                <w:b/>
                <w:bCs/>
                <w:i/>
                <w:iCs/>
                <w:sz w:val="18"/>
                <w:szCs w:val="18"/>
              </w:rPr>
              <w:t>N</w:t>
            </w:r>
            <w:r w:rsidRPr="00CC7CEC">
              <w:rPr>
                <w:rFonts w:ascii="Times New Roman" w:hAnsi="Times New Roman" w:cs="Times New Roman"/>
                <w:b/>
                <w:bCs/>
                <w:sz w:val="18"/>
                <w:szCs w:val="18"/>
              </w:rPr>
              <w:t xml:space="preserve"> (%) Mean [SD]</w:t>
            </w:r>
            <w:r>
              <w:rPr>
                <w:rFonts w:ascii="Times New Roman" w:hAnsi="Times New Roman" w:cs="Times New Roman"/>
                <w:b/>
                <w:bCs/>
                <w:sz w:val="18"/>
                <w:szCs w:val="18"/>
              </w:rPr>
              <w:t xml:space="preserve"> </w:t>
            </w:r>
          </w:p>
        </w:tc>
      </w:tr>
      <w:tr w:rsidR="0065613B" w:rsidRPr="00CC7CEC" w14:paraId="29B9A318" w14:textId="77777777" w:rsidTr="001A751A">
        <w:trPr>
          <w:trHeight w:val="224"/>
          <w:jc w:val="center"/>
        </w:trPr>
        <w:tc>
          <w:tcPr>
            <w:tcW w:w="2344" w:type="dxa"/>
          </w:tcPr>
          <w:p w14:paraId="1FF3B02E" w14:textId="77777777" w:rsidR="0065613B" w:rsidRPr="00CC7CEC" w:rsidRDefault="0065613B" w:rsidP="001A751A">
            <w:pPr>
              <w:rPr>
                <w:rFonts w:ascii="Times New Roman" w:hAnsi="Times New Roman" w:cs="Times New Roman"/>
                <w:sz w:val="18"/>
                <w:szCs w:val="18"/>
              </w:rPr>
            </w:pPr>
            <w:r>
              <w:rPr>
                <w:rFonts w:ascii="Times New Roman" w:hAnsi="Times New Roman" w:cs="Times New Roman"/>
                <w:sz w:val="18"/>
                <w:szCs w:val="18"/>
              </w:rPr>
              <w:t>Sex, female</w:t>
            </w:r>
          </w:p>
        </w:tc>
        <w:tc>
          <w:tcPr>
            <w:tcW w:w="3119" w:type="dxa"/>
          </w:tcPr>
          <w:p w14:paraId="62BA8CD5" w14:textId="77777777" w:rsidR="0065613B" w:rsidRPr="00CC7CEC" w:rsidRDefault="0065613B" w:rsidP="001A751A">
            <w:pPr>
              <w:rPr>
                <w:rFonts w:ascii="Times New Roman" w:hAnsi="Times New Roman" w:cs="Times New Roman"/>
                <w:sz w:val="18"/>
                <w:szCs w:val="18"/>
              </w:rPr>
            </w:pPr>
            <w:r w:rsidRPr="00ED3CD1">
              <w:rPr>
                <w:rFonts w:ascii="Times New Roman" w:hAnsi="Times New Roman" w:cs="Times New Roman"/>
                <w:i/>
                <w:iCs/>
                <w:sz w:val="18"/>
                <w:szCs w:val="18"/>
              </w:rPr>
              <w:t>86</w:t>
            </w:r>
            <w:r>
              <w:rPr>
                <w:rFonts w:ascii="Times New Roman" w:hAnsi="Times New Roman" w:cs="Times New Roman"/>
                <w:sz w:val="18"/>
                <w:szCs w:val="18"/>
              </w:rPr>
              <w:t xml:space="preserve"> (94.5%) </w:t>
            </w:r>
          </w:p>
        </w:tc>
      </w:tr>
      <w:tr w:rsidR="0065613B" w:rsidRPr="00CC7CEC" w14:paraId="2EA7DE83" w14:textId="77777777" w:rsidTr="001A751A">
        <w:trPr>
          <w:trHeight w:val="233"/>
          <w:jc w:val="center"/>
        </w:trPr>
        <w:tc>
          <w:tcPr>
            <w:tcW w:w="2344" w:type="dxa"/>
          </w:tcPr>
          <w:p w14:paraId="51B28FC8" w14:textId="77777777" w:rsidR="0065613B" w:rsidRPr="00CC7CEC" w:rsidRDefault="0065613B" w:rsidP="001A751A">
            <w:pPr>
              <w:rPr>
                <w:rFonts w:ascii="Times New Roman" w:hAnsi="Times New Roman" w:cs="Times New Roman"/>
                <w:sz w:val="18"/>
                <w:szCs w:val="18"/>
              </w:rPr>
            </w:pPr>
            <w:r>
              <w:rPr>
                <w:rFonts w:ascii="Times New Roman" w:hAnsi="Times New Roman" w:cs="Times New Roman"/>
                <w:sz w:val="18"/>
                <w:szCs w:val="18"/>
              </w:rPr>
              <w:t xml:space="preserve">Gender, categorised </w:t>
            </w:r>
          </w:p>
        </w:tc>
        <w:tc>
          <w:tcPr>
            <w:tcW w:w="3119" w:type="dxa"/>
          </w:tcPr>
          <w:p w14:paraId="4A42D11C" w14:textId="77777777" w:rsidR="0065613B" w:rsidRDefault="0065613B" w:rsidP="001A751A">
            <w:pPr>
              <w:rPr>
                <w:rFonts w:ascii="Times New Roman" w:hAnsi="Times New Roman" w:cs="Times New Roman"/>
                <w:sz w:val="18"/>
                <w:szCs w:val="18"/>
              </w:rPr>
            </w:pPr>
            <w:r>
              <w:rPr>
                <w:rFonts w:ascii="Times New Roman" w:hAnsi="Times New Roman" w:cs="Times New Roman"/>
                <w:sz w:val="18"/>
                <w:szCs w:val="18"/>
              </w:rPr>
              <w:t xml:space="preserve">Female, </w:t>
            </w:r>
            <w:r w:rsidRPr="00ED3CD1">
              <w:rPr>
                <w:rFonts w:ascii="Times New Roman" w:hAnsi="Times New Roman" w:cs="Times New Roman"/>
                <w:i/>
                <w:iCs/>
                <w:sz w:val="18"/>
                <w:szCs w:val="18"/>
              </w:rPr>
              <w:t>83</w:t>
            </w:r>
            <w:r>
              <w:rPr>
                <w:rFonts w:ascii="Times New Roman" w:hAnsi="Times New Roman" w:cs="Times New Roman"/>
                <w:sz w:val="18"/>
                <w:szCs w:val="18"/>
              </w:rPr>
              <w:t xml:space="preserve"> (91.2%)</w:t>
            </w:r>
          </w:p>
          <w:p w14:paraId="005CF6C4" w14:textId="77777777" w:rsidR="0065613B" w:rsidRDefault="0065613B" w:rsidP="001A751A">
            <w:pPr>
              <w:rPr>
                <w:rFonts w:ascii="Times New Roman" w:hAnsi="Times New Roman" w:cs="Times New Roman"/>
                <w:sz w:val="18"/>
                <w:szCs w:val="18"/>
              </w:rPr>
            </w:pPr>
            <w:r>
              <w:rPr>
                <w:rFonts w:ascii="Times New Roman" w:hAnsi="Times New Roman" w:cs="Times New Roman"/>
                <w:sz w:val="18"/>
                <w:szCs w:val="18"/>
              </w:rPr>
              <w:t xml:space="preserve">Male, </w:t>
            </w:r>
            <w:r w:rsidRPr="00ED3CD1">
              <w:rPr>
                <w:rFonts w:ascii="Times New Roman" w:hAnsi="Times New Roman" w:cs="Times New Roman"/>
                <w:i/>
                <w:iCs/>
                <w:sz w:val="18"/>
                <w:szCs w:val="18"/>
              </w:rPr>
              <w:t>5</w:t>
            </w:r>
            <w:r>
              <w:rPr>
                <w:rFonts w:ascii="Times New Roman" w:hAnsi="Times New Roman" w:cs="Times New Roman"/>
                <w:sz w:val="18"/>
                <w:szCs w:val="18"/>
              </w:rPr>
              <w:t xml:space="preserve"> (5.5%)</w:t>
            </w:r>
          </w:p>
          <w:p w14:paraId="09737DA5" w14:textId="77777777" w:rsidR="0065613B" w:rsidRPr="00CC7CEC" w:rsidRDefault="0065613B" w:rsidP="001A751A">
            <w:pPr>
              <w:rPr>
                <w:rFonts w:ascii="Times New Roman" w:hAnsi="Times New Roman" w:cs="Times New Roman"/>
                <w:sz w:val="18"/>
                <w:szCs w:val="18"/>
              </w:rPr>
            </w:pPr>
            <w:r>
              <w:rPr>
                <w:rFonts w:ascii="Times New Roman" w:hAnsi="Times New Roman" w:cs="Times New Roman"/>
                <w:sz w:val="18"/>
                <w:szCs w:val="18"/>
              </w:rPr>
              <w:t xml:space="preserve">Non-binary/third gender, </w:t>
            </w:r>
            <w:r w:rsidRPr="00ED3CD1">
              <w:rPr>
                <w:rFonts w:ascii="Times New Roman" w:hAnsi="Times New Roman" w:cs="Times New Roman"/>
                <w:i/>
                <w:iCs/>
                <w:sz w:val="18"/>
                <w:szCs w:val="18"/>
              </w:rPr>
              <w:t>3</w:t>
            </w:r>
            <w:r>
              <w:rPr>
                <w:rFonts w:ascii="Times New Roman" w:hAnsi="Times New Roman" w:cs="Times New Roman"/>
                <w:sz w:val="18"/>
                <w:szCs w:val="18"/>
              </w:rPr>
              <w:t xml:space="preserve"> (3.3%)</w:t>
            </w:r>
          </w:p>
        </w:tc>
      </w:tr>
      <w:tr w:rsidR="0065613B" w:rsidRPr="00CC7CEC" w14:paraId="2861D362" w14:textId="77777777" w:rsidTr="001A751A">
        <w:trPr>
          <w:trHeight w:val="224"/>
          <w:jc w:val="center"/>
        </w:trPr>
        <w:tc>
          <w:tcPr>
            <w:tcW w:w="2344" w:type="dxa"/>
          </w:tcPr>
          <w:p w14:paraId="791018F3" w14:textId="0F7FDE3F" w:rsidR="0065613B" w:rsidRPr="00CC7CEC" w:rsidRDefault="0065613B" w:rsidP="001A751A">
            <w:pPr>
              <w:rPr>
                <w:rFonts w:ascii="Times New Roman" w:hAnsi="Times New Roman" w:cs="Times New Roman"/>
                <w:sz w:val="18"/>
                <w:szCs w:val="18"/>
              </w:rPr>
            </w:pPr>
            <w:r>
              <w:rPr>
                <w:rFonts w:ascii="Times New Roman" w:hAnsi="Times New Roman" w:cs="Times New Roman"/>
                <w:sz w:val="18"/>
                <w:szCs w:val="18"/>
              </w:rPr>
              <w:t>Age</w:t>
            </w:r>
            <w:r w:rsidR="00E307EF">
              <w:rPr>
                <w:rFonts w:ascii="Times New Roman" w:hAnsi="Times New Roman" w:cs="Times New Roman"/>
                <w:sz w:val="18"/>
                <w:szCs w:val="18"/>
              </w:rPr>
              <w:t>, years</w:t>
            </w:r>
          </w:p>
        </w:tc>
        <w:tc>
          <w:tcPr>
            <w:tcW w:w="3119" w:type="dxa"/>
          </w:tcPr>
          <w:p w14:paraId="799A1D45" w14:textId="77777777" w:rsidR="0065613B" w:rsidRPr="00CC7CEC" w:rsidRDefault="0065613B" w:rsidP="001A751A">
            <w:pPr>
              <w:rPr>
                <w:rFonts w:ascii="Times New Roman" w:hAnsi="Times New Roman" w:cs="Times New Roman"/>
                <w:sz w:val="18"/>
                <w:szCs w:val="18"/>
              </w:rPr>
            </w:pPr>
            <w:r>
              <w:rPr>
                <w:rFonts w:ascii="Times New Roman" w:hAnsi="Times New Roman" w:cs="Times New Roman"/>
                <w:sz w:val="18"/>
                <w:szCs w:val="18"/>
              </w:rPr>
              <w:t>31.8 [4.7]</w:t>
            </w:r>
          </w:p>
        </w:tc>
      </w:tr>
      <w:tr w:rsidR="0065613B" w:rsidRPr="00CC7CEC" w14:paraId="287B0F42" w14:textId="77777777" w:rsidTr="001A751A">
        <w:trPr>
          <w:trHeight w:val="224"/>
          <w:jc w:val="center"/>
        </w:trPr>
        <w:tc>
          <w:tcPr>
            <w:tcW w:w="2344" w:type="dxa"/>
          </w:tcPr>
          <w:p w14:paraId="4BF71F0F" w14:textId="5DC99044" w:rsidR="0065613B" w:rsidRPr="00CC7CEC" w:rsidRDefault="0065613B" w:rsidP="001A751A">
            <w:pPr>
              <w:rPr>
                <w:rFonts w:ascii="Times New Roman" w:hAnsi="Times New Roman" w:cs="Times New Roman"/>
                <w:sz w:val="18"/>
                <w:szCs w:val="18"/>
              </w:rPr>
            </w:pPr>
            <w:r>
              <w:rPr>
                <w:rFonts w:ascii="Times New Roman" w:hAnsi="Times New Roman" w:cs="Times New Roman"/>
                <w:sz w:val="18"/>
                <w:szCs w:val="18"/>
              </w:rPr>
              <w:t>Ethnicity</w:t>
            </w:r>
          </w:p>
        </w:tc>
        <w:tc>
          <w:tcPr>
            <w:tcW w:w="3119" w:type="dxa"/>
          </w:tcPr>
          <w:p w14:paraId="626F4EB9" w14:textId="77777777" w:rsidR="0065613B" w:rsidRDefault="0065613B" w:rsidP="001A751A">
            <w:pPr>
              <w:rPr>
                <w:rFonts w:ascii="Times New Roman" w:hAnsi="Times New Roman" w:cs="Times New Roman"/>
                <w:sz w:val="18"/>
                <w:szCs w:val="18"/>
              </w:rPr>
            </w:pPr>
            <w:r>
              <w:rPr>
                <w:rFonts w:ascii="Times New Roman" w:hAnsi="Times New Roman" w:cs="Times New Roman"/>
                <w:sz w:val="18"/>
                <w:szCs w:val="18"/>
              </w:rPr>
              <w:t xml:space="preserve">White, </w:t>
            </w:r>
            <w:r w:rsidRPr="00310724">
              <w:rPr>
                <w:rFonts w:ascii="Times New Roman" w:hAnsi="Times New Roman" w:cs="Times New Roman"/>
                <w:i/>
                <w:iCs/>
                <w:sz w:val="18"/>
                <w:szCs w:val="18"/>
              </w:rPr>
              <w:t xml:space="preserve">82 </w:t>
            </w:r>
            <w:r>
              <w:rPr>
                <w:rFonts w:ascii="Times New Roman" w:hAnsi="Times New Roman" w:cs="Times New Roman"/>
                <w:sz w:val="18"/>
                <w:szCs w:val="18"/>
              </w:rPr>
              <w:t>(90.1%)</w:t>
            </w:r>
          </w:p>
          <w:p w14:paraId="632C0BF6" w14:textId="77777777" w:rsidR="0065613B" w:rsidRDefault="0065613B" w:rsidP="001A751A">
            <w:pPr>
              <w:rPr>
                <w:rFonts w:ascii="Times New Roman" w:hAnsi="Times New Roman" w:cs="Times New Roman"/>
                <w:sz w:val="18"/>
                <w:szCs w:val="18"/>
              </w:rPr>
            </w:pPr>
            <w:r>
              <w:rPr>
                <w:rFonts w:ascii="Times New Roman" w:hAnsi="Times New Roman" w:cs="Times New Roman"/>
                <w:sz w:val="18"/>
                <w:szCs w:val="18"/>
              </w:rPr>
              <w:t xml:space="preserve">African, </w:t>
            </w:r>
            <w:r w:rsidRPr="00310724">
              <w:rPr>
                <w:rFonts w:ascii="Times New Roman" w:hAnsi="Times New Roman" w:cs="Times New Roman"/>
                <w:i/>
                <w:iCs/>
                <w:sz w:val="18"/>
                <w:szCs w:val="18"/>
              </w:rPr>
              <w:t>1</w:t>
            </w:r>
            <w:r>
              <w:rPr>
                <w:rFonts w:ascii="Times New Roman" w:hAnsi="Times New Roman" w:cs="Times New Roman"/>
                <w:sz w:val="18"/>
                <w:szCs w:val="18"/>
              </w:rPr>
              <w:t xml:space="preserve"> (1.1%)</w:t>
            </w:r>
          </w:p>
          <w:p w14:paraId="2BD3C6C4" w14:textId="77777777" w:rsidR="0065613B" w:rsidRDefault="0065613B" w:rsidP="001A751A">
            <w:pPr>
              <w:rPr>
                <w:rFonts w:ascii="Times New Roman" w:hAnsi="Times New Roman" w:cs="Times New Roman"/>
                <w:sz w:val="18"/>
                <w:szCs w:val="18"/>
              </w:rPr>
            </w:pPr>
            <w:r>
              <w:rPr>
                <w:rFonts w:ascii="Times New Roman" w:hAnsi="Times New Roman" w:cs="Times New Roman"/>
                <w:sz w:val="18"/>
                <w:szCs w:val="18"/>
              </w:rPr>
              <w:t xml:space="preserve">Asian, </w:t>
            </w:r>
            <w:r w:rsidRPr="00310724">
              <w:rPr>
                <w:rFonts w:ascii="Times New Roman" w:hAnsi="Times New Roman" w:cs="Times New Roman"/>
                <w:i/>
                <w:iCs/>
                <w:sz w:val="18"/>
                <w:szCs w:val="18"/>
              </w:rPr>
              <w:t>2</w:t>
            </w:r>
            <w:r>
              <w:rPr>
                <w:rFonts w:ascii="Times New Roman" w:hAnsi="Times New Roman" w:cs="Times New Roman"/>
                <w:sz w:val="18"/>
                <w:szCs w:val="18"/>
              </w:rPr>
              <w:t xml:space="preserve"> (2.2%)</w:t>
            </w:r>
          </w:p>
          <w:p w14:paraId="767D2457" w14:textId="77777777" w:rsidR="0065613B" w:rsidRDefault="0065613B" w:rsidP="001A751A">
            <w:pPr>
              <w:rPr>
                <w:rFonts w:ascii="Times New Roman" w:hAnsi="Times New Roman" w:cs="Times New Roman"/>
                <w:sz w:val="18"/>
                <w:szCs w:val="18"/>
              </w:rPr>
            </w:pPr>
            <w:r>
              <w:rPr>
                <w:rFonts w:ascii="Times New Roman" w:hAnsi="Times New Roman" w:cs="Times New Roman"/>
                <w:sz w:val="18"/>
                <w:szCs w:val="18"/>
              </w:rPr>
              <w:t xml:space="preserve">Asian British/Black, </w:t>
            </w:r>
            <w:r w:rsidRPr="00310724">
              <w:rPr>
                <w:rFonts w:ascii="Times New Roman" w:hAnsi="Times New Roman" w:cs="Times New Roman"/>
                <w:i/>
                <w:iCs/>
                <w:sz w:val="18"/>
                <w:szCs w:val="18"/>
              </w:rPr>
              <w:t>1</w:t>
            </w:r>
            <w:r>
              <w:rPr>
                <w:rFonts w:ascii="Times New Roman" w:hAnsi="Times New Roman" w:cs="Times New Roman"/>
                <w:sz w:val="18"/>
                <w:szCs w:val="18"/>
              </w:rPr>
              <w:t xml:space="preserve"> (1.1%)</w:t>
            </w:r>
          </w:p>
          <w:p w14:paraId="39E82753" w14:textId="77777777" w:rsidR="0065613B" w:rsidRDefault="0065613B" w:rsidP="001A751A">
            <w:pPr>
              <w:rPr>
                <w:rFonts w:ascii="Times New Roman" w:hAnsi="Times New Roman" w:cs="Times New Roman"/>
                <w:sz w:val="18"/>
                <w:szCs w:val="18"/>
              </w:rPr>
            </w:pPr>
            <w:r>
              <w:rPr>
                <w:rFonts w:ascii="Times New Roman" w:hAnsi="Times New Roman" w:cs="Times New Roman"/>
                <w:sz w:val="18"/>
                <w:szCs w:val="18"/>
              </w:rPr>
              <w:t xml:space="preserve">Mixed/multiple ethnic groups, </w:t>
            </w:r>
            <w:r w:rsidRPr="00310724">
              <w:rPr>
                <w:rFonts w:ascii="Times New Roman" w:hAnsi="Times New Roman" w:cs="Times New Roman"/>
                <w:i/>
                <w:iCs/>
                <w:sz w:val="18"/>
                <w:szCs w:val="18"/>
              </w:rPr>
              <w:t>3</w:t>
            </w:r>
            <w:r>
              <w:rPr>
                <w:rFonts w:ascii="Times New Roman" w:hAnsi="Times New Roman" w:cs="Times New Roman"/>
                <w:sz w:val="18"/>
                <w:szCs w:val="18"/>
              </w:rPr>
              <w:t xml:space="preserve"> (3.3%)</w:t>
            </w:r>
          </w:p>
          <w:p w14:paraId="1A396F99" w14:textId="77777777" w:rsidR="0065613B" w:rsidRPr="00CC7CEC" w:rsidRDefault="0065613B" w:rsidP="001A751A">
            <w:pPr>
              <w:rPr>
                <w:rFonts w:ascii="Times New Roman" w:hAnsi="Times New Roman" w:cs="Times New Roman"/>
                <w:sz w:val="18"/>
                <w:szCs w:val="18"/>
              </w:rPr>
            </w:pPr>
            <w:r>
              <w:rPr>
                <w:rFonts w:ascii="Times New Roman" w:hAnsi="Times New Roman" w:cs="Times New Roman"/>
                <w:sz w:val="18"/>
                <w:szCs w:val="18"/>
              </w:rPr>
              <w:t xml:space="preserve">Other ethnic group, </w:t>
            </w:r>
            <w:r w:rsidRPr="00310724">
              <w:rPr>
                <w:rFonts w:ascii="Times New Roman" w:hAnsi="Times New Roman" w:cs="Times New Roman"/>
                <w:i/>
                <w:iCs/>
                <w:sz w:val="18"/>
                <w:szCs w:val="18"/>
              </w:rPr>
              <w:t>2</w:t>
            </w:r>
            <w:r>
              <w:rPr>
                <w:rFonts w:ascii="Times New Roman" w:hAnsi="Times New Roman" w:cs="Times New Roman"/>
                <w:sz w:val="18"/>
                <w:szCs w:val="18"/>
              </w:rPr>
              <w:t xml:space="preserve"> (2.2%)</w:t>
            </w:r>
          </w:p>
        </w:tc>
      </w:tr>
      <w:tr w:rsidR="0065613B" w:rsidRPr="00543258" w14:paraId="73BE6EF6" w14:textId="77777777" w:rsidTr="001A751A">
        <w:trPr>
          <w:trHeight w:val="224"/>
          <w:jc w:val="center"/>
        </w:trPr>
        <w:tc>
          <w:tcPr>
            <w:tcW w:w="2344" w:type="dxa"/>
          </w:tcPr>
          <w:p w14:paraId="1405262E" w14:textId="7F13973B" w:rsidR="0065613B" w:rsidRPr="006409A1" w:rsidRDefault="0065613B" w:rsidP="001A751A">
            <w:pPr>
              <w:rPr>
                <w:rFonts w:ascii="Times New Roman" w:hAnsi="Times New Roman" w:cs="Times New Roman"/>
                <w:sz w:val="18"/>
                <w:szCs w:val="18"/>
              </w:rPr>
            </w:pPr>
            <w:r w:rsidRPr="006409A1">
              <w:rPr>
                <w:rFonts w:ascii="Times New Roman" w:hAnsi="Times New Roman" w:cs="Times New Roman"/>
                <w:sz w:val="18"/>
                <w:szCs w:val="18"/>
              </w:rPr>
              <w:t xml:space="preserve">Country, </w:t>
            </w:r>
            <w:r w:rsidR="000A69E2">
              <w:rPr>
                <w:rFonts w:ascii="Times New Roman" w:hAnsi="Times New Roman" w:cs="Times New Roman"/>
                <w:sz w:val="18"/>
                <w:szCs w:val="18"/>
              </w:rPr>
              <w:t>residency</w:t>
            </w:r>
          </w:p>
        </w:tc>
        <w:tc>
          <w:tcPr>
            <w:tcW w:w="3119" w:type="dxa"/>
          </w:tcPr>
          <w:p w14:paraId="249665F7" w14:textId="77777777" w:rsidR="0065613B" w:rsidRPr="006409A1" w:rsidRDefault="0065613B" w:rsidP="001A751A">
            <w:pPr>
              <w:rPr>
                <w:rFonts w:ascii="Times New Roman" w:hAnsi="Times New Roman" w:cs="Times New Roman"/>
                <w:sz w:val="18"/>
                <w:szCs w:val="18"/>
              </w:rPr>
            </w:pPr>
            <w:r w:rsidRPr="006409A1">
              <w:rPr>
                <w:rFonts w:ascii="Times New Roman" w:hAnsi="Times New Roman" w:cs="Times New Roman"/>
                <w:sz w:val="18"/>
                <w:szCs w:val="18"/>
              </w:rPr>
              <w:t>UK</w:t>
            </w:r>
            <w:r>
              <w:rPr>
                <w:rFonts w:ascii="Times New Roman" w:hAnsi="Times New Roman" w:cs="Times New Roman"/>
                <w:sz w:val="18"/>
                <w:szCs w:val="18"/>
              </w:rPr>
              <w:t xml:space="preserve">, </w:t>
            </w:r>
            <w:r w:rsidRPr="00EE549B">
              <w:rPr>
                <w:rFonts w:ascii="Times New Roman" w:hAnsi="Times New Roman" w:cs="Times New Roman"/>
                <w:i/>
                <w:iCs/>
                <w:sz w:val="18"/>
                <w:szCs w:val="18"/>
              </w:rPr>
              <w:t>32</w:t>
            </w:r>
            <w:r>
              <w:rPr>
                <w:rFonts w:ascii="Times New Roman" w:hAnsi="Times New Roman" w:cs="Times New Roman"/>
                <w:sz w:val="18"/>
                <w:szCs w:val="18"/>
              </w:rPr>
              <w:t xml:space="preserve"> (35.2%)</w:t>
            </w:r>
          </w:p>
          <w:p w14:paraId="38D27180" w14:textId="77777777" w:rsidR="0065613B" w:rsidRDefault="0065613B" w:rsidP="001A751A">
            <w:pPr>
              <w:rPr>
                <w:rFonts w:ascii="Times New Roman" w:hAnsi="Times New Roman" w:cs="Times New Roman"/>
                <w:sz w:val="18"/>
                <w:szCs w:val="18"/>
              </w:rPr>
            </w:pPr>
            <w:r w:rsidRPr="006409A1">
              <w:rPr>
                <w:rFonts w:ascii="Times New Roman" w:hAnsi="Times New Roman" w:cs="Times New Roman"/>
                <w:sz w:val="18"/>
                <w:szCs w:val="18"/>
              </w:rPr>
              <w:t>US</w:t>
            </w:r>
            <w:r>
              <w:rPr>
                <w:rFonts w:ascii="Times New Roman" w:hAnsi="Times New Roman" w:cs="Times New Roman"/>
                <w:sz w:val="18"/>
                <w:szCs w:val="18"/>
              </w:rPr>
              <w:t xml:space="preserve">, </w:t>
            </w:r>
            <w:r w:rsidRPr="00EE549B">
              <w:rPr>
                <w:rFonts w:ascii="Times New Roman" w:hAnsi="Times New Roman" w:cs="Times New Roman"/>
                <w:i/>
                <w:iCs/>
                <w:sz w:val="18"/>
                <w:szCs w:val="18"/>
              </w:rPr>
              <w:t>50</w:t>
            </w:r>
            <w:r>
              <w:rPr>
                <w:rFonts w:ascii="Times New Roman" w:hAnsi="Times New Roman" w:cs="Times New Roman"/>
                <w:sz w:val="18"/>
                <w:szCs w:val="18"/>
              </w:rPr>
              <w:t xml:space="preserve"> (54.9%)</w:t>
            </w:r>
          </w:p>
          <w:p w14:paraId="7C58FAE3" w14:textId="77777777" w:rsidR="0065613B" w:rsidRPr="009544EE" w:rsidRDefault="0065613B" w:rsidP="001A751A">
            <w:pPr>
              <w:rPr>
                <w:rFonts w:ascii="Times New Roman" w:hAnsi="Times New Roman" w:cs="Times New Roman"/>
                <w:sz w:val="18"/>
                <w:szCs w:val="18"/>
              </w:rPr>
            </w:pPr>
            <w:r w:rsidRPr="009544EE">
              <w:rPr>
                <w:rFonts w:ascii="Times New Roman" w:hAnsi="Times New Roman" w:cs="Times New Roman"/>
                <w:sz w:val="18"/>
                <w:szCs w:val="18"/>
              </w:rPr>
              <w:t xml:space="preserve">Canada, </w:t>
            </w:r>
            <w:r w:rsidRPr="00EE549B">
              <w:rPr>
                <w:rFonts w:ascii="Times New Roman" w:hAnsi="Times New Roman" w:cs="Times New Roman"/>
                <w:i/>
                <w:iCs/>
                <w:sz w:val="18"/>
                <w:szCs w:val="18"/>
              </w:rPr>
              <w:t>1</w:t>
            </w:r>
            <w:r>
              <w:rPr>
                <w:rFonts w:ascii="Times New Roman" w:hAnsi="Times New Roman" w:cs="Times New Roman"/>
                <w:sz w:val="18"/>
                <w:szCs w:val="18"/>
              </w:rPr>
              <w:t xml:space="preserve"> (1.1%)</w:t>
            </w:r>
          </w:p>
          <w:p w14:paraId="7C9DC9ED" w14:textId="77777777" w:rsidR="0065613B" w:rsidRPr="009544EE" w:rsidRDefault="0065613B" w:rsidP="001A751A">
            <w:pPr>
              <w:rPr>
                <w:rFonts w:ascii="Times New Roman" w:hAnsi="Times New Roman" w:cs="Times New Roman"/>
                <w:sz w:val="18"/>
                <w:szCs w:val="18"/>
              </w:rPr>
            </w:pPr>
            <w:r w:rsidRPr="009544EE">
              <w:rPr>
                <w:rFonts w:ascii="Times New Roman" w:hAnsi="Times New Roman" w:cs="Times New Roman"/>
                <w:sz w:val="18"/>
                <w:szCs w:val="18"/>
              </w:rPr>
              <w:t xml:space="preserve">Czechia, </w:t>
            </w:r>
            <w:r w:rsidRPr="00EE549B">
              <w:rPr>
                <w:rFonts w:ascii="Times New Roman" w:hAnsi="Times New Roman" w:cs="Times New Roman"/>
                <w:i/>
                <w:iCs/>
                <w:sz w:val="18"/>
                <w:szCs w:val="18"/>
              </w:rPr>
              <w:t>1</w:t>
            </w:r>
            <w:r>
              <w:rPr>
                <w:rFonts w:ascii="Times New Roman" w:hAnsi="Times New Roman" w:cs="Times New Roman"/>
                <w:sz w:val="18"/>
                <w:szCs w:val="18"/>
              </w:rPr>
              <w:t xml:space="preserve"> </w:t>
            </w:r>
            <w:r w:rsidRPr="00EE549B">
              <w:rPr>
                <w:rFonts w:ascii="Times New Roman" w:hAnsi="Times New Roman" w:cs="Times New Roman"/>
                <w:sz w:val="18"/>
                <w:szCs w:val="18"/>
              </w:rPr>
              <w:t>(1.1%)</w:t>
            </w:r>
          </w:p>
          <w:p w14:paraId="4C5885DA" w14:textId="77777777" w:rsidR="0065613B" w:rsidRPr="00BD721C" w:rsidRDefault="0065613B" w:rsidP="001A751A">
            <w:pPr>
              <w:rPr>
                <w:rFonts w:ascii="Times New Roman" w:hAnsi="Times New Roman" w:cs="Times New Roman"/>
                <w:sz w:val="18"/>
                <w:szCs w:val="18"/>
              </w:rPr>
            </w:pPr>
            <w:r w:rsidRPr="00BD721C">
              <w:rPr>
                <w:rFonts w:ascii="Times New Roman" w:hAnsi="Times New Roman" w:cs="Times New Roman"/>
                <w:sz w:val="18"/>
                <w:szCs w:val="18"/>
              </w:rPr>
              <w:t xml:space="preserve">Hawaii, </w:t>
            </w:r>
            <w:r w:rsidRPr="00BD721C">
              <w:rPr>
                <w:rFonts w:ascii="Times New Roman" w:hAnsi="Times New Roman" w:cs="Times New Roman"/>
                <w:i/>
                <w:iCs/>
                <w:sz w:val="18"/>
                <w:szCs w:val="18"/>
              </w:rPr>
              <w:t>1</w:t>
            </w:r>
            <w:r w:rsidRPr="00BD721C">
              <w:rPr>
                <w:rFonts w:ascii="Times New Roman" w:hAnsi="Times New Roman" w:cs="Times New Roman"/>
                <w:sz w:val="18"/>
                <w:szCs w:val="18"/>
              </w:rPr>
              <w:t xml:space="preserve"> (1.1%)</w:t>
            </w:r>
          </w:p>
          <w:p w14:paraId="7B13E6AA" w14:textId="77777777" w:rsidR="0065613B" w:rsidRPr="00543258" w:rsidRDefault="0065613B" w:rsidP="001A751A">
            <w:pPr>
              <w:rPr>
                <w:rFonts w:ascii="Times New Roman" w:hAnsi="Times New Roman" w:cs="Times New Roman"/>
                <w:sz w:val="18"/>
                <w:szCs w:val="18"/>
                <w:lang w:val="it-IT"/>
              </w:rPr>
            </w:pPr>
            <w:r w:rsidRPr="00543258">
              <w:rPr>
                <w:rFonts w:ascii="Times New Roman" w:hAnsi="Times New Roman" w:cs="Times New Roman"/>
                <w:sz w:val="18"/>
                <w:szCs w:val="18"/>
                <w:lang w:val="it-IT"/>
              </w:rPr>
              <w:t>India</w:t>
            </w:r>
            <w:r>
              <w:rPr>
                <w:rFonts w:ascii="Times New Roman" w:hAnsi="Times New Roman" w:cs="Times New Roman"/>
                <w:sz w:val="18"/>
                <w:szCs w:val="18"/>
                <w:lang w:val="it-IT"/>
              </w:rPr>
              <w:t xml:space="preserve">, </w:t>
            </w:r>
            <w:r w:rsidRPr="00EE549B">
              <w:rPr>
                <w:rFonts w:ascii="Times New Roman" w:hAnsi="Times New Roman" w:cs="Times New Roman"/>
                <w:i/>
                <w:iCs/>
                <w:sz w:val="18"/>
                <w:szCs w:val="18"/>
                <w:lang w:val="it-IT"/>
              </w:rPr>
              <w:t>1</w:t>
            </w:r>
            <w:r>
              <w:rPr>
                <w:rFonts w:ascii="Times New Roman" w:hAnsi="Times New Roman" w:cs="Times New Roman"/>
                <w:sz w:val="18"/>
                <w:szCs w:val="18"/>
                <w:lang w:val="it-IT"/>
              </w:rPr>
              <w:t xml:space="preserve"> </w:t>
            </w:r>
            <w:r w:rsidRPr="00EE549B">
              <w:rPr>
                <w:rFonts w:ascii="Times New Roman" w:hAnsi="Times New Roman" w:cs="Times New Roman"/>
                <w:sz w:val="18"/>
                <w:szCs w:val="18"/>
                <w:lang w:val="it-IT"/>
              </w:rPr>
              <w:t>(1.1%)</w:t>
            </w:r>
          </w:p>
          <w:p w14:paraId="45850C3B" w14:textId="77777777" w:rsidR="0065613B" w:rsidRPr="00543258" w:rsidRDefault="0065613B" w:rsidP="001A751A">
            <w:pPr>
              <w:rPr>
                <w:rFonts w:ascii="Times New Roman" w:hAnsi="Times New Roman" w:cs="Times New Roman"/>
                <w:sz w:val="18"/>
                <w:szCs w:val="18"/>
                <w:lang w:val="it-IT"/>
              </w:rPr>
            </w:pPr>
            <w:r w:rsidRPr="00543258">
              <w:rPr>
                <w:rFonts w:ascii="Times New Roman" w:hAnsi="Times New Roman" w:cs="Times New Roman"/>
                <w:sz w:val="18"/>
                <w:szCs w:val="18"/>
                <w:lang w:val="it-IT"/>
              </w:rPr>
              <w:t>Mexico</w:t>
            </w:r>
            <w:r>
              <w:rPr>
                <w:rFonts w:ascii="Times New Roman" w:hAnsi="Times New Roman" w:cs="Times New Roman"/>
                <w:sz w:val="18"/>
                <w:szCs w:val="18"/>
                <w:lang w:val="it-IT"/>
              </w:rPr>
              <w:t xml:space="preserve">, </w:t>
            </w:r>
            <w:r w:rsidRPr="00EE549B">
              <w:rPr>
                <w:rFonts w:ascii="Times New Roman" w:hAnsi="Times New Roman" w:cs="Times New Roman"/>
                <w:i/>
                <w:iCs/>
                <w:sz w:val="18"/>
                <w:szCs w:val="18"/>
                <w:lang w:val="it-IT"/>
              </w:rPr>
              <w:t>1</w:t>
            </w:r>
            <w:r>
              <w:rPr>
                <w:rFonts w:ascii="Times New Roman" w:hAnsi="Times New Roman" w:cs="Times New Roman"/>
                <w:sz w:val="18"/>
                <w:szCs w:val="18"/>
                <w:lang w:val="it-IT"/>
              </w:rPr>
              <w:t xml:space="preserve"> </w:t>
            </w:r>
            <w:r w:rsidRPr="00EE549B">
              <w:rPr>
                <w:rFonts w:ascii="Times New Roman" w:hAnsi="Times New Roman" w:cs="Times New Roman"/>
                <w:sz w:val="18"/>
                <w:szCs w:val="18"/>
                <w:lang w:val="it-IT"/>
              </w:rPr>
              <w:t>(1.1%)</w:t>
            </w:r>
          </w:p>
          <w:p w14:paraId="1C3312AC" w14:textId="77777777" w:rsidR="0065613B" w:rsidRPr="00543258" w:rsidRDefault="0065613B" w:rsidP="001A751A">
            <w:pPr>
              <w:rPr>
                <w:rFonts w:ascii="Times New Roman" w:hAnsi="Times New Roman" w:cs="Times New Roman"/>
                <w:sz w:val="18"/>
                <w:szCs w:val="18"/>
                <w:lang w:val="it-IT"/>
              </w:rPr>
            </w:pPr>
            <w:r w:rsidRPr="00543258">
              <w:rPr>
                <w:rFonts w:ascii="Times New Roman" w:hAnsi="Times New Roman" w:cs="Times New Roman"/>
                <w:sz w:val="18"/>
                <w:szCs w:val="18"/>
                <w:lang w:val="it-IT"/>
              </w:rPr>
              <w:t>Netherlands</w:t>
            </w:r>
            <w:r>
              <w:rPr>
                <w:rFonts w:ascii="Times New Roman" w:hAnsi="Times New Roman" w:cs="Times New Roman"/>
                <w:sz w:val="18"/>
                <w:szCs w:val="18"/>
                <w:lang w:val="it-IT"/>
              </w:rPr>
              <w:t xml:space="preserve">, </w:t>
            </w:r>
            <w:r w:rsidRPr="00EE549B">
              <w:rPr>
                <w:rFonts w:ascii="Times New Roman" w:hAnsi="Times New Roman" w:cs="Times New Roman"/>
                <w:i/>
                <w:iCs/>
                <w:sz w:val="18"/>
                <w:szCs w:val="18"/>
                <w:lang w:val="it-IT"/>
              </w:rPr>
              <w:t>1</w:t>
            </w:r>
            <w:r>
              <w:rPr>
                <w:rFonts w:ascii="Times New Roman" w:hAnsi="Times New Roman" w:cs="Times New Roman"/>
                <w:sz w:val="18"/>
                <w:szCs w:val="18"/>
                <w:lang w:val="it-IT"/>
              </w:rPr>
              <w:t xml:space="preserve"> </w:t>
            </w:r>
            <w:r w:rsidRPr="00EE549B">
              <w:rPr>
                <w:rFonts w:ascii="Times New Roman" w:hAnsi="Times New Roman" w:cs="Times New Roman"/>
                <w:sz w:val="18"/>
                <w:szCs w:val="18"/>
                <w:lang w:val="it-IT"/>
              </w:rPr>
              <w:t>(1.1%)</w:t>
            </w:r>
          </w:p>
          <w:p w14:paraId="6E5FFECA" w14:textId="77777777" w:rsidR="0065613B" w:rsidRPr="00543258" w:rsidRDefault="0065613B" w:rsidP="001A751A">
            <w:pPr>
              <w:rPr>
                <w:rFonts w:ascii="Times New Roman" w:hAnsi="Times New Roman" w:cs="Times New Roman"/>
                <w:sz w:val="18"/>
                <w:szCs w:val="18"/>
                <w:lang w:val="it-IT"/>
              </w:rPr>
            </w:pPr>
            <w:r w:rsidRPr="00543258">
              <w:rPr>
                <w:rFonts w:ascii="Times New Roman" w:hAnsi="Times New Roman" w:cs="Times New Roman"/>
                <w:sz w:val="18"/>
                <w:szCs w:val="18"/>
                <w:lang w:val="it-IT"/>
              </w:rPr>
              <w:t>Serbia</w:t>
            </w:r>
            <w:r>
              <w:rPr>
                <w:rFonts w:ascii="Times New Roman" w:hAnsi="Times New Roman" w:cs="Times New Roman"/>
                <w:sz w:val="18"/>
                <w:szCs w:val="18"/>
                <w:lang w:val="it-IT"/>
              </w:rPr>
              <w:t xml:space="preserve">, </w:t>
            </w:r>
            <w:r w:rsidRPr="00EE549B">
              <w:rPr>
                <w:rFonts w:ascii="Times New Roman" w:hAnsi="Times New Roman" w:cs="Times New Roman"/>
                <w:i/>
                <w:iCs/>
                <w:sz w:val="18"/>
                <w:szCs w:val="18"/>
                <w:lang w:val="it-IT"/>
              </w:rPr>
              <w:t xml:space="preserve">1 </w:t>
            </w:r>
            <w:r w:rsidRPr="00EE549B">
              <w:rPr>
                <w:rFonts w:ascii="Times New Roman" w:hAnsi="Times New Roman" w:cs="Times New Roman"/>
                <w:sz w:val="18"/>
                <w:szCs w:val="18"/>
                <w:lang w:val="it-IT"/>
              </w:rPr>
              <w:t>(1.1%)</w:t>
            </w:r>
          </w:p>
        </w:tc>
      </w:tr>
      <w:tr w:rsidR="0065613B" w:rsidRPr="00CC7CEC" w14:paraId="0CFEC1EA" w14:textId="77777777" w:rsidTr="001A751A">
        <w:trPr>
          <w:trHeight w:val="224"/>
          <w:jc w:val="center"/>
        </w:trPr>
        <w:tc>
          <w:tcPr>
            <w:tcW w:w="2344" w:type="dxa"/>
          </w:tcPr>
          <w:p w14:paraId="6BB3BCA4" w14:textId="77777777" w:rsidR="0065613B" w:rsidRPr="00CC7CEC" w:rsidRDefault="0065613B" w:rsidP="001A751A">
            <w:pPr>
              <w:rPr>
                <w:rFonts w:ascii="Times New Roman" w:hAnsi="Times New Roman" w:cs="Times New Roman"/>
                <w:sz w:val="18"/>
                <w:szCs w:val="18"/>
              </w:rPr>
            </w:pPr>
            <w:r>
              <w:rPr>
                <w:rFonts w:ascii="Times New Roman" w:hAnsi="Times New Roman" w:cs="Times New Roman"/>
                <w:sz w:val="18"/>
                <w:szCs w:val="18"/>
              </w:rPr>
              <w:t>Diabetes, type 1</w:t>
            </w:r>
          </w:p>
        </w:tc>
        <w:tc>
          <w:tcPr>
            <w:tcW w:w="3119" w:type="dxa"/>
          </w:tcPr>
          <w:p w14:paraId="6958C15B" w14:textId="77777777" w:rsidR="0065613B" w:rsidRPr="006409A1" w:rsidRDefault="0065613B" w:rsidP="001A751A">
            <w:pPr>
              <w:rPr>
                <w:rFonts w:ascii="Times New Roman" w:hAnsi="Times New Roman" w:cs="Times New Roman"/>
                <w:sz w:val="18"/>
                <w:szCs w:val="18"/>
              </w:rPr>
            </w:pPr>
            <w:r w:rsidRPr="004C0A1A">
              <w:rPr>
                <w:rFonts w:ascii="Times New Roman" w:hAnsi="Times New Roman" w:cs="Times New Roman"/>
                <w:i/>
                <w:iCs/>
                <w:sz w:val="18"/>
                <w:szCs w:val="18"/>
              </w:rPr>
              <w:t>79</w:t>
            </w:r>
            <w:r>
              <w:rPr>
                <w:rFonts w:ascii="Times New Roman" w:hAnsi="Times New Roman" w:cs="Times New Roman"/>
                <w:sz w:val="18"/>
                <w:szCs w:val="18"/>
              </w:rPr>
              <w:t xml:space="preserve"> (86.1%)</w:t>
            </w:r>
          </w:p>
        </w:tc>
      </w:tr>
      <w:tr w:rsidR="0065613B" w:rsidRPr="00CC7CEC" w14:paraId="01233960" w14:textId="77777777" w:rsidTr="001A751A">
        <w:trPr>
          <w:trHeight w:val="224"/>
          <w:jc w:val="center"/>
        </w:trPr>
        <w:tc>
          <w:tcPr>
            <w:tcW w:w="2344" w:type="dxa"/>
          </w:tcPr>
          <w:p w14:paraId="2461D92B" w14:textId="0B3416BA" w:rsidR="0065613B" w:rsidRPr="00CC7CEC" w:rsidRDefault="0065613B" w:rsidP="001A751A">
            <w:pPr>
              <w:rPr>
                <w:rFonts w:ascii="Times New Roman" w:hAnsi="Times New Roman" w:cs="Times New Roman"/>
                <w:sz w:val="18"/>
                <w:szCs w:val="18"/>
              </w:rPr>
            </w:pPr>
            <w:r>
              <w:rPr>
                <w:rFonts w:ascii="Times New Roman" w:hAnsi="Times New Roman" w:cs="Times New Roman"/>
                <w:sz w:val="18"/>
                <w:szCs w:val="18"/>
              </w:rPr>
              <w:t>Diabetes duration</w:t>
            </w:r>
            <w:r w:rsidR="000A69E2">
              <w:rPr>
                <w:rFonts w:ascii="Times New Roman" w:hAnsi="Times New Roman" w:cs="Times New Roman"/>
                <w:sz w:val="18"/>
                <w:szCs w:val="18"/>
              </w:rPr>
              <w:t>, years</w:t>
            </w:r>
          </w:p>
        </w:tc>
        <w:tc>
          <w:tcPr>
            <w:tcW w:w="3119" w:type="dxa"/>
          </w:tcPr>
          <w:p w14:paraId="58D51213" w14:textId="77777777" w:rsidR="0065613B" w:rsidRPr="00CC7CEC" w:rsidRDefault="0065613B" w:rsidP="001A751A">
            <w:pPr>
              <w:rPr>
                <w:rFonts w:ascii="Times New Roman" w:hAnsi="Times New Roman" w:cs="Times New Roman"/>
                <w:sz w:val="18"/>
                <w:szCs w:val="18"/>
              </w:rPr>
            </w:pPr>
            <w:r>
              <w:rPr>
                <w:rFonts w:ascii="Times New Roman" w:hAnsi="Times New Roman" w:cs="Times New Roman"/>
                <w:sz w:val="18"/>
                <w:szCs w:val="18"/>
              </w:rPr>
              <w:t xml:space="preserve">14.4 [9.2] </w:t>
            </w:r>
          </w:p>
        </w:tc>
      </w:tr>
      <w:tr w:rsidR="0065613B" w:rsidRPr="00CC7CEC" w14:paraId="7D4BEB29" w14:textId="77777777" w:rsidTr="001A751A">
        <w:trPr>
          <w:trHeight w:val="233"/>
          <w:jc w:val="center"/>
        </w:trPr>
        <w:tc>
          <w:tcPr>
            <w:tcW w:w="2344" w:type="dxa"/>
          </w:tcPr>
          <w:p w14:paraId="3F5CBC84" w14:textId="77777777" w:rsidR="0065613B" w:rsidRPr="00CC7CEC" w:rsidRDefault="0065613B" w:rsidP="001A751A">
            <w:pPr>
              <w:rPr>
                <w:rFonts w:ascii="Times New Roman" w:hAnsi="Times New Roman" w:cs="Times New Roman"/>
                <w:sz w:val="18"/>
                <w:szCs w:val="18"/>
              </w:rPr>
            </w:pPr>
            <w:r>
              <w:rPr>
                <w:rFonts w:ascii="Times New Roman" w:hAnsi="Times New Roman" w:cs="Times New Roman"/>
                <w:sz w:val="18"/>
                <w:szCs w:val="18"/>
              </w:rPr>
              <w:t>Diabetes management, categorised</w:t>
            </w:r>
          </w:p>
        </w:tc>
        <w:tc>
          <w:tcPr>
            <w:tcW w:w="3119" w:type="dxa"/>
          </w:tcPr>
          <w:p w14:paraId="63B8E6F9" w14:textId="77777777" w:rsidR="0065613B" w:rsidRDefault="0065613B" w:rsidP="001A751A">
            <w:pPr>
              <w:rPr>
                <w:rFonts w:ascii="Times New Roman" w:hAnsi="Times New Roman" w:cs="Times New Roman"/>
                <w:sz w:val="18"/>
                <w:szCs w:val="18"/>
              </w:rPr>
            </w:pPr>
            <w:r>
              <w:rPr>
                <w:rFonts w:ascii="Times New Roman" w:hAnsi="Times New Roman" w:cs="Times New Roman"/>
                <w:sz w:val="18"/>
                <w:szCs w:val="18"/>
              </w:rPr>
              <w:t xml:space="preserve">IPT, </w:t>
            </w:r>
            <w:r w:rsidRPr="00FF0CFE">
              <w:rPr>
                <w:rFonts w:ascii="Times New Roman" w:hAnsi="Times New Roman" w:cs="Times New Roman"/>
                <w:i/>
                <w:iCs/>
                <w:sz w:val="18"/>
                <w:szCs w:val="18"/>
              </w:rPr>
              <w:t xml:space="preserve">55 </w:t>
            </w:r>
            <w:r>
              <w:rPr>
                <w:rFonts w:ascii="Times New Roman" w:hAnsi="Times New Roman" w:cs="Times New Roman"/>
                <w:sz w:val="18"/>
                <w:szCs w:val="18"/>
              </w:rPr>
              <w:t>(60.4%)</w:t>
            </w:r>
          </w:p>
          <w:p w14:paraId="4781CDA7" w14:textId="77777777" w:rsidR="0065613B" w:rsidRDefault="0065613B" w:rsidP="001A751A">
            <w:pPr>
              <w:rPr>
                <w:rFonts w:ascii="Times New Roman" w:hAnsi="Times New Roman" w:cs="Times New Roman"/>
                <w:sz w:val="18"/>
                <w:szCs w:val="18"/>
              </w:rPr>
            </w:pPr>
            <w:r>
              <w:rPr>
                <w:rFonts w:ascii="Times New Roman" w:hAnsi="Times New Roman" w:cs="Times New Roman"/>
                <w:sz w:val="18"/>
                <w:szCs w:val="18"/>
              </w:rPr>
              <w:t xml:space="preserve">MDI, </w:t>
            </w:r>
            <w:r w:rsidRPr="00FF0CFE">
              <w:rPr>
                <w:rFonts w:ascii="Times New Roman" w:hAnsi="Times New Roman" w:cs="Times New Roman"/>
                <w:i/>
                <w:iCs/>
                <w:sz w:val="18"/>
                <w:szCs w:val="18"/>
              </w:rPr>
              <w:t>23</w:t>
            </w:r>
            <w:r>
              <w:rPr>
                <w:rFonts w:ascii="Times New Roman" w:hAnsi="Times New Roman" w:cs="Times New Roman"/>
                <w:sz w:val="18"/>
                <w:szCs w:val="18"/>
              </w:rPr>
              <w:t xml:space="preserve"> (25.3%)</w:t>
            </w:r>
          </w:p>
          <w:p w14:paraId="59BB486C" w14:textId="77777777" w:rsidR="0065613B" w:rsidRDefault="0065613B" w:rsidP="001A751A">
            <w:pPr>
              <w:rPr>
                <w:rFonts w:ascii="Times New Roman" w:hAnsi="Times New Roman" w:cs="Times New Roman"/>
                <w:sz w:val="18"/>
                <w:szCs w:val="18"/>
              </w:rPr>
            </w:pPr>
            <w:r>
              <w:rPr>
                <w:rFonts w:ascii="Times New Roman" w:hAnsi="Times New Roman" w:cs="Times New Roman"/>
                <w:sz w:val="18"/>
                <w:szCs w:val="18"/>
              </w:rPr>
              <w:t xml:space="preserve">CGM, </w:t>
            </w:r>
            <w:r w:rsidRPr="00FF0CFE">
              <w:rPr>
                <w:rFonts w:ascii="Times New Roman" w:hAnsi="Times New Roman" w:cs="Times New Roman"/>
                <w:i/>
                <w:iCs/>
                <w:sz w:val="18"/>
                <w:szCs w:val="18"/>
              </w:rPr>
              <w:t>71</w:t>
            </w:r>
            <w:r>
              <w:rPr>
                <w:rFonts w:ascii="Times New Roman" w:hAnsi="Times New Roman" w:cs="Times New Roman"/>
                <w:sz w:val="18"/>
                <w:szCs w:val="18"/>
              </w:rPr>
              <w:t xml:space="preserve"> (78%)</w:t>
            </w:r>
          </w:p>
          <w:p w14:paraId="00D63F64" w14:textId="77777777" w:rsidR="0065613B" w:rsidRDefault="0065613B" w:rsidP="001A751A">
            <w:pPr>
              <w:rPr>
                <w:rFonts w:ascii="Times New Roman" w:hAnsi="Times New Roman" w:cs="Times New Roman"/>
                <w:sz w:val="18"/>
                <w:szCs w:val="18"/>
              </w:rPr>
            </w:pPr>
            <w:r>
              <w:rPr>
                <w:rFonts w:ascii="Times New Roman" w:hAnsi="Times New Roman" w:cs="Times New Roman"/>
                <w:sz w:val="18"/>
                <w:szCs w:val="18"/>
              </w:rPr>
              <w:t xml:space="preserve">Oral medication, </w:t>
            </w:r>
            <w:r w:rsidRPr="00FF0CFE">
              <w:rPr>
                <w:rFonts w:ascii="Times New Roman" w:hAnsi="Times New Roman" w:cs="Times New Roman"/>
                <w:i/>
                <w:iCs/>
                <w:sz w:val="18"/>
                <w:szCs w:val="18"/>
              </w:rPr>
              <w:t>9</w:t>
            </w:r>
            <w:r>
              <w:rPr>
                <w:rFonts w:ascii="Times New Roman" w:hAnsi="Times New Roman" w:cs="Times New Roman"/>
                <w:sz w:val="18"/>
                <w:szCs w:val="18"/>
              </w:rPr>
              <w:t xml:space="preserve"> (9.9%)</w:t>
            </w:r>
          </w:p>
          <w:p w14:paraId="364A7EE0" w14:textId="77777777" w:rsidR="0065613B" w:rsidRDefault="0065613B" w:rsidP="001A751A">
            <w:pPr>
              <w:rPr>
                <w:rFonts w:ascii="Times New Roman" w:hAnsi="Times New Roman" w:cs="Times New Roman"/>
                <w:sz w:val="18"/>
                <w:szCs w:val="18"/>
              </w:rPr>
            </w:pPr>
            <w:r>
              <w:rPr>
                <w:rFonts w:ascii="Times New Roman" w:hAnsi="Times New Roman" w:cs="Times New Roman"/>
                <w:sz w:val="18"/>
                <w:szCs w:val="18"/>
              </w:rPr>
              <w:t xml:space="preserve">Manual BG testing, </w:t>
            </w:r>
            <w:r w:rsidRPr="00FF0CFE">
              <w:rPr>
                <w:rFonts w:ascii="Times New Roman" w:hAnsi="Times New Roman" w:cs="Times New Roman"/>
                <w:i/>
                <w:iCs/>
                <w:sz w:val="18"/>
                <w:szCs w:val="18"/>
              </w:rPr>
              <w:t>6</w:t>
            </w:r>
            <w:r>
              <w:rPr>
                <w:rFonts w:ascii="Times New Roman" w:hAnsi="Times New Roman" w:cs="Times New Roman"/>
                <w:sz w:val="18"/>
                <w:szCs w:val="18"/>
              </w:rPr>
              <w:t xml:space="preserve"> (6.6%)</w:t>
            </w:r>
          </w:p>
          <w:p w14:paraId="62F21CE8" w14:textId="77777777" w:rsidR="0065613B" w:rsidRPr="00CC7CEC" w:rsidRDefault="0065613B" w:rsidP="001A751A">
            <w:pPr>
              <w:rPr>
                <w:rFonts w:ascii="Times New Roman" w:hAnsi="Times New Roman" w:cs="Times New Roman"/>
                <w:sz w:val="18"/>
                <w:szCs w:val="18"/>
              </w:rPr>
            </w:pPr>
            <w:r>
              <w:rPr>
                <w:rFonts w:ascii="Times New Roman" w:hAnsi="Times New Roman" w:cs="Times New Roman"/>
                <w:sz w:val="18"/>
                <w:szCs w:val="18"/>
              </w:rPr>
              <w:t xml:space="preserve">Diet, </w:t>
            </w:r>
            <w:r w:rsidRPr="00FF0CFE">
              <w:rPr>
                <w:rFonts w:ascii="Times New Roman" w:hAnsi="Times New Roman" w:cs="Times New Roman"/>
                <w:i/>
                <w:iCs/>
                <w:sz w:val="18"/>
                <w:szCs w:val="18"/>
              </w:rPr>
              <w:t>3</w:t>
            </w:r>
            <w:r>
              <w:rPr>
                <w:rFonts w:ascii="Times New Roman" w:hAnsi="Times New Roman" w:cs="Times New Roman"/>
                <w:sz w:val="18"/>
                <w:szCs w:val="18"/>
              </w:rPr>
              <w:t xml:space="preserve"> (3.3%)</w:t>
            </w:r>
          </w:p>
        </w:tc>
      </w:tr>
    </w:tbl>
    <w:p w14:paraId="3D92F5A6" w14:textId="77777777" w:rsidR="00A0244C" w:rsidRDefault="00A0244C">
      <w:pPr>
        <w:rPr>
          <w:rFonts w:ascii="Times New Roman" w:hAnsi="Times New Roman" w:cs="Times New Roman"/>
          <w:sz w:val="24"/>
          <w:szCs w:val="24"/>
        </w:rPr>
      </w:pPr>
    </w:p>
    <w:p w14:paraId="48B98730" w14:textId="202E5D71" w:rsidR="00F9091C" w:rsidRPr="0040445E" w:rsidRDefault="00F9091C" w:rsidP="0040445E">
      <w:pPr>
        <w:rPr>
          <w:rFonts w:ascii="Times New Roman" w:hAnsi="Times New Roman" w:cs="Times New Roman"/>
          <w:sz w:val="24"/>
          <w:szCs w:val="24"/>
        </w:rPr>
      </w:pPr>
      <w:r w:rsidRPr="0040445E">
        <w:rPr>
          <w:rFonts w:ascii="Times New Roman" w:hAnsi="Times New Roman" w:cs="Times New Roman"/>
          <w:sz w:val="24"/>
          <w:szCs w:val="24"/>
        </w:rPr>
        <w:br w:type="page"/>
      </w:r>
    </w:p>
    <w:p w14:paraId="531FB593" w14:textId="2F92E4E4" w:rsidR="00716426" w:rsidRPr="001F3477" w:rsidRDefault="00716426" w:rsidP="001F3477">
      <w:pPr>
        <w:pStyle w:val="ListParagraph"/>
        <w:numPr>
          <w:ilvl w:val="0"/>
          <w:numId w:val="6"/>
        </w:numPr>
        <w:rPr>
          <w:rFonts w:ascii="Times New Roman" w:hAnsi="Times New Roman" w:cs="Times New Roman"/>
          <w:b/>
          <w:bCs/>
          <w:sz w:val="24"/>
          <w:szCs w:val="24"/>
        </w:rPr>
      </w:pPr>
      <w:r w:rsidRPr="001F3477">
        <w:rPr>
          <w:rFonts w:ascii="Times New Roman" w:hAnsi="Times New Roman" w:cs="Times New Roman"/>
          <w:b/>
          <w:bCs/>
          <w:sz w:val="24"/>
          <w:szCs w:val="24"/>
        </w:rPr>
        <w:t>Results</w:t>
      </w:r>
    </w:p>
    <w:p w14:paraId="5839891D" w14:textId="45F39D80" w:rsidR="009650BB" w:rsidRDefault="00284BB9">
      <w:pPr>
        <w:rPr>
          <w:rFonts w:ascii="Times New Roman" w:hAnsi="Times New Roman" w:cs="Times New Roman"/>
          <w:sz w:val="24"/>
          <w:szCs w:val="24"/>
        </w:rPr>
      </w:pPr>
      <w:r>
        <w:rPr>
          <w:rFonts w:ascii="Times New Roman" w:hAnsi="Times New Roman" w:cs="Times New Roman"/>
          <w:sz w:val="24"/>
          <w:szCs w:val="24"/>
        </w:rPr>
        <w:t>Three</w:t>
      </w:r>
      <w:r w:rsidR="009650BB" w:rsidRPr="00CB2E58">
        <w:rPr>
          <w:rFonts w:ascii="Times New Roman" w:hAnsi="Times New Roman" w:cs="Times New Roman"/>
          <w:sz w:val="24"/>
          <w:szCs w:val="24"/>
        </w:rPr>
        <w:t xml:space="preserve"> t</w:t>
      </w:r>
      <w:r w:rsidR="00CB2E58" w:rsidRPr="00CB2E58">
        <w:rPr>
          <w:rFonts w:ascii="Times New Roman" w:hAnsi="Times New Roman" w:cs="Times New Roman"/>
          <w:sz w:val="24"/>
          <w:szCs w:val="24"/>
        </w:rPr>
        <w:t xml:space="preserve">hemes </w:t>
      </w:r>
      <w:r w:rsidR="00CB2E58">
        <w:rPr>
          <w:rFonts w:ascii="Times New Roman" w:hAnsi="Times New Roman" w:cs="Times New Roman"/>
          <w:sz w:val="24"/>
          <w:szCs w:val="24"/>
        </w:rPr>
        <w:t>were identified (</w:t>
      </w:r>
      <w:hyperlink w:anchor="Table2" w:history="1">
        <w:r w:rsidR="00CB2E58" w:rsidRPr="009C7763">
          <w:rPr>
            <w:rStyle w:val="Hyperlink"/>
            <w:rFonts w:ascii="Times New Roman" w:hAnsi="Times New Roman" w:cs="Times New Roman"/>
            <w:i/>
            <w:iCs/>
            <w:sz w:val="24"/>
            <w:szCs w:val="24"/>
          </w:rPr>
          <w:t>Table 2</w:t>
        </w:r>
      </w:hyperlink>
      <w:r w:rsidR="00CB2E58">
        <w:rPr>
          <w:rFonts w:ascii="Times New Roman" w:hAnsi="Times New Roman" w:cs="Times New Roman"/>
          <w:sz w:val="24"/>
          <w:szCs w:val="24"/>
        </w:rPr>
        <w:t>):</w:t>
      </w:r>
    </w:p>
    <w:p w14:paraId="22D4A6EC" w14:textId="76E2898B" w:rsidR="00447B03" w:rsidRDefault="00842A61" w:rsidP="0051150B">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Same yet Different</w:t>
      </w:r>
    </w:p>
    <w:p w14:paraId="1A417217" w14:textId="730B67BA" w:rsidR="00E3343F" w:rsidRDefault="00601B6B" w:rsidP="00E3343F">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Stigma Consequences </w:t>
      </w:r>
    </w:p>
    <w:p w14:paraId="335BAAB6" w14:textId="23421BDF" w:rsidR="00AD1DB1" w:rsidRDefault="00C03004" w:rsidP="00AD1DB1">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Weight over Health Prioritisation </w:t>
      </w:r>
    </w:p>
    <w:p w14:paraId="43DCC8FD" w14:textId="77777777" w:rsidR="00E06987" w:rsidRPr="00E06987" w:rsidRDefault="00E06987" w:rsidP="00E06987">
      <w:pPr>
        <w:rPr>
          <w:rFonts w:ascii="Times New Roman" w:hAnsi="Times New Roman" w:cs="Times New Roman"/>
          <w:sz w:val="24"/>
          <w:szCs w:val="24"/>
        </w:rPr>
      </w:pPr>
    </w:p>
    <w:p w14:paraId="6368BCED" w14:textId="4E2BBCB8" w:rsidR="00DC0C8B" w:rsidRPr="00BF0DA7" w:rsidRDefault="001F3477" w:rsidP="00DC0C8B">
      <w:pPr>
        <w:pStyle w:val="ListParagraph"/>
        <w:numPr>
          <w:ilvl w:val="1"/>
          <w:numId w:val="6"/>
        </w:numPr>
        <w:rPr>
          <w:rFonts w:ascii="Times New Roman" w:hAnsi="Times New Roman" w:cs="Times New Roman"/>
          <w:b/>
          <w:bCs/>
          <w:sz w:val="24"/>
          <w:szCs w:val="24"/>
        </w:rPr>
      </w:pPr>
      <w:r w:rsidRPr="00A66DD1">
        <w:rPr>
          <w:rFonts w:ascii="Times New Roman" w:hAnsi="Times New Roman" w:cs="Times New Roman"/>
          <w:sz w:val="24"/>
          <w:szCs w:val="24"/>
        </w:rPr>
        <w:t xml:space="preserve"> </w:t>
      </w:r>
      <w:r w:rsidR="002A5FF0">
        <w:rPr>
          <w:rFonts w:ascii="Times New Roman" w:hAnsi="Times New Roman" w:cs="Times New Roman"/>
          <w:b/>
          <w:bCs/>
          <w:sz w:val="24"/>
          <w:szCs w:val="24"/>
        </w:rPr>
        <w:t>Same yet Different</w:t>
      </w:r>
    </w:p>
    <w:p w14:paraId="491D8B7E" w14:textId="462BECBE" w:rsidR="00A66DD1" w:rsidRPr="00BF0DA7" w:rsidRDefault="001324AD" w:rsidP="00DF6008">
      <w:pPr>
        <w:pStyle w:val="ListParagraph"/>
        <w:numPr>
          <w:ilvl w:val="2"/>
          <w:numId w:val="6"/>
        </w:numPr>
        <w:rPr>
          <w:rFonts w:ascii="Times New Roman" w:hAnsi="Times New Roman" w:cs="Times New Roman"/>
          <w:b/>
          <w:bCs/>
          <w:sz w:val="24"/>
          <w:szCs w:val="24"/>
        </w:rPr>
      </w:pPr>
      <w:r>
        <w:rPr>
          <w:rFonts w:ascii="Times New Roman" w:hAnsi="Times New Roman" w:cs="Times New Roman"/>
          <w:b/>
          <w:bCs/>
          <w:sz w:val="24"/>
          <w:szCs w:val="24"/>
        </w:rPr>
        <w:t>Similar Stigma</w:t>
      </w:r>
      <w:r w:rsidR="00190839">
        <w:rPr>
          <w:rFonts w:ascii="Times New Roman" w:hAnsi="Times New Roman" w:cs="Times New Roman"/>
          <w:b/>
          <w:bCs/>
          <w:sz w:val="24"/>
          <w:szCs w:val="24"/>
        </w:rPr>
        <w:t xml:space="preserve"> Experiences</w:t>
      </w:r>
      <w:r>
        <w:rPr>
          <w:rFonts w:ascii="Times New Roman" w:hAnsi="Times New Roman" w:cs="Times New Roman"/>
          <w:b/>
          <w:bCs/>
          <w:sz w:val="24"/>
          <w:szCs w:val="24"/>
        </w:rPr>
        <w:t xml:space="preserve"> for all PWD</w:t>
      </w:r>
    </w:p>
    <w:p w14:paraId="40335FFA" w14:textId="2A9D29D9" w:rsidR="00DF6008" w:rsidRPr="00BF0DA7" w:rsidRDefault="00B8165F" w:rsidP="00B8165F">
      <w:pPr>
        <w:pStyle w:val="ListParagraph"/>
        <w:numPr>
          <w:ilvl w:val="3"/>
          <w:numId w:val="6"/>
        </w:numPr>
        <w:rPr>
          <w:rFonts w:ascii="Times New Roman" w:hAnsi="Times New Roman" w:cs="Times New Roman"/>
          <w:b/>
          <w:bCs/>
          <w:i/>
          <w:iCs/>
          <w:sz w:val="24"/>
          <w:szCs w:val="24"/>
        </w:rPr>
      </w:pPr>
      <w:r w:rsidRPr="00BF0DA7">
        <w:rPr>
          <w:rFonts w:ascii="Times New Roman" w:hAnsi="Times New Roman" w:cs="Times New Roman"/>
          <w:b/>
          <w:bCs/>
          <w:i/>
          <w:iCs/>
          <w:sz w:val="24"/>
          <w:szCs w:val="24"/>
        </w:rPr>
        <w:t xml:space="preserve"> </w:t>
      </w:r>
      <w:r w:rsidR="000C69A3" w:rsidRPr="00BF0DA7">
        <w:rPr>
          <w:rFonts w:ascii="Times New Roman" w:hAnsi="Times New Roman" w:cs="Times New Roman"/>
          <w:b/>
          <w:bCs/>
          <w:i/>
          <w:iCs/>
          <w:sz w:val="24"/>
          <w:szCs w:val="24"/>
        </w:rPr>
        <w:t>Negative Stereotypes and Assumptions</w:t>
      </w:r>
    </w:p>
    <w:p w14:paraId="195CE752" w14:textId="19FDB39F" w:rsidR="00D316BD" w:rsidRPr="00D316BD" w:rsidRDefault="00D316BD" w:rsidP="00D316BD">
      <w:pPr>
        <w:ind w:firstLine="360"/>
        <w:rPr>
          <w:rFonts w:ascii="Times New Roman" w:hAnsi="Times New Roman" w:cs="Times New Roman"/>
          <w:sz w:val="24"/>
          <w:szCs w:val="24"/>
        </w:rPr>
      </w:pPr>
      <w:r w:rsidRPr="00D316BD">
        <w:rPr>
          <w:rFonts w:ascii="Times New Roman" w:hAnsi="Times New Roman" w:cs="Times New Roman"/>
          <w:sz w:val="24"/>
          <w:szCs w:val="24"/>
        </w:rPr>
        <w:t>Beyond the re-occurring assumption</w:t>
      </w:r>
      <w:r w:rsidR="00375C31">
        <w:rPr>
          <w:rFonts w:ascii="Times New Roman" w:hAnsi="Times New Roman" w:cs="Times New Roman"/>
          <w:sz w:val="24"/>
          <w:szCs w:val="24"/>
        </w:rPr>
        <w:t>s</w:t>
      </w:r>
      <w:r w:rsidRPr="00D316BD">
        <w:rPr>
          <w:rFonts w:ascii="Times New Roman" w:hAnsi="Times New Roman" w:cs="Times New Roman"/>
          <w:sz w:val="24"/>
          <w:szCs w:val="24"/>
        </w:rPr>
        <w:t xml:space="preserve"> of </w:t>
      </w:r>
      <w:r w:rsidR="000E2438">
        <w:rPr>
          <w:rFonts w:ascii="Times New Roman" w:hAnsi="Times New Roman" w:cs="Times New Roman"/>
          <w:sz w:val="24"/>
          <w:szCs w:val="24"/>
        </w:rPr>
        <w:t>“</w:t>
      </w:r>
      <w:r w:rsidRPr="000E2438">
        <w:rPr>
          <w:rFonts w:ascii="Times New Roman" w:hAnsi="Times New Roman" w:cs="Times New Roman"/>
          <w:i/>
          <w:iCs/>
          <w:sz w:val="24"/>
          <w:szCs w:val="24"/>
        </w:rPr>
        <w:t>diabetes being caused by too much sugar</w:t>
      </w:r>
      <w:r w:rsidR="000E2438">
        <w:rPr>
          <w:rFonts w:ascii="Times New Roman" w:hAnsi="Times New Roman" w:cs="Times New Roman"/>
          <w:sz w:val="24"/>
          <w:szCs w:val="24"/>
        </w:rPr>
        <w:t>”</w:t>
      </w:r>
      <w:r w:rsidRPr="00D316BD">
        <w:rPr>
          <w:rFonts w:ascii="Times New Roman" w:hAnsi="Times New Roman" w:cs="Times New Roman"/>
          <w:sz w:val="24"/>
          <w:szCs w:val="24"/>
        </w:rPr>
        <w:t xml:space="preserve">, or that PWD can’t consume sugary foods, PWD experience a greater level of judgement, dictation, and even the loss of choices, over their diet. Many </w:t>
      </w:r>
      <w:r w:rsidR="001C09FE">
        <w:rPr>
          <w:rFonts w:ascii="Times New Roman" w:hAnsi="Times New Roman" w:cs="Times New Roman"/>
          <w:sz w:val="24"/>
          <w:szCs w:val="24"/>
        </w:rPr>
        <w:t>are</w:t>
      </w:r>
      <w:r w:rsidRPr="00D316BD">
        <w:rPr>
          <w:rFonts w:ascii="Times New Roman" w:hAnsi="Times New Roman" w:cs="Times New Roman"/>
          <w:sz w:val="24"/>
          <w:szCs w:val="24"/>
        </w:rPr>
        <w:t xml:space="preserve"> made to feel at fault for their diabetes diagnosis, based on a judgement made by a person without diabetes on their food choices either </w:t>
      </w:r>
      <w:r w:rsidR="00AD3543">
        <w:rPr>
          <w:rFonts w:ascii="Times New Roman" w:hAnsi="Times New Roman" w:cs="Times New Roman"/>
          <w:sz w:val="24"/>
          <w:szCs w:val="24"/>
        </w:rPr>
        <w:t>at</w:t>
      </w:r>
      <w:r w:rsidRPr="00D316BD">
        <w:rPr>
          <w:rFonts w:ascii="Times New Roman" w:hAnsi="Times New Roman" w:cs="Times New Roman"/>
          <w:sz w:val="24"/>
          <w:szCs w:val="24"/>
        </w:rPr>
        <w:t xml:space="preserve"> present, or in childhood. This judgement, based on the</w:t>
      </w:r>
      <w:r w:rsidR="0016627E">
        <w:rPr>
          <w:rFonts w:ascii="Times New Roman" w:hAnsi="Times New Roman" w:cs="Times New Roman"/>
          <w:sz w:val="24"/>
          <w:szCs w:val="24"/>
        </w:rPr>
        <w:t xml:space="preserve"> stereotypical</w:t>
      </w:r>
      <w:r w:rsidRPr="00D316BD">
        <w:rPr>
          <w:rFonts w:ascii="Times New Roman" w:hAnsi="Times New Roman" w:cs="Times New Roman"/>
          <w:sz w:val="24"/>
          <w:szCs w:val="24"/>
        </w:rPr>
        <w:t xml:space="preserve"> assumption</w:t>
      </w:r>
      <w:r w:rsidR="006212AF">
        <w:rPr>
          <w:rFonts w:ascii="Times New Roman" w:hAnsi="Times New Roman" w:cs="Times New Roman"/>
          <w:sz w:val="24"/>
          <w:szCs w:val="24"/>
        </w:rPr>
        <w:t>s</w:t>
      </w:r>
      <w:r w:rsidRPr="00D316BD">
        <w:rPr>
          <w:rFonts w:ascii="Times New Roman" w:hAnsi="Times New Roman" w:cs="Times New Roman"/>
          <w:sz w:val="24"/>
          <w:szCs w:val="24"/>
        </w:rPr>
        <w:t xml:space="preserve"> of diabetes, result</w:t>
      </w:r>
      <w:r w:rsidR="00C717C7">
        <w:rPr>
          <w:rFonts w:ascii="Times New Roman" w:hAnsi="Times New Roman" w:cs="Times New Roman"/>
          <w:sz w:val="24"/>
          <w:szCs w:val="24"/>
        </w:rPr>
        <w:t>s</w:t>
      </w:r>
      <w:r w:rsidRPr="00D316BD">
        <w:rPr>
          <w:rFonts w:ascii="Times New Roman" w:hAnsi="Times New Roman" w:cs="Times New Roman"/>
          <w:sz w:val="24"/>
          <w:szCs w:val="24"/>
        </w:rPr>
        <w:t xml:space="preserve"> in a dictation or lecture from people without diabetes on what they believe PWD should be consuming. For some, this </w:t>
      </w:r>
      <w:r w:rsidR="00C717C7">
        <w:rPr>
          <w:rFonts w:ascii="Times New Roman" w:hAnsi="Times New Roman" w:cs="Times New Roman"/>
          <w:sz w:val="24"/>
          <w:szCs w:val="24"/>
        </w:rPr>
        <w:t>is recognised</w:t>
      </w:r>
      <w:r w:rsidRPr="00D316BD">
        <w:rPr>
          <w:rFonts w:ascii="Times New Roman" w:hAnsi="Times New Roman" w:cs="Times New Roman"/>
          <w:sz w:val="24"/>
          <w:szCs w:val="24"/>
        </w:rPr>
        <w:t xml:space="preserve"> as coming from a place of good intention and concern, but for many, this cause</w:t>
      </w:r>
      <w:r w:rsidR="00C717C7">
        <w:rPr>
          <w:rFonts w:ascii="Times New Roman" w:hAnsi="Times New Roman" w:cs="Times New Roman"/>
          <w:sz w:val="24"/>
          <w:szCs w:val="24"/>
        </w:rPr>
        <w:t>s</w:t>
      </w:r>
      <w:r w:rsidRPr="00D316BD">
        <w:rPr>
          <w:rFonts w:ascii="Times New Roman" w:hAnsi="Times New Roman" w:cs="Times New Roman"/>
          <w:sz w:val="24"/>
          <w:szCs w:val="24"/>
        </w:rPr>
        <w:t xml:space="preserve"> feelings of frustration and anger, particularly when it </w:t>
      </w:r>
      <w:r w:rsidR="00C717C7">
        <w:rPr>
          <w:rFonts w:ascii="Times New Roman" w:hAnsi="Times New Roman" w:cs="Times New Roman"/>
          <w:sz w:val="24"/>
          <w:szCs w:val="24"/>
        </w:rPr>
        <w:t>i</w:t>
      </w:r>
      <w:r w:rsidRPr="00D316BD">
        <w:rPr>
          <w:rFonts w:ascii="Times New Roman" w:hAnsi="Times New Roman" w:cs="Times New Roman"/>
          <w:sz w:val="24"/>
          <w:szCs w:val="24"/>
        </w:rPr>
        <w:t xml:space="preserve">s perceived that people without diabetes think they know </w:t>
      </w:r>
      <w:r w:rsidR="00285148">
        <w:rPr>
          <w:rFonts w:ascii="Times New Roman" w:hAnsi="Times New Roman" w:cs="Times New Roman"/>
          <w:sz w:val="24"/>
          <w:szCs w:val="24"/>
        </w:rPr>
        <w:t>best</w:t>
      </w:r>
      <w:r w:rsidRPr="00D316BD">
        <w:rPr>
          <w:rFonts w:ascii="Times New Roman" w:hAnsi="Times New Roman" w:cs="Times New Roman"/>
          <w:sz w:val="24"/>
          <w:szCs w:val="24"/>
        </w:rPr>
        <w:t xml:space="preserve"> about what a person with diabetes’ diet should look like. Similar feelings </w:t>
      </w:r>
      <w:r w:rsidR="0079590E">
        <w:rPr>
          <w:rFonts w:ascii="Times New Roman" w:hAnsi="Times New Roman" w:cs="Times New Roman"/>
          <w:sz w:val="24"/>
          <w:szCs w:val="24"/>
        </w:rPr>
        <w:t>are</w:t>
      </w:r>
      <w:r w:rsidRPr="00D316BD">
        <w:rPr>
          <w:rFonts w:ascii="Times New Roman" w:hAnsi="Times New Roman" w:cs="Times New Roman"/>
          <w:sz w:val="24"/>
          <w:szCs w:val="24"/>
        </w:rPr>
        <w:t xml:space="preserve"> expressed about food and drink choices being taken away from PWD</w:t>
      </w:r>
      <w:r w:rsidR="00696C37">
        <w:rPr>
          <w:rFonts w:ascii="Times New Roman" w:hAnsi="Times New Roman" w:cs="Times New Roman"/>
          <w:sz w:val="24"/>
          <w:szCs w:val="24"/>
        </w:rPr>
        <w:t xml:space="preserve">; </w:t>
      </w:r>
      <w:r w:rsidRPr="00D316BD">
        <w:rPr>
          <w:rFonts w:ascii="Times New Roman" w:hAnsi="Times New Roman" w:cs="Times New Roman"/>
          <w:sz w:val="24"/>
          <w:szCs w:val="24"/>
        </w:rPr>
        <w:t xml:space="preserve">in some cases, particularly that of family members, smaller portions </w:t>
      </w:r>
      <w:r w:rsidR="0079590E">
        <w:rPr>
          <w:rFonts w:ascii="Times New Roman" w:hAnsi="Times New Roman" w:cs="Times New Roman"/>
          <w:sz w:val="24"/>
          <w:szCs w:val="24"/>
        </w:rPr>
        <w:t>ar</w:t>
      </w:r>
      <w:r w:rsidRPr="00D316BD">
        <w:rPr>
          <w:rFonts w:ascii="Times New Roman" w:hAnsi="Times New Roman" w:cs="Times New Roman"/>
          <w:sz w:val="24"/>
          <w:szCs w:val="24"/>
        </w:rPr>
        <w:t xml:space="preserve">e given to </w:t>
      </w:r>
      <w:r w:rsidR="00C138C5">
        <w:rPr>
          <w:rFonts w:ascii="Times New Roman" w:hAnsi="Times New Roman" w:cs="Times New Roman"/>
          <w:sz w:val="24"/>
          <w:szCs w:val="24"/>
        </w:rPr>
        <w:t>PWD</w:t>
      </w:r>
      <w:r w:rsidRPr="00D316BD">
        <w:rPr>
          <w:rFonts w:ascii="Times New Roman" w:hAnsi="Times New Roman" w:cs="Times New Roman"/>
          <w:sz w:val="24"/>
          <w:szCs w:val="24"/>
        </w:rPr>
        <w:t xml:space="preserve">, regardless of </w:t>
      </w:r>
      <w:r w:rsidR="00C138C5">
        <w:rPr>
          <w:rFonts w:ascii="Times New Roman" w:hAnsi="Times New Roman" w:cs="Times New Roman"/>
          <w:sz w:val="24"/>
          <w:szCs w:val="24"/>
        </w:rPr>
        <w:t>previous attempts to</w:t>
      </w:r>
      <w:r w:rsidRPr="00D316BD">
        <w:rPr>
          <w:rFonts w:ascii="Times New Roman" w:hAnsi="Times New Roman" w:cs="Times New Roman"/>
          <w:sz w:val="24"/>
          <w:szCs w:val="24"/>
        </w:rPr>
        <w:t xml:space="preserve"> inform</w:t>
      </w:r>
      <w:r w:rsidR="00C138C5">
        <w:rPr>
          <w:rFonts w:ascii="Times New Roman" w:hAnsi="Times New Roman" w:cs="Times New Roman"/>
          <w:sz w:val="24"/>
          <w:szCs w:val="24"/>
        </w:rPr>
        <w:t xml:space="preserve"> </w:t>
      </w:r>
      <w:r w:rsidRPr="00D316BD">
        <w:rPr>
          <w:rFonts w:ascii="Times New Roman" w:hAnsi="Times New Roman" w:cs="Times New Roman"/>
          <w:sz w:val="24"/>
          <w:szCs w:val="24"/>
        </w:rPr>
        <w:t xml:space="preserve">them that they can eat anything, and in other cases, PWD </w:t>
      </w:r>
      <w:r w:rsidR="0079590E">
        <w:rPr>
          <w:rFonts w:ascii="Times New Roman" w:hAnsi="Times New Roman" w:cs="Times New Roman"/>
          <w:sz w:val="24"/>
          <w:szCs w:val="24"/>
        </w:rPr>
        <w:t>ar</w:t>
      </w:r>
      <w:r w:rsidRPr="00D316BD">
        <w:rPr>
          <w:rFonts w:ascii="Times New Roman" w:hAnsi="Times New Roman" w:cs="Times New Roman"/>
          <w:sz w:val="24"/>
          <w:szCs w:val="24"/>
        </w:rPr>
        <w:t xml:space="preserve">e purposefully missed out in the dishing up of desserts, or given sugar-free alternatives, without consensus. </w:t>
      </w:r>
    </w:p>
    <w:p w14:paraId="3182826E" w14:textId="77777777" w:rsidR="007906D7" w:rsidRPr="00D316BD" w:rsidRDefault="007906D7" w:rsidP="007906D7">
      <w:pPr>
        <w:ind w:left="360"/>
        <w:rPr>
          <w:rFonts w:ascii="Times New Roman" w:hAnsi="Times New Roman" w:cs="Times New Roman"/>
          <w:i/>
          <w:iCs/>
          <w:sz w:val="20"/>
          <w:szCs w:val="20"/>
        </w:rPr>
      </w:pPr>
      <w:r>
        <w:rPr>
          <w:rFonts w:ascii="Times New Roman" w:hAnsi="Times New Roman" w:cs="Times New Roman"/>
          <w:i/>
          <w:iCs/>
          <w:sz w:val="20"/>
          <w:szCs w:val="20"/>
        </w:rPr>
        <w:t>“</w:t>
      </w:r>
      <w:r w:rsidRPr="00D316BD">
        <w:rPr>
          <w:rFonts w:ascii="Times New Roman" w:hAnsi="Times New Roman" w:cs="Times New Roman"/>
          <w:i/>
          <w:iCs/>
          <w:sz w:val="20"/>
          <w:szCs w:val="20"/>
        </w:rPr>
        <w:t>If someone is offering cakes around in work, they skip me. It makes me feel really angry that people think they understand my condition more than I do, especially as I have been living with it for 17 years</w:t>
      </w:r>
      <w:r>
        <w:rPr>
          <w:rFonts w:ascii="Times New Roman" w:hAnsi="Times New Roman" w:cs="Times New Roman"/>
          <w:i/>
          <w:iCs/>
          <w:sz w:val="20"/>
          <w:szCs w:val="20"/>
        </w:rPr>
        <w:t xml:space="preserve">” </w:t>
      </w:r>
      <w:r w:rsidRPr="00A8684C">
        <w:rPr>
          <w:rFonts w:ascii="Times New Roman" w:hAnsi="Times New Roman" w:cs="Times New Roman"/>
          <w:sz w:val="20"/>
          <w:szCs w:val="20"/>
        </w:rPr>
        <w:t>[Participant 7, T1D]</w:t>
      </w:r>
      <w:r>
        <w:rPr>
          <w:rFonts w:ascii="Times New Roman" w:hAnsi="Times New Roman" w:cs="Times New Roman"/>
          <w:sz w:val="20"/>
          <w:szCs w:val="20"/>
        </w:rPr>
        <w:t>.</w:t>
      </w:r>
    </w:p>
    <w:p w14:paraId="196C20B0" w14:textId="77777777" w:rsidR="007906D7" w:rsidRPr="00D316BD" w:rsidRDefault="007906D7" w:rsidP="007906D7">
      <w:pPr>
        <w:ind w:left="360"/>
        <w:rPr>
          <w:rFonts w:ascii="Times New Roman" w:hAnsi="Times New Roman" w:cs="Times New Roman"/>
          <w:i/>
          <w:iCs/>
          <w:sz w:val="20"/>
          <w:szCs w:val="20"/>
        </w:rPr>
      </w:pPr>
      <w:r>
        <w:rPr>
          <w:rFonts w:ascii="Times New Roman" w:hAnsi="Times New Roman" w:cs="Times New Roman"/>
          <w:i/>
          <w:iCs/>
          <w:sz w:val="20"/>
          <w:szCs w:val="20"/>
        </w:rPr>
        <w:t>“</w:t>
      </w:r>
      <w:r w:rsidRPr="00D316BD">
        <w:rPr>
          <w:rFonts w:ascii="Times New Roman" w:hAnsi="Times New Roman" w:cs="Times New Roman"/>
          <w:i/>
          <w:iCs/>
          <w:sz w:val="20"/>
          <w:szCs w:val="20"/>
        </w:rPr>
        <w:t>Everyone always has something to say. From other kids making jokes about how they’ll get diabetes from eating too much candy to family members telling me what I can and can’t eat</w:t>
      </w:r>
      <w:r>
        <w:rPr>
          <w:rFonts w:ascii="Times New Roman" w:hAnsi="Times New Roman" w:cs="Times New Roman"/>
          <w:i/>
          <w:iCs/>
          <w:sz w:val="20"/>
          <w:szCs w:val="20"/>
        </w:rPr>
        <w:t xml:space="preserve">” </w:t>
      </w:r>
      <w:r w:rsidRPr="00A8684C">
        <w:rPr>
          <w:rFonts w:ascii="Times New Roman" w:hAnsi="Times New Roman" w:cs="Times New Roman"/>
          <w:sz w:val="20"/>
          <w:szCs w:val="20"/>
        </w:rPr>
        <w:t>[Participant 34, T1D]</w:t>
      </w:r>
      <w:r>
        <w:rPr>
          <w:rFonts w:ascii="Times New Roman" w:hAnsi="Times New Roman" w:cs="Times New Roman"/>
          <w:sz w:val="20"/>
          <w:szCs w:val="20"/>
        </w:rPr>
        <w:t>.</w:t>
      </w:r>
    </w:p>
    <w:p w14:paraId="5F0194EC" w14:textId="652B3BCB" w:rsidR="00D316BD" w:rsidRPr="00D316BD" w:rsidRDefault="00A8684C" w:rsidP="00AE0F50">
      <w:pPr>
        <w:ind w:left="360"/>
        <w:rPr>
          <w:rFonts w:ascii="Times New Roman" w:hAnsi="Times New Roman" w:cs="Times New Roman"/>
          <w:i/>
          <w:iCs/>
          <w:sz w:val="20"/>
          <w:szCs w:val="20"/>
        </w:rPr>
      </w:pPr>
      <w:r>
        <w:rPr>
          <w:rFonts w:ascii="Times New Roman" w:hAnsi="Times New Roman" w:cs="Times New Roman"/>
          <w:i/>
          <w:iCs/>
          <w:sz w:val="20"/>
          <w:szCs w:val="20"/>
        </w:rPr>
        <w:t>“</w:t>
      </w:r>
      <w:r w:rsidR="00A508F6">
        <w:rPr>
          <w:rFonts w:ascii="Times New Roman" w:hAnsi="Times New Roman" w:cs="Times New Roman"/>
          <w:i/>
          <w:iCs/>
          <w:sz w:val="20"/>
          <w:szCs w:val="20"/>
        </w:rPr>
        <w:t>(</w:t>
      </w:r>
      <w:r w:rsidR="00D316BD" w:rsidRPr="00D316BD">
        <w:rPr>
          <w:rFonts w:ascii="Times New Roman" w:hAnsi="Times New Roman" w:cs="Times New Roman"/>
          <w:i/>
          <w:iCs/>
          <w:sz w:val="20"/>
          <w:szCs w:val="20"/>
        </w:rPr>
        <w:t>People believe that</w:t>
      </w:r>
      <w:r w:rsidR="00A508F6">
        <w:rPr>
          <w:rFonts w:ascii="Times New Roman" w:hAnsi="Times New Roman" w:cs="Times New Roman"/>
          <w:i/>
          <w:iCs/>
          <w:sz w:val="20"/>
          <w:szCs w:val="20"/>
        </w:rPr>
        <w:t>)</w:t>
      </w:r>
      <w:r w:rsidR="00D316BD" w:rsidRPr="00D316BD">
        <w:rPr>
          <w:rFonts w:ascii="Times New Roman" w:hAnsi="Times New Roman" w:cs="Times New Roman"/>
          <w:i/>
          <w:iCs/>
          <w:sz w:val="20"/>
          <w:szCs w:val="20"/>
        </w:rPr>
        <w:t xml:space="preserve"> because I have T1D, I cannot have certain foods or should not have them, and if I do, that makes me irresponsible in regards to my </w:t>
      </w:r>
      <w:r>
        <w:rPr>
          <w:rFonts w:ascii="Times New Roman" w:hAnsi="Times New Roman" w:cs="Times New Roman"/>
          <w:i/>
          <w:iCs/>
          <w:sz w:val="20"/>
          <w:szCs w:val="20"/>
        </w:rPr>
        <w:t xml:space="preserve">health” </w:t>
      </w:r>
      <w:r w:rsidR="00F855AC">
        <w:rPr>
          <w:rFonts w:ascii="Times New Roman" w:hAnsi="Times New Roman" w:cs="Times New Roman"/>
          <w:i/>
          <w:iCs/>
          <w:sz w:val="20"/>
          <w:szCs w:val="20"/>
        </w:rPr>
        <w:t xml:space="preserve"> </w:t>
      </w:r>
      <w:r w:rsidR="003D049D" w:rsidRPr="009B6CF0">
        <w:rPr>
          <w:rFonts w:ascii="Times New Roman" w:hAnsi="Times New Roman" w:cs="Times New Roman"/>
          <w:sz w:val="20"/>
          <w:szCs w:val="20"/>
        </w:rPr>
        <w:t>[</w:t>
      </w:r>
      <w:r w:rsidR="00E435F2" w:rsidRPr="009B6CF0">
        <w:rPr>
          <w:rFonts w:ascii="Times New Roman" w:hAnsi="Times New Roman" w:cs="Times New Roman"/>
          <w:sz w:val="20"/>
          <w:szCs w:val="20"/>
        </w:rPr>
        <w:t xml:space="preserve">Participant </w:t>
      </w:r>
      <w:r w:rsidR="00767CB4" w:rsidRPr="009B6CF0">
        <w:rPr>
          <w:rFonts w:ascii="Times New Roman" w:hAnsi="Times New Roman" w:cs="Times New Roman"/>
          <w:sz w:val="20"/>
          <w:szCs w:val="20"/>
        </w:rPr>
        <w:t>55, T1D</w:t>
      </w:r>
      <w:r w:rsidR="00226AC6" w:rsidRPr="009B6CF0">
        <w:rPr>
          <w:rFonts w:ascii="Times New Roman" w:hAnsi="Times New Roman" w:cs="Times New Roman"/>
          <w:sz w:val="20"/>
          <w:szCs w:val="20"/>
        </w:rPr>
        <w:t>]</w:t>
      </w:r>
      <w:r>
        <w:rPr>
          <w:rFonts w:ascii="Times New Roman" w:hAnsi="Times New Roman" w:cs="Times New Roman"/>
          <w:sz w:val="20"/>
          <w:szCs w:val="20"/>
        </w:rPr>
        <w:t>.</w:t>
      </w:r>
    </w:p>
    <w:p w14:paraId="45EE2E0F" w14:textId="2CB317FF" w:rsidR="004F14DC" w:rsidRDefault="00D316BD" w:rsidP="00823E61">
      <w:pPr>
        <w:ind w:firstLine="360"/>
        <w:rPr>
          <w:rFonts w:ascii="Times New Roman" w:hAnsi="Times New Roman" w:cs="Times New Roman"/>
          <w:sz w:val="24"/>
          <w:szCs w:val="24"/>
        </w:rPr>
      </w:pPr>
      <w:r w:rsidRPr="00D316BD">
        <w:rPr>
          <w:rFonts w:ascii="Times New Roman" w:hAnsi="Times New Roman" w:cs="Times New Roman"/>
          <w:sz w:val="24"/>
          <w:szCs w:val="24"/>
        </w:rPr>
        <w:t xml:space="preserve">In addition, stereotypes surrounding lifestyle choices, linked with weight, </w:t>
      </w:r>
      <w:r w:rsidR="0079590E">
        <w:rPr>
          <w:rFonts w:ascii="Times New Roman" w:hAnsi="Times New Roman" w:cs="Times New Roman"/>
          <w:sz w:val="24"/>
          <w:szCs w:val="24"/>
        </w:rPr>
        <w:t>ar</w:t>
      </w:r>
      <w:r w:rsidRPr="00D316BD">
        <w:rPr>
          <w:rFonts w:ascii="Times New Roman" w:hAnsi="Times New Roman" w:cs="Times New Roman"/>
          <w:sz w:val="24"/>
          <w:szCs w:val="24"/>
        </w:rPr>
        <w:t>e very commonly experienced by PWD;</w:t>
      </w:r>
      <w:r w:rsidR="007F00E4">
        <w:rPr>
          <w:rFonts w:ascii="Times New Roman" w:hAnsi="Times New Roman" w:cs="Times New Roman"/>
          <w:sz w:val="24"/>
          <w:szCs w:val="24"/>
        </w:rPr>
        <w:t xml:space="preserve"> specifically</w:t>
      </w:r>
      <w:r w:rsidRPr="00D316BD">
        <w:rPr>
          <w:rFonts w:ascii="Times New Roman" w:hAnsi="Times New Roman" w:cs="Times New Roman"/>
          <w:sz w:val="24"/>
          <w:szCs w:val="24"/>
        </w:rPr>
        <w:t xml:space="preserve"> assumptions that a lack of self-care, laziness, and therefore overweight </w:t>
      </w:r>
      <w:r w:rsidR="0079590E">
        <w:rPr>
          <w:rFonts w:ascii="Times New Roman" w:hAnsi="Times New Roman" w:cs="Times New Roman"/>
          <w:sz w:val="24"/>
          <w:szCs w:val="24"/>
        </w:rPr>
        <w:t>i</w:t>
      </w:r>
      <w:r w:rsidRPr="00D316BD">
        <w:rPr>
          <w:rFonts w:ascii="Times New Roman" w:hAnsi="Times New Roman" w:cs="Times New Roman"/>
          <w:sz w:val="24"/>
          <w:szCs w:val="24"/>
        </w:rPr>
        <w:t xml:space="preserve">s the cause of their diabetes diagnosis. Many </w:t>
      </w:r>
      <w:r w:rsidR="00BA045B">
        <w:rPr>
          <w:rFonts w:ascii="Times New Roman" w:hAnsi="Times New Roman" w:cs="Times New Roman"/>
          <w:sz w:val="24"/>
          <w:szCs w:val="24"/>
        </w:rPr>
        <w:t>PWD feel</w:t>
      </w:r>
      <w:r w:rsidR="00A94810">
        <w:rPr>
          <w:rFonts w:ascii="Times New Roman" w:hAnsi="Times New Roman" w:cs="Times New Roman"/>
          <w:sz w:val="24"/>
          <w:szCs w:val="24"/>
        </w:rPr>
        <w:t xml:space="preserve"> tha</w:t>
      </w:r>
      <w:r w:rsidR="00823E61">
        <w:rPr>
          <w:rFonts w:ascii="Times New Roman" w:hAnsi="Times New Roman" w:cs="Times New Roman"/>
          <w:sz w:val="24"/>
          <w:szCs w:val="24"/>
        </w:rPr>
        <w:t>t this belief</w:t>
      </w:r>
      <w:r w:rsidRPr="00D316BD">
        <w:rPr>
          <w:rFonts w:ascii="Times New Roman" w:hAnsi="Times New Roman" w:cs="Times New Roman"/>
          <w:sz w:val="24"/>
          <w:szCs w:val="24"/>
        </w:rPr>
        <w:t xml:space="preserve"> </w:t>
      </w:r>
      <w:r w:rsidR="0082707A">
        <w:rPr>
          <w:rFonts w:ascii="Times New Roman" w:hAnsi="Times New Roman" w:cs="Times New Roman"/>
          <w:sz w:val="24"/>
          <w:szCs w:val="24"/>
        </w:rPr>
        <w:t xml:space="preserve">negatively </w:t>
      </w:r>
      <w:r w:rsidRPr="00D316BD">
        <w:rPr>
          <w:rFonts w:ascii="Times New Roman" w:hAnsi="Times New Roman" w:cs="Times New Roman"/>
          <w:sz w:val="24"/>
          <w:szCs w:val="24"/>
        </w:rPr>
        <w:t>impact</w:t>
      </w:r>
      <w:r w:rsidR="0079590E">
        <w:rPr>
          <w:rFonts w:ascii="Times New Roman" w:hAnsi="Times New Roman" w:cs="Times New Roman"/>
          <w:sz w:val="24"/>
          <w:szCs w:val="24"/>
        </w:rPr>
        <w:t xml:space="preserve">s </w:t>
      </w:r>
      <w:r w:rsidRPr="00D316BD">
        <w:rPr>
          <w:rFonts w:ascii="Times New Roman" w:hAnsi="Times New Roman" w:cs="Times New Roman"/>
          <w:sz w:val="24"/>
          <w:szCs w:val="24"/>
        </w:rPr>
        <w:t>the supportiveness of their networks. These assumptions and judgements c</w:t>
      </w:r>
      <w:r w:rsidR="0079590E">
        <w:rPr>
          <w:rFonts w:ascii="Times New Roman" w:hAnsi="Times New Roman" w:cs="Times New Roman"/>
          <w:sz w:val="24"/>
          <w:szCs w:val="24"/>
        </w:rPr>
        <w:t>o</w:t>
      </w:r>
      <w:r w:rsidRPr="00D316BD">
        <w:rPr>
          <w:rFonts w:ascii="Times New Roman" w:hAnsi="Times New Roman" w:cs="Times New Roman"/>
          <w:sz w:val="24"/>
          <w:szCs w:val="24"/>
        </w:rPr>
        <w:t xml:space="preserve">me from a variety of sources – from family and friends, but also from published and social media, which </w:t>
      </w:r>
      <w:r w:rsidR="0079590E">
        <w:rPr>
          <w:rFonts w:ascii="Times New Roman" w:hAnsi="Times New Roman" w:cs="Times New Roman"/>
          <w:sz w:val="24"/>
          <w:szCs w:val="24"/>
        </w:rPr>
        <w:t>i</w:t>
      </w:r>
      <w:r w:rsidRPr="00D316BD">
        <w:rPr>
          <w:rFonts w:ascii="Times New Roman" w:hAnsi="Times New Roman" w:cs="Times New Roman"/>
          <w:sz w:val="24"/>
          <w:szCs w:val="24"/>
        </w:rPr>
        <w:t>s heavily frowned upon by PWD as a source of influential misinformation. PWD who describe</w:t>
      </w:r>
      <w:r w:rsidR="002D4BBB">
        <w:rPr>
          <w:rFonts w:ascii="Times New Roman" w:hAnsi="Times New Roman" w:cs="Times New Roman"/>
          <w:sz w:val="24"/>
          <w:szCs w:val="24"/>
        </w:rPr>
        <w:t xml:space="preserve"> </w:t>
      </w:r>
      <w:r w:rsidRPr="00D316BD">
        <w:rPr>
          <w:rFonts w:ascii="Times New Roman" w:hAnsi="Times New Roman" w:cs="Times New Roman"/>
          <w:sz w:val="24"/>
          <w:szCs w:val="24"/>
        </w:rPr>
        <w:t>themselves as a ‘healthy’ weight experience</w:t>
      </w:r>
      <w:r w:rsidR="00702753">
        <w:rPr>
          <w:rFonts w:ascii="Times New Roman" w:hAnsi="Times New Roman" w:cs="Times New Roman"/>
          <w:sz w:val="24"/>
          <w:szCs w:val="24"/>
        </w:rPr>
        <w:t xml:space="preserve"> reactions of</w:t>
      </w:r>
      <w:r w:rsidR="002D4BBB">
        <w:rPr>
          <w:rFonts w:ascii="Times New Roman" w:hAnsi="Times New Roman" w:cs="Times New Roman"/>
          <w:sz w:val="24"/>
          <w:szCs w:val="24"/>
        </w:rPr>
        <w:t xml:space="preserve"> </w:t>
      </w:r>
    </w:p>
    <w:p w14:paraId="3707E422" w14:textId="77777777" w:rsidR="003C31BD" w:rsidRDefault="003C31BD">
      <w:pPr>
        <w:rPr>
          <w:rFonts w:ascii="Times New Roman" w:hAnsi="Times New Roman" w:cs="Times New Roman"/>
          <w:sz w:val="24"/>
          <w:szCs w:val="24"/>
        </w:rPr>
        <w:sectPr w:rsidR="003C31BD">
          <w:pgSz w:w="11906" w:h="16838"/>
          <w:pgMar w:top="1440" w:right="1440" w:bottom="1440" w:left="1440" w:header="708" w:footer="708" w:gutter="0"/>
          <w:cols w:space="708"/>
          <w:docGrid w:linePitch="360"/>
        </w:sectPr>
      </w:pPr>
    </w:p>
    <w:p w14:paraId="7221D24C" w14:textId="200F6F87" w:rsidR="0047348F" w:rsidRDefault="0047348F" w:rsidP="0047348F">
      <w:pPr>
        <w:rPr>
          <w:rFonts w:ascii="Times New Roman" w:hAnsi="Times New Roman" w:cs="Times New Roman"/>
          <w:sz w:val="24"/>
          <w:szCs w:val="24"/>
        </w:rPr>
      </w:pPr>
      <w:bookmarkStart w:id="1" w:name="Table2"/>
      <w:r w:rsidRPr="00981411">
        <w:rPr>
          <w:rFonts w:ascii="Times New Roman" w:hAnsi="Times New Roman" w:cs="Times New Roman"/>
          <w:b/>
          <w:bCs/>
          <w:sz w:val="24"/>
          <w:szCs w:val="24"/>
        </w:rPr>
        <w:t xml:space="preserve">Table </w:t>
      </w:r>
      <w:r w:rsidR="00981411" w:rsidRPr="00981411">
        <w:rPr>
          <w:rFonts w:ascii="Times New Roman" w:hAnsi="Times New Roman" w:cs="Times New Roman"/>
          <w:b/>
          <w:bCs/>
          <w:sz w:val="24"/>
          <w:szCs w:val="24"/>
        </w:rPr>
        <w:t>2</w:t>
      </w:r>
      <w:bookmarkEnd w:id="1"/>
      <w:r>
        <w:rPr>
          <w:rFonts w:ascii="Times New Roman" w:hAnsi="Times New Roman" w:cs="Times New Roman"/>
          <w:sz w:val="24"/>
          <w:szCs w:val="24"/>
        </w:rPr>
        <w:br/>
      </w:r>
      <w:r w:rsidR="00981411" w:rsidRPr="00981411">
        <w:rPr>
          <w:rFonts w:ascii="Times New Roman" w:hAnsi="Times New Roman" w:cs="Times New Roman"/>
          <w:sz w:val="24"/>
          <w:szCs w:val="24"/>
        </w:rPr>
        <w:t>Primary and secondary codes under four themes with sub-themes, and number of times quotes from the narrative were coded</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52"/>
        <w:gridCol w:w="1588"/>
        <w:gridCol w:w="2275"/>
        <w:gridCol w:w="4560"/>
        <w:gridCol w:w="4102"/>
        <w:gridCol w:w="235"/>
        <w:gridCol w:w="846"/>
      </w:tblGrid>
      <w:tr w:rsidR="008F1DD0" w:rsidRPr="00694EB5" w14:paraId="5FBB71FC" w14:textId="77777777" w:rsidTr="009609A0">
        <w:trPr>
          <w:trHeight w:val="204"/>
        </w:trPr>
        <w:tc>
          <w:tcPr>
            <w:tcW w:w="352" w:type="dxa"/>
            <w:shd w:val="clear" w:color="auto" w:fill="auto"/>
          </w:tcPr>
          <w:p w14:paraId="65DE9DB1" w14:textId="77777777" w:rsidR="0047348F" w:rsidRPr="00887F8F" w:rsidRDefault="0047348F" w:rsidP="001A751A">
            <w:pPr>
              <w:rPr>
                <w:rFonts w:ascii="Times New Roman" w:hAnsi="Times New Roman" w:cs="Times New Roman"/>
                <w:b/>
                <w:bCs/>
                <w:sz w:val="18"/>
                <w:szCs w:val="18"/>
              </w:rPr>
            </w:pPr>
          </w:p>
        </w:tc>
        <w:tc>
          <w:tcPr>
            <w:tcW w:w="1588" w:type="dxa"/>
            <w:shd w:val="clear" w:color="auto" w:fill="auto"/>
          </w:tcPr>
          <w:p w14:paraId="28547B33" w14:textId="77777777" w:rsidR="0047348F" w:rsidRPr="00887F8F" w:rsidRDefault="0047348F" w:rsidP="001A751A">
            <w:pPr>
              <w:rPr>
                <w:rFonts w:ascii="Times New Roman" w:hAnsi="Times New Roman" w:cs="Times New Roman"/>
                <w:b/>
                <w:bCs/>
                <w:sz w:val="18"/>
                <w:szCs w:val="18"/>
              </w:rPr>
            </w:pPr>
            <w:r w:rsidRPr="00887F8F">
              <w:rPr>
                <w:rFonts w:ascii="Times New Roman" w:hAnsi="Times New Roman" w:cs="Times New Roman"/>
                <w:b/>
                <w:bCs/>
                <w:sz w:val="18"/>
                <w:szCs w:val="18"/>
              </w:rPr>
              <w:t>The</w:t>
            </w:r>
            <w:r>
              <w:rPr>
                <w:rFonts w:ascii="Times New Roman" w:hAnsi="Times New Roman" w:cs="Times New Roman"/>
                <w:b/>
                <w:bCs/>
                <w:sz w:val="18"/>
                <w:szCs w:val="18"/>
              </w:rPr>
              <w:t>m</w:t>
            </w:r>
            <w:r w:rsidRPr="00887F8F">
              <w:rPr>
                <w:rFonts w:ascii="Times New Roman" w:hAnsi="Times New Roman" w:cs="Times New Roman"/>
                <w:b/>
                <w:bCs/>
                <w:sz w:val="18"/>
                <w:szCs w:val="18"/>
              </w:rPr>
              <w:t>e</w:t>
            </w:r>
          </w:p>
        </w:tc>
        <w:tc>
          <w:tcPr>
            <w:tcW w:w="2275" w:type="dxa"/>
            <w:shd w:val="clear" w:color="auto" w:fill="auto"/>
          </w:tcPr>
          <w:p w14:paraId="4C071C95" w14:textId="77777777" w:rsidR="0047348F" w:rsidRPr="00887F8F" w:rsidRDefault="0047348F" w:rsidP="001A751A">
            <w:pPr>
              <w:rPr>
                <w:rFonts w:ascii="Times New Roman" w:hAnsi="Times New Roman" w:cs="Times New Roman"/>
                <w:b/>
                <w:bCs/>
                <w:sz w:val="18"/>
                <w:szCs w:val="18"/>
              </w:rPr>
            </w:pPr>
            <w:r>
              <w:rPr>
                <w:rFonts w:ascii="Times New Roman" w:hAnsi="Times New Roman" w:cs="Times New Roman"/>
                <w:b/>
                <w:bCs/>
                <w:sz w:val="18"/>
                <w:szCs w:val="18"/>
              </w:rPr>
              <w:t>Sub-theme</w:t>
            </w:r>
          </w:p>
        </w:tc>
        <w:tc>
          <w:tcPr>
            <w:tcW w:w="4560" w:type="dxa"/>
            <w:shd w:val="clear" w:color="auto" w:fill="auto"/>
          </w:tcPr>
          <w:p w14:paraId="47E05DCA" w14:textId="77777777" w:rsidR="0047348F" w:rsidRPr="00887F8F" w:rsidRDefault="0047348F" w:rsidP="001A751A">
            <w:pPr>
              <w:rPr>
                <w:rFonts w:ascii="Times New Roman" w:hAnsi="Times New Roman" w:cs="Times New Roman"/>
                <w:b/>
                <w:bCs/>
                <w:sz w:val="18"/>
                <w:szCs w:val="18"/>
              </w:rPr>
            </w:pPr>
            <w:r w:rsidRPr="00887F8F">
              <w:rPr>
                <w:rFonts w:ascii="Times New Roman" w:hAnsi="Times New Roman" w:cs="Times New Roman"/>
                <w:b/>
                <w:bCs/>
                <w:sz w:val="18"/>
                <w:szCs w:val="18"/>
              </w:rPr>
              <w:t>Primary Code</w:t>
            </w:r>
          </w:p>
        </w:tc>
        <w:tc>
          <w:tcPr>
            <w:tcW w:w="4102" w:type="dxa"/>
            <w:shd w:val="clear" w:color="auto" w:fill="auto"/>
          </w:tcPr>
          <w:p w14:paraId="057AEA2D" w14:textId="77777777" w:rsidR="0047348F" w:rsidRPr="007B6BD2" w:rsidRDefault="0047348F" w:rsidP="001A751A">
            <w:pPr>
              <w:rPr>
                <w:rFonts w:ascii="Times New Roman" w:hAnsi="Times New Roman" w:cs="Times New Roman"/>
                <w:b/>
                <w:bCs/>
                <w:sz w:val="18"/>
                <w:szCs w:val="18"/>
              </w:rPr>
            </w:pPr>
            <w:r>
              <w:rPr>
                <w:rFonts w:ascii="Times New Roman" w:hAnsi="Times New Roman" w:cs="Times New Roman"/>
                <w:b/>
                <w:bCs/>
                <w:sz w:val="18"/>
                <w:szCs w:val="18"/>
              </w:rPr>
              <w:t>Secondary Code</w:t>
            </w:r>
          </w:p>
        </w:tc>
        <w:tc>
          <w:tcPr>
            <w:tcW w:w="235" w:type="dxa"/>
            <w:shd w:val="clear" w:color="auto" w:fill="auto"/>
          </w:tcPr>
          <w:p w14:paraId="57766104" w14:textId="77777777" w:rsidR="0047348F" w:rsidRPr="00887F8F" w:rsidRDefault="0047348F" w:rsidP="001A751A">
            <w:pPr>
              <w:rPr>
                <w:rFonts w:ascii="Times New Roman" w:hAnsi="Times New Roman" w:cs="Times New Roman"/>
                <w:b/>
                <w:bCs/>
                <w:i/>
                <w:iCs/>
                <w:sz w:val="18"/>
                <w:szCs w:val="18"/>
              </w:rPr>
            </w:pPr>
          </w:p>
        </w:tc>
        <w:tc>
          <w:tcPr>
            <w:tcW w:w="846" w:type="dxa"/>
            <w:shd w:val="clear" w:color="auto" w:fill="auto"/>
          </w:tcPr>
          <w:p w14:paraId="7374B7C8" w14:textId="77777777" w:rsidR="0047348F" w:rsidRPr="00887F8F" w:rsidRDefault="0047348F" w:rsidP="001A751A">
            <w:pPr>
              <w:rPr>
                <w:rFonts w:ascii="Times New Roman" w:hAnsi="Times New Roman" w:cs="Times New Roman"/>
                <w:b/>
                <w:bCs/>
                <w:i/>
                <w:iCs/>
                <w:sz w:val="18"/>
                <w:szCs w:val="18"/>
              </w:rPr>
            </w:pPr>
            <w:r w:rsidRPr="00887F8F">
              <w:rPr>
                <w:rFonts w:ascii="Times New Roman" w:hAnsi="Times New Roman" w:cs="Times New Roman"/>
                <w:b/>
                <w:bCs/>
                <w:i/>
                <w:iCs/>
                <w:sz w:val="18"/>
                <w:szCs w:val="18"/>
              </w:rPr>
              <w:t>N</w:t>
            </w:r>
          </w:p>
        </w:tc>
      </w:tr>
      <w:tr w:rsidR="008F1DD0" w:rsidRPr="00694EB5" w14:paraId="322D6642" w14:textId="77777777" w:rsidTr="00804AB1">
        <w:trPr>
          <w:trHeight w:val="192"/>
        </w:trPr>
        <w:tc>
          <w:tcPr>
            <w:tcW w:w="352" w:type="dxa"/>
            <w:vMerge w:val="restart"/>
          </w:tcPr>
          <w:p w14:paraId="3510B3FA" w14:textId="77777777" w:rsidR="0047348F" w:rsidRPr="00694EB5" w:rsidRDefault="0047348F" w:rsidP="001A751A">
            <w:pPr>
              <w:rPr>
                <w:rFonts w:ascii="Times New Roman" w:hAnsi="Times New Roman" w:cs="Times New Roman"/>
                <w:sz w:val="18"/>
                <w:szCs w:val="18"/>
              </w:rPr>
            </w:pPr>
            <w:r>
              <w:rPr>
                <w:rFonts w:ascii="Times New Roman" w:hAnsi="Times New Roman" w:cs="Times New Roman"/>
                <w:sz w:val="18"/>
                <w:szCs w:val="18"/>
              </w:rPr>
              <w:t>1.</w:t>
            </w:r>
          </w:p>
          <w:p w14:paraId="5CD55915" w14:textId="77777777" w:rsidR="0047348F" w:rsidRPr="00694EB5" w:rsidRDefault="0047348F" w:rsidP="001A751A">
            <w:pPr>
              <w:rPr>
                <w:rFonts w:ascii="Times New Roman" w:hAnsi="Times New Roman" w:cs="Times New Roman"/>
                <w:sz w:val="18"/>
                <w:szCs w:val="18"/>
              </w:rPr>
            </w:pPr>
          </w:p>
        </w:tc>
        <w:tc>
          <w:tcPr>
            <w:tcW w:w="1588" w:type="dxa"/>
            <w:vMerge w:val="restart"/>
          </w:tcPr>
          <w:p w14:paraId="7FC75D9B" w14:textId="7DB14E3A" w:rsidR="0047348F" w:rsidRPr="00694EB5" w:rsidRDefault="00E35F49" w:rsidP="001A751A">
            <w:pPr>
              <w:rPr>
                <w:rFonts w:ascii="Times New Roman" w:hAnsi="Times New Roman" w:cs="Times New Roman"/>
                <w:sz w:val="18"/>
                <w:szCs w:val="18"/>
              </w:rPr>
            </w:pPr>
            <w:r>
              <w:rPr>
                <w:rFonts w:ascii="Times New Roman" w:hAnsi="Times New Roman" w:cs="Times New Roman"/>
                <w:sz w:val="18"/>
                <w:szCs w:val="18"/>
              </w:rPr>
              <w:t>Same yet Different</w:t>
            </w:r>
          </w:p>
        </w:tc>
        <w:tc>
          <w:tcPr>
            <w:tcW w:w="2275" w:type="dxa"/>
            <w:vMerge w:val="restart"/>
          </w:tcPr>
          <w:p w14:paraId="1E5F017D" w14:textId="6F227445" w:rsidR="0047348F" w:rsidRPr="007B6BD2" w:rsidRDefault="0047348F" w:rsidP="001A751A">
            <w:pPr>
              <w:rPr>
                <w:rFonts w:ascii="Times New Roman" w:hAnsi="Times New Roman"/>
                <w:sz w:val="18"/>
                <w:szCs w:val="18"/>
              </w:rPr>
            </w:pPr>
            <w:r w:rsidRPr="00532DDE">
              <w:rPr>
                <w:rFonts w:ascii="Times New Roman" w:hAnsi="Times New Roman"/>
                <w:sz w:val="18"/>
                <w:szCs w:val="18"/>
              </w:rPr>
              <w:t>Similar</w:t>
            </w:r>
            <w:r w:rsidR="001324AD">
              <w:rPr>
                <w:rFonts w:ascii="Times New Roman" w:hAnsi="Times New Roman"/>
                <w:sz w:val="18"/>
                <w:szCs w:val="18"/>
              </w:rPr>
              <w:t xml:space="preserve"> Stigma Experiences for all PWD</w:t>
            </w:r>
          </w:p>
          <w:p w14:paraId="3DC8EDC1" w14:textId="77777777" w:rsidR="0047348F" w:rsidRDefault="0047348F" w:rsidP="001A751A">
            <w:pPr>
              <w:rPr>
                <w:rFonts w:ascii="Times New Roman" w:hAnsi="Times New Roman" w:cs="Times New Roman"/>
                <w:sz w:val="18"/>
                <w:szCs w:val="18"/>
              </w:rPr>
            </w:pPr>
          </w:p>
          <w:p w14:paraId="6055DAAE" w14:textId="77777777" w:rsidR="0047348F" w:rsidRDefault="0047348F" w:rsidP="001A751A">
            <w:pPr>
              <w:rPr>
                <w:rFonts w:ascii="Times New Roman" w:hAnsi="Times New Roman" w:cs="Times New Roman"/>
                <w:sz w:val="18"/>
                <w:szCs w:val="18"/>
              </w:rPr>
            </w:pPr>
          </w:p>
          <w:p w14:paraId="58B32FAF" w14:textId="77777777" w:rsidR="0047348F" w:rsidRDefault="0047348F" w:rsidP="001A751A">
            <w:pPr>
              <w:rPr>
                <w:rFonts w:ascii="Times New Roman" w:hAnsi="Times New Roman" w:cs="Times New Roman"/>
                <w:sz w:val="18"/>
                <w:szCs w:val="18"/>
              </w:rPr>
            </w:pPr>
          </w:p>
          <w:p w14:paraId="6D392AAF" w14:textId="77777777" w:rsidR="0047348F" w:rsidRDefault="0047348F" w:rsidP="001A751A">
            <w:pPr>
              <w:rPr>
                <w:rFonts w:ascii="Times New Roman" w:hAnsi="Times New Roman" w:cs="Times New Roman"/>
                <w:sz w:val="18"/>
                <w:szCs w:val="18"/>
              </w:rPr>
            </w:pPr>
          </w:p>
          <w:p w14:paraId="45275ACF" w14:textId="77777777" w:rsidR="0047348F" w:rsidRDefault="0047348F" w:rsidP="001A751A">
            <w:pPr>
              <w:rPr>
                <w:rFonts w:ascii="Times New Roman" w:hAnsi="Times New Roman" w:cs="Times New Roman"/>
                <w:sz w:val="18"/>
                <w:szCs w:val="18"/>
              </w:rPr>
            </w:pPr>
          </w:p>
          <w:p w14:paraId="11D38BF2" w14:textId="77777777" w:rsidR="0047348F" w:rsidRDefault="0047348F" w:rsidP="001A751A">
            <w:pPr>
              <w:rPr>
                <w:rFonts w:ascii="Times New Roman" w:hAnsi="Times New Roman" w:cs="Times New Roman"/>
                <w:sz w:val="18"/>
                <w:szCs w:val="18"/>
              </w:rPr>
            </w:pPr>
          </w:p>
          <w:p w14:paraId="7BAC8718" w14:textId="77777777" w:rsidR="0047348F" w:rsidRDefault="0047348F" w:rsidP="001A751A">
            <w:pPr>
              <w:rPr>
                <w:rFonts w:ascii="Times New Roman" w:hAnsi="Times New Roman" w:cs="Times New Roman"/>
                <w:sz w:val="18"/>
                <w:szCs w:val="18"/>
              </w:rPr>
            </w:pPr>
          </w:p>
          <w:p w14:paraId="24C7AF2A" w14:textId="77777777" w:rsidR="0047348F" w:rsidRDefault="0047348F" w:rsidP="001A751A">
            <w:pPr>
              <w:rPr>
                <w:rFonts w:ascii="Times New Roman" w:hAnsi="Times New Roman" w:cs="Times New Roman"/>
                <w:sz w:val="18"/>
                <w:szCs w:val="18"/>
              </w:rPr>
            </w:pPr>
          </w:p>
          <w:p w14:paraId="1B979316" w14:textId="77777777" w:rsidR="0047348F" w:rsidRPr="00532DDE" w:rsidRDefault="0047348F" w:rsidP="001A751A">
            <w:pPr>
              <w:rPr>
                <w:rFonts w:ascii="Times New Roman" w:hAnsi="Times New Roman"/>
                <w:sz w:val="18"/>
                <w:szCs w:val="18"/>
              </w:rPr>
            </w:pPr>
          </w:p>
        </w:tc>
        <w:tc>
          <w:tcPr>
            <w:tcW w:w="4560" w:type="dxa"/>
          </w:tcPr>
          <w:p w14:paraId="20F268A5" w14:textId="35EEE25C" w:rsidR="0047348F" w:rsidRPr="007B6BD2" w:rsidRDefault="00F25CD4" w:rsidP="001A751A">
            <w:pPr>
              <w:rPr>
                <w:rFonts w:ascii="Times New Roman" w:hAnsi="Times New Roman"/>
                <w:sz w:val="18"/>
                <w:szCs w:val="18"/>
              </w:rPr>
            </w:pPr>
            <w:r>
              <w:rPr>
                <w:rFonts w:ascii="Times New Roman" w:hAnsi="Times New Roman"/>
                <w:sz w:val="18"/>
                <w:szCs w:val="18"/>
              </w:rPr>
              <w:t>Assignment</w:t>
            </w:r>
            <w:r w:rsidR="0047348F" w:rsidRPr="00532DDE">
              <w:rPr>
                <w:rFonts w:ascii="Times New Roman" w:hAnsi="Times New Roman"/>
                <w:sz w:val="18"/>
                <w:szCs w:val="18"/>
              </w:rPr>
              <w:t xml:space="preserve"> of </w:t>
            </w:r>
            <w:r>
              <w:rPr>
                <w:rFonts w:ascii="Times New Roman" w:hAnsi="Times New Roman"/>
                <w:sz w:val="18"/>
                <w:szCs w:val="18"/>
              </w:rPr>
              <w:t>blame</w:t>
            </w:r>
          </w:p>
        </w:tc>
        <w:tc>
          <w:tcPr>
            <w:tcW w:w="4102" w:type="dxa"/>
          </w:tcPr>
          <w:p w14:paraId="0EA53785" w14:textId="0E05BA93" w:rsidR="0047348F" w:rsidRDefault="00F25CD4" w:rsidP="001A751A">
            <w:pPr>
              <w:jc w:val="both"/>
              <w:rPr>
                <w:rFonts w:ascii="Times New Roman" w:hAnsi="Times New Roman" w:cs="Times New Roman"/>
                <w:sz w:val="18"/>
                <w:szCs w:val="18"/>
              </w:rPr>
            </w:pPr>
            <w:r>
              <w:rPr>
                <w:rFonts w:ascii="Times New Roman" w:hAnsi="Times New Roman" w:cs="Times New Roman"/>
                <w:sz w:val="18"/>
                <w:szCs w:val="18"/>
              </w:rPr>
              <w:t>Stereotypes</w:t>
            </w:r>
            <w:r w:rsidR="00C34AAB">
              <w:rPr>
                <w:rFonts w:ascii="Times New Roman" w:hAnsi="Times New Roman" w:cs="Times New Roman"/>
                <w:sz w:val="18"/>
                <w:szCs w:val="18"/>
              </w:rPr>
              <w:br/>
            </w:r>
            <w:r w:rsidR="00CC22E2">
              <w:rPr>
                <w:rFonts w:ascii="Times New Roman" w:hAnsi="Times New Roman" w:cs="Times New Roman"/>
                <w:sz w:val="18"/>
                <w:szCs w:val="18"/>
              </w:rPr>
              <w:t>Assumptions</w:t>
            </w:r>
            <w:r w:rsidR="0047348F">
              <w:rPr>
                <w:rFonts w:ascii="Times New Roman" w:hAnsi="Times New Roman" w:cs="Times New Roman"/>
                <w:sz w:val="18"/>
                <w:szCs w:val="18"/>
              </w:rPr>
              <w:t xml:space="preserve"> </w:t>
            </w:r>
          </w:p>
        </w:tc>
        <w:tc>
          <w:tcPr>
            <w:tcW w:w="235" w:type="dxa"/>
          </w:tcPr>
          <w:p w14:paraId="734F97EB" w14:textId="77777777" w:rsidR="0047348F" w:rsidRDefault="0047348F" w:rsidP="001A751A">
            <w:pPr>
              <w:jc w:val="both"/>
              <w:rPr>
                <w:rFonts w:ascii="Times New Roman" w:hAnsi="Times New Roman" w:cs="Times New Roman"/>
                <w:sz w:val="18"/>
                <w:szCs w:val="18"/>
              </w:rPr>
            </w:pPr>
          </w:p>
        </w:tc>
        <w:tc>
          <w:tcPr>
            <w:tcW w:w="846" w:type="dxa"/>
          </w:tcPr>
          <w:p w14:paraId="4F8411D3" w14:textId="77777777" w:rsidR="0047348F" w:rsidRDefault="0047348F" w:rsidP="001A751A">
            <w:pPr>
              <w:jc w:val="both"/>
              <w:rPr>
                <w:rFonts w:ascii="Times New Roman" w:hAnsi="Times New Roman" w:cs="Times New Roman"/>
                <w:sz w:val="18"/>
                <w:szCs w:val="18"/>
              </w:rPr>
            </w:pPr>
            <w:r>
              <w:rPr>
                <w:rFonts w:ascii="Times New Roman" w:hAnsi="Times New Roman" w:cs="Times New Roman"/>
                <w:sz w:val="18"/>
                <w:szCs w:val="18"/>
              </w:rPr>
              <w:t>68</w:t>
            </w:r>
          </w:p>
          <w:p w14:paraId="18ACA472" w14:textId="77777777" w:rsidR="0047348F" w:rsidRPr="00694EB5" w:rsidRDefault="0047348F" w:rsidP="001A751A">
            <w:pPr>
              <w:jc w:val="both"/>
              <w:rPr>
                <w:rFonts w:ascii="Times New Roman" w:hAnsi="Times New Roman" w:cs="Times New Roman"/>
                <w:sz w:val="18"/>
                <w:szCs w:val="18"/>
              </w:rPr>
            </w:pPr>
          </w:p>
        </w:tc>
      </w:tr>
      <w:tr w:rsidR="008F1DD0" w:rsidRPr="00694EB5" w14:paraId="1C0C4F49" w14:textId="77777777" w:rsidTr="00804AB1">
        <w:trPr>
          <w:trHeight w:val="286"/>
        </w:trPr>
        <w:tc>
          <w:tcPr>
            <w:tcW w:w="352" w:type="dxa"/>
            <w:vMerge/>
          </w:tcPr>
          <w:p w14:paraId="12B8B856" w14:textId="77777777" w:rsidR="0047348F" w:rsidRDefault="0047348F" w:rsidP="001A751A">
            <w:pPr>
              <w:rPr>
                <w:rFonts w:ascii="Times New Roman" w:hAnsi="Times New Roman" w:cs="Times New Roman"/>
                <w:sz w:val="18"/>
                <w:szCs w:val="18"/>
              </w:rPr>
            </w:pPr>
          </w:p>
        </w:tc>
        <w:tc>
          <w:tcPr>
            <w:tcW w:w="1588" w:type="dxa"/>
            <w:vMerge/>
          </w:tcPr>
          <w:p w14:paraId="53848439" w14:textId="77777777" w:rsidR="0047348F" w:rsidRPr="00090842" w:rsidRDefault="0047348F" w:rsidP="001A751A">
            <w:pPr>
              <w:rPr>
                <w:rFonts w:ascii="Times New Roman" w:hAnsi="Times New Roman" w:cs="Times New Roman"/>
                <w:sz w:val="18"/>
                <w:szCs w:val="18"/>
              </w:rPr>
            </w:pPr>
          </w:p>
        </w:tc>
        <w:tc>
          <w:tcPr>
            <w:tcW w:w="2275" w:type="dxa"/>
            <w:vMerge/>
          </w:tcPr>
          <w:p w14:paraId="1DD15567" w14:textId="77777777" w:rsidR="0047348F" w:rsidRPr="00532DDE" w:rsidRDefault="0047348F" w:rsidP="001A751A">
            <w:pPr>
              <w:rPr>
                <w:rFonts w:ascii="Times New Roman" w:hAnsi="Times New Roman"/>
                <w:sz w:val="18"/>
                <w:szCs w:val="18"/>
              </w:rPr>
            </w:pPr>
          </w:p>
        </w:tc>
        <w:tc>
          <w:tcPr>
            <w:tcW w:w="4560" w:type="dxa"/>
          </w:tcPr>
          <w:p w14:paraId="02C609F8" w14:textId="77777777" w:rsidR="0047348F" w:rsidRPr="007B6BD2" w:rsidRDefault="0047348F" w:rsidP="001A751A">
            <w:pPr>
              <w:rPr>
                <w:rFonts w:ascii="Times New Roman" w:hAnsi="Times New Roman" w:cs="Times New Roman"/>
                <w:sz w:val="18"/>
                <w:szCs w:val="18"/>
              </w:rPr>
            </w:pPr>
            <w:r>
              <w:rPr>
                <w:rFonts w:ascii="Times New Roman" w:hAnsi="Times New Roman" w:cs="Times New Roman"/>
                <w:sz w:val="18"/>
                <w:szCs w:val="18"/>
              </w:rPr>
              <w:t>Discrimination</w:t>
            </w:r>
          </w:p>
        </w:tc>
        <w:tc>
          <w:tcPr>
            <w:tcW w:w="4102" w:type="dxa"/>
          </w:tcPr>
          <w:p w14:paraId="02790F64" w14:textId="77777777" w:rsidR="0047348F" w:rsidRDefault="0047348F" w:rsidP="001A751A">
            <w:pPr>
              <w:jc w:val="both"/>
              <w:rPr>
                <w:rFonts w:ascii="Times New Roman" w:hAnsi="Times New Roman" w:cs="Times New Roman"/>
                <w:sz w:val="18"/>
                <w:szCs w:val="18"/>
              </w:rPr>
            </w:pPr>
            <w:r>
              <w:rPr>
                <w:rFonts w:ascii="Times New Roman" w:hAnsi="Times New Roman" w:cs="Times New Roman"/>
                <w:sz w:val="18"/>
                <w:szCs w:val="18"/>
              </w:rPr>
              <w:t>At work</w:t>
            </w:r>
          </w:p>
          <w:p w14:paraId="79502DD1" w14:textId="77777777" w:rsidR="0047348F" w:rsidRDefault="0047348F" w:rsidP="001A751A">
            <w:pPr>
              <w:jc w:val="both"/>
              <w:rPr>
                <w:rFonts w:ascii="Times New Roman" w:hAnsi="Times New Roman" w:cs="Times New Roman"/>
                <w:sz w:val="18"/>
                <w:szCs w:val="18"/>
              </w:rPr>
            </w:pPr>
            <w:r>
              <w:rPr>
                <w:rFonts w:ascii="Times New Roman" w:hAnsi="Times New Roman" w:cs="Times New Roman"/>
                <w:sz w:val="18"/>
                <w:szCs w:val="18"/>
              </w:rPr>
              <w:t>In healthcare</w:t>
            </w:r>
          </w:p>
        </w:tc>
        <w:tc>
          <w:tcPr>
            <w:tcW w:w="235" w:type="dxa"/>
          </w:tcPr>
          <w:p w14:paraId="13FAAE80" w14:textId="77777777" w:rsidR="0047348F" w:rsidRDefault="0047348F" w:rsidP="001A751A">
            <w:pPr>
              <w:jc w:val="both"/>
              <w:rPr>
                <w:rFonts w:ascii="Times New Roman" w:hAnsi="Times New Roman" w:cs="Times New Roman"/>
                <w:sz w:val="18"/>
                <w:szCs w:val="18"/>
              </w:rPr>
            </w:pPr>
          </w:p>
        </w:tc>
        <w:tc>
          <w:tcPr>
            <w:tcW w:w="846" w:type="dxa"/>
          </w:tcPr>
          <w:p w14:paraId="13050EFD" w14:textId="77777777" w:rsidR="0047348F" w:rsidRDefault="0047348F" w:rsidP="001A751A">
            <w:pPr>
              <w:jc w:val="both"/>
              <w:rPr>
                <w:rFonts w:ascii="Times New Roman" w:hAnsi="Times New Roman" w:cs="Times New Roman"/>
                <w:sz w:val="18"/>
                <w:szCs w:val="18"/>
              </w:rPr>
            </w:pPr>
            <w:r>
              <w:rPr>
                <w:rFonts w:ascii="Times New Roman" w:hAnsi="Times New Roman" w:cs="Times New Roman"/>
                <w:sz w:val="18"/>
                <w:szCs w:val="18"/>
              </w:rPr>
              <w:t>10</w:t>
            </w:r>
          </w:p>
          <w:p w14:paraId="441CB303" w14:textId="77777777" w:rsidR="0047348F" w:rsidRDefault="0047348F" w:rsidP="001A751A">
            <w:pPr>
              <w:jc w:val="both"/>
              <w:rPr>
                <w:rFonts w:ascii="Times New Roman" w:hAnsi="Times New Roman" w:cs="Times New Roman"/>
                <w:sz w:val="18"/>
                <w:szCs w:val="18"/>
              </w:rPr>
            </w:pPr>
          </w:p>
        </w:tc>
      </w:tr>
      <w:tr w:rsidR="008F1DD0" w:rsidRPr="00694EB5" w14:paraId="0A3D1314" w14:textId="77777777" w:rsidTr="00804AB1">
        <w:trPr>
          <w:trHeight w:val="278"/>
        </w:trPr>
        <w:tc>
          <w:tcPr>
            <w:tcW w:w="352" w:type="dxa"/>
            <w:vMerge/>
          </w:tcPr>
          <w:p w14:paraId="1F4A6B27" w14:textId="77777777" w:rsidR="0047348F" w:rsidRDefault="0047348F" w:rsidP="001A751A">
            <w:pPr>
              <w:rPr>
                <w:rFonts w:ascii="Times New Roman" w:hAnsi="Times New Roman" w:cs="Times New Roman"/>
                <w:sz w:val="18"/>
                <w:szCs w:val="18"/>
              </w:rPr>
            </w:pPr>
          </w:p>
        </w:tc>
        <w:tc>
          <w:tcPr>
            <w:tcW w:w="1588" w:type="dxa"/>
            <w:vMerge/>
          </w:tcPr>
          <w:p w14:paraId="04FD8386" w14:textId="77777777" w:rsidR="0047348F" w:rsidRPr="00090842" w:rsidRDefault="0047348F" w:rsidP="001A751A">
            <w:pPr>
              <w:rPr>
                <w:rFonts w:ascii="Times New Roman" w:hAnsi="Times New Roman" w:cs="Times New Roman"/>
                <w:sz w:val="18"/>
                <w:szCs w:val="18"/>
              </w:rPr>
            </w:pPr>
          </w:p>
        </w:tc>
        <w:tc>
          <w:tcPr>
            <w:tcW w:w="2275" w:type="dxa"/>
            <w:vMerge/>
          </w:tcPr>
          <w:p w14:paraId="0CAB62AE" w14:textId="77777777" w:rsidR="0047348F" w:rsidRPr="00532DDE" w:rsidRDefault="0047348F" w:rsidP="001A751A">
            <w:pPr>
              <w:rPr>
                <w:rFonts w:ascii="Times New Roman" w:hAnsi="Times New Roman"/>
                <w:sz w:val="18"/>
                <w:szCs w:val="18"/>
              </w:rPr>
            </w:pPr>
          </w:p>
        </w:tc>
        <w:tc>
          <w:tcPr>
            <w:tcW w:w="4560" w:type="dxa"/>
          </w:tcPr>
          <w:p w14:paraId="25F56D20" w14:textId="77777777" w:rsidR="0047348F" w:rsidRPr="007B6BD2" w:rsidRDefault="0047348F" w:rsidP="001A751A">
            <w:pPr>
              <w:rPr>
                <w:rFonts w:ascii="Times New Roman" w:hAnsi="Times New Roman" w:cs="Times New Roman"/>
                <w:sz w:val="18"/>
                <w:szCs w:val="18"/>
              </w:rPr>
            </w:pPr>
            <w:r>
              <w:rPr>
                <w:rFonts w:ascii="Times New Roman" w:hAnsi="Times New Roman" w:cs="Times New Roman"/>
                <w:sz w:val="18"/>
                <w:szCs w:val="18"/>
              </w:rPr>
              <w:t>Social exclusion</w:t>
            </w:r>
          </w:p>
        </w:tc>
        <w:tc>
          <w:tcPr>
            <w:tcW w:w="4102" w:type="dxa"/>
          </w:tcPr>
          <w:p w14:paraId="53683C24" w14:textId="77777777" w:rsidR="0047348F" w:rsidRDefault="0047348F" w:rsidP="001A751A">
            <w:pPr>
              <w:jc w:val="both"/>
              <w:rPr>
                <w:rFonts w:ascii="Times New Roman" w:hAnsi="Times New Roman" w:cs="Times New Roman"/>
                <w:sz w:val="18"/>
                <w:szCs w:val="18"/>
              </w:rPr>
            </w:pPr>
            <w:r>
              <w:rPr>
                <w:rFonts w:ascii="Times New Roman" w:hAnsi="Times New Roman" w:cs="Times New Roman"/>
                <w:sz w:val="18"/>
                <w:szCs w:val="18"/>
              </w:rPr>
              <w:t>Loss of social group</w:t>
            </w:r>
          </w:p>
          <w:p w14:paraId="60D810E9" w14:textId="77777777" w:rsidR="0047348F" w:rsidRDefault="0047348F" w:rsidP="001A751A">
            <w:pPr>
              <w:jc w:val="both"/>
              <w:rPr>
                <w:rFonts w:ascii="Times New Roman" w:hAnsi="Times New Roman" w:cs="Times New Roman"/>
                <w:sz w:val="18"/>
                <w:szCs w:val="18"/>
              </w:rPr>
            </w:pPr>
            <w:r>
              <w:rPr>
                <w:rFonts w:ascii="Times New Roman" w:hAnsi="Times New Roman" w:cs="Times New Roman"/>
                <w:sz w:val="18"/>
                <w:szCs w:val="18"/>
              </w:rPr>
              <w:t>Excluded from social event</w:t>
            </w:r>
          </w:p>
        </w:tc>
        <w:tc>
          <w:tcPr>
            <w:tcW w:w="235" w:type="dxa"/>
          </w:tcPr>
          <w:p w14:paraId="5C0DA0B2" w14:textId="77777777" w:rsidR="0047348F" w:rsidRDefault="0047348F" w:rsidP="001A751A">
            <w:pPr>
              <w:jc w:val="both"/>
              <w:rPr>
                <w:rFonts w:ascii="Times New Roman" w:hAnsi="Times New Roman" w:cs="Times New Roman"/>
                <w:sz w:val="18"/>
                <w:szCs w:val="18"/>
              </w:rPr>
            </w:pPr>
          </w:p>
        </w:tc>
        <w:tc>
          <w:tcPr>
            <w:tcW w:w="846" w:type="dxa"/>
          </w:tcPr>
          <w:p w14:paraId="11DAB5A4" w14:textId="77777777" w:rsidR="0047348F" w:rsidRDefault="0047348F" w:rsidP="001A751A">
            <w:pPr>
              <w:jc w:val="both"/>
              <w:rPr>
                <w:rFonts w:ascii="Times New Roman" w:hAnsi="Times New Roman" w:cs="Times New Roman"/>
                <w:sz w:val="18"/>
                <w:szCs w:val="18"/>
              </w:rPr>
            </w:pPr>
            <w:r>
              <w:rPr>
                <w:rFonts w:ascii="Times New Roman" w:hAnsi="Times New Roman" w:cs="Times New Roman"/>
                <w:sz w:val="18"/>
                <w:szCs w:val="18"/>
              </w:rPr>
              <w:t>6</w:t>
            </w:r>
          </w:p>
          <w:p w14:paraId="0E771A6A" w14:textId="77777777" w:rsidR="0047348F" w:rsidRDefault="0047348F" w:rsidP="001A751A">
            <w:pPr>
              <w:jc w:val="both"/>
              <w:rPr>
                <w:rFonts w:ascii="Times New Roman" w:hAnsi="Times New Roman" w:cs="Times New Roman"/>
                <w:sz w:val="18"/>
                <w:szCs w:val="18"/>
              </w:rPr>
            </w:pPr>
          </w:p>
        </w:tc>
      </w:tr>
      <w:tr w:rsidR="008F1DD0" w:rsidRPr="00694EB5" w14:paraId="1A1D390C" w14:textId="77777777" w:rsidTr="00804AB1">
        <w:trPr>
          <w:trHeight w:val="337"/>
        </w:trPr>
        <w:tc>
          <w:tcPr>
            <w:tcW w:w="352" w:type="dxa"/>
            <w:vMerge/>
          </w:tcPr>
          <w:p w14:paraId="64118D14" w14:textId="77777777" w:rsidR="0047348F" w:rsidRDefault="0047348F" w:rsidP="001A751A">
            <w:pPr>
              <w:rPr>
                <w:rFonts w:ascii="Times New Roman" w:hAnsi="Times New Roman" w:cs="Times New Roman"/>
                <w:sz w:val="18"/>
                <w:szCs w:val="18"/>
              </w:rPr>
            </w:pPr>
          </w:p>
        </w:tc>
        <w:tc>
          <w:tcPr>
            <w:tcW w:w="1588" w:type="dxa"/>
            <w:vMerge/>
          </w:tcPr>
          <w:p w14:paraId="105E158E" w14:textId="77777777" w:rsidR="0047348F" w:rsidRPr="00090842" w:rsidRDefault="0047348F" w:rsidP="001A751A">
            <w:pPr>
              <w:rPr>
                <w:rFonts w:ascii="Times New Roman" w:hAnsi="Times New Roman" w:cs="Times New Roman"/>
                <w:sz w:val="18"/>
                <w:szCs w:val="18"/>
              </w:rPr>
            </w:pPr>
          </w:p>
        </w:tc>
        <w:tc>
          <w:tcPr>
            <w:tcW w:w="2275" w:type="dxa"/>
            <w:vMerge/>
          </w:tcPr>
          <w:p w14:paraId="046DA189" w14:textId="77777777" w:rsidR="0047348F" w:rsidRPr="00532DDE" w:rsidRDefault="0047348F" w:rsidP="001A751A">
            <w:pPr>
              <w:rPr>
                <w:rFonts w:ascii="Times New Roman" w:hAnsi="Times New Roman"/>
                <w:sz w:val="18"/>
                <w:szCs w:val="18"/>
              </w:rPr>
            </w:pPr>
          </w:p>
        </w:tc>
        <w:tc>
          <w:tcPr>
            <w:tcW w:w="4560" w:type="dxa"/>
          </w:tcPr>
          <w:p w14:paraId="7CDABA0A" w14:textId="77777777" w:rsidR="0047348F" w:rsidRPr="009B5D4E" w:rsidRDefault="0047348F" w:rsidP="001A751A">
            <w:pPr>
              <w:rPr>
                <w:rFonts w:ascii="Times New Roman" w:hAnsi="Times New Roman" w:cs="Times New Roman"/>
                <w:sz w:val="18"/>
                <w:szCs w:val="18"/>
              </w:rPr>
            </w:pPr>
            <w:r>
              <w:rPr>
                <w:rFonts w:ascii="Times New Roman" w:hAnsi="Times New Roman" w:cs="Times New Roman"/>
                <w:sz w:val="18"/>
                <w:szCs w:val="18"/>
              </w:rPr>
              <w:t>Lack of education in the general public</w:t>
            </w:r>
          </w:p>
        </w:tc>
        <w:tc>
          <w:tcPr>
            <w:tcW w:w="4102" w:type="dxa"/>
          </w:tcPr>
          <w:p w14:paraId="6E201774" w14:textId="77777777" w:rsidR="0047348F" w:rsidRDefault="0047348F" w:rsidP="001A751A">
            <w:pPr>
              <w:jc w:val="both"/>
              <w:rPr>
                <w:rFonts w:ascii="Times New Roman" w:hAnsi="Times New Roman" w:cs="Times New Roman"/>
                <w:sz w:val="18"/>
                <w:szCs w:val="18"/>
              </w:rPr>
            </w:pPr>
            <w:r>
              <w:rPr>
                <w:rFonts w:ascii="Times New Roman" w:hAnsi="Times New Roman" w:cs="Times New Roman"/>
                <w:sz w:val="18"/>
                <w:szCs w:val="18"/>
              </w:rPr>
              <w:t>Lack of empathy about DSM activities</w:t>
            </w:r>
          </w:p>
          <w:p w14:paraId="6030A6DD" w14:textId="77777777" w:rsidR="0047348F" w:rsidRDefault="0047348F" w:rsidP="001A751A">
            <w:pPr>
              <w:jc w:val="both"/>
              <w:rPr>
                <w:rFonts w:ascii="Times New Roman" w:hAnsi="Times New Roman" w:cs="Times New Roman"/>
                <w:sz w:val="18"/>
                <w:szCs w:val="18"/>
              </w:rPr>
            </w:pPr>
            <w:r>
              <w:rPr>
                <w:rFonts w:ascii="Times New Roman" w:hAnsi="Times New Roman" w:cs="Times New Roman"/>
                <w:sz w:val="18"/>
                <w:szCs w:val="18"/>
              </w:rPr>
              <w:t>Comments/jokes online and in the media</w:t>
            </w:r>
          </w:p>
          <w:p w14:paraId="457E5183" w14:textId="77777777" w:rsidR="0047348F" w:rsidRDefault="0047348F" w:rsidP="001A751A">
            <w:pPr>
              <w:jc w:val="both"/>
              <w:rPr>
                <w:rFonts w:ascii="Times New Roman" w:hAnsi="Times New Roman" w:cs="Times New Roman"/>
                <w:sz w:val="18"/>
                <w:szCs w:val="18"/>
              </w:rPr>
            </w:pPr>
            <w:r>
              <w:rPr>
                <w:rFonts w:ascii="Times New Roman" w:hAnsi="Times New Roman" w:cs="Times New Roman"/>
                <w:sz w:val="18"/>
                <w:szCs w:val="18"/>
              </w:rPr>
              <w:t>Expectation to ‘just get on with it’</w:t>
            </w:r>
          </w:p>
        </w:tc>
        <w:tc>
          <w:tcPr>
            <w:tcW w:w="235" w:type="dxa"/>
          </w:tcPr>
          <w:p w14:paraId="1A09F7A4" w14:textId="77777777" w:rsidR="0047348F" w:rsidRDefault="0047348F" w:rsidP="001A751A">
            <w:pPr>
              <w:jc w:val="both"/>
              <w:rPr>
                <w:rFonts w:ascii="Times New Roman" w:hAnsi="Times New Roman" w:cs="Times New Roman"/>
                <w:sz w:val="18"/>
                <w:szCs w:val="18"/>
              </w:rPr>
            </w:pPr>
          </w:p>
        </w:tc>
        <w:tc>
          <w:tcPr>
            <w:tcW w:w="846" w:type="dxa"/>
          </w:tcPr>
          <w:p w14:paraId="0B6E1B62" w14:textId="77777777" w:rsidR="0047348F" w:rsidRDefault="0047348F" w:rsidP="001A751A">
            <w:pPr>
              <w:jc w:val="both"/>
              <w:rPr>
                <w:rFonts w:ascii="Times New Roman" w:hAnsi="Times New Roman" w:cs="Times New Roman"/>
                <w:sz w:val="18"/>
                <w:szCs w:val="18"/>
              </w:rPr>
            </w:pPr>
            <w:r>
              <w:rPr>
                <w:rFonts w:ascii="Times New Roman" w:hAnsi="Times New Roman" w:cs="Times New Roman"/>
                <w:sz w:val="18"/>
                <w:szCs w:val="18"/>
              </w:rPr>
              <w:t>12</w:t>
            </w:r>
          </w:p>
        </w:tc>
      </w:tr>
      <w:tr w:rsidR="008F1DD0" w:rsidRPr="00694EB5" w14:paraId="5468E258" w14:textId="77777777" w:rsidTr="00804AB1">
        <w:trPr>
          <w:trHeight w:val="426"/>
        </w:trPr>
        <w:tc>
          <w:tcPr>
            <w:tcW w:w="352" w:type="dxa"/>
            <w:vMerge/>
          </w:tcPr>
          <w:p w14:paraId="6E224EE8" w14:textId="77777777" w:rsidR="0047348F" w:rsidRDefault="0047348F" w:rsidP="001A751A">
            <w:pPr>
              <w:rPr>
                <w:rFonts w:ascii="Times New Roman" w:hAnsi="Times New Roman" w:cs="Times New Roman"/>
                <w:sz w:val="18"/>
                <w:szCs w:val="18"/>
              </w:rPr>
            </w:pPr>
          </w:p>
        </w:tc>
        <w:tc>
          <w:tcPr>
            <w:tcW w:w="1588" w:type="dxa"/>
            <w:vMerge/>
          </w:tcPr>
          <w:p w14:paraId="353A1A69" w14:textId="77777777" w:rsidR="0047348F" w:rsidRPr="00090842" w:rsidRDefault="0047348F" w:rsidP="001A751A">
            <w:pPr>
              <w:rPr>
                <w:rFonts w:ascii="Times New Roman" w:hAnsi="Times New Roman" w:cs="Times New Roman"/>
                <w:sz w:val="18"/>
                <w:szCs w:val="18"/>
              </w:rPr>
            </w:pPr>
          </w:p>
        </w:tc>
        <w:tc>
          <w:tcPr>
            <w:tcW w:w="2275" w:type="dxa"/>
            <w:vMerge/>
          </w:tcPr>
          <w:p w14:paraId="1113F900" w14:textId="77777777" w:rsidR="0047348F" w:rsidRPr="00532DDE" w:rsidRDefault="0047348F" w:rsidP="001A751A">
            <w:pPr>
              <w:rPr>
                <w:rFonts w:ascii="Times New Roman" w:hAnsi="Times New Roman"/>
                <w:sz w:val="18"/>
                <w:szCs w:val="18"/>
              </w:rPr>
            </w:pPr>
          </w:p>
        </w:tc>
        <w:tc>
          <w:tcPr>
            <w:tcW w:w="4560" w:type="dxa"/>
          </w:tcPr>
          <w:p w14:paraId="46443A15" w14:textId="77777777" w:rsidR="0047348F" w:rsidRPr="007B6BD2" w:rsidRDefault="0047348F" w:rsidP="001A751A">
            <w:pPr>
              <w:rPr>
                <w:rFonts w:ascii="Times New Roman" w:hAnsi="Times New Roman" w:cs="Times New Roman"/>
                <w:sz w:val="18"/>
                <w:szCs w:val="18"/>
              </w:rPr>
            </w:pPr>
            <w:r>
              <w:rPr>
                <w:rFonts w:ascii="Times New Roman" w:hAnsi="Times New Roman" w:cs="Times New Roman"/>
                <w:sz w:val="18"/>
                <w:szCs w:val="18"/>
              </w:rPr>
              <w:t xml:space="preserve">Lack of education in healthcare </w:t>
            </w:r>
          </w:p>
        </w:tc>
        <w:tc>
          <w:tcPr>
            <w:tcW w:w="4102" w:type="dxa"/>
          </w:tcPr>
          <w:p w14:paraId="4275239A" w14:textId="77777777" w:rsidR="0047348F" w:rsidRDefault="0047348F" w:rsidP="001A751A">
            <w:pPr>
              <w:jc w:val="both"/>
              <w:rPr>
                <w:rFonts w:ascii="Times New Roman" w:hAnsi="Times New Roman" w:cs="Times New Roman"/>
                <w:sz w:val="18"/>
                <w:szCs w:val="18"/>
              </w:rPr>
            </w:pPr>
            <w:r>
              <w:rPr>
                <w:rFonts w:ascii="Times New Roman" w:hAnsi="Times New Roman" w:cs="Times New Roman"/>
                <w:sz w:val="18"/>
                <w:szCs w:val="18"/>
              </w:rPr>
              <w:t>HCP colleagues misinformed on diabetes</w:t>
            </w:r>
          </w:p>
          <w:p w14:paraId="22E39AF9" w14:textId="77777777" w:rsidR="0047348F" w:rsidRDefault="0047348F" w:rsidP="001A751A">
            <w:pPr>
              <w:jc w:val="both"/>
              <w:rPr>
                <w:rFonts w:ascii="Times New Roman" w:hAnsi="Times New Roman" w:cs="Times New Roman"/>
                <w:sz w:val="18"/>
                <w:szCs w:val="18"/>
              </w:rPr>
            </w:pPr>
            <w:r>
              <w:rPr>
                <w:rFonts w:ascii="Times New Roman" w:hAnsi="Times New Roman" w:cs="Times New Roman"/>
                <w:sz w:val="18"/>
                <w:szCs w:val="18"/>
              </w:rPr>
              <w:t>Assignment of blame/failure-based language</w:t>
            </w:r>
          </w:p>
          <w:p w14:paraId="10BCF5A3" w14:textId="77777777" w:rsidR="0047348F" w:rsidRDefault="0047348F" w:rsidP="001A751A">
            <w:pPr>
              <w:jc w:val="both"/>
              <w:rPr>
                <w:rFonts w:ascii="Times New Roman" w:hAnsi="Times New Roman" w:cs="Times New Roman"/>
                <w:sz w:val="18"/>
                <w:szCs w:val="18"/>
              </w:rPr>
            </w:pPr>
            <w:r>
              <w:rPr>
                <w:rFonts w:ascii="Times New Roman" w:hAnsi="Times New Roman" w:cs="Times New Roman"/>
                <w:sz w:val="18"/>
                <w:szCs w:val="18"/>
              </w:rPr>
              <w:t>Assumptions all issues are diabetes-related</w:t>
            </w:r>
          </w:p>
          <w:p w14:paraId="3C282404" w14:textId="77777777" w:rsidR="0047348F" w:rsidRDefault="0047348F" w:rsidP="001A751A">
            <w:pPr>
              <w:jc w:val="both"/>
              <w:rPr>
                <w:rFonts w:ascii="Times New Roman" w:hAnsi="Times New Roman" w:cs="Times New Roman"/>
                <w:sz w:val="18"/>
                <w:szCs w:val="18"/>
              </w:rPr>
            </w:pPr>
            <w:r>
              <w:rPr>
                <w:rFonts w:ascii="Times New Roman" w:hAnsi="Times New Roman" w:cs="Times New Roman"/>
                <w:sz w:val="18"/>
                <w:szCs w:val="18"/>
              </w:rPr>
              <w:t>Feels of mistrust between PWD and HCPs</w:t>
            </w:r>
          </w:p>
        </w:tc>
        <w:tc>
          <w:tcPr>
            <w:tcW w:w="235" w:type="dxa"/>
          </w:tcPr>
          <w:p w14:paraId="6AFA70F6" w14:textId="77777777" w:rsidR="0047348F" w:rsidRDefault="0047348F" w:rsidP="001A751A">
            <w:pPr>
              <w:jc w:val="both"/>
              <w:rPr>
                <w:rFonts w:ascii="Times New Roman" w:hAnsi="Times New Roman" w:cs="Times New Roman"/>
                <w:sz w:val="18"/>
                <w:szCs w:val="18"/>
              </w:rPr>
            </w:pPr>
          </w:p>
        </w:tc>
        <w:tc>
          <w:tcPr>
            <w:tcW w:w="846" w:type="dxa"/>
          </w:tcPr>
          <w:p w14:paraId="24CC8076" w14:textId="77777777" w:rsidR="0047348F" w:rsidRDefault="0047348F" w:rsidP="001A751A">
            <w:pPr>
              <w:jc w:val="both"/>
              <w:rPr>
                <w:rFonts w:ascii="Times New Roman" w:hAnsi="Times New Roman" w:cs="Times New Roman"/>
                <w:sz w:val="18"/>
                <w:szCs w:val="18"/>
              </w:rPr>
            </w:pPr>
            <w:r>
              <w:rPr>
                <w:rFonts w:ascii="Times New Roman" w:hAnsi="Times New Roman" w:cs="Times New Roman"/>
                <w:sz w:val="18"/>
                <w:szCs w:val="18"/>
              </w:rPr>
              <w:t>25</w:t>
            </w:r>
          </w:p>
        </w:tc>
      </w:tr>
      <w:tr w:rsidR="008F1DD0" w:rsidRPr="00694EB5" w14:paraId="1B09A7E0" w14:textId="77777777" w:rsidTr="00804AB1">
        <w:trPr>
          <w:trHeight w:val="787"/>
        </w:trPr>
        <w:tc>
          <w:tcPr>
            <w:tcW w:w="352" w:type="dxa"/>
            <w:vMerge/>
          </w:tcPr>
          <w:p w14:paraId="4619BA0D" w14:textId="77777777" w:rsidR="0047348F" w:rsidRPr="00694EB5" w:rsidRDefault="0047348F" w:rsidP="001A751A">
            <w:pPr>
              <w:rPr>
                <w:rFonts w:ascii="Times New Roman" w:hAnsi="Times New Roman" w:cs="Times New Roman"/>
                <w:sz w:val="18"/>
                <w:szCs w:val="18"/>
              </w:rPr>
            </w:pPr>
          </w:p>
        </w:tc>
        <w:tc>
          <w:tcPr>
            <w:tcW w:w="1588" w:type="dxa"/>
            <w:vMerge/>
          </w:tcPr>
          <w:p w14:paraId="640357AB" w14:textId="77777777" w:rsidR="0047348F" w:rsidRPr="00694EB5" w:rsidRDefault="0047348F" w:rsidP="001A751A">
            <w:pPr>
              <w:rPr>
                <w:rFonts w:ascii="Times New Roman" w:hAnsi="Times New Roman" w:cs="Times New Roman"/>
                <w:sz w:val="18"/>
                <w:szCs w:val="18"/>
              </w:rPr>
            </w:pPr>
          </w:p>
        </w:tc>
        <w:tc>
          <w:tcPr>
            <w:tcW w:w="2275" w:type="dxa"/>
          </w:tcPr>
          <w:p w14:paraId="6F4717E1" w14:textId="709B4109" w:rsidR="0047348F" w:rsidRDefault="00A843E0" w:rsidP="001A751A">
            <w:pPr>
              <w:rPr>
                <w:rFonts w:ascii="Times New Roman" w:hAnsi="Times New Roman" w:cs="Times New Roman"/>
                <w:sz w:val="18"/>
                <w:szCs w:val="18"/>
              </w:rPr>
            </w:pPr>
            <w:r>
              <w:rPr>
                <w:rFonts w:ascii="Times New Roman" w:hAnsi="Times New Roman" w:cs="Times New Roman"/>
                <w:sz w:val="18"/>
                <w:szCs w:val="18"/>
              </w:rPr>
              <w:t>Additional Stigmatisation of T2D</w:t>
            </w:r>
          </w:p>
        </w:tc>
        <w:tc>
          <w:tcPr>
            <w:tcW w:w="4560" w:type="dxa"/>
          </w:tcPr>
          <w:p w14:paraId="156C0E00" w14:textId="6ED7BF9B" w:rsidR="0047348F" w:rsidRPr="00694EB5" w:rsidRDefault="001324AD" w:rsidP="001A751A">
            <w:pPr>
              <w:rPr>
                <w:rFonts w:ascii="Times New Roman" w:hAnsi="Times New Roman" w:cs="Times New Roman"/>
                <w:sz w:val="18"/>
                <w:szCs w:val="18"/>
              </w:rPr>
            </w:pPr>
            <w:r>
              <w:rPr>
                <w:rFonts w:ascii="Times New Roman" w:hAnsi="Times New Roman" w:cs="Times New Roman"/>
                <w:sz w:val="18"/>
                <w:szCs w:val="18"/>
              </w:rPr>
              <w:t xml:space="preserve">Assignment of blame to T2D by </w:t>
            </w:r>
            <w:r w:rsidR="00FE7C3F">
              <w:rPr>
                <w:rFonts w:ascii="Times New Roman" w:hAnsi="Times New Roman" w:cs="Times New Roman"/>
                <w:sz w:val="18"/>
                <w:szCs w:val="18"/>
              </w:rPr>
              <w:t>people with T1D</w:t>
            </w:r>
          </w:p>
        </w:tc>
        <w:tc>
          <w:tcPr>
            <w:tcW w:w="4102" w:type="dxa"/>
          </w:tcPr>
          <w:p w14:paraId="6D61C1D5" w14:textId="77777777" w:rsidR="0047348F" w:rsidRPr="007B6BD2" w:rsidRDefault="0047348F" w:rsidP="001A751A">
            <w:pPr>
              <w:jc w:val="both"/>
              <w:rPr>
                <w:rFonts w:ascii="Times New Roman" w:hAnsi="Times New Roman" w:cs="Times New Roman"/>
                <w:sz w:val="18"/>
                <w:szCs w:val="18"/>
              </w:rPr>
            </w:pPr>
            <w:r w:rsidRPr="007B6BD2">
              <w:rPr>
                <w:rFonts w:ascii="Times New Roman" w:hAnsi="Times New Roman" w:cs="Times New Roman"/>
                <w:sz w:val="18"/>
                <w:szCs w:val="18"/>
              </w:rPr>
              <w:t xml:space="preserve">People with T2D caused their diabetes </w:t>
            </w:r>
          </w:p>
          <w:p w14:paraId="5A55EC2F" w14:textId="77777777" w:rsidR="0047348F" w:rsidRPr="007B6BD2" w:rsidRDefault="0047348F" w:rsidP="001A751A">
            <w:pPr>
              <w:jc w:val="both"/>
              <w:rPr>
                <w:rFonts w:ascii="Times New Roman" w:hAnsi="Times New Roman" w:cs="Times New Roman"/>
                <w:sz w:val="18"/>
                <w:szCs w:val="18"/>
              </w:rPr>
            </w:pPr>
            <w:r w:rsidRPr="007B6BD2">
              <w:rPr>
                <w:rFonts w:ascii="Times New Roman" w:hAnsi="Times New Roman" w:cs="Times New Roman"/>
                <w:sz w:val="18"/>
                <w:szCs w:val="18"/>
              </w:rPr>
              <w:t>Vilification of T2D as the “bad” type of diabetes</w:t>
            </w:r>
          </w:p>
          <w:p w14:paraId="2D529ED1" w14:textId="77777777" w:rsidR="0047348F" w:rsidRDefault="0047348F" w:rsidP="001A751A">
            <w:pPr>
              <w:jc w:val="both"/>
              <w:rPr>
                <w:rFonts w:ascii="Times New Roman" w:hAnsi="Times New Roman" w:cs="Times New Roman"/>
                <w:sz w:val="18"/>
                <w:szCs w:val="18"/>
              </w:rPr>
            </w:pPr>
            <w:r w:rsidRPr="007B6BD2">
              <w:rPr>
                <w:rFonts w:ascii="Times New Roman" w:hAnsi="Times New Roman" w:cs="Times New Roman"/>
                <w:sz w:val="18"/>
                <w:szCs w:val="18"/>
              </w:rPr>
              <w:t>Offence as being mis-assumed as T2</w:t>
            </w:r>
            <w:r>
              <w:rPr>
                <w:rFonts w:ascii="Times New Roman" w:hAnsi="Times New Roman" w:cs="Times New Roman"/>
                <w:sz w:val="18"/>
                <w:szCs w:val="18"/>
              </w:rPr>
              <w:t>D</w:t>
            </w:r>
          </w:p>
          <w:p w14:paraId="55A3864D" w14:textId="77777777" w:rsidR="0047348F" w:rsidRDefault="0047348F" w:rsidP="001A751A">
            <w:pPr>
              <w:jc w:val="both"/>
              <w:rPr>
                <w:rFonts w:ascii="Times New Roman" w:hAnsi="Times New Roman" w:cs="Times New Roman"/>
                <w:sz w:val="18"/>
                <w:szCs w:val="18"/>
              </w:rPr>
            </w:pPr>
            <w:r>
              <w:rPr>
                <w:rFonts w:ascii="Times New Roman" w:hAnsi="Times New Roman" w:cs="Times New Roman"/>
                <w:sz w:val="18"/>
                <w:szCs w:val="18"/>
              </w:rPr>
              <w:t>Lack of understanding about T1D because of T2D</w:t>
            </w:r>
          </w:p>
          <w:p w14:paraId="7D6411A9" w14:textId="77777777" w:rsidR="0047348F" w:rsidRDefault="0047348F" w:rsidP="001A751A">
            <w:pPr>
              <w:jc w:val="both"/>
              <w:rPr>
                <w:rFonts w:ascii="Times New Roman" w:hAnsi="Times New Roman" w:cs="Times New Roman"/>
                <w:sz w:val="18"/>
                <w:szCs w:val="18"/>
              </w:rPr>
            </w:pPr>
            <w:r>
              <w:rPr>
                <w:rFonts w:ascii="Times New Roman" w:hAnsi="Times New Roman" w:cs="Times New Roman"/>
                <w:sz w:val="18"/>
                <w:szCs w:val="18"/>
              </w:rPr>
              <w:t>T2D portrayed as failure for overweight</w:t>
            </w:r>
          </w:p>
        </w:tc>
        <w:tc>
          <w:tcPr>
            <w:tcW w:w="235" w:type="dxa"/>
          </w:tcPr>
          <w:p w14:paraId="03066A7F" w14:textId="77777777" w:rsidR="0047348F" w:rsidRDefault="0047348F" w:rsidP="001A751A">
            <w:pPr>
              <w:jc w:val="both"/>
              <w:rPr>
                <w:rFonts w:ascii="Times New Roman" w:hAnsi="Times New Roman" w:cs="Times New Roman"/>
                <w:sz w:val="18"/>
                <w:szCs w:val="18"/>
              </w:rPr>
            </w:pPr>
          </w:p>
        </w:tc>
        <w:tc>
          <w:tcPr>
            <w:tcW w:w="846" w:type="dxa"/>
          </w:tcPr>
          <w:p w14:paraId="28304568" w14:textId="77777777" w:rsidR="0047348F" w:rsidRDefault="0047348F" w:rsidP="001A751A">
            <w:pPr>
              <w:jc w:val="both"/>
              <w:rPr>
                <w:rFonts w:ascii="Times New Roman" w:hAnsi="Times New Roman" w:cs="Times New Roman"/>
                <w:sz w:val="18"/>
                <w:szCs w:val="18"/>
              </w:rPr>
            </w:pPr>
            <w:r>
              <w:rPr>
                <w:rFonts w:ascii="Times New Roman" w:hAnsi="Times New Roman" w:cs="Times New Roman"/>
                <w:sz w:val="18"/>
                <w:szCs w:val="18"/>
              </w:rPr>
              <w:t>15</w:t>
            </w:r>
          </w:p>
          <w:p w14:paraId="5EE37442" w14:textId="77777777" w:rsidR="0047348F" w:rsidRDefault="0047348F" w:rsidP="001A751A">
            <w:pPr>
              <w:jc w:val="both"/>
              <w:rPr>
                <w:rFonts w:ascii="Times New Roman" w:hAnsi="Times New Roman" w:cs="Times New Roman"/>
                <w:sz w:val="18"/>
                <w:szCs w:val="18"/>
              </w:rPr>
            </w:pPr>
          </w:p>
          <w:p w14:paraId="56EFF1C6" w14:textId="77777777" w:rsidR="0047348F" w:rsidRDefault="0047348F" w:rsidP="001A751A">
            <w:pPr>
              <w:jc w:val="both"/>
              <w:rPr>
                <w:rFonts w:ascii="Times New Roman" w:hAnsi="Times New Roman" w:cs="Times New Roman"/>
                <w:sz w:val="18"/>
                <w:szCs w:val="18"/>
              </w:rPr>
            </w:pPr>
          </w:p>
          <w:p w14:paraId="4E1B250D" w14:textId="77777777" w:rsidR="0047348F" w:rsidRDefault="0047348F" w:rsidP="001A751A">
            <w:pPr>
              <w:jc w:val="both"/>
              <w:rPr>
                <w:rFonts w:ascii="Times New Roman" w:hAnsi="Times New Roman" w:cs="Times New Roman"/>
                <w:sz w:val="18"/>
                <w:szCs w:val="18"/>
              </w:rPr>
            </w:pPr>
          </w:p>
          <w:p w14:paraId="026941B0" w14:textId="77777777" w:rsidR="0047348F" w:rsidRPr="00694EB5" w:rsidRDefault="0047348F" w:rsidP="001A751A">
            <w:pPr>
              <w:jc w:val="both"/>
              <w:rPr>
                <w:rFonts w:ascii="Times New Roman" w:hAnsi="Times New Roman" w:cs="Times New Roman"/>
                <w:sz w:val="18"/>
                <w:szCs w:val="18"/>
              </w:rPr>
            </w:pPr>
          </w:p>
        </w:tc>
      </w:tr>
      <w:tr w:rsidR="008F1DD0" w:rsidRPr="00694EB5" w14:paraId="24BB520F" w14:textId="77777777" w:rsidTr="00804AB1">
        <w:trPr>
          <w:trHeight w:val="85"/>
        </w:trPr>
        <w:tc>
          <w:tcPr>
            <w:tcW w:w="352" w:type="dxa"/>
            <w:vMerge w:val="restart"/>
          </w:tcPr>
          <w:p w14:paraId="5C79F2EC" w14:textId="77777777" w:rsidR="0047348F" w:rsidRPr="00694EB5" w:rsidRDefault="0047348F" w:rsidP="001A751A">
            <w:pPr>
              <w:rPr>
                <w:rFonts w:ascii="Times New Roman" w:hAnsi="Times New Roman" w:cs="Times New Roman"/>
                <w:sz w:val="18"/>
                <w:szCs w:val="18"/>
              </w:rPr>
            </w:pPr>
            <w:r>
              <w:rPr>
                <w:rFonts w:ascii="Times New Roman" w:hAnsi="Times New Roman" w:cs="Times New Roman"/>
                <w:sz w:val="18"/>
                <w:szCs w:val="18"/>
              </w:rPr>
              <w:t>2.</w:t>
            </w:r>
          </w:p>
        </w:tc>
        <w:tc>
          <w:tcPr>
            <w:tcW w:w="1588" w:type="dxa"/>
            <w:vMerge w:val="restart"/>
          </w:tcPr>
          <w:p w14:paraId="4D694191" w14:textId="3BF83764" w:rsidR="0047348F" w:rsidRPr="00694EB5" w:rsidRDefault="0047348F" w:rsidP="001A751A">
            <w:pPr>
              <w:rPr>
                <w:rFonts w:ascii="Times New Roman" w:hAnsi="Times New Roman" w:cs="Times New Roman"/>
                <w:sz w:val="18"/>
                <w:szCs w:val="18"/>
              </w:rPr>
            </w:pPr>
            <w:r>
              <w:rPr>
                <w:rFonts w:ascii="Times New Roman" w:hAnsi="Times New Roman" w:cs="Times New Roman"/>
                <w:sz w:val="18"/>
                <w:szCs w:val="18"/>
              </w:rPr>
              <w:t>Stigma</w:t>
            </w:r>
            <w:r w:rsidR="008F1DD0">
              <w:rPr>
                <w:rFonts w:ascii="Times New Roman" w:hAnsi="Times New Roman" w:cs="Times New Roman"/>
                <w:sz w:val="18"/>
                <w:szCs w:val="18"/>
              </w:rPr>
              <w:t xml:space="preserve"> Consequences</w:t>
            </w:r>
          </w:p>
        </w:tc>
        <w:tc>
          <w:tcPr>
            <w:tcW w:w="2275" w:type="dxa"/>
            <w:vMerge w:val="restart"/>
          </w:tcPr>
          <w:p w14:paraId="5A053EDA" w14:textId="77777777" w:rsidR="0047348F" w:rsidRPr="00BA1AED" w:rsidRDefault="0047348F" w:rsidP="001A751A">
            <w:pPr>
              <w:rPr>
                <w:rFonts w:ascii="Times New Roman" w:hAnsi="Times New Roman" w:cs="Times New Roman"/>
                <w:sz w:val="18"/>
                <w:szCs w:val="18"/>
              </w:rPr>
            </w:pPr>
          </w:p>
        </w:tc>
        <w:tc>
          <w:tcPr>
            <w:tcW w:w="4560" w:type="dxa"/>
          </w:tcPr>
          <w:p w14:paraId="71D21745" w14:textId="7E8AAB52" w:rsidR="0047348F" w:rsidRDefault="0047348F" w:rsidP="001A751A">
            <w:pPr>
              <w:rPr>
                <w:rFonts w:ascii="Times New Roman" w:hAnsi="Times New Roman" w:cs="Times New Roman"/>
                <w:sz w:val="18"/>
                <w:szCs w:val="18"/>
              </w:rPr>
            </w:pPr>
            <w:r>
              <w:rPr>
                <w:rFonts w:ascii="Times New Roman" w:hAnsi="Times New Roman" w:cs="Times New Roman"/>
                <w:sz w:val="18"/>
                <w:szCs w:val="18"/>
              </w:rPr>
              <w:t xml:space="preserve">Psychological </w:t>
            </w:r>
            <w:r w:rsidR="008F1DD0">
              <w:rPr>
                <w:rFonts w:ascii="Times New Roman" w:hAnsi="Times New Roman" w:cs="Times New Roman"/>
                <w:sz w:val="18"/>
                <w:szCs w:val="18"/>
              </w:rPr>
              <w:t>consequences</w:t>
            </w:r>
          </w:p>
        </w:tc>
        <w:tc>
          <w:tcPr>
            <w:tcW w:w="4102" w:type="dxa"/>
          </w:tcPr>
          <w:p w14:paraId="23D39726" w14:textId="6F9A5098" w:rsidR="0047348F" w:rsidRDefault="0047348F" w:rsidP="001A751A">
            <w:pPr>
              <w:rPr>
                <w:rFonts w:ascii="Times New Roman" w:hAnsi="Times New Roman" w:cs="Times New Roman"/>
                <w:sz w:val="18"/>
                <w:szCs w:val="18"/>
              </w:rPr>
            </w:pPr>
            <w:r>
              <w:rPr>
                <w:rFonts w:ascii="Times New Roman" w:hAnsi="Times New Roman" w:cs="Times New Roman"/>
                <w:sz w:val="18"/>
                <w:szCs w:val="18"/>
              </w:rPr>
              <w:t>Negative emotions</w:t>
            </w:r>
          </w:p>
          <w:p w14:paraId="075A41A2" w14:textId="666B7E83" w:rsidR="0047348F" w:rsidRDefault="0047348F" w:rsidP="001A751A">
            <w:pPr>
              <w:rPr>
                <w:rFonts w:ascii="Times New Roman" w:hAnsi="Times New Roman" w:cs="Times New Roman"/>
                <w:sz w:val="18"/>
                <w:szCs w:val="18"/>
              </w:rPr>
            </w:pPr>
            <w:r>
              <w:rPr>
                <w:rFonts w:ascii="Times New Roman" w:hAnsi="Times New Roman" w:cs="Times New Roman"/>
                <w:sz w:val="18"/>
                <w:szCs w:val="18"/>
              </w:rPr>
              <w:t>R</w:t>
            </w:r>
            <w:r w:rsidR="0043230F">
              <w:rPr>
                <w:rFonts w:ascii="Times New Roman" w:hAnsi="Times New Roman" w:cs="Times New Roman"/>
                <w:sz w:val="18"/>
                <w:szCs w:val="18"/>
              </w:rPr>
              <w:t>e</w:t>
            </w:r>
            <w:r>
              <w:rPr>
                <w:rFonts w:ascii="Times New Roman" w:hAnsi="Times New Roman" w:cs="Times New Roman"/>
                <w:sz w:val="18"/>
                <w:szCs w:val="18"/>
              </w:rPr>
              <w:t>silience</w:t>
            </w:r>
          </w:p>
        </w:tc>
        <w:tc>
          <w:tcPr>
            <w:tcW w:w="235" w:type="dxa"/>
          </w:tcPr>
          <w:p w14:paraId="2C949980" w14:textId="77777777" w:rsidR="0047348F" w:rsidRDefault="0047348F" w:rsidP="001A751A">
            <w:pPr>
              <w:rPr>
                <w:rFonts w:ascii="Times New Roman" w:hAnsi="Times New Roman" w:cs="Times New Roman"/>
                <w:sz w:val="18"/>
                <w:szCs w:val="18"/>
              </w:rPr>
            </w:pPr>
          </w:p>
        </w:tc>
        <w:tc>
          <w:tcPr>
            <w:tcW w:w="846" w:type="dxa"/>
          </w:tcPr>
          <w:p w14:paraId="552EE61F" w14:textId="6FE876EC" w:rsidR="0047348F" w:rsidRDefault="0047348F" w:rsidP="001A751A">
            <w:pPr>
              <w:rPr>
                <w:rFonts w:ascii="Times New Roman" w:hAnsi="Times New Roman" w:cs="Times New Roman"/>
                <w:sz w:val="18"/>
                <w:szCs w:val="18"/>
              </w:rPr>
            </w:pPr>
            <w:r>
              <w:rPr>
                <w:rFonts w:ascii="Times New Roman" w:hAnsi="Times New Roman" w:cs="Times New Roman"/>
                <w:sz w:val="18"/>
                <w:szCs w:val="18"/>
              </w:rPr>
              <w:t>33</w:t>
            </w:r>
          </w:p>
          <w:p w14:paraId="033F0BFB" w14:textId="77777777" w:rsidR="0047348F" w:rsidRDefault="0047348F" w:rsidP="001A751A">
            <w:pPr>
              <w:rPr>
                <w:rFonts w:ascii="Times New Roman" w:hAnsi="Times New Roman" w:cs="Times New Roman"/>
                <w:sz w:val="18"/>
                <w:szCs w:val="18"/>
              </w:rPr>
            </w:pPr>
          </w:p>
        </w:tc>
      </w:tr>
      <w:tr w:rsidR="008F1DD0" w:rsidRPr="00694EB5" w14:paraId="49067863" w14:textId="77777777" w:rsidTr="00804AB1">
        <w:trPr>
          <w:trHeight w:val="343"/>
        </w:trPr>
        <w:tc>
          <w:tcPr>
            <w:tcW w:w="352" w:type="dxa"/>
            <w:vMerge/>
          </w:tcPr>
          <w:p w14:paraId="4147D3EE" w14:textId="77777777" w:rsidR="0047348F" w:rsidRDefault="0047348F" w:rsidP="001A751A">
            <w:pPr>
              <w:rPr>
                <w:rFonts w:ascii="Times New Roman" w:hAnsi="Times New Roman" w:cs="Times New Roman"/>
                <w:sz w:val="18"/>
                <w:szCs w:val="18"/>
              </w:rPr>
            </w:pPr>
          </w:p>
        </w:tc>
        <w:tc>
          <w:tcPr>
            <w:tcW w:w="1588" w:type="dxa"/>
            <w:vMerge/>
          </w:tcPr>
          <w:p w14:paraId="7B9A3111" w14:textId="77777777" w:rsidR="0047348F" w:rsidRDefault="0047348F" w:rsidP="001A751A">
            <w:pPr>
              <w:rPr>
                <w:rFonts w:ascii="Times New Roman" w:hAnsi="Times New Roman" w:cs="Times New Roman"/>
                <w:sz w:val="18"/>
                <w:szCs w:val="18"/>
              </w:rPr>
            </w:pPr>
          </w:p>
        </w:tc>
        <w:tc>
          <w:tcPr>
            <w:tcW w:w="2275" w:type="dxa"/>
            <w:vMerge/>
          </w:tcPr>
          <w:p w14:paraId="655950AF" w14:textId="77777777" w:rsidR="0047348F" w:rsidRPr="00BA1AED" w:rsidRDefault="0047348F" w:rsidP="001A751A">
            <w:pPr>
              <w:rPr>
                <w:rFonts w:ascii="Times New Roman" w:hAnsi="Times New Roman" w:cs="Times New Roman"/>
                <w:sz w:val="18"/>
                <w:szCs w:val="18"/>
              </w:rPr>
            </w:pPr>
          </w:p>
        </w:tc>
        <w:tc>
          <w:tcPr>
            <w:tcW w:w="4560" w:type="dxa"/>
          </w:tcPr>
          <w:p w14:paraId="2E793EFD" w14:textId="6EEFDEFC" w:rsidR="0047348F" w:rsidRDefault="008F1DD0" w:rsidP="001A751A">
            <w:pPr>
              <w:rPr>
                <w:rFonts w:ascii="Times New Roman" w:hAnsi="Times New Roman" w:cs="Times New Roman"/>
                <w:sz w:val="18"/>
                <w:szCs w:val="18"/>
              </w:rPr>
            </w:pPr>
            <w:r>
              <w:rPr>
                <w:rFonts w:ascii="Times New Roman" w:hAnsi="Times New Roman" w:cs="Times New Roman"/>
                <w:sz w:val="18"/>
                <w:szCs w:val="18"/>
              </w:rPr>
              <w:t xml:space="preserve">Consequences for </w:t>
            </w:r>
            <w:r w:rsidR="0047348F">
              <w:rPr>
                <w:rFonts w:ascii="Times New Roman" w:hAnsi="Times New Roman" w:cs="Times New Roman"/>
                <w:sz w:val="18"/>
                <w:szCs w:val="18"/>
              </w:rPr>
              <w:t xml:space="preserve">DSM </w:t>
            </w:r>
          </w:p>
          <w:p w14:paraId="7C723B96" w14:textId="77777777" w:rsidR="0047348F" w:rsidRDefault="0047348F" w:rsidP="001A751A">
            <w:pPr>
              <w:rPr>
                <w:rFonts w:ascii="Times New Roman" w:hAnsi="Times New Roman" w:cs="Times New Roman"/>
                <w:sz w:val="18"/>
                <w:szCs w:val="18"/>
              </w:rPr>
            </w:pPr>
          </w:p>
        </w:tc>
        <w:tc>
          <w:tcPr>
            <w:tcW w:w="4102" w:type="dxa"/>
          </w:tcPr>
          <w:p w14:paraId="4564D4DD" w14:textId="77777777" w:rsidR="0047348F" w:rsidRDefault="0047348F" w:rsidP="001A751A">
            <w:pPr>
              <w:rPr>
                <w:rFonts w:ascii="Times New Roman" w:hAnsi="Times New Roman" w:cs="Times New Roman"/>
                <w:sz w:val="18"/>
                <w:szCs w:val="18"/>
              </w:rPr>
            </w:pPr>
            <w:r>
              <w:rPr>
                <w:rFonts w:ascii="Times New Roman" w:hAnsi="Times New Roman" w:cs="Times New Roman"/>
                <w:sz w:val="18"/>
                <w:szCs w:val="18"/>
              </w:rPr>
              <w:t>Withholding insulin</w:t>
            </w:r>
          </w:p>
          <w:p w14:paraId="4847075D" w14:textId="77777777" w:rsidR="0047348F" w:rsidRDefault="0047348F" w:rsidP="001A751A">
            <w:pPr>
              <w:rPr>
                <w:rFonts w:ascii="Times New Roman" w:hAnsi="Times New Roman" w:cs="Times New Roman"/>
                <w:sz w:val="18"/>
                <w:szCs w:val="18"/>
              </w:rPr>
            </w:pPr>
            <w:r>
              <w:rPr>
                <w:rFonts w:ascii="Times New Roman" w:hAnsi="Times New Roman" w:cs="Times New Roman"/>
                <w:sz w:val="18"/>
                <w:szCs w:val="18"/>
              </w:rPr>
              <w:t>Hiding hypoglycaemia symptoms and treatments</w:t>
            </w:r>
          </w:p>
          <w:p w14:paraId="67F255E5" w14:textId="77777777" w:rsidR="0047348F" w:rsidRDefault="0047348F" w:rsidP="001A751A">
            <w:pPr>
              <w:rPr>
                <w:rFonts w:ascii="Times New Roman" w:hAnsi="Times New Roman" w:cs="Times New Roman"/>
                <w:sz w:val="18"/>
                <w:szCs w:val="18"/>
              </w:rPr>
            </w:pPr>
            <w:r>
              <w:rPr>
                <w:rFonts w:ascii="Times New Roman" w:hAnsi="Times New Roman" w:cs="Times New Roman"/>
                <w:sz w:val="18"/>
                <w:szCs w:val="18"/>
              </w:rPr>
              <w:t xml:space="preserve">Overstrict extreme management </w:t>
            </w:r>
          </w:p>
          <w:p w14:paraId="56D62D99" w14:textId="77777777" w:rsidR="0047348F" w:rsidRDefault="0047348F" w:rsidP="001A751A">
            <w:pPr>
              <w:rPr>
                <w:rFonts w:ascii="Times New Roman" w:hAnsi="Times New Roman" w:cs="Times New Roman"/>
                <w:sz w:val="18"/>
                <w:szCs w:val="18"/>
              </w:rPr>
            </w:pPr>
            <w:r>
              <w:rPr>
                <w:rFonts w:ascii="Times New Roman" w:hAnsi="Times New Roman" w:cs="Times New Roman"/>
                <w:sz w:val="18"/>
                <w:szCs w:val="18"/>
              </w:rPr>
              <w:t>Negative relationship with food</w:t>
            </w:r>
          </w:p>
          <w:p w14:paraId="71A026A3" w14:textId="77777777" w:rsidR="0047348F" w:rsidRDefault="0047348F" w:rsidP="001A751A">
            <w:pPr>
              <w:rPr>
                <w:rFonts w:ascii="Times New Roman" w:hAnsi="Times New Roman" w:cs="Times New Roman"/>
                <w:sz w:val="18"/>
                <w:szCs w:val="18"/>
              </w:rPr>
            </w:pPr>
            <w:r>
              <w:rPr>
                <w:rFonts w:ascii="Times New Roman" w:hAnsi="Times New Roman" w:cs="Times New Roman"/>
                <w:sz w:val="18"/>
                <w:szCs w:val="18"/>
              </w:rPr>
              <w:t>Avoidance and lack of care about DSM</w:t>
            </w:r>
          </w:p>
        </w:tc>
        <w:tc>
          <w:tcPr>
            <w:tcW w:w="235" w:type="dxa"/>
          </w:tcPr>
          <w:p w14:paraId="27F7362D" w14:textId="77777777" w:rsidR="0047348F" w:rsidRDefault="0047348F" w:rsidP="001A751A">
            <w:pPr>
              <w:rPr>
                <w:rFonts w:ascii="Times New Roman" w:hAnsi="Times New Roman" w:cs="Times New Roman"/>
                <w:sz w:val="18"/>
                <w:szCs w:val="18"/>
              </w:rPr>
            </w:pPr>
          </w:p>
        </w:tc>
        <w:tc>
          <w:tcPr>
            <w:tcW w:w="846" w:type="dxa"/>
          </w:tcPr>
          <w:p w14:paraId="51E612AB" w14:textId="77777777" w:rsidR="0047348F" w:rsidRDefault="0047348F" w:rsidP="001A751A">
            <w:pPr>
              <w:rPr>
                <w:rFonts w:ascii="Times New Roman" w:hAnsi="Times New Roman" w:cs="Times New Roman"/>
                <w:sz w:val="18"/>
                <w:szCs w:val="18"/>
              </w:rPr>
            </w:pPr>
            <w:r>
              <w:rPr>
                <w:rFonts w:ascii="Times New Roman" w:hAnsi="Times New Roman" w:cs="Times New Roman"/>
                <w:sz w:val="18"/>
                <w:szCs w:val="18"/>
              </w:rPr>
              <w:t>13</w:t>
            </w:r>
          </w:p>
          <w:p w14:paraId="02671E6A" w14:textId="77777777" w:rsidR="0047348F" w:rsidRDefault="0047348F" w:rsidP="001A751A">
            <w:pPr>
              <w:rPr>
                <w:rFonts w:ascii="Times New Roman" w:hAnsi="Times New Roman" w:cs="Times New Roman"/>
                <w:sz w:val="18"/>
                <w:szCs w:val="18"/>
              </w:rPr>
            </w:pPr>
          </w:p>
        </w:tc>
      </w:tr>
      <w:tr w:rsidR="008F1DD0" w:rsidRPr="00694EB5" w14:paraId="0BCE564C" w14:textId="77777777" w:rsidTr="00804AB1">
        <w:trPr>
          <w:trHeight w:val="207"/>
        </w:trPr>
        <w:tc>
          <w:tcPr>
            <w:tcW w:w="352" w:type="dxa"/>
            <w:vMerge/>
          </w:tcPr>
          <w:p w14:paraId="18454A6E" w14:textId="77777777" w:rsidR="0047348F" w:rsidRDefault="0047348F" w:rsidP="001A751A">
            <w:pPr>
              <w:rPr>
                <w:rFonts w:ascii="Times New Roman" w:hAnsi="Times New Roman" w:cs="Times New Roman"/>
                <w:sz w:val="18"/>
                <w:szCs w:val="18"/>
              </w:rPr>
            </w:pPr>
          </w:p>
        </w:tc>
        <w:tc>
          <w:tcPr>
            <w:tcW w:w="1588" w:type="dxa"/>
            <w:vMerge/>
          </w:tcPr>
          <w:p w14:paraId="35452DFC" w14:textId="77777777" w:rsidR="0047348F" w:rsidRDefault="0047348F" w:rsidP="001A751A">
            <w:pPr>
              <w:rPr>
                <w:rFonts w:ascii="Times New Roman" w:hAnsi="Times New Roman" w:cs="Times New Roman"/>
                <w:sz w:val="18"/>
                <w:szCs w:val="18"/>
              </w:rPr>
            </w:pPr>
          </w:p>
        </w:tc>
        <w:tc>
          <w:tcPr>
            <w:tcW w:w="2275" w:type="dxa"/>
            <w:vMerge/>
          </w:tcPr>
          <w:p w14:paraId="3A01F616" w14:textId="77777777" w:rsidR="0047348F" w:rsidRPr="00BA1AED" w:rsidRDefault="0047348F" w:rsidP="001A751A">
            <w:pPr>
              <w:rPr>
                <w:rFonts w:ascii="Times New Roman" w:hAnsi="Times New Roman" w:cs="Times New Roman"/>
                <w:sz w:val="18"/>
                <w:szCs w:val="18"/>
              </w:rPr>
            </w:pPr>
          </w:p>
        </w:tc>
        <w:tc>
          <w:tcPr>
            <w:tcW w:w="4560" w:type="dxa"/>
          </w:tcPr>
          <w:p w14:paraId="784A8627" w14:textId="51890D80" w:rsidR="0047348F" w:rsidRDefault="0047348F" w:rsidP="001A751A">
            <w:pPr>
              <w:rPr>
                <w:rFonts w:ascii="Times New Roman" w:hAnsi="Times New Roman" w:cs="Times New Roman"/>
                <w:sz w:val="18"/>
                <w:szCs w:val="18"/>
              </w:rPr>
            </w:pPr>
            <w:r>
              <w:rPr>
                <w:rFonts w:ascii="Times New Roman" w:hAnsi="Times New Roman" w:cs="Times New Roman"/>
                <w:sz w:val="18"/>
                <w:szCs w:val="18"/>
              </w:rPr>
              <w:t xml:space="preserve">Avoiding being perceived as the </w:t>
            </w:r>
            <w:r w:rsidR="0043230F">
              <w:rPr>
                <w:rFonts w:ascii="Times New Roman" w:hAnsi="Times New Roman" w:cs="Times New Roman"/>
                <w:sz w:val="18"/>
                <w:szCs w:val="18"/>
              </w:rPr>
              <w:t>stereotypical person with diabetes</w:t>
            </w:r>
          </w:p>
          <w:p w14:paraId="5E09700A" w14:textId="77777777" w:rsidR="0047348F" w:rsidRDefault="0047348F" w:rsidP="001A751A">
            <w:pPr>
              <w:rPr>
                <w:rFonts w:ascii="Times New Roman" w:hAnsi="Times New Roman" w:cs="Times New Roman"/>
                <w:sz w:val="18"/>
                <w:szCs w:val="18"/>
              </w:rPr>
            </w:pPr>
          </w:p>
        </w:tc>
        <w:tc>
          <w:tcPr>
            <w:tcW w:w="4102" w:type="dxa"/>
          </w:tcPr>
          <w:p w14:paraId="2B1C22CD" w14:textId="77777777" w:rsidR="0047348F" w:rsidRDefault="0047348F" w:rsidP="001A751A">
            <w:pPr>
              <w:rPr>
                <w:rFonts w:ascii="Times New Roman" w:hAnsi="Times New Roman" w:cs="Times New Roman"/>
                <w:sz w:val="18"/>
                <w:szCs w:val="18"/>
              </w:rPr>
            </w:pPr>
            <w:r>
              <w:rPr>
                <w:rFonts w:ascii="Times New Roman" w:hAnsi="Times New Roman" w:cs="Times New Roman"/>
                <w:sz w:val="18"/>
                <w:szCs w:val="18"/>
              </w:rPr>
              <w:t>Better DSM to avoid blame assignment</w:t>
            </w:r>
          </w:p>
          <w:p w14:paraId="716FCCEA" w14:textId="77777777" w:rsidR="0047348F" w:rsidRDefault="0047348F" w:rsidP="001A751A">
            <w:pPr>
              <w:rPr>
                <w:rFonts w:ascii="Times New Roman" w:hAnsi="Times New Roman" w:cs="Times New Roman"/>
                <w:sz w:val="18"/>
                <w:szCs w:val="18"/>
              </w:rPr>
            </w:pPr>
            <w:r>
              <w:rPr>
                <w:rFonts w:ascii="Times New Roman" w:hAnsi="Times New Roman" w:cs="Times New Roman"/>
                <w:sz w:val="18"/>
                <w:szCs w:val="18"/>
              </w:rPr>
              <w:t>Engaging in damaging behaviours</w:t>
            </w:r>
          </w:p>
        </w:tc>
        <w:tc>
          <w:tcPr>
            <w:tcW w:w="235" w:type="dxa"/>
          </w:tcPr>
          <w:p w14:paraId="691520EB" w14:textId="77777777" w:rsidR="0047348F" w:rsidRDefault="0047348F" w:rsidP="001A751A">
            <w:pPr>
              <w:rPr>
                <w:rFonts w:ascii="Times New Roman" w:hAnsi="Times New Roman" w:cs="Times New Roman"/>
                <w:sz w:val="18"/>
                <w:szCs w:val="18"/>
              </w:rPr>
            </w:pPr>
          </w:p>
        </w:tc>
        <w:tc>
          <w:tcPr>
            <w:tcW w:w="846" w:type="dxa"/>
          </w:tcPr>
          <w:p w14:paraId="6A9CD792" w14:textId="77777777" w:rsidR="0047348F" w:rsidRDefault="0047348F" w:rsidP="001A751A">
            <w:pPr>
              <w:rPr>
                <w:rFonts w:ascii="Times New Roman" w:hAnsi="Times New Roman" w:cs="Times New Roman"/>
                <w:sz w:val="18"/>
                <w:szCs w:val="18"/>
              </w:rPr>
            </w:pPr>
            <w:r>
              <w:rPr>
                <w:rFonts w:ascii="Times New Roman" w:hAnsi="Times New Roman" w:cs="Times New Roman"/>
                <w:sz w:val="18"/>
                <w:szCs w:val="18"/>
              </w:rPr>
              <w:t>8</w:t>
            </w:r>
          </w:p>
          <w:p w14:paraId="1E06F414" w14:textId="77777777" w:rsidR="0047348F" w:rsidRDefault="0047348F" w:rsidP="001A751A">
            <w:pPr>
              <w:rPr>
                <w:rFonts w:ascii="Times New Roman" w:hAnsi="Times New Roman" w:cs="Times New Roman"/>
                <w:sz w:val="18"/>
                <w:szCs w:val="18"/>
              </w:rPr>
            </w:pPr>
          </w:p>
        </w:tc>
      </w:tr>
      <w:tr w:rsidR="008F1DD0" w:rsidRPr="00694EB5" w14:paraId="34E2B499" w14:textId="77777777" w:rsidTr="00804AB1">
        <w:trPr>
          <w:trHeight w:val="355"/>
        </w:trPr>
        <w:tc>
          <w:tcPr>
            <w:tcW w:w="352" w:type="dxa"/>
            <w:vMerge/>
          </w:tcPr>
          <w:p w14:paraId="05D1497A" w14:textId="77777777" w:rsidR="0047348F" w:rsidRDefault="0047348F" w:rsidP="001A751A">
            <w:pPr>
              <w:rPr>
                <w:rFonts w:ascii="Times New Roman" w:hAnsi="Times New Roman" w:cs="Times New Roman"/>
                <w:sz w:val="18"/>
                <w:szCs w:val="18"/>
              </w:rPr>
            </w:pPr>
          </w:p>
        </w:tc>
        <w:tc>
          <w:tcPr>
            <w:tcW w:w="1588" w:type="dxa"/>
            <w:vMerge/>
          </w:tcPr>
          <w:p w14:paraId="48FC72B6" w14:textId="77777777" w:rsidR="0047348F" w:rsidRDefault="0047348F" w:rsidP="001A751A">
            <w:pPr>
              <w:rPr>
                <w:rFonts w:ascii="Times New Roman" w:hAnsi="Times New Roman" w:cs="Times New Roman"/>
                <w:sz w:val="18"/>
                <w:szCs w:val="18"/>
              </w:rPr>
            </w:pPr>
          </w:p>
        </w:tc>
        <w:tc>
          <w:tcPr>
            <w:tcW w:w="2275" w:type="dxa"/>
            <w:vMerge/>
          </w:tcPr>
          <w:p w14:paraId="17C97C19" w14:textId="77777777" w:rsidR="0047348F" w:rsidRPr="00BA1AED" w:rsidRDefault="0047348F" w:rsidP="001A751A">
            <w:pPr>
              <w:rPr>
                <w:rFonts w:ascii="Times New Roman" w:hAnsi="Times New Roman" w:cs="Times New Roman"/>
                <w:sz w:val="18"/>
                <w:szCs w:val="18"/>
              </w:rPr>
            </w:pPr>
          </w:p>
        </w:tc>
        <w:tc>
          <w:tcPr>
            <w:tcW w:w="4560" w:type="dxa"/>
          </w:tcPr>
          <w:p w14:paraId="27AA859A" w14:textId="3E218CEF" w:rsidR="0047348F" w:rsidRDefault="006011B0" w:rsidP="001A751A">
            <w:pPr>
              <w:rPr>
                <w:rFonts w:ascii="Times New Roman" w:hAnsi="Times New Roman" w:cs="Times New Roman"/>
                <w:sz w:val="18"/>
                <w:szCs w:val="18"/>
              </w:rPr>
            </w:pPr>
            <w:r>
              <w:rPr>
                <w:rFonts w:ascii="Times New Roman" w:hAnsi="Times New Roman" w:cs="Times New Roman"/>
                <w:sz w:val="18"/>
                <w:szCs w:val="18"/>
              </w:rPr>
              <w:t xml:space="preserve">Educating and </w:t>
            </w:r>
            <w:r w:rsidR="00CC22E2">
              <w:rPr>
                <w:rFonts w:ascii="Times New Roman" w:hAnsi="Times New Roman" w:cs="Times New Roman"/>
                <w:sz w:val="18"/>
                <w:szCs w:val="18"/>
              </w:rPr>
              <w:t>a</w:t>
            </w:r>
            <w:r>
              <w:rPr>
                <w:rFonts w:ascii="Times New Roman" w:hAnsi="Times New Roman" w:cs="Times New Roman"/>
                <w:sz w:val="18"/>
                <w:szCs w:val="18"/>
              </w:rPr>
              <w:t>dvocating</w:t>
            </w:r>
          </w:p>
        </w:tc>
        <w:tc>
          <w:tcPr>
            <w:tcW w:w="4102" w:type="dxa"/>
          </w:tcPr>
          <w:p w14:paraId="53D43977" w14:textId="77777777" w:rsidR="0047348F" w:rsidRDefault="0047348F" w:rsidP="001A751A">
            <w:pPr>
              <w:rPr>
                <w:rFonts w:ascii="Times New Roman" w:hAnsi="Times New Roman" w:cs="Times New Roman"/>
                <w:sz w:val="18"/>
                <w:szCs w:val="18"/>
              </w:rPr>
            </w:pPr>
          </w:p>
        </w:tc>
        <w:tc>
          <w:tcPr>
            <w:tcW w:w="235" w:type="dxa"/>
          </w:tcPr>
          <w:p w14:paraId="0FAD5FE0" w14:textId="77777777" w:rsidR="0047348F" w:rsidRDefault="0047348F" w:rsidP="001A751A">
            <w:pPr>
              <w:rPr>
                <w:rFonts w:ascii="Times New Roman" w:hAnsi="Times New Roman" w:cs="Times New Roman"/>
                <w:sz w:val="18"/>
                <w:szCs w:val="18"/>
              </w:rPr>
            </w:pPr>
          </w:p>
        </w:tc>
        <w:tc>
          <w:tcPr>
            <w:tcW w:w="846" w:type="dxa"/>
          </w:tcPr>
          <w:p w14:paraId="0943DF75" w14:textId="77777777" w:rsidR="0047348F" w:rsidRDefault="0047348F" w:rsidP="001A751A">
            <w:pPr>
              <w:rPr>
                <w:rFonts w:ascii="Times New Roman" w:hAnsi="Times New Roman" w:cs="Times New Roman"/>
                <w:sz w:val="18"/>
                <w:szCs w:val="18"/>
              </w:rPr>
            </w:pPr>
            <w:r>
              <w:rPr>
                <w:rFonts w:ascii="Times New Roman" w:hAnsi="Times New Roman" w:cs="Times New Roman"/>
                <w:sz w:val="18"/>
                <w:szCs w:val="18"/>
              </w:rPr>
              <w:t>11</w:t>
            </w:r>
          </w:p>
          <w:p w14:paraId="0BE03F22" w14:textId="77777777" w:rsidR="0047348F" w:rsidRDefault="0047348F" w:rsidP="001A751A">
            <w:pPr>
              <w:rPr>
                <w:rFonts w:ascii="Times New Roman" w:hAnsi="Times New Roman" w:cs="Times New Roman"/>
                <w:sz w:val="18"/>
                <w:szCs w:val="18"/>
              </w:rPr>
            </w:pPr>
          </w:p>
        </w:tc>
      </w:tr>
      <w:tr w:rsidR="008F1DD0" w:rsidRPr="00694EB5" w14:paraId="3935823F" w14:textId="77777777" w:rsidTr="00804AB1">
        <w:trPr>
          <w:trHeight w:val="921"/>
        </w:trPr>
        <w:tc>
          <w:tcPr>
            <w:tcW w:w="352" w:type="dxa"/>
            <w:vMerge w:val="restart"/>
          </w:tcPr>
          <w:p w14:paraId="783722BA" w14:textId="77777777" w:rsidR="0047348F" w:rsidRPr="00694EB5" w:rsidRDefault="0047348F" w:rsidP="001A751A">
            <w:pPr>
              <w:rPr>
                <w:rFonts w:ascii="Times New Roman" w:hAnsi="Times New Roman" w:cs="Times New Roman"/>
                <w:sz w:val="18"/>
                <w:szCs w:val="18"/>
              </w:rPr>
            </w:pPr>
            <w:r>
              <w:rPr>
                <w:rFonts w:ascii="Times New Roman" w:hAnsi="Times New Roman" w:cs="Times New Roman"/>
                <w:sz w:val="18"/>
                <w:szCs w:val="18"/>
              </w:rPr>
              <w:t>3.</w:t>
            </w:r>
          </w:p>
        </w:tc>
        <w:tc>
          <w:tcPr>
            <w:tcW w:w="1588" w:type="dxa"/>
            <w:vMerge w:val="restart"/>
          </w:tcPr>
          <w:p w14:paraId="763C2EE8" w14:textId="3A0EA416" w:rsidR="0047348F" w:rsidRPr="00694EB5" w:rsidRDefault="0047348F" w:rsidP="001A751A">
            <w:pPr>
              <w:rPr>
                <w:rFonts w:ascii="Times New Roman" w:hAnsi="Times New Roman" w:cs="Times New Roman"/>
                <w:sz w:val="18"/>
                <w:szCs w:val="18"/>
              </w:rPr>
            </w:pPr>
            <w:r w:rsidRPr="00532DDE">
              <w:rPr>
                <w:rFonts w:ascii="Times New Roman" w:hAnsi="Times New Roman"/>
                <w:sz w:val="18"/>
                <w:szCs w:val="18"/>
              </w:rPr>
              <w:t xml:space="preserve">Weight </w:t>
            </w:r>
            <w:r w:rsidR="00A1091B">
              <w:rPr>
                <w:rFonts w:ascii="Times New Roman" w:hAnsi="Times New Roman"/>
                <w:sz w:val="18"/>
                <w:szCs w:val="18"/>
              </w:rPr>
              <w:t xml:space="preserve">over Health </w:t>
            </w:r>
            <w:r w:rsidR="00855381">
              <w:rPr>
                <w:rFonts w:ascii="Times New Roman" w:hAnsi="Times New Roman"/>
                <w:sz w:val="18"/>
                <w:szCs w:val="18"/>
              </w:rPr>
              <w:t>Prioritisation</w:t>
            </w:r>
            <w:r w:rsidR="00A1091B">
              <w:rPr>
                <w:rFonts w:ascii="Times New Roman" w:hAnsi="Times New Roman"/>
                <w:sz w:val="18"/>
                <w:szCs w:val="18"/>
              </w:rPr>
              <w:t xml:space="preserve"> </w:t>
            </w:r>
          </w:p>
        </w:tc>
        <w:tc>
          <w:tcPr>
            <w:tcW w:w="2275" w:type="dxa"/>
            <w:vMerge w:val="restart"/>
          </w:tcPr>
          <w:p w14:paraId="7DE06580" w14:textId="77777777" w:rsidR="0047348F" w:rsidRPr="00532DDE" w:rsidRDefault="0047348F" w:rsidP="001A751A">
            <w:pPr>
              <w:rPr>
                <w:rFonts w:ascii="Times New Roman" w:hAnsi="Times New Roman"/>
                <w:sz w:val="18"/>
                <w:szCs w:val="18"/>
              </w:rPr>
            </w:pPr>
          </w:p>
        </w:tc>
        <w:tc>
          <w:tcPr>
            <w:tcW w:w="4560" w:type="dxa"/>
          </w:tcPr>
          <w:p w14:paraId="24A2DD02" w14:textId="77777777" w:rsidR="0047348F" w:rsidRPr="00532DDE" w:rsidRDefault="0047348F" w:rsidP="001A751A">
            <w:pPr>
              <w:rPr>
                <w:rFonts w:ascii="Times New Roman" w:hAnsi="Times New Roman"/>
                <w:sz w:val="18"/>
                <w:szCs w:val="18"/>
              </w:rPr>
            </w:pPr>
            <w:r w:rsidRPr="00532DDE">
              <w:rPr>
                <w:rFonts w:ascii="Times New Roman" w:hAnsi="Times New Roman"/>
                <w:sz w:val="18"/>
                <w:szCs w:val="18"/>
              </w:rPr>
              <w:t>Complexity of relationship between DSM and weight gain/loss</w:t>
            </w:r>
          </w:p>
          <w:p w14:paraId="170552CC" w14:textId="77777777" w:rsidR="0047348F" w:rsidRPr="00532DDE" w:rsidRDefault="0047348F" w:rsidP="001A751A">
            <w:pPr>
              <w:rPr>
                <w:rFonts w:ascii="Times New Roman" w:hAnsi="Times New Roman"/>
                <w:sz w:val="18"/>
                <w:szCs w:val="18"/>
              </w:rPr>
            </w:pPr>
            <w:r w:rsidRPr="00532DDE">
              <w:rPr>
                <w:rFonts w:ascii="Times New Roman" w:hAnsi="Times New Roman"/>
                <w:sz w:val="18"/>
                <w:szCs w:val="18"/>
              </w:rPr>
              <w:t>Not wanting to “look like a person with diabetes”</w:t>
            </w:r>
          </w:p>
          <w:p w14:paraId="42461102" w14:textId="77777777" w:rsidR="0047348F" w:rsidRPr="00920249" w:rsidRDefault="0047348F" w:rsidP="001A751A">
            <w:pPr>
              <w:rPr>
                <w:rFonts w:ascii="Times New Roman" w:hAnsi="Times New Roman"/>
                <w:sz w:val="18"/>
                <w:szCs w:val="18"/>
              </w:rPr>
            </w:pPr>
            <w:r w:rsidRPr="00532DDE">
              <w:rPr>
                <w:rFonts w:ascii="Times New Roman" w:hAnsi="Times New Roman"/>
                <w:sz w:val="18"/>
                <w:szCs w:val="18"/>
              </w:rPr>
              <w:t>DSM has to be perfect for PWD living with overweight</w:t>
            </w:r>
          </w:p>
        </w:tc>
        <w:tc>
          <w:tcPr>
            <w:tcW w:w="4102" w:type="dxa"/>
          </w:tcPr>
          <w:p w14:paraId="15075CB6" w14:textId="77777777" w:rsidR="0047348F" w:rsidRDefault="0047348F" w:rsidP="001A751A">
            <w:pPr>
              <w:rPr>
                <w:rFonts w:ascii="Times New Roman" w:hAnsi="Times New Roman" w:cs="Times New Roman"/>
                <w:sz w:val="18"/>
                <w:szCs w:val="18"/>
              </w:rPr>
            </w:pPr>
          </w:p>
        </w:tc>
        <w:tc>
          <w:tcPr>
            <w:tcW w:w="235" w:type="dxa"/>
          </w:tcPr>
          <w:p w14:paraId="567C6392" w14:textId="77777777" w:rsidR="0047348F" w:rsidRDefault="0047348F" w:rsidP="001A751A">
            <w:pPr>
              <w:rPr>
                <w:rFonts w:ascii="Times New Roman" w:hAnsi="Times New Roman" w:cs="Times New Roman"/>
                <w:sz w:val="18"/>
                <w:szCs w:val="18"/>
              </w:rPr>
            </w:pPr>
          </w:p>
        </w:tc>
        <w:tc>
          <w:tcPr>
            <w:tcW w:w="846" w:type="dxa"/>
          </w:tcPr>
          <w:p w14:paraId="7D04AD61" w14:textId="77777777" w:rsidR="0047348F" w:rsidRDefault="0047348F" w:rsidP="001A751A">
            <w:pPr>
              <w:rPr>
                <w:rFonts w:ascii="Times New Roman" w:hAnsi="Times New Roman" w:cs="Times New Roman"/>
                <w:sz w:val="18"/>
                <w:szCs w:val="18"/>
              </w:rPr>
            </w:pPr>
            <w:r>
              <w:rPr>
                <w:rFonts w:ascii="Times New Roman" w:hAnsi="Times New Roman" w:cs="Times New Roman"/>
                <w:sz w:val="18"/>
                <w:szCs w:val="18"/>
              </w:rPr>
              <w:t>14</w:t>
            </w:r>
          </w:p>
          <w:p w14:paraId="377C5E2C" w14:textId="77777777" w:rsidR="0047348F" w:rsidRPr="00980335" w:rsidRDefault="0047348F" w:rsidP="001A751A">
            <w:pPr>
              <w:rPr>
                <w:rFonts w:ascii="Times New Roman" w:hAnsi="Times New Roman" w:cs="Times New Roman"/>
                <w:sz w:val="18"/>
                <w:szCs w:val="18"/>
              </w:rPr>
            </w:pPr>
          </w:p>
        </w:tc>
      </w:tr>
      <w:tr w:rsidR="008F1DD0" w:rsidRPr="00694EB5" w14:paraId="0DB1CDD1" w14:textId="77777777" w:rsidTr="00804AB1">
        <w:trPr>
          <w:trHeight w:val="323"/>
        </w:trPr>
        <w:tc>
          <w:tcPr>
            <w:tcW w:w="352" w:type="dxa"/>
            <w:vMerge/>
          </w:tcPr>
          <w:p w14:paraId="54D27092" w14:textId="77777777" w:rsidR="0047348F" w:rsidRDefault="0047348F" w:rsidP="001A751A">
            <w:pPr>
              <w:rPr>
                <w:rFonts w:ascii="Times New Roman" w:hAnsi="Times New Roman" w:cs="Times New Roman"/>
                <w:sz w:val="18"/>
                <w:szCs w:val="18"/>
              </w:rPr>
            </w:pPr>
          </w:p>
        </w:tc>
        <w:tc>
          <w:tcPr>
            <w:tcW w:w="1588" w:type="dxa"/>
            <w:vMerge/>
          </w:tcPr>
          <w:p w14:paraId="28356808" w14:textId="77777777" w:rsidR="0047348F" w:rsidRPr="00532DDE" w:rsidRDefault="0047348F" w:rsidP="001A751A">
            <w:pPr>
              <w:rPr>
                <w:rFonts w:ascii="Times New Roman" w:hAnsi="Times New Roman"/>
                <w:sz w:val="18"/>
                <w:szCs w:val="18"/>
              </w:rPr>
            </w:pPr>
          </w:p>
        </w:tc>
        <w:tc>
          <w:tcPr>
            <w:tcW w:w="2275" w:type="dxa"/>
            <w:vMerge/>
          </w:tcPr>
          <w:p w14:paraId="23E4D054" w14:textId="77777777" w:rsidR="0047348F" w:rsidRPr="00532DDE" w:rsidRDefault="0047348F" w:rsidP="001A751A">
            <w:pPr>
              <w:rPr>
                <w:rFonts w:ascii="Times New Roman" w:hAnsi="Times New Roman"/>
                <w:sz w:val="18"/>
                <w:szCs w:val="18"/>
              </w:rPr>
            </w:pPr>
          </w:p>
        </w:tc>
        <w:tc>
          <w:tcPr>
            <w:tcW w:w="4560" w:type="dxa"/>
          </w:tcPr>
          <w:p w14:paraId="1C18DCB1" w14:textId="77777777" w:rsidR="0047348F" w:rsidRPr="00532DDE" w:rsidRDefault="0047348F" w:rsidP="001A751A">
            <w:pPr>
              <w:rPr>
                <w:rFonts w:ascii="Times New Roman" w:hAnsi="Times New Roman"/>
                <w:sz w:val="18"/>
                <w:szCs w:val="18"/>
              </w:rPr>
            </w:pPr>
            <w:r>
              <w:rPr>
                <w:rFonts w:ascii="Times New Roman" w:hAnsi="Times New Roman"/>
                <w:sz w:val="18"/>
                <w:szCs w:val="18"/>
              </w:rPr>
              <w:t>Weight focus over health focus</w:t>
            </w:r>
          </w:p>
        </w:tc>
        <w:tc>
          <w:tcPr>
            <w:tcW w:w="4102" w:type="dxa"/>
          </w:tcPr>
          <w:p w14:paraId="00D7324B" w14:textId="77777777" w:rsidR="0047348F" w:rsidRDefault="0047348F" w:rsidP="001A751A">
            <w:pPr>
              <w:rPr>
                <w:rFonts w:ascii="Times New Roman" w:hAnsi="Times New Roman" w:cs="Times New Roman"/>
                <w:sz w:val="18"/>
                <w:szCs w:val="18"/>
              </w:rPr>
            </w:pPr>
          </w:p>
        </w:tc>
        <w:tc>
          <w:tcPr>
            <w:tcW w:w="235" w:type="dxa"/>
          </w:tcPr>
          <w:p w14:paraId="5AB11F5E" w14:textId="77777777" w:rsidR="0047348F" w:rsidRDefault="0047348F" w:rsidP="001A751A">
            <w:pPr>
              <w:rPr>
                <w:rFonts w:ascii="Times New Roman" w:hAnsi="Times New Roman" w:cs="Times New Roman"/>
                <w:sz w:val="18"/>
                <w:szCs w:val="18"/>
              </w:rPr>
            </w:pPr>
          </w:p>
        </w:tc>
        <w:tc>
          <w:tcPr>
            <w:tcW w:w="846" w:type="dxa"/>
          </w:tcPr>
          <w:p w14:paraId="580D34DC" w14:textId="77777777" w:rsidR="0047348F" w:rsidRDefault="0047348F" w:rsidP="001A751A">
            <w:pPr>
              <w:rPr>
                <w:rFonts w:ascii="Times New Roman" w:hAnsi="Times New Roman" w:cs="Times New Roman"/>
                <w:sz w:val="18"/>
                <w:szCs w:val="18"/>
              </w:rPr>
            </w:pPr>
            <w:r>
              <w:rPr>
                <w:rFonts w:ascii="Times New Roman" w:hAnsi="Times New Roman" w:cs="Times New Roman"/>
                <w:sz w:val="18"/>
                <w:szCs w:val="18"/>
              </w:rPr>
              <w:t>14</w:t>
            </w:r>
          </w:p>
        </w:tc>
      </w:tr>
    </w:tbl>
    <w:p w14:paraId="44C7C418" w14:textId="2C7F66E4" w:rsidR="0047348F" w:rsidRDefault="0047348F">
      <w:pPr>
        <w:rPr>
          <w:rFonts w:ascii="Times New Roman" w:hAnsi="Times New Roman" w:cs="Times New Roman"/>
          <w:sz w:val="24"/>
          <w:szCs w:val="24"/>
        </w:rPr>
        <w:sectPr w:rsidR="0047348F" w:rsidSect="00426576">
          <w:pgSz w:w="16838" w:h="11906" w:orient="landscape" w:code="9"/>
          <w:pgMar w:top="1440" w:right="1440" w:bottom="1440" w:left="1440" w:header="709" w:footer="709" w:gutter="0"/>
          <w:cols w:space="708"/>
          <w:docGrid w:linePitch="360"/>
        </w:sectPr>
      </w:pPr>
    </w:p>
    <w:p w14:paraId="3D1FF421" w14:textId="026309E6" w:rsidR="004F14DC" w:rsidRDefault="004F14DC">
      <w:pPr>
        <w:rPr>
          <w:rFonts w:ascii="Times New Roman" w:hAnsi="Times New Roman" w:cs="Times New Roman"/>
          <w:sz w:val="24"/>
          <w:szCs w:val="24"/>
        </w:rPr>
      </w:pPr>
    </w:p>
    <w:p w14:paraId="4B2A89BB" w14:textId="6274BD9C" w:rsidR="00D316BD" w:rsidRPr="00D316BD" w:rsidRDefault="00702753" w:rsidP="00702753">
      <w:pPr>
        <w:rPr>
          <w:rFonts w:ascii="Times New Roman" w:hAnsi="Times New Roman" w:cs="Times New Roman"/>
          <w:sz w:val="24"/>
          <w:szCs w:val="24"/>
        </w:rPr>
      </w:pPr>
      <w:r w:rsidRPr="00702753">
        <w:rPr>
          <w:rFonts w:ascii="Times New Roman" w:hAnsi="Times New Roman" w:cs="Times New Roman"/>
          <w:sz w:val="24"/>
          <w:szCs w:val="24"/>
        </w:rPr>
        <w:t xml:space="preserve">shock and surprise when disclosing their diagnosis to other people, whereas PWD who describe </w:t>
      </w:r>
      <w:r w:rsidR="00D316BD" w:rsidRPr="00D316BD">
        <w:rPr>
          <w:rFonts w:ascii="Times New Roman" w:hAnsi="Times New Roman" w:cs="Times New Roman"/>
          <w:sz w:val="24"/>
          <w:szCs w:val="24"/>
        </w:rPr>
        <w:t xml:space="preserve">themselves as a heavier weight experience an automatic assumption that their diagnosis </w:t>
      </w:r>
      <w:r w:rsidR="008E3AE7">
        <w:rPr>
          <w:rFonts w:ascii="Times New Roman" w:hAnsi="Times New Roman" w:cs="Times New Roman"/>
          <w:sz w:val="24"/>
          <w:szCs w:val="24"/>
        </w:rPr>
        <w:t>i</w:t>
      </w:r>
      <w:r w:rsidR="00D316BD" w:rsidRPr="00D316BD">
        <w:rPr>
          <w:rFonts w:ascii="Times New Roman" w:hAnsi="Times New Roman" w:cs="Times New Roman"/>
          <w:sz w:val="24"/>
          <w:szCs w:val="24"/>
        </w:rPr>
        <w:t xml:space="preserve">s of T2D, and could therefore be cured if they lost weight. For both false assumptions, frustration and annoyance </w:t>
      </w:r>
      <w:r w:rsidR="002D4BBB">
        <w:rPr>
          <w:rFonts w:ascii="Times New Roman" w:hAnsi="Times New Roman" w:cs="Times New Roman"/>
          <w:sz w:val="24"/>
          <w:szCs w:val="24"/>
        </w:rPr>
        <w:t xml:space="preserve">is </w:t>
      </w:r>
      <w:r w:rsidR="00D316BD" w:rsidRPr="00D316BD">
        <w:rPr>
          <w:rFonts w:ascii="Times New Roman" w:hAnsi="Times New Roman" w:cs="Times New Roman"/>
          <w:sz w:val="24"/>
          <w:szCs w:val="24"/>
        </w:rPr>
        <w:t>exp</w:t>
      </w:r>
      <w:r w:rsidR="002D4BBB">
        <w:rPr>
          <w:rFonts w:ascii="Times New Roman" w:hAnsi="Times New Roman" w:cs="Times New Roman"/>
          <w:sz w:val="24"/>
          <w:szCs w:val="24"/>
        </w:rPr>
        <w:t>ressed</w:t>
      </w:r>
      <w:r w:rsidR="00D316BD" w:rsidRPr="00D316BD">
        <w:rPr>
          <w:rFonts w:ascii="Times New Roman" w:hAnsi="Times New Roman" w:cs="Times New Roman"/>
          <w:sz w:val="24"/>
          <w:szCs w:val="24"/>
        </w:rPr>
        <w:t xml:space="preserve"> at the ignorance and commonality of these experiences.</w:t>
      </w:r>
    </w:p>
    <w:p w14:paraId="2D7C1E46" w14:textId="77777777" w:rsidR="007906D7" w:rsidRDefault="007906D7" w:rsidP="007906D7">
      <w:pPr>
        <w:spacing w:line="240" w:lineRule="auto"/>
        <w:ind w:left="360"/>
        <w:rPr>
          <w:rFonts w:ascii="Times New Roman" w:hAnsi="Times New Roman"/>
          <w:i/>
          <w:iCs/>
          <w:sz w:val="20"/>
          <w:szCs w:val="20"/>
        </w:rPr>
      </w:pPr>
      <w:r>
        <w:rPr>
          <w:rFonts w:ascii="Times New Roman" w:hAnsi="Times New Roman"/>
          <w:i/>
          <w:iCs/>
          <w:sz w:val="20"/>
          <w:szCs w:val="20"/>
        </w:rPr>
        <w:t>“</w:t>
      </w:r>
      <w:r w:rsidRPr="00D316BD">
        <w:rPr>
          <w:rFonts w:ascii="Times New Roman" w:hAnsi="Times New Roman"/>
          <w:i/>
          <w:iCs/>
          <w:sz w:val="20"/>
          <w:szCs w:val="20"/>
        </w:rPr>
        <w:t>Because I am not extremely thin there is an added stigma that I caused my diabetes by not caring for myself properly</w:t>
      </w:r>
      <w:r>
        <w:rPr>
          <w:rFonts w:ascii="Times New Roman" w:hAnsi="Times New Roman"/>
          <w:i/>
          <w:iCs/>
          <w:sz w:val="20"/>
          <w:szCs w:val="20"/>
        </w:rPr>
        <w:t xml:space="preserve">” </w:t>
      </w:r>
      <w:r w:rsidRPr="00A8684C">
        <w:rPr>
          <w:rFonts w:ascii="Times New Roman" w:hAnsi="Times New Roman"/>
          <w:sz w:val="20"/>
          <w:szCs w:val="20"/>
        </w:rPr>
        <w:t>[Participant 70, T1D]</w:t>
      </w:r>
      <w:r>
        <w:rPr>
          <w:rFonts w:ascii="Times New Roman" w:hAnsi="Times New Roman"/>
          <w:sz w:val="20"/>
          <w:szCs w:val="20"/>
        </w:rPr>
        <w:t>.</w:t>
      </w:r>
    </w:p>
    <w:p w14:paraId="39F29F9A" w14:textId="6D6C64A9" w:rsidR="00D316BD" w:rsidRPr="00D316BD" w:rsidRDefault="00A8684C" w:rsidP="00D316BD">
      <w:pPr>
        <w:spacing w:line="240" w:lineRule="auto"/>
        <w:ind w:left="360"/>
        <w:rPr>
          <w:rFonts w:ascii="Times New Roman" w:hAnsi="Times New Roman"/>
          <w:i/>
          <w:iCs/>
          <w:sz w:val="20"/>
          <w:szCs w:val="20"/>
        </w:rPr>
      </w:pPr>
      <w:r>
        <w:rPr>
          <w:rFonts w:ascii="Times New Roman" w:hAnsi="Times New Roman"/>
          <w:i/>
          <w:iCs/>
          <w:sz w:val="20"/>
          <w:szCs w:val="20"/>
        </w:rPr>
        <w:t>“</w:t>
      </w:r>
      <w:r w:rsidR="00D316BD" w:rsidRPr="00D316BD">
        <w:rPr>
          <w:rFonts w:ascii="Times New Roman" w:hAnsi="Times New Roman"/>
          <w:i/>
          <w:iCs/>
          <w:sz w:val="20"/>
          <w:szCs w:val="20"/>
        </w:rPr>
        <w:t>My mum and dad will often loudly query why I might have developed it, given they've always promoted a healthy lifestyle and good diet</w:t>
      </w:r>
      <w:r>
        <w:rPr>
          <w:rFonts w:ascii="Times New Roman" w:hAnsi="Times New Roman"/>
          <w:i/>
          <w:iCs/>
          <w:sz w:val="20"/>
          <w:szCs w:val="20"/>
        </w:rPr>
        <w:t>”</w:t>
      </w:r>
      <w:r w:rsidR="004374D4">
        <w:rPr>
          <w:rFonts w:ascii="Times New Roman" w:hAnsi="Times New Roman"/>
          <w:i/>
          <w:iCs/>
          <w:sz w:val="20"/>
          <w:szCs w:val="20"/>
        </w:rPr>
        <w:t xml:space="preserve"> </w:t>
      </w:r>
      <w:r w:rsidR="004374D4" w:rsidRPr="00A8684C">
        <w:rPr>
          <w:rFonts w:ascii="Times New Roman" w:hAnsi="Times New Roman"/>
          <w:sz w:val="20"/>
          <w:szCs w:val="20"/>
        </w:rPr>
        <w:t>[Participant 87, T2D]</w:t>
      </w:r>
      <w:r>
        <w:rPr>
          <w:rFonts w:ascii="Times New Roman" w:hAnsi="Times New Roman"/>
          <w:sz w:val="20"/>
          <w:szCs w:val="20"/>
        </w:rPr>
        <w:t>.</w:t>
      </w:r>
    </w:p>
    <w:p w14:paraId="1415635B" w14:textId="77777777" w:rsidR="00D316BD" w:rsidRPr="00D316BD" w:rsidRDefault="00D316BD" w:rsidP="00D316BD">
      <w:pPr>
        <w:spacing w:line="240" w:lineRule="auto"/>
        <w:rPr>
          <w:rFonts w:ascii="Times New Roman" w:hAnsi="Times New Roman"/>
          <w:i/>
          <w:iCs/>
          <w:sz w:val="20"/>
          <w:szCs w:val="20"/>
        </w:rPr>
      </w:pPr>
    </w:p>
    <w:p w14:paraId="5EA9521C" w14:textId="4CCFADC3" w:rsidR="00C15E6B" w:rsidRPr="005E7049" w:rsidRDefault="00356A32" w:rsidP="00356A32">
      <w:pPr>
        <w:pStyle w:val="ListParagraph"/>
        <w:numPr>
          <w:ilvl w:val="3"/>
          <w:numId w:val="6"/>
        </w:numPr>
        <w:rPr>
          <w:rFonts w:ascii="Times New Roman" w:hAnsi="Times New Roman" w:cs="Times New Roman"/>
          <w:b/>
          <w:bCs/>
          <w:i/>
          <w:iCs/>
          <w:sz w:val="24"/>
          <w:szCs w:val="24"/>
        </w:rPr>
      </w:pPr>
      <w:r>
        <w:rPr>
          <w:rFonts w:ascii="Times New Roman" w:hAnsi="Times New Roman" w:cs="Times New Roman"/>
          <w:sz w:val="24"/>
          <w:szCs w:val="24"/>
        </w:rPr>
        <w:t xml:space="preserve"> </w:t>
      </w:r>
      <w:r w:rsidR="008375CB" w:rsidRPr="005E7049">
        <w:rPr>
          <w:rFonts w:ascii="Times New Roman" w:hAnsi="Times New Roman" w:cs="Times New Roman"/>
          <w:b/>
          <w:bCs/>
          <w:i/>
          <w:iCs/>
          <w:sz w:val="24"/>
          <w:szCs w:val="24"/>
        </w:rPr>
        <w:t>Discrimination</w:t>
      </w:r>
      <w:r w:rsidR="00C15E6B" w:rsidRPr="005E7049">
        <w:rPr>
          <w:rFonts w:ascii="Times New Roman" w:hAnsi="Times New Roman" w:cs="Times New Roman"/>
          <w:b/>
          <w:bCs/>
          <w:i/>
          <w:iCs/>
          <w:sz w:val="24"/>
          <w:szCs w:val="24"/>
        </w:rPr>
        <w:t xml:space="preserve"> and Social Exclusion </w:t>
      </w:r>
    </w:p>
    <w:p w14:paraId="58347CAE" w14:textId="683573DE" w:rsidR="00D316BD" w:rsidRDefault="00642FED" w:rsidP="006A0FD1">
      <w:pPr>
        <w:ind w:firstLine="360"/>
        <w:rPr>
          <w:rFonts w:ascii="Times New Roman" w:hAnsi="Times New Roman" w:cs="Times New Roman"/>
          <w:sz w:val="24"/>
          <w:szCs w:val="24"/>
        </w:rPr>
      </w:pPr>
      <w:r>
        <w:rPr>
          <w:rFonts w:ascii="Times New Roman" w:hAnsi="Times New Roman" w:cs="Times New Roman"/>
          <w:sz w:val="24"/>
          <w:szCs w:val="24"/>
        </w:rPr>
        <w:t xml:space="preserve">A number of </w:t>
      </w:r>
      <w:r w:rsidR="003D762E">
        <w:rPr>
          <w:rFonts w:ascii="Times New Roman" w:hAnsi="Times New Roman" w:cs="Times New Roman"/>
          <w:sz w:val="24"/>
          <w:szCs w:val="24"/>
        </w:rPr>
        <w:t>PWD disclose</w:t>
      </w:r>
      <w:r w:rsidR="006C4324">
        <w:rPr>
          <w:rFonts w:ascii="Times New Roman" w:hAnsi="Times New Roman" w:cs="Times New Roman"/>
          <w:sz w:val="24"/>
          <w:szCs w:val="24"/>
        </w:rPr>
        <w:t xml:space="preserve"> </w:t>
      </w:r>
      <w:r w:rsidR="003D762E">
        <w:rPr>
          <w:rFonts w:ascii="Times New Roman" w:hAnsi="Times New Roman" w:cs="Times New Roman"/>
          <w:sz w:val="24"/>
          <w:szCs w:val="24"/>
        </w:rPr>
        <w:t>experiencing</w:t>
      </w:r>
      <w:r>
        <w:rPr>
          <w:rFonts w:ascii="Times New Roman" w:hAnsi="Times New Roman" w:cs="Times New Roman"/>
          <w:sz w:val="24"/>
          <w:szCs w:val="24"/>
        </w:rPr>
        <w:t xml:space="preserve"> denial of </w:t>
      </w:r>
      <w:r w:rsidR="00BB5901">
        <w:rPr>
          <w:rFonts w:ascii="Times New Roman" w:hAnsi="Times New Roman" w:cs="Times New Roman"/>
          <w:sz w:val="24"/>
          <w:szCs w:val="24"/>
        </w:rPr>
        <w:t xml:space="preserve">progression </w:t>
      </w:r>
      <w:r>
        <w:rPr>
          <w:rFonts w:ascii="Times New Roman" w:hAnsi="Times New Roman" w:cs="Times New Roman"/>
          <w:sz w:val="24"/>
          <w:szCs w:val="24"/>
        </w:rPr>
        <w:t>opportunities</w:t>
      </w:r>
      <w:r w:rsidR="00C5367C">
        <w:rPr>
          <w:rFonts w:ascii="Times New Roman" w:hAnsi="Times New Roman" w:cs="Times New Roman"/>
          <w:sz w:val="24"/>
          <w:szCs w:val="24"/>
        </w:rPr>
        <w:t xml:space="preserve">, job restriction, and job loss, </w:t>
      </w:r>
      <w:r w:rsidR="00895C8B">
        <w:rPr>
          <w:rFonts w:ascii="Times New Roman" w:hAnsi="Times New Roman" w:cs="Times New Roman"/>
          <w:sz w:val="24"/>
          <w:szCs w:val="24"/>
        </w:rPr>
        <w:t>believe</w:t>
      </w:r>
      <w:r w:rsidR="006B20C3">
        <w:rPr>
          <w:rFonts w:ascii="Times New Roman" w:hAnsi="Times New Roman" w:cs="Times New Roman"/>
          <w:sz w:val="24"/>
          <w:szCs w:val="24"/>
        </w:rPr>
        <w:t>d</w:t>
      </w:r>
      <w:r w:rsidR="00895C8B">
        <w:rPr>
          <w:rFonts w:ascii="Times New Roman" w:hAnsi="Times New Roman" w:cs="Times New Roman"/>
          <w:sz w:val="24"/>
          <w:szCs w:val="24"/>
        </w:rPr>
        <w:t xml:space="preserve"> to be </w:t>
      </w:r>
      <w:r w:rsidR="00C5367C">
        <w:rPr>
          <w:rFonts w:ascii="Times New Roman" w:hAnsi="Times New Roman" w:cs="Times New Roman"/>
          <w:sz w:val="24"/>
          <w:szCs w:val="24"/>
        </w:rPr>
        <w:t>due to their diabetes.</w:t>
      </w:r>
      <w:r w:rsidR="001E0127">
        <w:rPr>
          <w:rFonts w:ascii="Times New Roman" w:hAnsi="Times New Roman" w:cs="Times New Roman"/>
          <w:sz w:val="24"/>
          <w:szCs w:val="24"/>
        </w:rPr>
        <w:t xml:space="preserve"> </w:t>
      </w:r>
      <w:r w:rsidR="003E7300">
        <w:rPr>
          <w:rFonts w:ascii="Times New Roman" w:hAnsi="Times New Roman" w:cs="Times New Roman"/>
          <w:sz w:val="24"/>
          <w:szCs w:val="24"/>
        </w:rPr>
        <w:t xml:space="preserve">There were shared experiences of </w:t>
      </w:r>
      <w:r w:rsidR="009A3FE5">
        <w:rPr>
          <w:rFonts w:ascii="Times New Roman" w:hAnsi="Times New Roman" w:cs="Times New Roman"/>
          <w:sz w:val="24"/>
          <w:szCs w:val="24"/>
        </w:rPr>
        <w:t>being fired or push</w:t>
      </w:r>
      <w:r w:rsidR="00122368">
        <w:rPr>
          <w:rFonts w:ascii="Times New Roman" w:hAnsi="Times New Roman" w:cs="Times New Roman"/>
          <w:sz w:val="24"/>
          <w:szCs w:val="24"/>
        </w:rPr>
        <w:t>ed</w:t>
      </w:r>
      <w:r w:rsidR="009A3FE5">
        <w:rPr>
          <w:rFonts w:ascii="Times New Roman" w:hAnsi="Times New Roman" w:cs="Times New Roman"/>
          <w:sz w:val="24"/>
          <w:szCs w:val="24"/>
        </w:rPr>
        <w:t xml:space="preserve"> out of employment due to disbelief from </w:t>
      </w:r>
      <w:r w:rsidR="00CB630A">
        <w:rPr>
          <w:rFonts w:ascii="Times New Roman" w:hAnsi="Times New Roman" w:cs="Times New Roman"/>
          <w:sz w:val="24"/>
          <w:szCs w:val="24"/>
        </w:rPr>
        <w:t>employers</w:t>
      </w:r>
      <w:r w:rsidR="009A3FE5">
        <w:rPr>
          <w:rFonts w:ascii="Times New Roman" w:hAnsi="Times New Roman" w:cs="Times New Roman"/>
          <w:sz w:val="24"/>
          <w:szCs w:val="24"/>
        </w:rPr>
        <w:t xml:space="preserve"> that </w:t>
      </w:r>
      <w:r w:rsidR="00B85AD0">
        <w:rPr>
          <w:rFonts w:ascii="Times New Roman" w:hAnsi="Times New Roman" w:cs="Times New Roman"/>
          <w:sz w:val="24"/>
          <w:szCs w:val="24"/>
        </w:rPr>
        <w:t>the person with diabetes was keeping up with the workload and doing their job effectively</w:t>
      </w:r>
      <w:r w:rsidR="001B1CA8">
        <w:rPr>
          <w:rFonts w:ascii="Times New Roman" w:hAnsi="Times New Roman" w:cs="Times New Roman"/>
          <w:sz w:val="24"/>
          <w:szCs w:val="24"/>
        </w:rPr>
        <w:t xml:space="preserve"> during difficult periods of diabetes management</w:t>
      </w:r>
      <w:r w:rsidR="006B20C3">
        <w:rPr>
          <w:rFonts w:ascii="Times New Roman" w:hAnsi="Times New Roman" w:cs="Times New Roman"/>
          <w:sz w:val="24"/>
          <w:szCs w:val="24"/>
        </w:rPr>
        <w:t>.</w:t>
      </w:r>
      <w:r w:rsidR="00464253">
        <w:rPr>
          <w:rFonts w:ascii="Times New Roman" w:hAnsi="Times New Roman" w:cs="Times New Roman"/>
          <w:sz w:val="24"/>
          <w:szCs w:val="24"/>
        </w:rPr>
        <w:t xml:space="preserve"> </w:t>
      </w:r>
      <w:r w:rsidR="00F22D27">
        <w:rPr>
          <w:rFonts w:ascii="Times New Roman" w:hAnsi="Times New Roman" w:cs="Times New Roman"/>
          <w:sz w:val="24"/>
          <w:szCs w:val="24"/>
        </w:rPr>
        <w:t xml:space="preserve">Failure to provide </w:t>
      </w:r>
      <w:r w:rsidR="00464253">
        <w:rPr>
          <w:rFonts w:ascii="Times New Roman" w:hAnsi="Times New Roman" w:cs="Times New Roman"/>
          <w:sz w:val="24"/>
          <w:szCs w:val="24"/>
        </w:rPr>
        <w:t>reasonable adjustments, with cited reasoning such as the inconvenience and unfairness</w:t>
      </w:r>
      <w:r w:rsidR="005A7198">
        <w:rPr>
          <w:rFonts w:ascii="Times New Roman" w:hAnsi="Times New Roman" w:cs="Times New Roman"/>
          <w:sz w:val="24"/>
          <w:szCs w:val="24"/>
        </w:rPr>
        <w:t xml:space="preserve"> to other employees, </w:t>
      </w:r>
      <w:r w:rsidR="00505CD5">
        <w:rPr>
          <w:rFonts w:ascii="Times New Roman" w:hAnsi="Times New Roman" w:cs="Times New Roman"/>
          <w:sz w:val="24"/>
          <w:szCs w:val="24"/>
        </w:rPr>
        <w:t>and being “</w:t>
      </w:r>
      <w:r w:rsidR="00505CD5" w:rsidRPr="00E659CA">
        <w:rPr>
          <w:rFonts w:ascii="Times New Roman" w:hAnsi="Times New Roman" w:cs="Times New Roman"/>
          <w:i/>
          <w:iCs/>
          <w:sz w:val="24"/>
          <w:szCs w:val="24"/>
        </w:rPr>
        <w:t>denied opportunities that otherwise would have been given</w:t>
      </w:r>
      <w:r w:rsidR="00505CD5">
        <w:rPr>
          <w:rFonts w:ascii="Times New Roman" w:hAnsi="Times New Roman" w:cs="Times New Roman"/>
          <w:sz w:val="24"/>
          <w:szCs w:val="24"/>
        </w:rPr>
        <w:t>” and “</w:t>
      </w:r>
      <w:r w:rsidR="00505CD5" w:rsidRPr="00E659CA">
        <w:rPr>
          <w:rFonts w:ascii="Times New Roman" w:hAnsi="Times New Roman" w:cs="Times New Roman"/>
          <w:i/>
          <w:iCs/>
          <w:sz w:val="24"/>
          <w:szCs w:val="24"/>
        </w:rPr>
        <w:t>passed up for leadership roles…on numerous occasions</w:t>
      </w:r>
      <w:r w:rsidR="00505CD5">
        <w:rPr>
          <w:rFonts w:ascii="Times New Roman" w:hAnsi="Times New Roman" w:cs="Times New Roman"/>
          <w:sz w:val="24"/>
          <w:szCs w:val="24"/>
        </w:rPr>
        <w:t xml:space="preserve">”, </w:t>
      </w:r>
      <w:r w:rsidR="005A7198">
        <w:rPr>
          <w:rFonts w:ascii="Times New Roman" w:hAnsi="Times New Roman" w:cs="Times New Roman"/>
          <w:sz w:val="24"/>
          <w:szCs w:val="24"/>
        </w:rPr>
        <w:t xml:space="preserve">were also experienced </w:t>
      </w:r>
      <w:r w:rsidR="009836AF">
        <w:rPr>
          <w:rFonts w:ascii="Times New Roman" w:hAnsi="Times New Roman" w:cs="Times New Roman"/>
          <w:sz w:val="24"/>
          <w:szCs w:val="24"/>
        </w:rPr>
        <w:t xml:space="preserve">by a number of PWD </w:t>
      </w:r>
      <w:r w:rsidR="005A7198">
        <w:rPr>
          <w:rFonts w:ascii="Times New Roman" w:hAnsi="Times New Roman" w:cs="Times New Roman"/>
          <w:sz w:val="24"/>
          <w:szCs w:val="24"/>
        </w:rPr>
        <w:t>in the workplace</w:t>
      </w:r>
      <w:r w:rsidR="009836AF">
        <w:rPr>
          <w:rFonts w:ascii="Times New Roman" w:hAnsi="Times New Roman" w:cs="Times New Roman"/>
          <w:sz w:val="24"/>
          <w:szCs w:val="24"/>
        </w:rPr>
        <w:t>, demonstrating instances of disability discrimination</w:t>
      </w:r>
      <w:r w:rsidR="001706FB">
        <w:rPr>
          <w:rFonts w:ascii="Times New Roman" w:hAnsi="Times New Roman" w:cs="Times New Roman"/>
          <w:sz w:val="24"/>
          <w:szCs w:val="24"/>
        </w:rPr>
        <w:t xml:space="preserve"> from people without diabetes</w:t>
      </w:r>
      <w:r w:rsidR="0099195F">
        <w:rPr>
          <w:rFonts w:ascii="Times New Roman" w:hAnsi="Times New Roman" w:cs="Times New Roman"/>
          <w:sz w:val="24"/>
          <w:szCs w:val="24"/>
        </w:rPr>
        <w:t xml:space="preserve"> to PWD.</w:t>
      </w:r>
    </w:p>
    <w:p w14:paraId="3C3C579F" w14:textId="45743DB7" w:rsidR="005F1583" w:rsidRPr="00A8684C" w:rsidRDefault="00A8684C" w:rsidP="005F1583">
      <w:pPr>
        <w:spacing w:line="240" w:lineRule="auto"/>
        <w:ind w:left="360"/>
        <w:rPr>
          <w:rFonts w:ascii="Times New Roman" w:hAnsi="Times New Roman"/>
          <w:i/>
          <w:iCs/>
          <w:sz w:val="20"/>
          <w:szCs w:val="20"/>
        </w:rPr>
      </w:pPr>
      <w:r w:rsidRPr="00A8684C">
        <w:rPr>
          <w:rFonts w:ascii="Times New Roman" w:hAnsi="Times New Roman"/>
          <w:i/>
          <w:iCs/>
          <w:sz w:val="20"/>
          <w:szCs w:val="20"/>
        </w:rPr>
        <w:t>“</w:t>
      </w:r>
      <w:r w:rsidR="005F1583" w:rsidRPr="00A8684C">
        <w:rPr>
          <w:rFonts w:ascii="Times New Roman" w:hAnsi="Times New Roman"/>
          <w:i/>
          <w:iCs/>
          <w:sz w:val="20"/>
          <w:szCs w:val="20"/>
        </w:rPr>
        <w:t>I kept waking up with low blood sugars. One morning I had a seizure, and a week later they fired me for not keeping up with the workload</w:t>
      </w:r>
      <w:r w:rsidRPr="00A8684C">
        <w:rPr>
          <w:rFonts w:ascii="Times New Roman" w:hAnsi="Times New Roman"/>
          <w:i/>
          <w:iCs/>
          <w:sz w:val="20"/>
          <w:szCs w:val="20"/>
        </w:rPr>
        <w:t>”</w:t>
      </w:r>
      <w:r w:rsidR="006818D0" w:rsidRPr="00A8684C">
        <w:rPr>
          <w:rFonts w:ascii="Times New Roman" w:hAnsi="Times New Roman"/>
          <w:i/>
          <w:iCs/>
          <w:sz w:val="20"/>
          <w:szCs w:val="20"/>
        </w:rPr>
        <w:t xml:space="preserve"> </w:t>
      </w:r>
      <w:r w:rsidR="006818D0" w:rsidRPr="00A8684C">
        <w:rPr>
          <w:rFonts w:ascii="Times New Roman" w:hAnsi="Times New Roman"/>
          <w:sz w:val="20"/>
          <w:szCs w:val="20"/>
        </w:rPr>
        <w:t>[Participant 38, T1D]</w:t>
      </w:r>
      <w:r>
        <w:rPr>
          <w:rFonts w:ascii="Times New Roman" w:hAnsi="Times New Roman"/>
          <w:sz w:val="20"/>
          <w:szCs w:val="20"/>
        </w:rPr>
        <w:t>.</w:t>
      </w:r>
    </w:p>
    <w:p w14:paraId="71FA4500" w14:textId="17706DAD" w:rsidR="005F1583" w:rsidRPr="00A8684C" w:rsidRDefault="00A8684C" w:rsidP="005F1583">
      <w:pPr>
        <w:spacing w:line="240" w:lineRule="auto"/>
        <w:ind w:left="360"/>
        <w:rPr>
          <w:rFonts w:ascii="Times New Roman" w:hAnsi="Times New Roman"/>
          <w:i/>
          <w:iCs/>
          <w:sz w:val="20"/>
          <w:szCs w:val="20"/>
        </w:rPr>
      </w:pPr>
      <w:r w:rsidRPr="00A8684C">
        <w:rPr>
          <w:rFonts w:ascii="Times New Roman" w:hAnsi="Times New Roman"/>
          <w:i/>
          <w:iCs/>
          <w:sz w:val="20"/>
          <w:szCs w:val="20"/>
        </w:rPr>
        <w:t>“</w:t>
      </w:r>
      <w:r w:rsidR="005F1583" w:rsidRPr="00A8684C">
        <w:rPr>
          <w:rFonts w:ascii="Times New Roman" w:hAnsi="Times New Roman"/>
          <w:i/>
          <w:iCs/>
          <w:sz w:val="20"/>
          <w:szCs w:val="20"/>
        </w:rPr>
        <w:t>Had to quit my previous job that I had been in for 12 years because they believed the amount of time off I had made it not possible to do my role effectively. I ha</w:t>
      </w:r>
      <w:r w:rsidR="00983BD6" w:rsidRPr="00A8684C">
        <w:rPr>
          <w:rFonts w:ascii="Times New Roman" w:hAnsi="Times New Roman"/>
          <w:i/>
          <w:iCs/>
          <w:sz w:val="20"/>
          <w:szCs w:val="20"/>
        </w:rPr>
        <w:t>d</w:t>
      </w:r>
      <w:r w:rsidR="005F1583" w:rsidRPr="00A8684C">
        <w:rPr>
          <w:rFonts w:ascii="Times New Roman" w:hAnsi="Times New Roman"/>
          <w:i/>
          <w:iCs/>
          <w:sz w:val="20"/>
          <w:szCs w:val="20"/>
        </w:rPr>
        <w:t xml:space="preserve"> only been back 5 months after nearly dying</w:t>
      </w:r>
      <w:r w:rsidRPr="00A8684C">
        <w:rPr>
          <w:rFonts w:ascii="Times New Roman" w:hAnsi="Times New Roman"/>
          <w:i/>
          <w:iCs/>
          <w:sz w:val="20"/>
          <w:szCs w:val="20"/>
        </w:rPr>
        <w:t>”</w:t>
      </w:r>
      <w:r w:rsidR="00812DB7" w:rsidRPr="00A8684C">
        <w:rPr>
          <w:rFonts w:ascii="Times New Roman" w:hAnsi="Times New Roman"/>
          <w:i/>
          <w:iCs/>
          <w:sz w:val="20"/>
          <w:szCs w:val="20"/>
        </w:rPr>
        <w:t xml:space="preserve"> </w:t>
      </w:r>
      <w:r w:rsidR="00812DB7" w:rsidRPr="00A8684C">
        <w:rPr>
          <w:rFonts w:ascii="Times New Roman" w:hAnsi="Times New Roman"/>
          <w:sz w:val="20"/>
          <w:szCs w:val="20"/>
        </w:rPr>
        <w:t>[Participant 76, T1D]</w:t>
      </w:r>
      <w:r>
        <w:rPr>
          <w:rFonts w:ascii="Times New Roman" w:hAnsi="Times New Roman"/>
          <w:sz w:val="20"/>
          <w:szCs w:val="20"/>
        </w:rPr>
        <w:t>.</w:t>
      </w:r>
    </w:p>
    <w:p w14:paraId="07CF715B" w14:textId="01D1AFD7" w:rsidR="005F1583" w:rsidRDefault="009C591C" w:rsidP="00205CD4">
      <w:pPr>
        <w:ind w:firstLine="360"/>
        <w:rPr>
          <w:rFonts w:ascii="Times New Roman" w:hAnsi="Times New Roman" w:cs="Times New Roman"/>
          <w:sz w:val="24"/>
          <w:szCs w:val="24"/>
        </w:rPr>
      </w:pPr>
      <w:r>
        <w:rPr>
          <w:rFonts w:ascii="Times New Roman" w:hAnsi="Times New Roman" w:cs="Times New Roman"/>
          <w:sz w:val="24"/>
          <w:szCs w:val="24"/>
        </w:rPr>
        <w:t>Th</w:t>
      </w:r>
      <w:r w:rsidR="00160E64">
        <w:rPr>
          <w:rFonts w:ascii="Times New Roman" w:hAnsi="Times New Roman" w:cs="Times New Roman"/>
          <w:sz w:val="24"/>
          <w:szCs w:val="24"/>
        </w:rPr>
        <w:t xml:space="preserve">is </w:t>
      </w:r>
      <w:r w:rsidR="002A2170">
        <w:rPr>
          <w:rFonts w:ascii="Times New Roman" w:hAnsi="Times New Roman" w:cs="Times New Roman"/>
          <w:sz w:val="24"/>
          <w:szCs w:val="24"/>
        </w:rPr>
        <w:t xml:space="preserve">differential treatment </w:t>
      </w:r>
      <w:r w:rsidR="00160E64">
        <w:rPr>
          <w:rFonts w:ascii="Times New Roman" w:hAnsi="Times New Roman" w:cs="Times New Roman"/>
          <w:sz w:val="24"/>
          <w:szCs w:val="24"/>
        </w:rPr>
        <w:t>of PWD in the workplace</w:t>
      </w:r>
      <w:r w:rsidR="006C12CE">
        <w:rPr>
          <w:rFonts w:ascii="Times New Roman" w:hAnsi="Times New Roman" w:cs="Times New Roman"/>
          <w:sz w:val="24"/>
          <w:szCs w:val="24"/>
        </w:rPr>
        <w:t xml:space="preserve"> is also evident in social experience</w:t>
      </w:r>
      <w:r w:rsidR="002B27F5">
        <w:rPr>
          <w:rFonts w:ascii="Times New Roman" w:hAnsi="Times New Roman" w:cs="Times New Roman"/>
          <w:sz w:val="24"/>
          <w:szCs w:val="24"/>
        </w:rPr>
        <w:t>s</w:t>
      </w:r>
      <w:r w:rsidR="006C12CE">
        <w:rPr>
          <w:rFonts w:ascii="Times New Roman" w:hAnsi="Times New Roman" w:cs="Times New Roman"/>
          <w:sz w:val="24"/>
          <w:szCs w:val="24"/>
        </w:rPr>
        <w:t xml:space="preserve"> of PWD; being excluded from social groups</w:t>
      </w:r>
      <w:r w:rsidR="00B65931">
        <w:rPr>
          <w:rFonts w:ascii="Times New Roman" w:hAnsi="Times New Roman" w:cs="Times New Roman"/>
          <w:sz w:val="24"/>
          <w:szCs w:val="24"/>
        </w:rPr>
        <w:t xml:space="preserve">, gatherings and events </w:t>
      </w:r>
      <w:r w:rsidR="006B7168">
        <w:rPr>
          <w:rFonts w:ascii="Times New Roman" w:hAnsi="Times New Roman" w:cs="Times New Roman"/>
          <w:sz w:val="24"/>
          <w:szCs w:val="24"/>
        </w:rPr>
        <w:t>is described by some</w:t>
      </w:r>
      <w:r w:rsidR="00790154">
        <w:rPr>
          <w:rFonts w:ascii="Times New Roman" w:hAnsi="Times New Roman" w:cs="Times New Roman"/>
          <w:sz w:val="24"/>
          <w:szCs w:val="24"/>
        </w:rPr>
        <w:t>, w</w:t>
      </w:r>
      <w:r w:rsidR="000B4B1B">
        <w:rPr>
          <w:rFonts w:ascii="Times New Roman" w:hAnsi="Times New Roman" w:cs="Times New Roman"/>
          <w:sz w:val="24"/>
          <w:szCs w:val="24"/>
        </w:rPr>
        <w:t xml:space="preserve">ith varying reasons </w:t>
      </w:r>
      <w:r w:rsidR="002B27F5">
        <w:rPr>
          <w:rFonts w:ascii="Times New Roman" w:hAnsi="Times New Roman" w:cs="Times New Roman"/>
          <w:sz w:val="24"/>
          <w:szCs w:val="24"/>
        </w:rPr>
        <w:t xml:space="preserve">for the exclusion </w:t>
      </w:r>
      <w:r w:rsidR="000B4B1B">
        <w:rPr>
          <w:rFonts w:ascii="Times New Roman" w:hAnsi="Times New Roman" w:cs="Times New Roman"/>
          <w:sz w:val="24"/>
          <w:szCs w:val="24"/>
        </w:rPr>
        <w:t xml:space="preserve">given or implied. These ranged from </w:t>
      </w:r>
      <w:r w:rsidR="00606596">
        <w:rPr>
          <w:rFonts w:ascii="Times New Roman" w:hAnsi="Times New Roman" w:cs="Times New Roman"/>
          <w:sz w:val="24"/>
          <w:szCs w:val="24"/>
        </w:rPr>
        <w:t>the group,</w:t>
      </w:r>
      <w:r w:rsidR="002B27F5">
        <w:rPr>
          <w:rFonts w:ascii="Times New Roman" w:hAnsi="Times New Roman" w:cs="Times New Roman"/>
          <w:sz w:val="24"/>
          <w:szCs w:val="24"/>
        </w:rPr>
        <w:t xml:space="preserve"> people</w:t>
      </w:r>
      <w:r w:rsidR="00606596">
        <w:rPr>
          <w:rFonts w:ascii="Times New Roman" w:hAnsi="Times New Roman" w:cs="Times New Roman"/>
          <w:sz w:val="24"/>
          <w:szCs w:val="24"/>
        </w:rPr>
        <w:t xml:space="preserve"> without diabetes, explicitly stating that the person with diabetes wasn’t “</w:t>
      </w:r>
      <w:r w:rsidR="00606596" w:rsidRPr="00214BCD">
        <w:rPr>
          <w:rFonts w:ascii="Times New Roman" w:hAnsi="Times New Roman" w:cs="Times New Roman"/>
          <w:i/>
          <w:iCs/>
          <w:sz w:val="24"/>
          <w:szCs w:val="24"/>
        </w:rPr>
        <w:t>invited because they thought it would (have been) too risky</w:t>
      </w:r>
      <w:r w:rsidR="00606596">
        <w:rPr>
          <w:rFonts w:ascii="Times New Roman" w:hAnsi="Times New Roman" w:cs="Times New Roman"/>
          <w:sz w:val="24"/>
          <w:szCs w:val="24"/>
        </w:rPr>
        <w:t>”</w:t>
      </w:r>
      <w:r w:rsidR="00B931E2">
        <w:rPr>
          <w:rFonts w:ascii="Times New Roman" w:hAnsi="Times New Roman" w:cs="Times New Roman"/>
          <w:sz w:val="24"/>
          <w:szCs w:val="24"/>
        </w:rPr>
        <w:t xml:space="preserve">, to PWD </w:t>
      </w:r>
      <w:r w:rsidR="00860465">
        <w:rPr>
          <w:rFonts w:ascii="Times New Roman" w:hAnsi="Times New Roman" w:cs="Times New Roman"/>
          <w:sz w:val="24"/>
          <w:szCs w:val="24"/>
        </w:rPr>
        <w:t>feeling that they were excluded due to the interference and hinderance of their diabetes to other people’s fun and comfort</w:t>
      </w:r>
      <w:r w:rsidR="005D7BDF">
        <w:rPr>
          <w:rFonts w:ascii="Times New Roman" w:hAnsi="Times New Roman" w:cs="Times New Roman"/>
          <w:sz w:val="24"/>
          <w:szCs w:val="24"/>
        </w:rPr>
        <w:t>. The idea that</w:t>
      </w:r>
      <w:r w:rsidR="009B4A9C">
        <w:rPr>
          <w:rFonts w:ascii="Times New Roman" w:hAnsi="Times New Roman" w:cs="Times New Roman"/>
          <w:sz w:val="24"/>
          <w:szCs w:val="24"/>
        </w:rPr>
        <w:t xml:space="preserve"> the people without diabetes are uncomfortable around PWD, particularly when food is involved, was mentioned by </w:t>
      </w:r>
      <w:r w:rsidR="002837F0">
        <w:rPr>
          <w:rFonts w:ascii="Times New Roman" w:hAnsi="Times New Roman" w:cs="Times New Roman"/>
          <w:sz w:val="24"/>
          <w:szCs w:val="24"/>
        </w:rPr>
        <w:t>numerous PWD as a reason for why the</w:t>
      </w:r>
      <w:r w:rsidR="00A24CAB">
        <w:rPr>
          <w:rFonts w:ascii="Times New Roman" w:hAnsi="Times New Roman" w:cs="Times New Roman"/>
          <w:sz w:val="24"/>
          <w:szCs w:val="24"/>
        </w:rPr>
        <w:t>y</w:t>
      </w:r>
      <w:r w:rsidR="002837F0">
        <w:rPr>
          <w:rFonts w:ascii="Times New Roman" w:hAnsi="Times New Roman" w:cs="Times New Roman"/>
          <w:sz w:val="24"/>
          <w:szCs w:val="24"/>
        </w:rPr>
        <w:t xml:space="preserve"> believe they are excluded from particular social events</w:t>
      </w:r>
      <w:r w:rsidR="00944E58">
        <w:rPr>
          <w:rFonts w:ascii="Times New Roman" w:hAnsi="Times New Roman" w:cs="Times New Roman"/>
          <w:sz w:val="24"/>
          <w:szCs w:val="24"/>
        </w:rPr>
        <w:t>.</w:t>
      </w:r>
    </w:p>
    <w:p w14:paraId="30314739" w14:textId="77777777" w:rsidR="007906D7" w:rsidRPr="00A8684C" w:rsidRDefault="007906D7" w:rsidP="007906D7">
      <w:pPr>
        <w:ind w:left="360"/>
        <w:rPr>
          <w:rFonts w:ascii="Times New Roman" w:hAnsi="Times New Roman" w:cs="Times New Roman"/>
          <w:i/>
          <w:iCs/>
          <w:sz w:val="20"/>
          <w:szCs w:val="20"/>
        </w:rPr>
      </w:pPr>
      <w:r>
        <w:rPr>
          <w:rFonts w:ascii="Times New Roman" w:hAnsi="Times New Roman" w:cs="Times New Roman"/>
          <w:i/>
          <w:iCs/>
          <w:sz w:val="20"/>
          <w:szCs w:val="20"/>
        </w:rPr>
        <w:t>“</w:t>
      </w:r>
      <w:r w:rsidRPr="00845607">
        <w:rPr>
          <w:rFonts w:ascii="Times New Roman" w:hAnsi="Times New Roman" w:cs="Times New Roman"/>
          <w:i/>
          <w:iCs/>
          <w:sz w:val="20"/>
          <w:szCs w:val="20"/>
        </w:rPr>
        <w:t xml:space="preserve">I don’t get asked to do social things in work as my </w:t>
      </w:r>
      <w:r>
        <w:rPr>
          <w:rFonts w:ascii="Times New Roman" w:hAnsi="Times New Roman" w:cs="Times New Roman"/>
          <w:i/>
          <w:iCs/>
          <w:sz w:val="20"/>
          <w:szCs w:val="20"/>
        </w:rPr>
        <w:t>‘</w:t>
      </w:r>
      <w:r w:rsidRPr="00845607">
        <w:rPr>
          <w:rFonts w:ascii="Times New Roman" w:hAnsi="Times New Roman" w:cs="Times New Roman"/>
          <w:i/>
          <w:iCs/>
          <w:sz w:val="20"/>
          <w:szCs w:val="20"/>
        </w:rPr>
        <w:t>illness</w:t>
      </w:r>
      <w:r>
        <w:rPr>
          <w:rFonts w:ascii="Times New Roman" w:hAnsi="Times New Roman" w:cs="Times New Roman"/>
          <w:i/>
          <w:iCs/>
          <w:sz w:val="20"/>
          <w:szCs w:val="20"/>
        </w:rPr>
        <w:t xml:space="preserve">’ </w:t>
      </w:r>
      <w:r w:rsidRPr="00845607">
        <w:rPr>
          <w:rFonts w:ascii="Times New Roman" w:hAnsi="Times New Roman" w:cs="Times New Roman"/>
          <w:i/>
          <w:iCs/>
          <w:sz w:val="20"/>
          <w:szCs w:val="20"/>
        </w:rPr>
        <w:t xml:space="preserve"> will hold me back</w:t>
      </w:r>
      <w:r>
        <w:rPr>
          <w:rFonts w:ascii="Times New Roman" w:hAnsi="Times New Roman" w:cs="Times New Roman"/>
          <w:i/>
          <w:iCs/>
          <w:sz w:val="20"/>
          <w:szCs w:val="20"/>
        </w:rPr>
        <w:t xml:space="preserve">” </w:t>
      </w:r>
      <w:r w:rsidRPr="00A8684C">
        <w:rPr>
          <w:rFonts w:ascii="Times New Roman" w:hAnsi="Times New Roman" w:cs="Times New Roman"/>
          <w:sz w:val="20"/>
          <w:szCs w:val="20"/>
        </w:rPr>
        <w:t>[Participant 37, T1D]</w:t>
      </w:r>
      <w:r>
        <w:rPr>
          <w:rFonts w:ascii="Times New Roman" w:hAnsi="Times New Roman" w:cs="Times New Roman"/>
          <w:sz w:val="20"/>
          <w:szCs w:val="20"/>
        </w:rPr>
        <w:t>.</w:t>
      </w:r>
    </w:p>
    <w:p w14:paraId="37A4B4FA" w14:textId="28DE737F" w:rsidR="00214BCD" w:rsidRPr="00845607" w:rsidRDefault="00A8684C" w:rsidP="00552C98">
      <w:pPr>
        <w:ind w:left="360"/>
        <w:rPr>
          <w:rFonts w:ascii="Times New Roman" w:hAnsi="Times New Roman" w:cs="Times New Roman"/>
          <w:i/>
          <w:iCs/>
          <w:sz w:val="20"/>
          <w:szCs w:val="20"/>
        </w:rPr>
      </w:pPr>
      <w:r>
        <w:rPr>
          <w:rFonts w:ascii="Times New Roman" w:hAnsi="Times New Roman" w:cs="Times New Roman"/>
          <w:i/>
          <w:iCs/>
          <w:sz w:val="20"/>
          <w:szCs w:val="20"/>
        </w:rPr>
        <w:t>“</w:t>
      </w:r>
      <w:r w:rsidR="007021B0" w:rsidRPr="00845607">
        <w:rPr>
          <w:rFonts w:ascii="Times New Roman" w:hAnsi="Times New Roman" w:cs="Times New Roman"/>
          <w:i/>
          <w:iCs/>
          <w:sz w:val="20"/>
          <w:szCs w:val="20"/>
        </w:rPr>
        <w:t>I have lost friendships because of T1D because they thought I was faking the bad days and/or not taking care of myself on purpose</w:t>
      </w:r>
      <w:r>
        <w:rPr>
          <w:rFonts w:ascii="Times New Roman" w:hAnsi="Times New Roman" w:cs="Times New Roman"/>
          <w:i/>
          <w:iCs/>
          <w:sz w:val="20"/>
          <w:szCs w:val="20"/>
        </w:rPr>
        <w:t>”</w:t>
      </w:r>
      <w:r w:rsidR="00812DB7">
        <w:rPr>
          <w:rFonts w:ascii="Times New Roman" w:hAnsi="Times New Roman" w:cs="Times New Roman"/>
          <w:i/>
          <w:iCs/>
          <w:sz w:val="20"/>
          <w:szCs w:val="20"/>
        </w:rPr>
        <w:t xml:space="preserve"> </w:t>
      </w:r>
      <w:r w:rsidR="00812DB7" w:rsidRPr="00A8684C">
        <w:rPr>
          <w:rFonts w:ascii="Times New Roman" w:hAnsi="Times New Roman" w:cs="Times New Roman"/>
          <w:sz w:val="20"/>
          <w:szCs w:val="20"/>
        </w:rPr>
        <w:t>[Participant 75, T1D]</w:t>
      </w:r>
      <w:r w:rsidRPr="00A8684C">
        <w:rPr>
          <w:rFonts w:ascii="Times New Roman" w:hAnsi="Times New Roman" w:cs="Times New Roman"/>
          <w:sz w:val="20"/>
          <w:szCs w:val="20"/>
        </w:rPr>
        <w:t>.</w:t>
      </w:r>
    </w:p>
    <w:p w14:paraId="3106BD6D" w14:textId="7FD4DBD2" w:rsidR="009C7763" w:rsidRPr="00D316BD" w:rsidRDefault="009C7763" w:rsidP="007B5F44">
      <w:pPr>
        <w:rPr>
          <w:rFonts w:ascii="Times New Roman" w:hAnsi="Times New Roman" w:cs="Times New Roman"/>
          <w:sz w:val="24"/>
          <w:szCs w:val="24"/>
        </w:rPr>
      </w:pPr>
    </w:p>
    <w:p w14:paraId="7C22C750" w14:textId="77777777" w:rsidR="004D4AD5" w:rsidRDefault="004D4AD5">
      <w:pPr>
        <w:rPr>
          <w:rFonts w:ascii="Times New Roman" w:hAnsi="Times New Roman" w:cs="Times New Roman"/>
          <w:sz w:val="24"/>
          <w:szCs w:val="24"/>
        </w:rPr>
      </w:pPr>
      <w:r>
        <w:rPr>
          <w:rFonts w:ascii="Times New Roman" w:hAnsi="Times New Roman" w:cs="Times New Roman"/>
          <w:sz w:val="24"/>
          <w:szCs w:val="24"/>
        </w:rPr>
        <w:br w:type="page"/>
      </w:r>
    </w:p>
    <w:p w14:paraId="317A4BF1" w14:textId="24020266" w:rsidR="00C15E6B" w:rsidRPr="005E7049" w:rsidRDefault="00356A32" w:rsidP="00356A32">
      <w:pPr>
        <w:pStyle w:val="ListParagraph"/>
        <w:numPr>
          <w:ilvl w:val="3"/>
          <w:numId w:val="6"/>
        </w:numPr>
        <w:rPr>
          <w:rFonts w:ascii="Times New Roman" w:hAnsi="Times New Roman" w:cs="Times New Roman"/>
          <w:b/>
          <w:bCs/>
          <w:i/>
          <w:iCs/>
          <w:sz w:val="24"/>
          <w:szCs w:val="24"/>
        </w:rPr>
      </w:pPr>
      <w:r>
        <w:rPr>
          <w:rFonts w:ascii="Times New Roman" w:hAnsi="Times New Roman" w:cs="Times New Roman"/>
          <w:sz w:val="24"/>
          <w:szCs w:val="24"/>
        </w:rPr>
        <w:t xml:space="preserve"> </w:t>
      </w:r>
      <w:r w:rsidR="00C15E6B" w:rsidRPr="005E7049">
        <w:rPr>
          <w:rFonts w:ascii="Times New Roman" w:hAnsi="Times New Roman" w:cs="Times New Roman"/>
          <w:b/>
          <w:bCs/>
          <w:i/>
          <w:iCs/>
          <w:sz w:val="24"/>
          <w:szCs w:val="24"/>
        </w:rPr>
        <w:t>Limited and Lacking Education</w:t>
      </w:r>
    </w:p>
    <w:p w14:paraId="4D0E96E2" w14:textId="3BACC9BF" w:rsidR="00D316BD" w:rsidRDefault="00980519" w:rsidP="00E11171">
      <w:pPr>
        <w:ind w:firstLine="360"/>
        <w:rPr>
          <w:rFonts w:ascii="Times New Roman" w:hAnsi="Times New Roman" w:cs="Times New Roman"/>
          <w:sz w:val="24"/>
          <w:szCs w:val="24"/>
        </w:rPr>
      </w:pPr>
      <w:r>
        <w:rPr>
          <w:rFonts w:ascii="Times New Roman" w:hAnsi="Times New Roman" w:cs="Times New Roman"/>
          <w:sz w:val="24"/>
          <w:szCs w:val="24"/>
        </w:rPr>
        <w:t xml:space="preserve">Many PWD cite the negative stereotyping and false assumptions as a direct </w:t>
      </w:r>
      <w:r w:rsidR="007D3C9B">
        <w:rPr>
          <w:rFonts w:ascii="Times New Roman" w:hAnsi="Times New Roman" w:cs="Times New Roman"/>
          <w:sz w:val="24"/>
          <w:szCs w:val="24"/>
        </w:rPr>
        <w:t>iteration of a lack of knowledge and empathy from people without diabetes, both in the general population and in healthcare. A clear lack of knowledge surrounding the cause</w:t>
      </w:r>
      <w:r w:rsidR="00080350">
        <w:rPr>
          <w:rFonts w:ascii="Times New Roman" w:hAnsi="Times New Roman" w:cs="Times New Roman"/>
          <w:sz w:val="24"/>
          <w:szCs w:val="24"/>
        </w:rPr>
        <w:t xml:space="preserve">, treatment, and mental load of diabetes – both type 1 and type 2 </w:t>
      </w:r>
      <w:r w:rsidR="00737E65">
        <w:rPr>
          <w:rFonts w:ascii="Times New Roman" w:hAnsi="Times New Roman" w:cs="Times New Roman"/>
          <w:sz w:val="24"/>
          <w:szCs w:val="24"/>
        </w:rPr>
        <w:t>–</w:t>
      </w:r>
      <w:r w:rsidR="00080350">
        <w:rPr>
          <w:rFonts w:ascii="Times New Roman" w:hAnsi="Times New Roman" w:cs="Times New Roman"/>
          <w:sz w:val="24"/>
          <w:szCs w:val="24"/>
        </w:rPr>
        <w:t xml:space="preserve"> </w:t>
      </w:r>
      <w:r w:rsidR="0053509F">
        <w:rPr>
          <w:rFonts w:ascii="Times New Roman" w:hAnsi="Times New Roman" w:cs="Times New Roman"/>
          <w:sz w:val="24"/>
          <w:szCs w:val="24"/>
        </w:rPr>
        <w:t xml:space="preserve">from people with no </w:t>
      </w:r>
      <w:r w:rsidR="003F22B6">
        <w:rPr>
          <w:rFonts w:ascii="Times New Roman" w:hAnsi="Times New Roman" w:cs="Times New Roman"/>
          <w:sz w:val="24"/>
          <w:szCs w:val="24"/>
        </w:rPr>
        <w:t>experience of diabetes</w:t>
      </w:r>
      <w:r w:rsidR="00F84EB7">
        <w:rPr>
          <w:rFonts w:ascii="Times New Roman" w:hAnsi="Times New Roman" w:cs="Times New Roman"/>
          <w:sz w:val="24"/>
          <w:szCs w:val="24"/>
        </w:rPr>
        <w:t xml:space="preserve"> </w:t>
      </w:r>
      <w:r w:rsidR="0053509F">
        <w:rPr>
          <w:rFonts w:ascii="Times New Roman" w:hAnsi="Times New Roman" w:cs="Times New Roman"/>
          <w:sz w:val="24"/>
          <w:szCs w:val="24"/>
        </w:rPr>
        <w:t xml:space="preserve">results in stigmatising, belittling and unempathetic judgements and comments to PWD. </w:t>
      </w:r>
      <w:r w:rsidR="00BC125A">
        <w:rPr>
          <w:rFonts w:ascii="Times New Roman" w:hAnsi="Times New Roman" w:cs="Times New Roman"/>
          <w:sz w:val="24"/>
          <w:szCs w:val="24"/>
        </w:rPr>
        <w:t>A lack of empathy is also often displayed in regards to DSM activities</w:t>
      </w:r>
      <w:r w:rsidR="00B70E4C">
        <w:rPr>
          <w:rFonts w:ascii="Times New Roman" w:hAnsi="Times New Roman" w:cs="Times New Roman"/>
          <w:sz w:val="24"/>
          <w:szCs w:val="24"/>
        </w:rPr>
        <w:t xml:space="preserve"> - </w:t>
      </w:r>
      <w:r w:rsidR="00BC125A">
        <w:rPr>
          <w:rFonts w:ascii="Times New Roman" w:hAnsi="Times New Roman" w:cs="Times New Roman"/>
          <w:sz w:val="24"/>
          <w:szCs w:val="24"/>
        </w:rPr>
        <w:t xml:space="preserve"> </w:t>
      </w:r>
      <w:r w:rsidR="00B70E4C">
        <w:rPr>
          <w:rFonts w:ascii="Times New Roman" w:hAnsi="Times New Roman" w:cs="Times New Roman"/>
          <w:sz w:val="24"/>
          <w:szCs w:val="24"/>
        </w:rPr>
        <w:t>particularly</w:t>
      </w:r>
      <w:r w:rsidR="00BC125A">
        <w:rPr>
          <w:rFonts w:ascii="Times New Roman" w:hAnsi="Times New Roman" w:cs="Times New Roman"/>
          <w:sz w:val="24"/>
          <w:szCs w:val="24"/>
        </w:rPr>
        <w:t xml:space="preserve"> insulin injections</w:t>
      </w:r>
      <w:r w:rsidR="00B70E4C">
        <w:rPr>
          <w:rFonts w:ascii="Times New Roman" w:hAnsi="Times New Roman" w:cs="Times New Roman"/>
          <w:sz w:val="24"/>
          <w:szCs w:val="24"/>
        </w:rPr>
        <w:t xml:space="preserve"> - and</w:t>
      </w:r>
      <w:r w:rsidR="00BC125A">
        <w:rPr>
          <w:rFonts w:ascii="Times New Roman" w:hAnsi="Times New Roman" w:cs="Times New Roman"/>
          <w:sz w:val="24"/>
          <w:szCs w:val="24"/>
        </w:rPr>
        <w:t xml:space="preserve"> in the media, which PWD feel portrays all “</w:t>
      </w:r>
      <w:r w:rsidR="00BC125A" w:rsidRPr="00F14C6C">
        <w:rPr>
          <w:rFonts w:ascii="Times New Roman" w:hAnsi="Times New Roman" w:cs="Times New Roman"/>
          <w:i/>
          <w:iCs/>
          <w:sz w:val="24"/>
          <w:szCs w:val="24"/>
        </w:rPr>
        <w:t>diabetics as being stupid, fat and lazy</w:t>
      </w:r>
      <w:r w:rsidR="00BC125A">
        <w:rPr>
          <w:rFonts w:ascii="Times New Roman" w:hAnsi="Times New Roman" w:cs="Times New Roman"/>
          <w:sz w:val="24"/>
          <w:szCs w:val="24"/>
        </w:rPr>
        <w:t>”</w:t>
      </w:r>
      <w:r w:rsidR="004C5C6F">
        <w:rPr>
          <w:rFonts w:ascii="Times New Roman" w:hAnsi="Times New Roman" w:cs="Times New Roman"/>
          <w:sz w:val="24"/>
          <w:szCs w:val="24"/>
        </w:rPr>
        <w:t xml:space="preserve"> in their</w:t>
      </w:r>
      <w:r w:rsidR="00BC125A">
        <w:rPr>
          <w:rFonts w:ascii="Times New Roman" w:hAnsi="Times New Roman" w:cs="Times New Roman"/>
          <w:sz w:val="24"/>
          <w:szCs w:val="24"/>
        </w:rPr>
        <w:t xml:space="preserve"> broadcast</w:t>
      </w:r>
      <w:r w:rsidR="004C5C6F">
        <w:rPr>
          <w:rFonts w:ascii="Times New Roman" w:hAnsi="Times New Roman" w:cs="Times New Roman"/>
          <w:sz w:val="24"/>
          <w:szCs w:val="24"/>
        </w:rPr>
        <w:t>ing of harmful</w:t>
      </w:r>
      <w:r w:rsidR="00E11171">
        <w:rPr>
          <w:rFonts w:ascii="Times New Roman" w:hAnsi="Times New Roman" w:cs="Times New Roman"/>
          <w:sz w:val="24"/>
          <w:szCs w:val="24"/>
        </w:rPr>
        <w:t xml:space="preserve"> </w:t>
      </w:r>
      <w:r w:rsidR="003F3398">
        <w:rPr>
          <w:rFonts w:ascii="Times New Roman" w:hAnsi="Times New Roman" w:cs="Times New Roman"/>
          <w:sz w:val="24"/>
          <w:szCs w:val="24"/>
        </w:rPr>
        <w:t xml:space="preserve">misinformation surrounding diabetes. </w:t>
      </w:r>
      <w:r w:rsidR="0085056E">
        <w:rPr>
          <w:rFonts w:ascii="Times New Roman" w:hAnsi="Times New Roman" w:cs="Times New Roman"/>
          <w:sz w:val="24"/>
          <w:szCs w:val="24"/>
        </w:rPr>
        <w:t>Some</w:t>
      </w:r>
      <w:r w:rsidR="001D228B">
        <w:rPr>
          <w:rFonts w:ascii="Times New Roman" w:hAnsi="Times New Roman" w:cs="Times New Roman"/>
          <w:sz w:val="24"/>
          <w:szCs w:val="24"/>
        </w:rPr>
        <w:t xml:space="preserve"> PWD </w:t>
      </w:r>
      <w:r w:rsidR="0085056E">
        <w:rPr>
          <w:rFonts w:ascii="Times New Roman" w:hAnsi="Times New Roman" w:cs="Times New Roman"/>
          <w:sz w:val="24"/>
          <w:szCs w:val="24"/>
        </w:rPr>
        <w:t>express</w:t>
      </w:r>
      <w:r w:rsidR="00E11171">
        <w:rPr>
          <w:rFonts w:ascii="Times New Roman" w:hAnsi="Times New Roman" w:cs="Times New Roman"/>
          <w:sz w:val="24"/>
          <w:szCs w:val="24"/>
        </w:rPr>
        <w:t xml:space="preserve"> </w:t>
      </w:r>
      <w:r w:rsidR="00CA21CA">
        <w:rPr>
          <w:rFonts w:ascii="Times New Roman" w:hAnsi="Times New Roman" w:cs="Times New Roman"/>
          <w:sz w:val="24"/>
          <w:szCs w:val="24"/>
        </w:rPr>
        <w:t>anger at</w:t>
      </w:r>
      <w:r w:rsidR="001C058E">
        <w:rPr>
          <w:rFonts w:ascii="Times New Roman" w:hAnsi="Times New Roman" w:cs="Times New Roman"/>
          <w:sz w:val="24"/>
          <w:szCs w:val="24"/>
        </w:rPr>
        <w:t xml:space="preserve"> people</w:t>
      </w:r>
      <w:r w:rsidR="00CA21CA">
        <w:rPr>
          <w:rFonts w:ascii="Times New Roman" w:hAnsi="Times New Roman" w:cs="Times New Roman"/>
          <w:sz w:val="24"/>
          <w:szCs w:val="24"/>
        </w:rPr>
        <w:t xml:space="preserve"> without diabetes who</w:t>
      </w:r>
      <w:r w:rsidR="001C058E">
        <w:rPr>
          <w:rFonts w:ascii="Times New Roman" w:hAnsi="Times New Roman" w:cs="Times New Roman"/>
          <w:sz w:val="24"/>
          <w:szCs w:val="24"/>
        </w:rPr>
        <w:t xml:space="preserve"> </w:t>
      </w:r>
      <w:r w:rsidR="00CA21CA">
        <w:rPr>
          <w:rFonts w:ascii="Times New Roman" w:hAnsi="Times New Roman" w:cs="Times New Roman"/>
          <w:sz w:val="24"/>
          <w:szCs w:val="24"/>
        </w:rPr>
        <w:t>think they</w:t>
      </w:r>
      <w:r w:rsidR="00E11171">
        <w:rPr>
          <w:rFonts w:ascii="Times New Roman" w:hAnsi="Times New Roman" w:cs="Times New Roman"/>
          <w:sz w:val="24"/>
          <w:szCs w:val="24"/>
        </w:rPr>
        <w:t xml:space="preserve"> have a better understanding of their condition</w:t>
      </w:r>
      <w:r w:rsidR="0002421B">
        <w:rPr>
          <w:rFonts w:ascii="Times New Roman" w:hAnsi="Times New Roman" w:cs="Times New Roman"/>
          <w:sz w:val="24"/>
          <w:szCs w:val="24"/>
        </w:rPr>
        <w:t>.</w:t>
      </w:r>
    </w:p>
    <w:p w14:paraId="5AB1C46D" w14:textId="37B0B2FC" w:rsidR="001D6ACA" w:rsidRPr="00A8684C" w:rsidRDefault="00A8684C" w:rsidP="00BC3CB0">
      <w:pPr>
        <w:spacing w:line="240" w:lineRule="auto"/>
        <w:ind w:left="720"/>
        <w:rPr>
          <w:rFonts w:ascii="Times New Roman" w:hAnsi="Times New Roman"/>
          <w:sz w:val="20"/>
          <w:szCs w:val="20"/>
        </w:rPr>
      </w:pPr>
      <w:r>
        <w:rPr>
          <w:rFonts w:ascii="Times New Roman" w:hAnsi="Times New Roman"/>
          <w:i/>
          <w:iCs/>
          <w:sz w:val="20"/>
          <w:szCs w:val="20"/>
        </w:rPr>
        <w:t>“</w:t>
      </w:r>
      <w:r w:rsidR="001D6ACA" w:rsidRPr="00A8684C">
        <w:rPr>
          <w:rFonts w:ascii="Times New Roman" w:hAnsi="Times New Roman"/>
          <w:i/>
          <w:iCs/>
          <w:sz w:val="20"/>
          <w:szCs w:val="20"/>
        </w:rPr>
        <w:t>Something that comes up a lot is people saying ""oh I hate needles I can't watch or could never do that""</w:t>
      </w:r>
      <w:r w:rsidR="00D46D81" w:rsidRPr="00A8684C">
        <w:rPr>
          <w:rFonts w:ascii="Times New Roman" w:hAnsi="Times New Roman"/>
          <w:i/>
          <w:iCs/>
          <w:sz w:val="20"/>
          <w:szCs w:val="20"/>
        </w:rPr>
        <w:t>…</w:t>
      </w:r>
      <w:r w:rsidR="001D6ACA" w:rsidRPr="00A8684C">
        <w:rPr>
          <w:rFonts w:ascii="Times New Roman" w:hAnsi="Times New Roman"/>
          <w:i/>
          <w:iCs/>
          <w:sz w:val="20"/>
          <w:szCs w:val="20"/>
        </w:rPr>
        <w:t>Do they think I want to do this? Because the choice is literally to do this or die</w:t>
      </w:r>
      <w:r>
        <w:rPr>
          <w:rFonts w:ascii="Times New Roman" w:hAnsi="Times New Roman"/>
          <w:i/>
          <w:iCs/>
          <w:sz w:val="20"/>
          <w:szCs w:val="20"/>
        </w:rPr>
        <w:t>”</w:t>
      </w:r>
      <w:r w:rsidR="00784677" w:rsidRPr="00A8684C">
        <w:rPr>
          <w:rFonts w:ascii="Times New Roman" w:hAnsi="Times New Roman"/>
          <w:i/>
          <w:iCs/>
          <w:sz w:val="20"/>
          <w:szCs w:val="20"/>
        </w:rPr>
        <w:t xml:space="preserve"> </w:t>
      </w:r>
      <w:r w:rsidR="00784677" w:rsidRPr="00A8684C">
        <w:rPr>
          <w:rFonts w:ascii="Times New Roman" w:hAnsi="Times New Roman"/>
          <w:sz w:val="20"/>
          <w:szCs w:val="20"/>
        </w:rPr>
        <w:t xml:space="preserve">[Participant </w:t>
      </w:r>
      <w:r w:rsidR="002D4FDC" w:rsidRPr="00A8684C">
        <w:rPr>
          <w:rFonts w:ascii="Times New Roman" w:hAnsi="Times New Roman"/>
          <w:sz w:val="20"/>
          <w:szCs w:val="20"/>
        </w:rPr>
        <w:t>9</w:t>
      </w:r>
      <w:r w:rsidR="00784677" w:rsidRPr="00A8684C">
        <w:rPr>
          <w:rFonts w:ascii="Times New Roman" w:hAnsi="Times New Roman"/>
          <w:sz w:val="20"/>
          <w:szCs w:val="20"/>
        </w:rPr>
        <w:t>, T1D]</w:t>
      </w:r>
      <w:r>
        <w:rPr>
          <w:rFonts w:ascii="Times New Roman" w:hAnsi="Times New Roman"/>
          <w:sz w:val="20"/>
          <w:szCs w:val="20"/>
        </w:rPr>
        <w:t>.</w:t>
      </w:r>
    </w:p>
    <w:p w14:paraId="2B5BEFB5" w14:textId="5F26BFF4" w:rsidR="00CC7902" w:rsidRPr="00A8684C" w:rsidRDefault="00A8684C" w:rsidP="00BC3CB0">
      <w:pPr>
        <w:spacing w:line="240" w:lineRule="auto"/>
        <w:ind w:left="720"/>
        <w:rPr>
          <w:rFonts w:ascii="Times New Roman" w:hAnsi="Times New Roman"/>
          <w:i/>
          <w:iCs/>
          <w:sz w:val="20"/>
          <w:szCs w:val="20"/>
        </w:rPr>
      </w:pPr>
      <w:r>
        <w:rPr>
          <w:rFonts w:ascii="Times New Roman" w:hAnsi="Times New Roman"/>
          <w:i/>
          <w:iCs/>
          <w:sz w:val="20"/>
          <w:szCs w:val="20"/>
        </w:rPr>
        <w:t>“</w:t>
      </w:r>
      <w:r w:rsidR="00CC7902" w:rsidRPr="00A8684C">
        <w:rPr>
          <w:rFonts w:ascii="Times New Roman" w:hAnsi="Times New Roman"/>
          <w:i/>
          <w:iCs/>
          <w:sz w:val="20"/>
          <w:szCs w:val="20"/>
        </w:rPr>
        <w:t>It enrages me when I’ve been up all night trying to keep myself alive</w:t>
      </w:r>
      <w:r w:rsidR="004B59D8" w:rsidRPr="00A8684C">
        <w:rPr>
          <w:rFonts w:ascii="Times New Roman" w:hAnsi="Times New Roman"/>
          <w:i/>
          <w:iCs/>
          <w:sz w:val="20"/>
          <w:szCs w:val="20"/>
        </w:rPr>
        <w:t>…</w:t>
      </w:r>
      <w:r w:rsidR="00CC7902" w:rsidRPr="00A8684C">
        <w:rPr>
          <w:rFonts w:ascii="Times New Roman" w:hAnsi="Times New Roman"/>
          <w:i/>
          <w:iCs/>
          <w:sz w:val="20"/>
          <w:szCs w:val="20"/>
        </w:rPr>
        <w:t>and I then hear a throwaway comment from a member of the public implying all diabetics are reckless and should have looked after themselves better!</w:t>
      </w:r>
      <w:r>
        <w:rPr>
          <w:rFonts w:ascii="Times New Roman" w:hAnsi="Times New Roman"/>
          <w:i/>
          <w:iCs/>
          <w:sz w:val="20"/>
          <w:szCs w:val="20"/>
        </w:rPr>
        <w:t>”</w:t>
      </w:r>
      <w:r w:rsidR="002D4FDC" w:rsidRPr="00A8684C">
        <w:rPr>
          <w:rFonts w:ascii="Times New Roman" w:hAnsi="Times New Roman"/>
          <w:sz w:val="20"/>
          <w:szCs w:val="20"/>
        </w:rPr>
        <w:t xml:space="preserve"> [Participant 16, T1D]</w:t>
      </w:r>
      <w:r w:rsidRPr="00A8684C">
        <w:rPr>
          <w:rFonts w:ascii="Times New Roman" w:hAnsi="Times New Roman"/>
          <w:sz w:val="20"/>
          <w:szCs w:val="20"/>
        </w:rPr>
        <w:t>.</w:t>
      </w:r>
    </w:p>
    <w:p w14:paraId="51D7B118" w14:textId="438870F6" w:rsidR="001D6ACA" w:rsidRDefault="00EC54CB" w:rsidP="00821120">
      <w:pPr>
        <w:ind w:firstLine="720"/>
        <w:rPr>
          <w:rFonts w:ascii="Times New Roman" w:hAnsi="Times New Roman" w:cs="Times New Roman"/>
          <w:sz w:val="24"/>
          <w:szCs w:val="24"/>
        </w:rPr>
      </w:pPr>
      <w:r>
        <w:rPr>
          <w:rFonts w:ascii="Times New Roman" w:hAnsi="Times New Roman" w:cs="Times New Roman"/>
          <w:sz w:val="24"/>
          <w:szCs w:val="24"/>
        </w:rPr>
        <w:t xml:space="preserve">Experiences of </w:t>
      </w:r>
      <w:r w:rsidR="00373551">
        <w:rPr>
          <w:rFonts w:ascii="Times New Roman" w:hAnsi="Times New Roman" w:cs="Times New Roman"/>
          <w:sz w:val="24"/>
          <w:szCs w:val="24"/>
        </w:rPr>
        <w:t xml:space="preserve">uneducated HCPs, both from patient and colleague </w:t>
      </w:r>
      <w:r w:rsidR="003B2430">
        <w:rPr>
          <w:rFonts w:ascii="Times New Roman" w:hAnsi="Times New Roman" w:cs="Times New Roman"/>
          <w:sz w:val="24"/>
          <w:szCs w:val="24"/>
        </w:rPr>
        <w:t xml:space="preserve">perspectives, are very common for PWD. </w:t>
      </w:r>
      <w:r w:rsidR="00291862">
        <w:rPr>
          <w:rFonts w:ascii="Times New Roman" w:hAnsi="Times New Roman" w:cs="Times New Roman"/>
          <w:sz w:val="24"/>
          <w:szCs w:val="24"/>
        </w:rPr>
        <w:t>A general lack of knowledge</w:t>
      </w:r>
      <w:r w:rsidR="007F010F">
        <w:rPr>
          <w:rFonts w:ascii="Times New Roman" w:hAnsi="Times New Roman" w:cs="Times New Roman"/>
          <w:sz w:val="24"/>
          <w:szCs w:val="24"/>
        </w:rPr>
        <w:t xml:space="preserve"> and understanding</w:t>
      </w:r>
      <w:r w:rsidR="004220C8">
        <w:rPr>
          <w:rFonts w:ascii="Times New Roman" w:hAnsi="Times New Roman" w:cs="Times New Roman"/>
          <w:sz w:val="24"/>
          <w:szCs w:val="24"/>
        </w:rPr>
        <w:t xml:space="preserve"> </w:t>
      </w:r>
      <w:r w:rsidR="007A4541">
        <w:rPr>
          <w:rFonts w:ascii="Times New Roman" w:hAnsi="Times New Roman" w:cs="Times New Roman"/>
          <w:sz w:val="24"/>
          <w:szCs w:val="24"/>
        </w:rPr>
        <w:t>of the</w:t>
      </w:r>
      <w:r w:rsidR="005F091B">
        <w:rPr>
          <w:rFonts w:ascii="Times New Roman" w:hAnsi="Times New Roman" w:cs="Times New Roman"/>
          <w:sz w:val="24"/>
          <w:szCs w:val="24"/>
        </w:rPr>
        <w:t xml:space="preserve"> basics of diabetes care</w:t>
      </w:r>
      <w:r w:rsidR="00F446F2">
        <w:rPr>
          <w:rFonts w:ascii="Times New Roman" w:hAnsi="Times New Roman" w:cs="Times New Roman"/>
          <w:sz w:val="24"/>
          <w:szCs w:val="24"/>
        </w:rPr>
        <w:t>,</w:t>
      </w:r>
      <w:r w:rsidR="00BB260D">
        <w:rPr>
          <w:rFonts w:ascii="Times New Roman" w:hAnsi="Times New Roman" w:cs="Times New Roman"/>
          <w:sz w:val="24"/>
          <w:szCs w:val="24"/>
        </w:rPr>
        <w:t xml:space="preserve"> </w:t>
      </w:r>
      <w:r w:rsidR="008138C7">
        <w:rPr>
          <w:rFonts w:ascii="Times New Roman" w:hAnsi="Times New Roman" w:cs="Times New Roman"/>
          <w:sz w:val="24"/>
          <w:szCs w:val="24"/>
        </w:rPr>
        <w:t>how th</w:t>
      </w:r>
      <w:r w:rsidR="00143443">
        <w:rPr>
          <w:rFonts w:ascii="Times New Roman" w:hAnsi="Times New Roman" w:cs="Times New Roman"/>
          <w:sz w:val="24"/>
          <w:szCs w:val="24"/>
        </w:rPr>
        <w:t>is</w:t>
      </w:r>
      <w:r w:rsidR="008138C7">
        <w:rPr>
          <w:rFonts w:ascii="Times New Roman" w:hAnsi="Times New Roman" w:cs="Times New Roman"/>
          <w:sz w:val="24"/>
          <w:szCs w:val="24"/>
        </w:rPr>
        <w:t xml:space="preserve"> can vary</w:t>
      </w:r>
      <w:r w:rsidR="00BB260D">
        <w:rPr>
          <w:rFonts w:ascii="Times New Roman" w:hAnsi="Times New Roman" w:cs="Times New Roman"/>
          <w:sz w:val="24"/>
          <w:szCs w:val="24"/>
        </w:rPr>
        <w:t xml:space="preserve"> </w:t>
      </w:r>
      <w:r w:rsidR="008138C7">
        <w:rPr>
          <w:rFonts w:ascii="Times New Roman" w:hAnsi="Times New Roman" w:cs="Times New Roman"/>
          <w:sz w:val="24"/>
          <w:szCs w:val="24"/>
        </w:rPr>
        <w:t>between T1D and T2D</w:t>
      </w:r>
      <w:r w:rsidR="00BB260D">
        <w:rPr>
          <w:rFonts w:ascii="Times New Roman" w:hAnsi="Times New Roman" w:cs="Times New Roman"/>
          <w:sz w:val="24"/>
          <w:szCs w:val="24"/>
        </w:rPr>
        <w:t>,</w:t>
      </w:r>
      <w:r w:rsidR="00F446F2">
        <w:rPr>
          <w:rFonts w:ascii="Times New Roman" w:hAnsi="Times New Roman" w:cs="Times New Roman"/>
          <w:sz w:val="24"/>
          <w:szCs w:val="24"/>
        </w:rPr>
        <w:t xml:space="preserve"> </w:t>
      </w:r>
      <w:r w:rsidR="007A4541">
        <w:rPr>
          <w:rFonts w:ascii="Times New Roman" w:hAnsi="Times New Roman" w:cs="Times New Roman"/>
          <w:sz w:val="24"/>
          <w:szCs w:val="24"/>
        </w:rPr>
        <w:t>a</w:t>
      </w:r>
      <w:r w:rsidR="00037909">
        <w:rPr>
          <w:rFonts w:ascii="Times New Roman" w:hAnsi="Times New Roman" w:cs="Times New Roman"/>
          <w:sz w:val="24"/>
          <w:szCs w:val="24"/>
        </w:rPr>
        <w:t xml:space="preserve">nd how no two patients are the same, </w:t>
      </w:r>
      <w:r w:rsidR="00821120">
        <w:rPr>
          <w:rFonts w:ascii="Times New Roman" w:hAnsi="Times New Roman" w:cs="Times New Roman"/>
          <w:sz w:val="24"/>
          <w:szCs w:val="24"/>
        </w:rPr>
        <w:t>is experienced from a variety of HCPs.</w:t>
      </w:r>
      <w:r w:rsidR="00BB260D">
        <w:rPr>
          <w:rFonts w:ascii="Times New Roman" w:hAnsi="Times New Roman" w:cs="Times New Roman"/>
          <w:sz w:val="24"/>
          <w:szCs w:val="24"/>
        </w:rPr>
        <w:t xml:space="preserve"> </w:t>
      </w:r>
      <w:r w:rsidR="006C5507">
        <w:rPr>
          <w:rFonts w:ascii="Times New Roman" w:hAnsi="Times New Roman" w:cs="Times New Roman"/>
          <w:sz w:val="24"/>
          <w:szCs w:val="24"/>
        </w:rPr>
        <w:t xml:space="preserve">It </w:t>
      </w:r>
      <w:r w:rsidR="00821120">
        <w:rPr>
          <w:rFonts w:ascii="Times New Roman" w:hAnsi="Times New Roman" w:cs="Times New Roman"/>
          <w:sz w:val="24"/>
          <w:szCs w:val="24"/>
        </w:rPr>
        <w:t>i</w:t>
      </w:r>
      <w:r w:rsidR="006C5507">
        <w:rPr>
          <w:rFonts w:ascii="Times New Roman" w:hAnsi="Times New Roman" w:cs="Times New Roman"/>
          <w:sz w:val="24"/>
          <w:szCs w:val="24"/>
        </w:rPr>
        <w:t xml:space="preserve">s also a common experience that </w:t>
      </w:r>
      <w:r w:rsidR="006F3AF4">
        <w:rPr>
          <w:rFonts w:ascii="Times New Roman" w:hAnsi="Times New Roman" w:cs="Times New Roman"/>
          <w:sz w:val="24"/>
          <w:szCs w:val="24"/>
        </w:rPr>
        <w:t xml:space="preserve">many </w:t>
      </w:r>
      <w:r w:rsidR="006C5507">
        <w:rPr>
          <w:rFonts w:ascii="Times New Roman" w:hAnsi="Times New Roman" w:cs="Times New Roman"/>
          <w:sz w:val="24"/>
          <w:szCs w:val="24"/>
        </w:rPr>
        <w:t>HCPs assume that</w:t>
      </w:r>
      <w:r w:rsidR="00821120">
        <w:rPr>
          <w:rFonts w:ascii="Times New Roman" w:hAnsi="Times New Roman" w:cs="Times New Roman"/>
          <w:sz w:val="24"/>
          <w:szCs w:val="24"/>
        </w:rPr>
        <w:t xml:space="preserve"> </w:t>
      </w:r>
      <w:r w:rsidR="002E0DA6">
        <w:rPr>
          <w:rFonts w:ascii="Times New Roman" w:hAnsi="Times New Roman" w:cs="Times New Roman"/>
          <w:sz w:val="24"/>
          <w:szCs w:val="24"/>
        </w:rPr>
        <w:t>all</w:t>
      </w:r>
      <w:r w:rsidR="00821120">
        <w:rPr>
          <w:rFonts w:ascii="Times New Roman" w:hAnsi="Times New Roman" w:cs="Times New Roman"/>
          <w:sz w:val="24"/>
          <w:szCs w:val="24"/>
        </w:rPr>
        <w:t xml:space="preserve"> health concerns from PWD are </w:t>
      </w:r>
      <w:r w:rsidR="006C5507">
        <w:rPr>
          <w:rFonts w:ascii="Times New Roman" w:hAnsi="Times New Roman" w:cs="Times New Roman"/>
          <w:sz w:val="24"/>
          <w:szCs w:val="24"/>
        </w:rPr>
        <w:t>diabetes-related</w:t>
      </w:r>
      <w:r w:rsidR="002E0DA6">
        <w:rPr>
          <w:rFonts w:ascii="Times New Roman" w:hAnsi="Times New Roman" w:cs="Times New Roman"/>
          <w:sz w:val="24"/>
          <w:szCs w:val="24"/>
        </w:rPr>
        <w:t>,</w:t>
      </w:r>
      <w:r w:rsidR="00821120">
        <w:rPr>
          <w:rFonts w:ascii="Times New Roman" w:hAnsi="Times New Roman" w:cs="Times New Roman"/>
          <w:sz w:val="24"/>
          <w:szCs w:val="24"/>
        </w:rPr>
        <w:t xml:space="preserve"> </w:t>
      </w:r>
      <w:r w:rsidR="006C5507">
        <w:rPr>
          <w:rFonts w:ascii="Times New Roman" w:hAnsi="Times New Roman" w:cs="Times New Roman"/>
          <w:sz w:val="24"/>
          <w:szCs w:val="24"/>
        </w:rPr>
        <w:t>without sufficient investigation</w:t>
      </w:r>
      <w:r w:rsidR="002E0DA6">
        <w:rPr>
          <w:rFonts w:ascii="Times New Roman" w:hAnsi="Times New Roman" w:cs="Times New Roman"/>
          <w:sz w:val="24"/>
          <w:szCs w:val="24"/>
        </w:rPr>
        <w:t xml:space="preserve"> -</w:t>
      </w:r>
      <w:r w:rsidR="006C5507">
        <w:rPr>
          <w:rFonts w:ascii="Times New Roman" w:hAnsi="Times New Roman" w:cs="Times New Roman"/>
          <w:sz w:val="24"/>
          <w:szCs w:val="24"/>
        </w:rPr>
        <w:t xml:space="preserve"> </w:t>
      </w:r>
      <w:r w:rsidR="008B0C71">
        <w:rPr>
          <w:rFonts w:ascii="Times New Roman" w:hAnsi="Times New Roman" w:cs="Times New Roman"/>
          <w:sz w:val="24"/>
          <w:szCs w:val="24"/>
        </w:rPr>
        <w:t>resulting in feelings of dismissal and frustration</w:t>
      </w:r>
      <w:r w:rsidR="002B60E6">
        <w:rPr>
          <w:rFonts w:ascii="Times New Roman" w:hAnsi="Times New Roman" w:cs="Times New Roman"/>
          <w:sz w:val="24"/>
          <w:szCs w:val="24"/>
        </w:rPr>
        <w:t xml:space="preserve">. </w:t>
      </w:r>
      <w:r w:rsidR="00FC5D6F">
        <w:rPr>
          <w:rFonts w:ascii="Times New Roman" w:hAnsi="Times New Roman" w:cs="Times New Roman"/>
          <w:sz w:val="24"/>
          <w:szCs w:val="24"/>
        </w:rPr>
        <w:t>For a</w:t>
      </w:r>
      <w:r w:rsidR="00B15F3E">
        <w:rPr>
          <w:rFonts w:ascii="Times New Roman" w:hAnsi="Times New Roman" w:cs="Times New Roman"/>
          <w:sz w:val="24"/>
          <w:szCs w:val="24"/>
        </w:rPr>
        <w:t xml:space="preserve"> number of PWD, th</w:t>
      </w:r>
      <w:r w:rsidR="00216F99">
        <w:rPr>
          <w:rFonts w:ascii="Times New Roman" w:hAnsi="Times New Roman" w:cs="Times New Roman"/>
          <w:sz w:val="24"/>
          <w:szCs w:val="24"/>
        </w:rPr>
        <w:t xml:space="preserve">e lack of education in general healthcare meant that if it wasn’t for their </w:t>
      </w:r>
      <w:r w:rsidR="006F3AF4">
        <w:rPr>
          <w:rFonts w:ascii="Times New Roman" w:hAnsi="Times New Roman" w:cs="Times New Roman"/>
          <w:sz w:val="24"/>
          <w:szCs w:val="24"/>
        </w:rPr>
        <w:t xml:space="preserve">research and </w:t>
      </w:r>
      <w:r w:rsidR="00216F99">
        <w:rPr>
          <w:rFonts w:ascii="Times New Roman" w:hAnsi="Times New Roman" w:cs="Times New Roman"/>
          <w:sz w:val="24"/>
          <w:szCs w:val="24"/>
        </w:rPr>
        <w:t>self-advocacy, there could have been dangerous consequences</w:t>
      </w:r>
      <w:r w:rsidR="000A68E3">
        <w:rPr>
          <w:rFonts w:ascii="Times New Roman" w:hAnsi="Times New Roman" w:cs="Times New Roman"/>
          <w:sz w:val="24"/>
          <w:szCs w:val="24"/>
        </w:rPr>
        <w:t xml:space="preserve"> </w:t>
      </w:r>
      <w:r w:rsidR="002B60E6">
        <w:rPr>
          <w:rFonts w:ascii="Times New Roman" w:hAnsi="Times New Roman" w:cs="Times New Roman"/>
          <w:sz w:val="24"/>
          <w:szCs w:val="24"/>
        </w:rPr>
        <w:t xml:space="preserve">during </w:t>
      </w:r>
      <w:r w:rsidR="00C126D6">
        <w:rPr>
          <w:rFonts w:ascii="Times New Roman" w:hAnsi="Times New Roman" w:cs="Times New Roman"/>
          <w:sz w:val="24"/>
          <w:szCs w:val="24"/>
        </w:rPr>
        <w:t xml:space="preserve">hospital stays </w:t>
      </w:r>
      <w:r w:rsidR="000A68E3">
        <w:rPr>
          <w:rFonts w:ascii="Times New Roman" w:hAnsi="Times New Roman" w:cs="Times New Roman"/>
          <w:sz w:val="24"/>
          <w:szCs w:val="24"/>
        </w:rPr>
        <w:t>due to refusal of insulin</w:t>
      </w:r>
      <w:r w:rsidR="007B602C">
        <w:rPr>
          <w:rFonts w:ascii="Times New Roman" w:hAnsi="Times New Roman" w:cs="Times New Roman"/>
          <w:sz w:val="24"/>
          <w:szCs w:val="24"/>
        </w:rPr>
        <w:t xml:space="preserve"> and</w:t>
      </w:r>
      <w:r w:rsidR="000A68E3">
        <w:rPr>
          <w:rFonts w:ascii="Times New Roman" w:hAnsi="Times New Roman" w:cs="Times New Roman"/>
          <w:sz w:val="24"/>
          <w:szCs w:val="24"/>
        </w:rPr>
        <w:t xml:space="preserve"> hypoglycaemia treatment</w:t>
      </w:r>
      <w:r w:rsidR="007B602C">
        <w:rPr>
          <w:rFonts w:ascii="Times New Roman" w:hAnsi="Times New Roman" w:cs="Times New Roman"/>
          <w:sz w:val="24"/>
          <w:szCs w:val="24"/>
        </w:rPr>
        <w:t>.</w:t>
      </w:r>
      <w:r w:rsidR="00F446F2">
        <w:rPr>
          <w:rFonts w:ascii="Times New Roman" w:hAnsi="Times New Roman" w:cs="Times New Roman"/>
          <w:sz w:val="24"/>
          <w:szCs w:val="24"/>
        </w:rPr>
        <w:t xml:space="preserve"> </w:t>
      </w:r>
      <w:r w:rsidR="003A2B76">
        <w:rPr>
          <w:rFonts w:ascii="Times New Roman" w:hAnsi="Times New Roman" w:cs="Times New Roman"/>
          <w:sz w:val="24"/>
          <w:szCs w:val="24"/>
        </w:rPr>
        <w:t>Man</w:t>
      </w:r>
      <w:r w:rsidR="006E3045">
        <w:rPr>
          <w:rFonts w:ascii="Times New Roman" w:hAnsi="Times New Roman" w:cs="Times New Roman"/>
          <w:sz w:val="24"/>
          <w:szCs w:val="24"/>
        </w:rPr>
        <w:t>y</w:t>
      </w:r>
      <w:r w:rsidR="003A2B76">
        <w:rPr>
          <w:rFonts w:ascii="Times New Roman" w:hAnsi="Times New Roman" w:cs="Times New Roman"/>
          <w:sz w:val="24"/>
          <w:szCs w:val="24"/>
        </w:rPr>
        <w:t xml:space="preserve"> PWD therefore express feelings of mistrust </w:t>
      </w:r>
      <w:r w:rsidR="003E264F">
        <w:rPr>
          <w:rFonts w:ascii="Times New Roman" w:hAnsi="Times New Roman" w:cs="Times New Roman"/>
          <w:sz w:val="24"/>
          <w:szCs w:val="24"/>
        </w:rPr>
        <w:t xml:space="preserve">and misunderstanding between themselves and </w:t>
      </w:r>
      <w:r w:rsidR="003A2B76">
        <w:rPr>
          <w:rFonts w:ascii="Times New Roman" w:hAnsi="Times New Roman" w:cs="Times New Roman"/>
          <w:sz w:val="24"/>
          <w:szCs w:val="24"/>
        </w:rPr>
        <w:t>HCPs</w:t>
      </w:r>
      <w:r w:rsidR="00C126D6">
        <w:rPr>
          <w:rFonts w:ascii="Times New Roman" w:hAnsi="Times New Roman" w:cs="Times New Roman"/>
          <w:sz w:val="24"/>
          <w:szCs w:val="24"/>
        </w:rPr>
        <w:t xml:space="preserve">, even </w:t>
      </w:r>
      <w:r w:rsidR="00861E4E">
        <w:rPr>
          <w:rFonts w:ascii="Times New Roman" w:hAnsi="Times New Roman" w:cs="Times New Roman"/>
          <w:sz w:val="24"/>
          <w:szCs w:val="24"/>
        </w:rPr>
        <w:t>PWD</w:t>
      </w:r>
      <w:r w:rsidR="00C126D6">
        <w:rPr>
          <w:rFonts w:ascii="Times New Roman" w:hAnsi="Times New Roman" w:cs="Times New Roman"/>
          <w:sz w:val="24"/>
          <w:szCs w:val="24"/>
        </w:rPr>
        <w:t xml:space="preserve"> </w:t>
      </w:r>
      <w:r w:rsidR="00861E4E">
        <w:rPr>
          <w:rFonts w:ascii="Times New Roman" w:hAnsi="Times New Roman" w:cs="Times New Roman"/>
          <w:sz w:val="24"/>
          <w:szCs w:val="24"/>
        </w:rPr>
        <w:t>who</w:t>
      </w:r>
      <w:r w:rsidR="00C126D6">
        <w:rPr>
          <w:rFonts w:ascii="Times New Roman" w:hAnsi="Times New Roman" w:cs="Times New Roman"/>
          <w:sz w:val="24"/>
          <w:szCs w:val="24"/>
        </w:rPr>
        <w:t xml:space="preserve"> work in healthcare themselves </w:t>
      </w:r>
      <w:r w:rsidR="00635455">
        <w:rPr>
          <w:rFonts w:ascii="Times New Roman" w:hAnsi="Times New Roman" w:cs="Times New Roman"/>
          <w:sz w:val="24"/>
          <w:szCs w:val="24"/>
        </w:rPr>
        <w:t>–</w:t>
      </w:r>
      <w:r w:rsidR="00C126D6">
        <w:rPr>
          <w:rFonts w:ascii="Times New Roman" w:hAnsi="Times New Roman" w:cs="Times New Roman"/>
          <w:sz w:val="24"/>
          <w:szCs w:val="24"/>
        </w:rPr>
        <w:t xml:space="preserve"> </w:t>
      </w:r>
      <w:r w:rsidR="00635455">
        <w:rPr>
          <w:rFonts w:ascii="Times New Roman" w:hAnsi="Times New Roman" w:cs="Times New Roman"/>
          <w:sz w:val="24"/>
          <w:szCs w:val="24"/>
        </w:rPr>
        <w:t>many detailed experiences of having to educate their HCP colleague</w:t>
      </w:r>
      <w:r w:rsidR="00A11145">
        <w:rPr>
          <w:rFonts w:ascii="Times New Roman" w:hAnsi="Times New Roman" w:cs="Times New Roman"/>
          <w:sz w:val="24"/>
          <w:szCs w:val="24"/>
        </w:rPr>
        <w:t>s</w:t>
      </w:r>
      <w:r w:rsidR="00952DAC">
        <w:rPr>
          <w:rFonts w:ascii="Times New Roman" w:hAnsi="Times New Roman" w:cs="Times New Roman"/>
          <w:sz w:val="24"/>
          <w:szCs w:val="24"/>
        </w:rPr>
        <w:t>, or witnessing them not knowing how best to manage the diabetes of their patients.</w:t>
      </w:r>
      <w:r w:rsidR="004D50A2">
        <w:rPr>
          <w:rFonts w:ascii="Times New Roman" w:hAnsi="Times New Roman" w:cs="Times New Roman"/>
          <w:sz w:val="24"/>
          <w:szCs w:val="24"/>
        </w:rPr>
        <w:t xml:space="preserve"> </w:t>
      </w:r>
    </w:p>
    <w:p w14:paraId="75083FD8" w14:textId="77777777" w:rsidR="007906D7" w:rsidRPr="00A8684C" w:rsidRDefault="007906D7" w:rsidP="007906D7">
      <w:pPr>
        <w:spacing w:line="240" w:lineRule="auto"/>
        <w:ind w:left="720"/>
        <w:rPr>
          <w:rFonts w:ascii="Times New Roman" w:hAnsi="Times New Roman"/>
          <w:sz w:val="20"/>
          <w:szCs w:val="20"/>
        </w:rPr>
      </w:pPr>
      <w:r>
        <w:rPr>
          <w:rFonts w:ascii="Times New Roman" w:hAnsi="Times New Roman" w:cs="Times New Roman"/>
          <w:i/>
          <w:iCs/>
          <w:sz w:val="20"/>
          <w:szCs w:val="20"/>
        </w:rPr>
        <w:t>“</w:t>
      </w:r>
      <w:r w:rsidRPr="00A8684C">
        <w:rPr>
          <w:rFonts w:ascii="Times New Roman" w:hAnsi="Times New Roman" w:cs="Times New Roman"/>
          <w:i/>
          <w:iCs/>
          <w:sz w:val="20"/>
          <w:szCs w:val="20"/>
        </w:rPr>
        <w:t>Every time I’ve been in hospital…the care by the nurses around my diabetes has made the whole experience worse…</w:t>
      </w:r>
      <w:r w:rsidRPr="00A8684C">
        <w:rPr>
          <w:rFonts w:ascii="Times New Roman" w:hAnsi="Times New Roman"/>
          <w:i/>
          <w:iCs/>
          <w:sz w:val="20"/>
          <w:szCs w:val="20"/>
        </w:rPr>
        <w:t xml:space="preserve"> They wanted me to eat, I said I needed insulin for that, they refused to give me any because I’d had a previous dose less than 4 hours ago. They were then surprised when my blood sugars went high and refused to discharge me because of that</w:t>
      </w:r>
      <w:r>
        <w:rPr>
          <w:rFonts w:ascii="Times New Roman" w:hAnsi="Times New Roman"/>
          <w:i/>
          <w:iCs/>
          <w:sz w:val="20"/>
          <w:szCs w:val="20"/>
        </w:rPr>
        <w:t>”</w:t>
      </w:r>
      <w:r w:rsidRPr="00A8684C">
        <w:rPr>
          <w:rFonts w:ascii="Times New Roman" w:hAnsi="Times New Roman"/>
          <w:i/>
          <w:iCs/>
          <w:sz w:val="20"/>
          <w:szCs w:val="20"/>
        </w:rPr>
        <w:t xml:space="preserve"> </w:t>
      </w:r>
      <w:r w:rsidRPr="00A8684C">
        <w:rPr>
          <w:rFonts w:ascii="Times New Roman" w:hAnsi="Times New Roman"/>
          <w:sz w:val="20"/>
          <w:szCs w:val="20"/>
        </w:rPr>
        <w:t>[Participant 6, T1D].</w:t>
      </w:r>
    </w:p>
    <w:p w14:paraId="588649B0" w14:textId="77777777" w:rsidR="007906D7" w:rsidRPr="00A8684C" w:rsidRDefault="007906D7" w:rsidP="007906D7">
      <w:pPr>
        <w:spacing w:line="240" w:lineRule="auto"/>
        <w:ind w:left="720"/>
        <w:rPr>
          <w:rFonts w:ascii="Times New Roman" w:hAnsi="Times New Roman"/>
          <w:i/>
          <w:iCs/>
          <w:sz w:val="20"/>
          <w:szCs w:val="20"/>
        </w:rPr>
      </w:pPr>
      <w:r>
        <w:rPr>
          <w:rFonts w:ascii="Times New Roman" w:hAnsi="Times New Roman"/>
          <w:i/>
          <w:iCs/>
          <w:sz w:val="20"/>
          <w:szCs w:val="20"/>
        </w:rPr>
        <w:t>“</w:t>
      </w:r>
      <w:r w:rsidRPr="00A8684C">
        <w:rPr>
          <w:rFonts w:ascii="Times New Roman" w:hAnsi="Times New Roman"/>
          <w:i/>
          <w:iCs/>
          <w:sz w:val="20"/>
          <w:szCs w:val="20"/>
        </w:rPr>
        <w:t>The ultra sound technician tutted at me and said something along the lines of  ‘we always get people like you who don’t listen to the Doctor and do what they are told. You should have laid off the sweets.’...I was so angry I couldn't say a single word. She had no idea how hard I was trying. She had no idea what my sugar levels actually were</w:t>
      </w:r>
      <w:r>
        <w:rPr>
          <w:rFonts w:ascii="Times New Roman" w:hAnsi="Times New Roman"/>
          <w:i/>
          <w:iCs/>
          <w:sz w:val="20"/>
          <w:szCs w:val="20"/>
        </w:rPr>
        <w:t>”</w:t>
      </w:r>
      <w:r w:rsidRPr="00A8684C">
        <w:rPr>
          <w:rFonts w:ascii="Times New Roman" w:hAnsi="Times New Roman"/>
          <w:i/>
          <w:iCs/>
          <w:sz w:val="20"/>
          <w:szCs w:val="20"/>
        </w:rPr>
        <w:t xml:space="preserve"> </w:t>
      </w:r>
      <w:r w:rsidRPr="00A8684C">
        <w:rPr>
          <w:rFonts w:ascii="Times New Roman" w:hAnsi="Times New Roman"/>
          <w:sz w:val="20"/>
          <w:szCs w:val="20"/>
        </w:rPr>
        <w:t>[Participant 13, T1D].</w:t>
      </w:r>
    </w:p>
    <w:p w14:paraId="00B3308C" w14:textId="1944AAC7" w:rsidR="00465F50" w:rsidRPr="00A8684C" w:rsidRDefault="00A8684C" w:rsidP="005B5B48">
      <w:pPr>
        <w:ind w:left="720"/>
        <w:rPr>
          <w:rFonts w:ascii="Times New Roman" w:hAnsi="Times New Roman" w:cs="Times New Roman"/>
          <w:i/>
          <w:iCs/>
          <w:sz w:val="20"/>
          <w:szCs w:val="20"/>
        </w:rPr>
      </w:pPr>
      <w:r>
        <w:rPr>
          <w:rFonts w:ascii="Times New Roman" w:hAnsi="Times New Roman" w:cs="Times New Roman"/>
          <w:i/>
          <w:iCs/>
          <w:sz w:val="20"/>
          <w:szCs w:val="20"/>
        </w:rPr>
        <w:t>“</w:t>
      </w:r>
      <w:r w:rsidR="00465F50" w:rsidRPr="00A8684C">
        <w:rPr>
          <w:rFonts w:ascii="Times New Roman" w:hAnsi="Times New Roman" w:cs="Times New Roman"/>
          <w:i/>
          <w:iCs/>
          <w:sz w:val="20"/>
          <w:szCs w:val="20"/>
        </w:rPr>
        <w:t>I’m sometimes looked at as an illness and not heard for my symptoms/concerns for something common and not diabetes related. I have had to learn to research and advocate a lot for myself, and find knowledgeable physicians</w:t>
      </w:r>
      <w:r>
        <w:rPr>
          <w:rFonts w:ascii="Times New Roman" w:hAnsi="Times New Roman" w:cs="Times New Roman"/>
          <w:i/>
          <w:iCs/>
          <w:sz w:val="20"/>
          <w:szCs w:val="20"/>
        </w:rPr>
        <w:t>”</w:t>
      </w:r>
      <w:r w:rsidR="001B26ED" w:rsidRPr="00A8684C">
        <w:rPr>
          <w:rFonts w:ascii="Times New Roman" w:hAnsi="Times New Roman" w:cs="Times New Roman"/>
          <w:i/>
          <w:iCs/>
          <w:sz w:val="20"/>
          <w:szCs w:val="20"/>
        </w:rPr>
        <w:t xml:space="preserve"> </w:t>
      </w:r>
      <w:r w:rsidR="001B26ED" w:rsidRPr="00A8684C">
        <w:rPr>
          <w:rFonts w:ascii="Times New Roman" w:hAnsi="Times New Roman" w:cs="Times New Roman"/>
          <w:sz w:val="20"/>
          <w:szCs w:val="20"/>
        </w:rPr>
        <w:t>[Participant 71, T1D]</w:t>
      </w:r>
      <w:r w:rsidRPr="00A8684C">
        <w:rPr>
          <w:rFonts w:ascii="Times New Roman" w:hAnsi="Times New Roman" w:cs="Times New Roman"/>
          <w:sz w:val="20"/>
          <w:szCs w:val="20"/>
        </w:rPr>
        <w:t>.</w:t>
      </w:r>
    </w:p>
    <w:p w14:paraId="3D9D3DEF" w14:textId="77777777" w:rsidR="007441B7" w:rsidRDefault="007441B7" w:rsidP="00445BE8">
      <w:pPr>
        <w:spacing w:line="240" w:lineRule="auto"/>
        <w:rPr>
          <w:rFonts w:ascii="Times New Roman" w:hAnsi="Times New Roman"/>
          <w:i/>
          <w:iCs/>
          <w:sz w:val="18"/>
          <w:szCs w:val="18"/>
        </w:rPr>
      </w:pPr>
    </w:p>
    <w:p w14:paraId="42ECED50" w14:textId="77777777" w:rsidR="004D4AD5" w:rsidRDefault="004D4AD5">
      <w:pPr>
        <w:rPr>
          <w:rFonts w:ascii="Times New Roman" w:hAnsi="Times New Roman" w:cs="Times New Roman"/>
          <w:b/>
          <w:bCs/>
          <w:i/>
          <w:iCs/>
          <w:sz w:val="24"/>
          <w:szCs w:val="24"/>
        </w:rPr>
      </w:pPr>
      <w:r>
        <w:rPr>
          <w:rFonts w:ascii="Times New Roman" w:hAnsi="Times New Roman" w:cs="Times New Roman"/>
          <w:b/>
          <w:bCs/>
          <w:i/>
          <w:iCs/>
          <w:sz w:val="24"/>
          <w:szCs w:val="24"/>
        </w:rPr>
        <w:br w:type="page"/>
      </w:r>
    </w:p>
    <w:p w14:paraId="3E3BB658" w14:textId="5D45341C" w:rsidR="007441B7" w:rsidRPr="005E7049" w:rsidRDefault="00A843E0" w:rsidP="00D0360B">
      <w:pPr>
        <w:pStyle w:val="ListParagraph"/>
        <w:numPr>
          <w:ilvl w:val="2"/>
          <w:numId w:val="10"/>
        </w:numPr>
        <w:rPr>
          <w:rFonts w:ascii="Times New Roman" w:hAnsi="Times New Roman" w:cs="Times New Roman"/>
          <w:b/>
          <w:bCs/>
          <w:i/>
          <w:iCs/>
          <w:sz w:val="24"/>
          <w:szCs w:val="24"/>
        </w:rPr>
      </w:pPr>
      <w:r>
        <w:rPr>
          <w:rFonts w:ascii="Times New Roman" w:hAnsi="Times New Roman" w:cs="Times New Roman"/>
          <w:b/>
          <w:bCs/>
          <w:i/>
          <w:iCs/>
          <w:sz w:val="24"/>
          <w:szCs w:val="24"/>
        </w:rPr>
        <w:t>Additional Stigmatisation of</w:t>
      </w:r>
      <w:r w:rsidR="001324AD">
        <w:rPr>
          <w:rFonts w:ascii="Times New Roman" w:hAnsi="Times New Roman" w:cs="Times New Roman"/>
          <w:b/>
          <w:bCs/>
          <w:i/>
          <w:iCs/>
          <w:sz w:val="24"/>
          <w:szCs w:val="24"/>
        </w:rPr>
        <w:t xml:space="preserve"> T2D</w:t>
      </w:r>
    </w:p>
    <w:p w14:paraId="59950925" w14:textId="791E6D74" w:rsidR="009C697B" w:rsidRDefault="00701787" w:rsidP="00CE357F">
      <w:pPr>
        <w:ind w:firstLine="360"/>
        <w:rPr>
          <w:rFonts w:ascii="Times New Roman" w:hAnsi="Times New Roman" w:cs="Times New Roman"/>
          <w:sz w:val="24"/>
          <w:szCs w:val="24"/>
        </w:rPr>
      </w:pPr>
      <w:r>
        <w:rPr>
          <w:rFonts w:ascii="Times New Roman" w:hAnsi="Times New Roman" w:cs="Times New Roman"/>
          <w:sz w:val="24"/>
          <w:szCs w:val="24"/>
        </w:rPr>
        <w:t>Blame is assigned to people living with T2D by both people living with T1D, the general population, and HCPs</w:t>
      </w:r>
      <w:r w:rsidR="00CE357F">
        <w:rPr>
          <w:rFonts w:ascii="Times New Roman" w:hAnsi="Times New Roman" w:cs="Times New Roman"/>
          <w:sz w:val="24"/>
          <w:szCs w:val="24"/>
        </w:rPr>
        <w:t xml:space="preserve"> – evidencing Schabert et al.’s </w:t>
      </w:r>
      <w:r w:rsidR="0007522A">
        <w:rPr>
          <w:rFonts w:ascii="Times New Roman" w:hAnsi="Times New Roman" w:cs="Times New Roman"/>
          <w:sz w:val="24"/>
          <w:szCs w:val="24"/>
        </w:rPr>
        <w:t>[5]</w:t>
      </w:r>
      <w:r w:rsidR="00CE357F">
        <w:rPr>
          <w:rFonts w:ascii="Times New Roman" w:hAnsi="Times New Roman" w:cs="Times New Roman"/>
          <w:sz w:val="24"/>
          <w:szCs w:val="24"/>
        </w:rPr>
        <w:t xml:space="preserve"> framework of blame as a driver of diabetes stigma. </w:t>
      </w:r>
      <w:r>
        <w:rPr>
          <w:rFonts w:ascii="Times New Roman" w:hAnsi="Times New Roman" w:cs="Times New Roman"/>
          <w:sz w:val="24"/>
          <w:szCs w:val="24"/>
        </w:rPr>
        <w:t xml:space="preserve">For people with T1D, some </w:t>
      </w:r>
      <w:r w:rsidR="00E01B43">
        <w:rPr>
          <w:rFonts w:ascii="Times New Roman" w:hAnsi="Times New Roman" w:cs="Times New Roman"/>
          <w:sz w:val="24"/>
          <w:szCs w:val="24"/>
        </w:rPr>
        <w:t>express offense as being mis-assumed as having T2D, because they associat</w:t>
      </w:r>
      <w:r w:rsidR="003519EC">
        <w:rPr>
          <w:rFonts w:ascii="Times New Roman" w:hAnsi="Times New Roman" w:cs="Times New Roman"/>
          <w:sz w:val="24"/>
          <w:szCs w:val="24"/>
        </w:rPr>
        <w:t>e</w:t>
      </w:r>
      <w:r w:rsidR="00E01B43">
        <w:rPr>
          <w:rFonts w:ascii="Times New Roman" w:hAnsi="Times New Roman" w:cs="Times New Roman"/>
          <w:sz w:val="24"/>
          <w:szCs w:val="24"/>
        </w:rPr>
        <w:t xml:space="preserve"> the stereotypes of</w:t>
      </w:r>
      <w:r w:rsidR="00BA6F71">
        <w:rPr>
          <w:rFonts w:ascii="Times New Roman" w:hAnsi="Times New Roman" w:cs="Times New Roman"/>
          <w:sz w:val="24"/>
          <w:szCs w:val="24"/>
        </w:rPr>
        <w:t xml:space="preserve"> poor diet and lifestyle with T2D. </w:t>
      </w:r>
      <w:r w:rsidR="000A3F0B">
        <w:rPr>
          <w:rFonts w:ascii="Times New Roman" w:hAnsi="Times New Roman" w:cs="Times New Roman"/>
          <w:sz w:val="24"/>
          <w:szCs w:val="24"/>
        </w:rPr>
        <w:t xml:space="preserve">In </w:t>
      </w:r>
      <w:r w:rsidR="008914CF">
        <w:rPr>
          <w:rFonts w:ascii="Times New Roman" w:hAnsi="Times New Roman" w:cs="Times New Roman"/>
          <w:sz w:val="24"/>
          <w:szCs w:val="24"/>
        </w:rPr>
        <w:t>conversation with HCPs</w:t>
      </w:r>
      <w:r w:rsidR="000A3F0B">
        <w:rPr>
          <w:rFonts w:ascii="Times New Roman" w:hAnsi="Times New Roman" w:cs="Times New Roman"/>
          <w:sz w:val="24"/>
          <w:szCs w:val="24"/>
        </w:rPr>
        <w:t>, some PWD describe how T2D is portrayed as the “</w:t>
      </w:r>
      <w:r w:rsidR="000A3F0B" w:rsidRPr="000A3F0B">
        <w:rPr>
          <w:rFonts w:ascii="Times New Roman" w:hAnsi="Times New Roman" w:cs="Times New Roman"/>
          <w:i/>
          <w:iCs/>
          <w:sz w:val="24"/>
          <w:szCs w:val="24"/>
        </w:rPr>
        <w:t>ultimate failure</w:t>
      </w:r>
      <w:r w:rsidR="000A3F0B">
        <w:rPr>
          <w:rFonts w:ascii="Times New Roman" w:hAnsi="Times New Roman" w:cs="Times New Roman"/>
          <w:sz w:val="24"/>
          <w:szCs w:val="24"/>
        </w:rPr>
        <w:t>”</w:t>
      </w:r>
      <w:r w:rsidR="00B927CE">
        <w:rPr>
          <w:rFonts w:ascii="Times New Roman" w:hAnsi="Times New Roman" w:cs="Times New Roman"/>
          <w:sz w:val="24"/>
          <w:szCs w:val="24"/>
        </w:rPr>
        <w:t xml:space="preserve"> </w:t>
      </w:r>
      <w:r w:rsidR="000A3F0B">
        <w:rPr>
          <w:rFonts w:ascii="Times New Roman" w:hAnsi="Times New Roman" w:cs="Times New Roman"/>
          <w:sz w:val="24"/>
          <w:szCs w:val="24"/>
        </w:rPr>
        <w:t>for people living with overweight</w:t>
      </w:r>
      <w:r w:rsidR="00A81B38">
        <w:rPr>
          <w:rFonts w:ascii="Times New Roman" w:hAnsi="Times New Roman" w:cs="Times New Roman"/>
          <w:sz w:val="24"/>
          <w:szCs w:val="24"/>
        </w:rPr>
        <w:t xml:space="preserve">, and </w:t>
      </w:r>
      <w:r w:rsidR="004E2439">
        <w:rPr>
          <w:rFonts w:ascii="Times New Roman" w:hAnsi="Times New Roman" w:cs="Times New Roman"/>
          <w:sz w:val="24"/>
          <w:szCs w:val="24"/>
        </w:rPr>
        <w:t>ha</w:t>
      </w:r>
      <w:r w:rsidR="00BC5111">
        <w:rPr>
          <w:rFonts w:ascii="Times New Roman" w:hAnsi="Times New Roman" w:cs="Times New Roman"/>
          <w:sz w:val="24"/>
          <w:szCs w:val="24"/>
        </w:rPr>
        <w:t>ve</w:t>
      </w:r>
      <w:r w:rsidR="004E2439">
        <w:rPr>
          <w:rFonts w:ascii="Times New Roman" w:hAnsi="Times New Roman" w:cs="Times New Roman"/>
          <w:sz w:val="24"/>
          <w:szCs w:val="24"/>
        </w:rPr>
        <w:t xml:space="preserve"> experiences of HCPs demonstrating a lack of regard and understanding towar</w:t>
      </w:r>
      <w:r w:rsidR="00011B5D">
        <w:rPr>
          <w:rFonts w:ascii="Times New Roman" w:hAnsi="Times New Roman" w:cs="Times New Roman"/>
          <w:sz w:val="24"/>
          <w:szCs w:val="24"/>
        </w:rPr>
        <w:t>ds</w:t>
      </w:r>
      <w:r w:rsidR="004E2439">
        <w:rPr>
          <w:rFonts w:ascii="Times New Roman" w:hAnsi="Times New Roman" w:cs="Times New Roman"/>
          <w:sz w:val="24"/>
          <w:szCs w:val="24"/>
        </w:rPr>
        <w:t xml:space="preserve"> patients with T2D</w:t>
      </w:r>
      <w:r w:rsidR="00BC5111">
        <w:rPr>
          <w:rFonts w:ascii="Times New Roman" w:hAnsi="Times New Roman" w:cs="Times New Roman"/>
          <w:sz w:val="24"/>
          <w:szCs w:val="24"/>
        </w:rPr>
        <w:t xml:space="preserve">. </w:t>
      </w:r>
      <w:r w:rsidR="00BA6F71">
        <w:rPr>
          <w:rFonts w:ascii="Times New Roman" w:hAnsi="Times New Roman" w:cs="Times New Roman"/>
          <w:sz w:val="24"/>
          <w:szCs w:val="24"/>
        </w:rPr>
        <w:t xml:space="preserve">This perpetuates the vilification </w:t>
      </w:r>
      <w:r w:rsidR="007B43D1">
        <w:rPr>
          <w:rFonts w:ascii="Times New Roman" w:hAnsi="Times New Roman" w:cs="Times New Roman"/>
          <w:sz w:val="24"/>
          <w:szCs w:val="24"/>
        </w:rPr>
        <w:t xml:space="preserve">and stigmatisation </w:t>
      </w:r>
      <w:r w:rsidR="00BA6F71">
        <w:rPr>
          <w:rFonts w:ascii="Times New Roman" w:hAnsi="Times New Roman" w:cs="Times New Roman"/>
          <w:sz w:val="24"/>
          <w:szCs w:val="24"/>
        </w:rPr>
        <w:t>of T2D as the ‘bad’ type of diabetes</w:t>
      </w:r>
      <w:r w:rsidR="000B51FE">
        <w:rPr>
          <w:rFonts w:ascii="Times New Roman" w:hAnsi="Times New Roman" w:cs="Times New Roman"/>
          <w:sz w:val="24"/>
          <w:szCs w:val="24"/>
        </w:rPr>
        <w:t xml:space="preserve"> for which individual blame can be assigned</w:t>
      </w:r>
      <w:r w:rsidR="007B43D1">
        <w:rPr>
          <w:rFonts w:ascii="Times New Roman" w:hAnsi="Times New Roman" w:cs="Times New Roman"/>
          <w:sz w:val="24"/>
          <w:szCs w:val="24"/>
        </w:rPr>
        <w:t xml:space="preserve">; </w:t>
      </w:r>
      <w:r w:rsidR="002614E7">
        <w:rPr>
          <w:rFonts w:ascii="Times New Roman" w:hAnsi="Times New Roman" w:cs="Times New Roman"/>
          <w:sz w:val="24"/>
          <w:szCs w:val="24"/>
        </w:rPr>
        <w:t xml:space="preserve">a number of people with T1D </w:t>
      </w:r>
      <w:r w:rsidR="00B927CE">
        <w:rPr>
          <w:rFonts w:ascii="Times New Roman" w:hAnsi="Times New Roman" w:cs="Times New Roman"/>
          <w:sz w:val="24"/>
          <w:szCs w:val="24"/>
        </w:rPr>
        <w:t xml:space="preserve">also </w:t>
      </w:r>
      <w:r w:rsidR="002614E7">
        <w:rPr>
          <w:rFonts w:ascii="Times New Roman" w:hAnsi="Times New Roman" w:cs="Times New Roman"/>
          <w:sz w:val="24"/>
          <w:szCs w:val="24"/>
        </w:rPr>
        <w:t>demonstrat</w:t>
      </w:r>
      <w:r w:rsidR="003519EC">
        <w:rPr>
          <w:rFonts w:ascii="Times New Roman" w:hAnsi="Times New Roman" w:cs="Times New Roman"/>
          <w:sz w:val="24"/>
          <w:szCs w:val="24"/>
        </w:rPr>
        <w:t>e</w:t>
      </w:r>
      <w:r w:rsidR="002614E7">
        <w:rPr>
          <w:rFonts w:ascii="Times New Roman" w:hAnsi="Times New Roman" w:cs="Times New Roman"/>
          <w:sz w:val="24"/>
          <w:szCs w:val="24"/>
        </w:rPr>
        <w:t xml:space="preserve"> frustration at their condition being under the same term as T2D,</w:t>
      </w:r>
      <w:r w:rsidR="00BD6445">
        <w:rPr>
          <w:rFonts w:ascii="Times New Roman" w:hAnsi="Times New Roman" w:cs="Times New Roman"/>
          <w:sz w:val="24"/>
          <w:szCs w:val="24"/>
        </w:rPr>
        <w:t xml:space="preserve"> because they believe that this </w:t>
      </w:r>
      <w:r w:rsidR="00CD67A9">
        <w:rPr>
          <w:rFonts w:ascii="Times New Roman" w:hAnsi="Times New Roman" w:cs="Times New Roman"/>
          <w:sz w:val="24"/>
          <w:szCs w:val="24"/>
        </w:rPr>
        <w:t>c</w:t>
      </w:r>
      <w:r w:rsidR="00E81F5B">
        <w:rPr>
          <w:rFonts w:ascii="Times New Roman" w:hAnsi="Times New Roman" w:cs="Times New Roman"/>
          <w:sz w:val="24"/>
          <w:szCs w:val="24"/>
        </w:rPr>
        <w:t>reates misinformation of</w:t>
      </w:r>
      <w:r w:rsidR="00CD67A9">
        <w:rPr>
          <w:rFonts w:ascii="Times New Roman" w:hAnsi="Times New Roman" w:cs="Times New Roman"/>
          <w:sz w:val="24"/>
          <w:szCs w:val="24"/>
        </w:rPr>
        <w:t xml:space="preserve"> T1D</w:t>
      </w:r>
      <w:r w:rsidR="00011B5D">
        <w:rPr>
          <w:rFonts w:ascii="Times New Roman" w:hAnsi="Times New Roman" w:cs="Times New Roman"/>
          <w:sz w:val="24"/>
          <w:szCs w:val="24"/>
        </w:rPr>
        <w:t xml:space="preserve"> </w:t>
      </w:r>
      <w:r w:rsidR="00E81F5B">
        <w:rPr>
          <w:rFonts w:ascii="Times New Roman" w:hAnsi="Times New Roman" w:cs="Times New Roman"/>
          <w:sz w:val="24"/>
          <w:szCs w:val="24"/>
        </w:rPr>
        <w:t>as a non-</w:t>
      </w:r>
      <w:r w:rsidR="002C4050">
        <w:rPr>
          <w:rFonts w:ascii="Times New Roman" w:hAnsi="Times New Roman" w:cs="Times New Roman"/>
          <w:sz w:val="24"/>
          <w:szCs w:val="24"/>
        </w:rPr>
        <w:t xml:space="preserve">serious condition. The belief that more education and separation is required </w:t>
      </w:r>
      <w:r w:rsidR="00F01119">
        <w:rPr>
          <w:rFonts w:ascii="Times New Roman" w:hAnsi="Times New Roman" w:cs="Times New Roman"/>
          <w:sz w:val="24"/>
          <w:szCs w:val="24"/>
        </w:rPr>
        <w:t xml:space="preserve">of the different types of diabetes </w:t>
      </w:r>
      <w:r w:rsidR="006B351E">
        <w:rPr>
          <w:rFonts w:ascii="Times New Roman" w:hAnsi="Times New Roman" w:cs="Times New Roman"/>
          <w:sz w:val="24"/>
          <w:szCs w:val="24"/>
        </w:rPr>
        <w:t>i</w:t>
      </w:r>
      <w:r w:rsidR="00F01119">
        <w:rPr>
          <w:rFonts w:ascii="Times New Roman" w:hAnsi="Times New Roman" w:cs="Times New Roman"/>
          <w:sz w:val="24"/>
          <w:szCs w:val="24"/>
        </w:rPr>
        <w:t xml:space="preserve">s </w:t>
      </w:r>
      <w:r w:rsidR="006B351E">
        <w:rPr>
          <w:rFonts w:ascii="Times New Roman" w:hAnsi="Times New Roman" w:cs="Times New Roman"/>
          <w:sz w:val="24"/>
          <w:szCs w:val="24"/>
        </w:rPr>
        <w:t>therefore</w:t>
      </w:r>
      <w:r w:rsidR="00F01119">
        <w:rPr>
          <w:rFonts w:ascii="Times New Roman" w:hAnsi="Times New Roman" w:cs="Times New Roman"/>
          <w:sz w:val="24"/>
          <w:szCs w:val="24"/>
        </w:rPr>
        <w:t xml:space="preserve"> important to some </w:t>
      </w:r>
      <w:r w:rsidR="006B351E">
        <w:rPr>
          <w:rFonts w:ascii="Times New Roman" w:hAnsi="Times New Roman" w:cs="Times New Roman"/>
          <w:sz w:val="24"/>
          <w:szCs w:val="24"/>
        </w:rPr>
        <w:t xml:space="preserve">people </w:t>
      </w:r>
      <w:r w:rsidR="00F01119">
        <w:rPr>
          <w:rFonts w:ascii="Times New Roman" w:hAnsi="Times New Roman" w:cs="Times New Roman"/>
          <w:sz w:val="24"/>
          <w:szCs w:val="24"/>
        </w:rPr>
        <w:t xml:space="preserve">with T1D. </w:t>
      </w:r>
      <w:r w:rsidR="00DC1B6C">
        <w:rPr>
          <w:rFonts w:ascii="Times New Roman" w:hAnsi="Times New Roman" w:cs="Times New Roman"/>
          <w:sz w:val="24"/>
          <w:szCs w:val="24"/>
        </w:rPr>
        <w:t>This in itself perpe</w:t>
      </w:r>
      <w:r w:rsidR="00F25097">
        <w:rPr>
          <w:rFonts w:ascii="Times New Roman" w:hAnsi="Times New Roman" w:cs="Times New Roman"/>
          <w:sz w:val="24"/>
          <w:szCs w:val="24"/>
        </w:rPr>
        <w:t xml:space="preserve">tuates the stigma </w:t>
      </w:r>
      <w:r w:rsidR="006B351E">
        <w:rPr>
          <w:rFonts w:ascii="Times New Roman" w:hAnsi="Times New Roman" w:cs="Times New Roman"/>
          <w:sz w:val="24"/>
          <w:szCs w:val="24"/>
        </w:rPr>
        <w:t xml:space="preserve">of T2D </w:t>
      </w:r>
      <w:r w:rsidR="00F25097">
        <w:rPr>
          <w:rFonts w:ascii="Times New Roman" w:hAnsi="Times New Roman" w:cs="Times New Roman"/>
          <w:sz w:val="24"/>
          <w:szCs w:val="24"/>
        </w:rPr>
        <w:t>as curable, controllable and self-blamed</w:t>
      </w:r>
      <w:r w:rsidR="001C1290">
        <w:rPr>
          <w:rFonts w:ascii="Times New Roman" w:hAnsi="Times New Roman" w:cs="Times New Roman"/>
          <w:sz w:val="24"/>
          <w:szCs w:val="24"/>
        </w:rPr>
        <w:t xml:space="preserve">, and further highlights Schabert et al.’s </w:t>
      </w:r>
      <w:r w:rsidR="0007522A">
        <w:rPr>
          <w:rFonts w:ascii="Times New Roman" w:hAnsi="Times New Roman" w:cs="Times New Roman"/>
          <w:sz w:val="24"/>
          <w:szCs w:val="24"/>
        </w:rPr>
        <w:t>[5</w:t>
      </w:r>
      <w:r w:rsidR="00B275BD">
        <w:rPr>
          <w:rFonts w:ascii="Times New Roman" w:hAnsi="Times New Roman" w:cs="Times New Roman"/>
          <w:sz w:val="24"/>
          <w:szCs w:val="24"/>
        </w:rPr>
        <w:t xml:space="preserve">] </w:t>
      </w:r>
      <w:r w:rsidR="001C1290">
        <w:rPr>
          <w:rFonts w:ascii="Times New Roman" w:hAnsi="Times New Roman" w:cs="Times New Roman"/>
          <w:sz w:val="24"/>
          <w:szCs w:val="24"/>
        </w:rPr>
        <w:t>conceptualisation of feelings of fear and disgust driving diabetes stigma</w:t>
      </w:r>
      <w:r w:rsidR="002445F8">
        <w:rPr>
          <w:rFonts w:ascii="Times New Roman" w:hAnsi="Times New Roman" w:cs="Times New Roman"/>
          <w:sz w:val="24"/>
          <w:szCs w:val="24"/>
        </w:rPr>
        <w:t>.</w:t>
      </w:r>
    </w:p>
    <w:p w14:paraId="717E2F89" w14:textId="77777777" w:rsidR="007906D7" w:rsidRPr="009609A0" w:rsidRDefault="007906D7" w:rsidP="007906D7">
      <w:pPr>
        <w:ind w:left="360"/>
        <w:rPr>
          <w:rFonts w:ascii="Times New Roman" w:hAnsi="Times New Roman" w:cs="Times New Roman"/>
          <w:i/>
          <w:iCs/>
          <w:sz w:val="20"/>
          <w:szCs w:val="20"/>
        </w:rPr>
      </w:pPr>
      <w:r>
        <w:rPr>
          <w:rFonts w:ascii="Times New Roman" w:hAnsi="Times New Roman" w:cs="Times New Roman"/>
          <w:i/>
          <w:iCs/>
          <w:sz w:val="20"/>
          <w:szCs w:val="20"/>
        </w:rPr>
        <w:t>“</w:t>
      </w:r>
      <w:r w:rsidRPr="00A8684C">
        <w:rPr>
          <w:rFonts w:ascii="Times New Roman" w:hAnsi="Times New Roman" w:cs="Times New Roman"/>
          <w:i/>
          <w:iCs/>
          <w:sz w:val="20"/>
          <w:szCs w:val="20"/>
        </w:rPr>
        <w:t xml:space="preserve">I asked the nurse how many people in the practice had type 1 diabetes, and she said </w:t>
      </w:r>
      <w:r>
        <w:rPr>
          <w:rFonts w:ascii="Times New Roman" w:hAnsi="Times New Roman" w:cs="Times New Roman"/>
          <w:i/>
          <w:iCs/>
          <w:sz w:val="20"/>
          <w:szCs w:val="20"/>
        </w:rPr>
        <w:t>‘</w:t>
      </w:r>
      <w:r w:rsidRPr="00A8684C">
        <w:rPr>
          <w:rFonts w:ascii="Times New Roman" w:hAnsi="Times New Roman" w:cs="Times New Roman"/>
          <w:i/>
          <w:iCs/>
          <w:sz w:val="20"/>
          <w:szCs w:val="20"/>
        </w:rPr>
        <w:t>I'm not sure about how many type 1s, unfortunately most are type 2s</w:t>
      </w:r>
      <w:r>
        <w:rPr>
          <w:rFonts w:ascii="Times New Roman" w:hAnsi="Times New Roman" w:cs="Times New Roman"/>
          <w:i/>
          <w:iCs/>
          <w:sz w:val="20"/>
          <w:szCs w:val="20"/>
        </w:rPr>
        <w:t xml:space="preserve">’ </w:t>
      </w:r>
      <w:r w:rsidRPr="00A8684C">
        <w:rPr>
          <w:rFonts w:ascii="Times New Roman" w:hAnsi="Times New Roman" w:cs="Times New Roman"/>
          <w:i/>
          <w:iCs/>
          <w:sz w:val="20"/>
          <w:szCs w:val="20"/>
        </w:rPr>
        <w:t xml:space="preserve"> with this awful tone in her voice of how little she thought of those patients</w:t>
      </w:r>
      <w:r>
        <w:rPr>
          <w:rFonts w:ascii="Times New Roman" w:hAnsi="Times New Roman" w:cs="Times New Roman"/>
          <w:i/>
          <w:iCs/>
          <w:sz w:val="20"/>
          <w:szCs w:val="20"/>
        </w:rPr>
        <w:t>”</w:t>
      </w:r>
      <w:r w:rsidRPr="00A8684C">
        <w:rPr>
          <w:rFonts w:ascii="Times New Roman" w:hAnsi="Times New Roman" w:cs="Times New Roman"/>
          <w:i/>
          <w:iCs/>
          <w:sz w:val="20"/>
          <w:szCs w:val="20"/>
        </w:rPr>
        <w:t xml:space="preserve"> </w:t>
      </w:r>
      <w:r w:rsidRPr="00A8684C">
        <w:rPr>
          <w:rFonts w:ascii="Times New Roman" w:hAnsi="Times New Roman" w:cs="Times New Roman"/>
          <w:sz w:val="20"/>
          <w:szCs w:val="20"/>
        </w:rPr>
        <w:t>[Participant 12, T1D].</w:t>
      </w:r>
    </w:p>
    <w:p w14:paraId="2ECB9FF9" w14:textId="751DFAAD" w:rsidR="0023277A" w:rsidRPr="00A8684C" w:rsidRDefault="00A8684C" w:rsidP="00BC0820">
      <w:pPr>
        <w:ind w:left="360"/>
        <w:rPr>
          <w:rFonts w:ascii="Times New Roman" w:hAnsi="Times New Roman" w:cs="Times New Roman"/>
          <w:i/>
          <w:iCs/>
          <w:sz w:val="20"/>
          <w:szCs w:val="20"/>
        </w:rPr>
      </w:pPr>
      <w:r>
        <w:rPr>
          <w:rFonts w:ascii="Times New Roman" w:hAnsi="Times New Roman"/>
          <w:i/>
          <w:iCs/>
          <w:sz w:val="20"/>
          <w:szCs w:val="20"/>
        </w:rPr>
        <w:t>“</w:t>
      </w:r>
      <w:r w:rsidR="0023277A" w:rsidRPr="00A8684C">
        <w:rPr>
          <w:rFonts w:ascii="Times New Roman" w:hAnsi="Times New Roman"/>
          <w:i/>
          <w:iCs/>
          <w:sz w:val="20"/>
          <w:szCs w:val="20"/>
        </w:rPr>
        <w:t>It became overwhelming clear that the general public truly does not understand Type 1 diabetes and unfortunately, we’re grouped in this stigma of lacking self-care, proper nutrition, and poor lifestyle choices</w:t>
      </w:r>
      <w:r w:rsidR="00BC0820" w:rsidRPr="00A8684C">
        <w:rPr>
          <w:rFonts w:ascii="Times New Roman" w:hAnsi="Times New Roman" w:cs="Times New Roman"/>
          <w:i/>
          <w:iCs/>
          <w:sz w:val="20"/>
          <w:szCs w:val="20"/>
        </w:rPr>
        <w:t>…I believe we need more education around the different forms of diabetes and how they differ</w:t>
      </w:r>
      <w:r>
        <w:rPr>
          <w:rFonts w:ascii="Times New Roman" w:hAnsi="Times New Roman"/>
          <w:i/>
          <w:iCs/>
          <w:sz w:val="20"/>
          <w:szCs w:val="20"/>
        </w:rPr>
        <w:t>”</w:t>
      </w:r>
      <w:r w:rsidR="0087684D" w:rsidRPr="00A8684C">
        <w:rPr>
          <w:rFonts w:ascii="Times New Roman" w:hAnsi="Times New Roman"/>
          <w:sz w:val="20"/>
          <w:szCs w:val="20"/>
        </w:rPr>
        <w:t xml:space="preserve"> [Participant 40, T1D]</w:t>
      </w:r>
      <w:r w:rsidRPr="00A8684C">
        <w:rPr>
          <w:rFonts w:ascii="Times New Roman" w:hAnsi="Times New Roman"/>
          <w:sz w:val="20"/>
          <w:szCs w:val="20"/>
        </w:rPr>
        <w:t>.</w:t>
      </w:r>
    </w:p>
    <w:p w14:paraId="696DC74F" w14:textId="77777777" w:rsidR="001E43F5" w:rsidRDefault="001E43F5">
      <w:pPr>
        <w:rPr>
          <w:rFonts w:ascii="Times New Roman" w:hAnsi="Times New Roman" w:cs="Times New Roman"/>
          <w:sz w:val="24"/>
          <w:szCs w:val="24"/>
        </w:rPr>
      </w:pPr>
    </w:p>
    <w:p w14:paraId="1E48DE58" w14:textId="6DDEFA8E" w:rsidR="008B27CE" w:rsidRPr="008B27CE" w:rsidRDefault="005B50A9" w:rsidP="008B27CE">
      <w:pPr>
        <w:pStyle w:val="ListParagraph"/>
        <w:numPr>
          <w:ilvl w:val="1"/>
          <w:numId w:val="10"/>
        </w:numPr>
        <w:rPr>
          <w:rFonts w:ascii="Times New Roman" w:hAnsi="Times New Roman" w:cs="Times New Roman"/>
          <w:b/>
          <w:bCs/>
          <w:sz w:val="24"/>
          <w:szCs w:val="24"/>
        </w:rPr>
      </w:pPr>
      <w:r w:rsidRPr="005B50A9">
        <w:rPr>
          <w:rFonts w:ascii="Times New Roman" w:hAnsi="Times New Roman" w:cs="Times New Roman"/>
          <w:b/>
          <w:bCs/>
          <w:sz w:val="24"/>
          <w:szCs w:val="24"/>
        </w:rPr>
        <w:t>Stigma</w:t>
      </w:r>
      <w:r w:rsidR="00601B6B">
        <w:rPr>
          <w:rFonts w:ascii="Times New Roman" w:hAnsi="Times New Roman" w:cs="Times New Roman"/>
          <w:b/>
          <w:bCs/>
          <w:sz w:val="24"/>
          <w:szCs w:val="24"/>
        </w:rPr>
        <w:t xml:space="preserve"> Consequences</w:t>
      </w:r>
      <w:r w:rsidRPr="00155453">
        <w:rPr>
          <w:rFonts w:ascii="Times New Roman" w:hAnsi="Times New Roman" w:cs="Times New Roman"/>
          <w:sz w:val="24"/>
          <w:szCs w:val="24"/>
        </w:rPr>
        <w:t xml:space="preserve"> </w:t>
      </w:r>
    </w:p>
    <w:p w14:paraId="2B354680" w14:textId="4FC1B241" w:rsidR="005B50A9" w:rsidRPr="00DC5933" w:rsidRDefault="00414B26" w:rsidP="008B27CE">
      <w:pPr>
        <w:pStyle w:val="ListParagraph"/>
        <w:numPr>
          <w:ilvl w:val="2"/>
          <w:numId w:val="13"/>
        </w:numPr>
        <w:rPr>
          <w:rFonts w:ascii="Times New Roman" w:hAnsi="Times New Roman" w:cs="Times New Roman"/>
          <w:b/>
          <w:bCs/>
          <w:i/>
          <w:iCs/>
          <w:sz w:val="24"/>
          <w:szCs w:val="24"/>
        </w:rPr>
      </w:pPr>
      <w:r>
        <w:rPr>
          <w:rFonts w:ascii="Times New Roman" w:hAnsi="Times New Roman" w:cs="Times New Roman"/>
          <w:b/>
          <w:bCs/>
          <w:i/>
          <w:iCs/>
          <w:sz w:val="24"/>
          <w:szCs w:val="24"/>
        </w:rPr>
        <w:t xml:space="preserve">Psychological </w:t>
      </w:r>
      <w:r w:rsidR="00C67268">
        <w:rPr>
          <w:rFonts w:ascii="Times New Roman" w:hAnsi="Times New Roman" w:cs="Times New Roman"/>
          <w:b/>
          <w:bCs/>
          <w:i/>
          <w:iCs/>
          <w:sz w:val="24"/>
          <w:szCs w:val="24"/>
        </w:rPr>
        <w:t xml:space="preserve">Consequences </w:t>
      </w:r>
    </w:p>
    <w:p w14:paraId="59333BDB" w14:textId="223DAC28" w:rsidR="00C93B54" w:rsidRDefault="00D50614" w:rsidP="003A2990">
      <w:pPr>
        <w:ind w:firstLine="720"/>
        <w:rPr>
          <w:rFonts w:ascii="Times New Roman" w:hAnsi="Times New Roman" w:cs="Times New Roman"/>
          <w:sz w:val="24"/>
          <w:szCs w:val="24"/>
        </w:rPr>
      </w:pPr>
      <w:r>
        <w:rPr>
          <w:rFonts w:ascii="Times New Roman" w:hAnsi="Times New Roman" w:cs="Times New Roman"/>
          <w:sz w:val="24"/>
          <w:szCs w:val="24"/>
        </w:rPr>
        <w:t>Stigma experience</w:t>
      </w:r>
      <w:r w:rsidR="00C93B54">
        <w:rPr>
          <w:rFonts w:ascii="Times New Roman" w:hAnsi="Times New Roman" w:cs="Times New Roman"/>
          <w:sz w:val="24"/>
          <w:szCs w:val="24"/>
        </w:rPr>
        <w:t>s</w:t>
      </w:r>
      <w:r>
        <w:rPr>
          <w:rFonts w:ascii="Times New Roman" w:hAnsi="Times New Roman" w:cs="Times New Roman"/>
          <w:sz w:val="24"/>
          <w:szCs w:val="24"/>
        </w:rPr>
        <w:t xml:space="preserve"> leave many PWD feeling</w:t>
      </w:r>
      <w:r w:rsidR="003A2990">
        <w:rPr>
          <w:rFonts w:ascii="Times New Roman" w:hAnsi="Times New Roman" w:cs="Times New Roman"/>
          <w:sz w:val="24"/>
          <w:szCs w:val="24"/>
        </w:rPr>
        <w:t xml:space="preserve"> shameful, embarrassed, and misunderstood.</w:t>
      </w:r>
      <w:r w:rsidR="00C93B54">
        <w:rPr>
          <w:rFonts w:ascii="Times New Roman" w:hAnsi="Times New Roman" w:cs="Times New Roman"/>
          <w:sz w:val="24"/>
          <w:szCs w:val="24"/>
        </w:rPr>
        <w:t xml:space="preserve"> </w:t>
      </w:r>
      <w:r w:rsidR="00FF22CD">
        <w:rPr>
          <w:rFonts w:ascii="Times New Roman" w:hAnsi="Times New Roman" w:cs="Times New Roman"/>
          <w:sz w:val="24"/>
          <w:szCs w:val="24"/>
        </w:rPr>
        <w:t>Many PWD feel a lot of shame surrounding their diabetes diagnosis</w:t>
      </w:r>
      <w:r w:rsidR="00A411FE">
        <w:rPr>
          <w:rFonts w:ascii="Times New Roman" w:hAnsi="Times New Roman" w:cs="Times New Roman"/>
          <w:sz w:val="24"/>
          <w:szCs w:val="24"/>
        </w:rPr>
        <w:t xml:space="preserve">, diabetes technology, and </w:t>
      </w:r>
      <w:r w:rsidR="00055F81">
        <w:rPr>
          <w:rFonts w:ascii="Times New Roman" w:hAnsi="Times New Roman" w:cs="Times New Roman"/>
          <w:sz w:val="24"/>
          <w:szCs w:val="24"/>
        </w:rPr>
        <w:t>their food choices as a person with diabetes</w:t>
      </w:r>
      <w:r w:rsidR="00A411FE">
        <w:rPr>
          <w:rFonts w:ascii="Times New Roman" w:hAnsi="Times New Roman" w:cs="Times New Roman"/>
          <w:sz w:val="24"/>
          <w:szCs w:val="24"/>
        </w:rPr>
        <w:t xml:space="preserve"> - </w:t>
      </w:r>
      <w:r w:rsidR="009D09EA">
        <w:rPr>
          <w:rFonts w:ascii="Times New Roman" w:hAnsi="Times New Roman" w:cs="Times New Roman"/>
          <w:sz w:val="24"/>
          <w:szCs w:val="24"/>
        </w:rPr>
        <w:t xml:space="preserve">which </w:t>
      </w:r>
      <w:r w:rsidR="000A6A37">
        <w:rPr>
          <w:rFonts w:ascii="Times New Roman" w:hAnsi="Times New Roman" w:cs="Times New Roman"/>
          <w:sz w:val="24"/>
          <w:szCs w:val="24"/>
        </w:rPr>
        <w:t xml:space="preserve">can </w:t>
      </w:r>
      <w:r w:rsidR="009D09EA">
        <w:rPr>
          <w:rFonts w:ascii="Times New Roman" w:hAnsi="Times New Roman" w:cs="Times New Roman"/>
          <w:sz w:val="24"/>
          <w:szCs w:val="24"/>
        </w:rPr>
        <w:t>make it even more difficult to accept their diagnosis</w:t>
      </w:r>
      <w:r w:rsidR="00A411FE">
        <w:rPr>
          <w:rFonts w:ascii="Times New Roman" w:hAnsi="Times New Roman" w:cs="Times New Roman"/>
          <w:sz w:val="24"/>
          <w:szCs w:val="24"/>
        </w:rPr>
        <w:t xml:space="preserve"> </w:t>
      </w:r>
      <w:r w:rsidR="009D09EA">
        <w:rPr>
          <w:rFonts w:ascii="Times New Roman" w:hAnsi="Times New Roman" w:cs="Times New Roman"/>
          <w:sz w:val="24"/>
          <w:szCs w:val="24"/>
        </w:rPr>
        <w:t xml:space="preserve">and carry out DSM activities. </w:t>
      </w:r>
      <w:r w:rsidR="008B7D54">
        <w:rPr>
          <w:rFonts w:ascii="Times New Roman" w:hAnsi="Times New Roman" w:cs="Times New Roman"/>
          <w:sz w:val="24"/>
          <w:szCs w:val="24"/>
        </w:rPr>
        <w:t>This causes significant feelings of isolation, whereby some PWD have</w:t>
      </w:r>
      <w:r w:rsidR="006016E6">
        <w:rPr>
          <w:rFonts w:ascii="Times New Roman" w:hAnsi="Times New Roman" w:cs="Times New Roman"/>
          <w:sz w:val="24"/>
          <w:szCs w:val="24"/>
        </w:rPr>
        <w:t xml:space="preserve"> – or </w:t>
      </w:r>
      <w:r w:rsidR="008B7D54">
        <w:rPr>
          <w:rFonts w:ascii="Times New Roman" w:hAnsi="Times New Roman" w:cs="Times New Roman"/>
          <w:sz w:val="24"/>
          <w:szCs w:val="24"/>
        </w:rPr>
        <w:t>had previously</w:t>
      </w:r>
      <w:r w:rsidR="006016E6">
        <w:rPr>
          <w:rFonts w:ascii="Times New Roman" w:hAnsi="Times New Roman" w:cs="Times New Roman"/>
          <w:sz w:val="24"/>
          <w:szCs w:val="24"/>
        </w:rPr>
        <w:t xml:space="preserve"> -</w:t>
      </w:r>
      <w:r w:rsidR="008B7D54">
        <w:rPr>
          <w:rFonts w:ascii="Times New Roman" w:hAnsi="Times New Roman" w:cs="Times New Roman"/>
          <w:sz w:val="24"/>
          <w:szCs w:val="24"/>
        </w:rPr>
        <w:t xml:space="preserve"> not told friends, family, class mates or colleagues about their diabetes</w:t>
      </w:r>
      <w:r w:rsidR="00BD570E">
        <w:rPr>
          <w:rFonts w:ascii="Times New Roman" w:hAnsi="Times New Roman" w:cs="Times New Roman"/>
          <w:sz w:val="24"/>
          <w:szCs w:val="24"/>
        </w:rPr>
        <w:t xml:space="preserve">. </w:t>
      </w:r>
      <w:r w:rsidR="001D16D4">
        <w:rPr>
          <w:rFonts w:ascii="Times New Roman" w:hAnsi="Times New Roman" w:cs="Times New Roman"/>
          <w:sz w:val="24"/>
          <w:szCs w:val="24"/>
        </w:rPr>
        <w:t xml:space="preserve">For some, this is recognised as stemming from worries about </w:t>
      </w:r>
      <w:r w:rsidR="0032402E">
        <w:rPr>
          <w:rFonts w:ascii="Times New Roman" w:hAnsi="Times New Roman" w:cs="Times New Roman"/>
          <w:sz w:val="24"/>
          <w:szCs w:val="24"/>
        </w:rPr>
        <w:t xml:space="preserve">negative </w:t>
      </w:r>
      <w:r w:rsidR="001D16D4">
        <w:rPr>
          <w:rFonts w:ascii="Times New Roman" w:hAnsi="Times New Roman" w:cs="Times New Roman"/>
          <w:sz w:val="24"/>
          <w:szCs w:val="24"/>
        </w:rPr>
        <w:t>reactions and judgements; for others, this decision reflects their lack of self-worth and confidence regarding their diabetes</w:t>
      </w:r>
      <w:r w:rsidR="00BE0904">
        <w:rPr>
          <w:rFonts w:ascii="Times New Roman" w:hAnsi="Times New Roman" w:cs="Times New Roman"/>
          <w:sz w:val="24"/>
          <w:szCs w:val="24"/>
        </w:rPr>
        <w:t>.</w:t>
      </w:r>
    </w:p>
    <w:p w14:paraId="66CC412B" w14:textId="77777777" w:rsidR="007906D7" w:rsidRPr="00A8684C" w:rsidRDefault="007906D7" w:rsidP="007906D7">
      <w:pPr>
        <w:spacing w:line="240" w:lineRule="auto"/>
        <w:ind w:left="720"/>
        <w:rPr>
          <w:rFonts w:ascii="Times New Roman" w:hAnsi="Times New Roman"/>
          <w:i/>
          <w:iCs/>
          <w:sz w:val="20"/>
          <w:szCs w:val="20"/>
        </w:rPr>
      </w:pPr>
      <w:r>
        <w:rPr>
          <w:rFonts w:ascii="Times New Roman" w:hAnsi="Times New Roman"/>
          <w:i/>
          <w:iCs/>
          <w:sz w:val="20"/>
          <w:szCs w:val="20"/>
        </w:rPr>
        <w:t>“</w:t>
      </w:r>
      <w:r w:rsidRPr="00A8684C">
        <w:rPr>
          <w:rFonts w:ascii="Times New Roman" w:hAnsi="Times New Roman"/>
          <w:i/>
          <w:iCs/>
          <w:sz w:val="20"/>
          <w:szCs w:val="20"/>
        </w:rPr>
        <w:t>Because of the stigma, it took me an extremely long time to accept my condition</w:t>
      </w:r>
      <w:r>
        <w:rPr>
          <w:rFonts w:ascii="Times New Roman" w:hAnsi="Times New Roman"/>
          <w:i/>
          <w:iCs/>
          <w:sz w:val="20"/>
          <w:szCs w:val="20"/>
        </w:rPr>
        <w:t>”</w:t>
      </w:r>
      <w:r w:rsidRPr="00A8684C">
        <w:rPr>
          <w:rFonts w:ascii="Times New Roman" w:hAnsi="Times New Roman"/>
          <w:i/>
          <w:iCs/>
          <w:sz w:val="20"/>
          <w:szCs w:val="20"/>
        </w:rPr>
        <w:t xml:space="preserve"> </w:t>
      </w:r>
      <w:r w:rsidRPr="00A8684C">
        <w:rPr>
          <w:rFonts w:ascii="Times New Roman" w:hAnsi="Times New Roman"/>
          <w:sz w:val="20"/>
          <w:szCs w:val="20"/>
        </w:rPr>
        <w:t>[Participant 7, T1D].</w:t>
      </w:r>
    </w:p>
    <w:p w14:paraId="7545F429" w14:textId="77777777" w:rsidR="007906D7" w:rsidRPr="00A8684C" w:rsidRDefault="007906D7" w:rsidP="007906D7">
      <w:pPr>
        <w:spacing w:line="240" w:lineRule="auto"/>
        <w:ind w:left="720"/>
        <w:rPr>
          <w:rFonts w:ascii="Times New Roman" w:hAnsi="Times New Roman"/>
          <w:i/>
          <w:iCs/>
          <w:sz w:val="20"/>
          <w:szCs w:val="20"/>
        </w:rPr>
      </w:pPr>
      <w:r>
        <w:rPr>
          <w:rFonts w:ascii="Times New Roman" w:hAnsi="Times New Roman"/>
          <w:i/>
          <w:iCs/>
          <w:sz w:val="20"/>
          <w:szCs w:val="20"/>
        </w:rPr>
        <w:t>“</w:t>
      </w:r>
      <w:r w:rsidRPr="00A8684C">
        <w:rPr>
          <w:rFonts w:ascii="Times New Roman" w:hAnsi="Times New Roman"/>
          <w:i/>
          <w:iCs/>
          <w:sz w:val="20"/>
          <w:szCs w:val="20"/>
        </w:rPr>
        <w:t>I don’t tell anyone I have it because I am ashamed. Not even my parents know</w:t>
      </w:r>
      <w:r>
        <w:rPr>
          <w:rFonts w:ascii="Times New Roman" w:hAnsi="Times New Roman"/>
          <w:i/>
          <w:iCs/>
          <w:sz w:val="20"/>
          <w:szCs w:val="20"/>
        </w:rPr>
        <w:t>”</w:t>
      </w:r>
      <w:r w:rsidRPr="00A8684C">
        <w:rPr>
          <w:rFonts w:ascii="Times New Roman" w:hAnsi="Times New Roman"/>
          <w:i/>
          <w:iCs/>
          <w:sz w:val="20"/>
          <w:szCs w:val="20"/>
        </w:rPr>
        <w:t xml:space="preserve"> </w:t>
      </w:r>
      <w:r w:rsidRPr="00A8684C">
        <w:rPr>
          <w:rFonts w:ascii="Times New Roman" w:hAnsi="Times New Roman"/>
          <w:sz w:val="20"/>
          <w:szCs w:val="20"/>
        </w:rPr>
        <w:t>[Participant 61, T2D].</w:t>
      </w:r>
      <w:r w:rsidRPr="00A8684C">
        <w:rPr>
          <w:rFonts w:ascii="Times New Roman" w:hAnsi="Times New Roman"/>
          <w:sz w:val="20"/>
          <w:szCs w:val="20"/>
        </w:rPr>
        <w:tab/>
      </w:r>
    </w:p>
    <w:p w14:paraId="316268C9" w14:textId="13B3E294" w:rsidR="00694935" w:rsidRPr="00A8684C" w:rsidRDefault="00A8684C" w:rsidP="0009220B">
      <w:pPr>
        <w:spacing w:line="240" w:lineRule="auto"/>
        <w:ind w:left="720"/>
        <w:rPr>
          <w:rFonts w:ascii="Times New Roman" w:hAnsi="Times New Roman"/>
          <w:i/>
          <w:iCs/>
          <w:sz w:val="20"/>
          <w:szCs w:val="20"/>
        </w:rPr>
      </w:pPr>
      <w:r>
        <w:rPr>
          <w:rFonts w:ascii="Times New Roman" w:hAnsi="Times New Roman"/>
          <w:i/>
          <w:iCs/>
          <w:sz w:val="20"/>
          <w:szCs w:val="20"/>
        </w:rPr>
        <w:t>“</w:t>
      </w:r>
      <w:r w:rsidR="00010E5B" w:rsidRPr="00A8684C">
        <w:rPr>
          <w:rFonts w:ascii="Times New Roman" w:hAnsi="Times New Roman"/>
          <w:i/>
          <w:iCs/>
          <w:sz w:val="20"/>
          <w:szCs w:val="20"/>
        </w:rPr>
        <w:t>There are very few people outside of my family and friends who I even tell that I have type one</w:t>
      </w:r>
      <w:r w:rsidR="00745241" w:rsidRPr="00A8684C">
        <w:rPr>
          <w:rFonts w:ascii="Times New Roman" w:hAnsi="Times New Roman"/>
          <w:i/>
          <w:iCs/>
          <w:sz w:val="20"/>
          <w:szCs w:val="20"/>
        </w:rPr>
        <w:t>…</w:t>
      </w:r>
      <w:r w:rsidR="00010E5B" w:rsidRPr="00A8684C">
        <w:rPr>
          <w:rFonts w:ascii="Times New Roman" w:hAnsi="Times New Roman"/>
          <w:i/>
          <w:iCs/>
          <w:sz w:val="20"/>
          <w:szCs w:val="20"/>
        </w:rPr>
        <w:t>My thoughts are constantly consumed with negative self-talk and guilt</w:t>
      </w:r>
      <w:r>
        <w:rPr>
          <w:rFonts w:ascii="Times New Roman" w:hAnsi="Times New Roman"/>
          <w:i/>
          <w:iCs/>
          <w:sz w:val="20"/>
          <w:szCs w:val="20"/>
        </w:rPr>
        <w:t>”</w:t>
      </w:r>
      <w:r w:rsidR="00745241" w:rsidRPr="00A8684C">
        <w:rPr>
          <w:rFonts w:ascii="Times New Roman" w:hAnsi="Times New Roman"/>
          <w:i/>
          <w:iCs/>
          <w:sz w:val="20"/>
          <w:szCs w:val="20"/>
        </w:rPr>
        <w:t xml:space="preserve"> </w:t>
      </w:r>
      <w:r w:rsidR="00745241" w:rsidRPr="00A8684C">
        <w:rPr>
          <w:rFonts w:ascii="Times New Roman" w:hAnsi="Times New Roman"/>
          <w:sz w:val="20"/>
          <w:szCs w:val="20"/>
        </w:rPr>
        <w:t>[Participant 70, T1D]</w:t>
      </w:r>
      <w:r w:rsidRPr="00A8684C">
        <w:rPr>
          <w:rFonts w:ascii="Times New Roman" w:hAnsi="Times New Roman"/>
          <w:sz w:val="20"/>
          <w:szCs w:val="20"/>
        </w:rPr>
        <w:t>.</w:t>
      </w:r>
      <w:r w:rsidR="00010E5B" w:rsidRPr="00A8684C">
        <w:rPr>
          <w:rFonts w:ascii="Times New Roman" w:hAnsi="Times New Roman"/>
          <w:i/>
          <w:iCs/>
          <w:sz w:val="20"/>
          <w:szCs w:val="20"/>
        </w:rPr>
        <w:tab/>
      </w:r>
    </w:p>
    <w:p w14:paraId="3516A932" w14:textId="550BFA2E" w:rsidR="0032402E" w:rsidRPr="00A8684C" w:rsidRDefault="00A8684C" w:rsidP="001C569C">
      <w:pPr>
        <w:spacing w:line="240" w:lineRule="auto"/>
        <w:ind w:left="720"/>
        <w:rPr>
          <w:rFonts w:ascii="Times New Roman" w:hAnsi="Times New Roman"/>
          <w:i/>
          <w:iCs/>
          <w:sz w:val="20"/>
          <w:szCs w:val="20"/>
        </w:rPr>
      </w:pPr>
      <w:r>
        <w:rPr>
          <w:rFonts w:ascii="Times New Roman" w:hAnsi="Times New Roman"/>
          <w:i/>
          <w:iCs/>
          <w:sz w:val="20"/>
          <w:szCs w:val="20"/>
        </w:rPr>
        <w:t>“</w:t>
      </w:r>
      <w:r w:rsidR="001D11CF" w:rsidRPr="00A8684C">
        <w:rPr>
          <w:rFonts w:ascii="Times New Roman" w:hAnsi="Times New Roman"/>
          <w:i/>
          <w:iCs/>
          <w:sz w:val="20"/>
          <w:szCs w:val="20"/>
        </w:rPr>
        <w:t>When you're feeling low it's really easy to think you're not worth taking care of. Stigma exacerbates that</w:t>
      </w:r>
      <w:r>
        <w:rPr>
          <w:rFonts w:ascii="Times New Roman" w:hAnsi="Times New Roman"/>
          <w:i/>
          <w:iCs/>
          <w:sz w:val="20"/>
          <w:szCs w:val="20"/>
        </w:rPr>
        <w:t xml:space="preserve">” </w:t>
      </w:r>
      <w:r w:rsidR="00064FD6" w:rsidRPr="00A8684C">
        <w:rPr>
          <w:rFonts w:ascii="Times New Roman" w:hAnsi="Times New Roman"/>
          <w:sz w:val="20"/>
          <w:szCs w:val="20"/>
        </w:rPr>
        <w:t>[Participant 87, T2D]</w:t>
      </w:r>
      <w:r w:rsidRPr="00A8684C">
        <w:rPr>
          <w:rFonts w:ascii="Times New Roman" w:hAnsi="Times New Roman"/>
          <w:sz w:val="20"/>
          <w:szCs w:val="20"/>
        </w:rPr>
        <w:t>.</w:t>
      </w:r>
    </w:p>
    <w:p w14:paraId="000DF972" w14:textId="43CEF1A4" w:rsidR="008048C8" w:rsidRDefault="00C93B54" w:rsidP="001C569C">
      <w:pPr>
        <w:ind w:firstLine="720"/>
        <w:rPr>
          <w:rFonts w:ascii="Times New Roman" w:hAnsi="Times New Roman" w:cs="Times New Roman"/>
          <w:sz w:val="24"/>
          <w:szCs w:val="24"/>
        </w:rPr>
      </w:pPr>
      <w:r>
        <w:rPr>
          <w:rFonts w:ascii="Times New Roman" w:hAnsi="Times New Roman" w:cs="Times New Roman"/>
          <w:sz w:val="24"/>
          <w:szCs w:val="24"/>
        </w:rPr>
        <w:t xml:space="preserve">There is some notion that the longer people have been diagnosed with diabetes, the more resilient they become to judgement from others. </w:t>
      </w:r>
      <w:r w:rsidR="00B93426">
        <w:rPr>
          <w:rFonts w:ascii="Times New Roman" w:hAnsi="Times New Roman" w:cs="Times New Roman"/>
          <w:sz w:val="24"/>
          <w:szCs w:val="24"/>
        </w:rPr>
        <w:t xml:space="preserve">A number of PWD express a development of resilience </w:t>
      </w:r>
      <w:r w:rsidR="00BF7ABE">
        <w:rPr>
          <w:rFonts w:ascii="Times New Roman" w:hAnsi="Times New Roman" w:cs="Times New Roman"/>
          <w:sz w:val="24"/>
          <w:szCs w:val="24"/>
        </w:rPr>
        <w:t>that helped them to build confidence to not let stigma</w:t>
      </w:r>
      <w:r w:rsidR="003D18ED">
        <w:rPr>
          <w:rFonts w:ascii="Times New Roman" w:hAnsi="Times New Roman" w:cs="Times New Roman"/>
          <w:sz w:val="24"/>
          <w:szCs w:val="24"/>
        </w:rPr>
        <w:t xml:space="preserve"> </w:t>
      </w:r>
      <w:r w:rsidR="00BF7ABE">
        <w:rPr>
          <w:rFonts w:ascii="Times New Roman" w:hAnsi="Times New Roman" w:cs="Times New Roman"/>
          <w:sz w:val="24"/>
          <w:szCs w:val="24"/>
        </w:rPr>
        <w:t>and negative reactions affect the</w:t>
      </w:r>
      <w:r w:rsidR="009B00D1">
        <w:rPr>
          <w:rFonts w:ascii="Times New Roman" w:hAnsi="Times New Roman" w:cs="Times New Roman"/>
          <w:sz w:val="24"/>
          <w:szCs w:val="24"/>
        </w:rPr>
        <w:t xml:space="preserve">ir diabetes self-management and wellbeing. </w:t>
      </w:r>
      <w:r w:rsidR="00403D4A">
        <w:rPr>
          <w:rFonts w:ascii="Times New Roman" w:hAnsi="Times New Roman" w:cs="Times New Roman"/>
          <w:sz w:val="24"/>
          <w:szCs w:val="24"/>
        </w:rPr>
        <w:t>For some, t</w:t>
      </w:r>
      <w:r w:rsidR="00C67DCA">
        <w:rPr>
          <w:rFonts w:ascii="Times New Roman" w:hAnsi="Times New Roman" w:cs="Times New Roman"/>
          <w:sz w:val="24"/>
          <w:szCs w:val="24"/>
        </w:rPr>
        <w:t>his</w:t>
      </w:r>
      <w:r w:rsidR="00E82F77">
        <w:rPr>
          <w:rFonts w:ascii="Times New Roman" w:hAnsi="Times New Roman" w:cs="Times New Roman"/>
          <w:sz w:val="24"/>
          <w:szCs w:val="24"/>
        </w:rPr>
        <w:t xml:space="preserve"> involves putting their health abo</w:t>
      </w:r>
      <w:r w:rsidR="00F42B9A">
        <w:rPr>
          <w:rFonts w:ascii="Times New Roman" w:hAnsi="Times New Roman" w:cs="Times New Roman"/>
          <w:sz w:val="24"/>
          <w:szCs w:val="24"/>
        </w:rPr>
        <w:t>ve</w:t>
      </w:r>
      <w:r w:rsidR="00E82F77">
        <w:rPr>
          <w:rFonts w:ascii="Times New Roman" w:hAnsi="Times New Roman" w:cs="Times New Roman"/>
          <w:sz w:val="24"/>
          <w:szCs w:val="24"/>
        </w:rPr>
        <w:t xml:space="preserve"> other people’s stigma-based judgements</w:t>
      </w:r>
      <w:r w:rsidR="00C67DCA">
        <w:rPr>
          <w:rFonts w:ascii="Times New Roman" w:hAnsi="Times New Roman" w:cs="Times New Roman"/>
          <w:sz w:val="24"/>
          <w:szCs w:val="24"/>
        </w:rPr>
        <w:t>, engaging with the diabetes community,</w:t>
      </w:r>
      <w:r w:rsidR="00F42B9A">
        <w:rPr>
          <w:rFonts w:ascii="Times New Roman" w:hAnsi="Times New Roman" w:cs="Times New Roman"/>
          <w:sz w:val="24"/>
          <w:szCs w:val="24"/>
        </w:rPr>
        <w:t xml:space="preserve"> and working on </w:t>
      </w:r>
      <w:r w:rsidR="00403D4A">
        <w:rPr>
          <w:rFonts w:ascii="Times New Roman" w:hAnsi="Times New Roman" w:cs="Times New Roman"/>
          <w:sz w:val="24"/>
          <w:szCs w:val="24"/>
        </w:rPr>
        <w:t xml:space="preserve">embracement of progress. </w:t>
      </w:r>
      <w:r w:rsidR="00BD006A">
        <w:rPr>
          <w:rFonts w:ascii="Times New Roman" w:hAnsi="Times New Roman" w:cs="Times New Roman"/>
          <w:sz w:val="24"/>
          <w:szCs w:val="24"/>
        </w:rPr>
        <w:t xml:space="preserve">However, other PWD detail </w:t>
      </w:r>
      <w:r w:rsidR="00EF1E86">
        <w:rPr>
          <w:rFonts w:ascii="Times New Roman" w:hAnsi="Times New Roman" w:cs="Times New Roman"/>
          <w:sz w:val="24"/>
          <w:szCs w:val="24"/>
        </w:rPr>
        <w:t xml:space="preserve">still struggling with the upset </w:t>
      </w:r>
      <w:r w:rsidR="00766DB0">
        <w:rPr>
          <w:rFonts w:ascii="Times New Roman" w:hAnsi="Times New Roman" w:cs="Times New Roman"/>
          <w:sz w:val="24"/>
          <w:szCs w:val="24"/>
        </w:rPr>
        <w:t>caused by</w:t>
      </w:r>
      <w:r w:rsidR="00EF1E86">
        <w:rPr>
          <w:rFonts w:ascii="Times New Roman" w:hAnsi="Times New Roman" w:cs="Times New Roman"/>
          <w:sz w:val="24"/>
          <w:szCs w:val="24"/>
        </w:rPr>
        <w:t xml:space="preserve"> stigmatisation</w:t>
      </w:r>
      <w:r w:rsidR="007E57F2">
        <w:rPr>
          <w:rFonts w:ascii="Times New Roman" w:hAnsi="Times New Roman" w:cs="Times New Roman"/>
          <w:sz w:val="24"/>
          <w:szCs w:val="24"/>
        </w:rPr>
        <w:t xml:space="preserve">, despite being diagnosed for what they considered to be a lengthened amount of time. </w:t>
      </w:r>
    </w:p>
    <w:p w14:paraId="6435A9F6" w14:textId="77777777" w:rsidR="007906D7" w:rsidRPr="00A8684C" w:rsidRDefault="007906D7" w:rsidP="007906D7">
      <w:pPr>
        <w:spacing w:line="240" w:lineRule="auto"/>
        <w:ind w:left="720"/>
        <w:rPr>
          <w:rFonts w:ascii="Times New Roman" w:hAnsi="Times New Roman"/>
          <w:sz w:val="20"/>
          <w:szCs w:val="20"/>
        </w:rPr>
      </w:pPr>
      <w:r w:rsidRPr="00A8684C">
        <w:rPr>
          <w:rFonts w:ascii="Times New Roman" w:hAnsi="Times New Roman"/>
          <w:i/>
          <w:iCs/>
          <w:sz w:val="20"/>
          <w:szCs w:val="20"/>
        </w:rPr>
        <w:t>“It’s taken me a long time to build the confidence to not let stigma affect how I act and how I manage my diabetes”</w:t>
      </w:r>
      <w:r w:rsidRPr="00A8684C">
        <w:rPr>
          <w:rFonts w:ascii="Times New Roman" w:hAnsi="Times New Roman"/>
          <w:sz w:val="20"/>
          <w:szCs w:val="20"/>
        </w:rPr>
        <w:t xml:space="preserve"> [Participant 7, T1D]</w:t>
      </w:r>
      <w:r>
        <w:rPr>
          <w:rFonts w:ascii="Times New Roman" w:hAnsi="Times New Roman"/>
          <w:sz w:val="20"/>
          <w:szCs w:val="20"/>
        </w:rPr>
        <w:t>.</w:t>
      </w:r>
    </w:p>
    <w:p w14:paraId="79C634C8" w14:textId="77777777" w:rsidR="007906D7" w:rsidRPr="00A8684C" w:rsidRDefault="007906D7" w:rsidP="007906D7">
      <w:pPr>
        <w:spacing w:line="240" w:lineRule="auto"/>
        <w:ind w:left="720"/>
        <w:rPr>
          <w:rFonts w:ascii="Times New Roman" w:hAnsi="Times New Roman"/>
          <w:sz w:val="20"/>
          <w:szCs w:val="20"/>
        </w:rPr>
      </w:pPr>
      <w:r w:rsidRPr="00A8684C">
        <w:rPr>
          <w:rFonts w:ascii="Times New Roman" w:hAnsi="Times New Roman"/>
          <w:i/>
          <w:iCs/>
          <w:sz w:val="20"/>
          <w:szCs w:val="20"/>
        </w:rPr>
        <w:t>“You’d think after 6 years, my feelings wouldn’t get so hurt from the stigma but they definitely do”</w:t>
      </w:r>
      <w:r>
        <w:rPr>
          <w:rFonts w:ascii="Times New Roman" w:hAnsi="Times New Roman"/>
          <w:sz w:val="20"/>
          <w:szCs w:val="20"/>
        </w:rPr>
        <w:t xml:space="preserve"> </w:t>
      </w:r>
      <w:r w:rsidRPr="00A8684C">
        <w:rPr>
          <w:rFonts w:ascii="Times New Roman" w:hAnsi="Times New Roman"/>
          <w:sz w:val="20"/>
          <w:szCs w:val="20"/>
        </w:rPr>
        <w:t>[Participant 66, T1D]</w:t>
      </w:r>
      <w:r>
        <w:rPr>
          <w:rFonts w:ascii="Times New Roman" w:hAnsi="Times New Roman"/>
          <w:sz w:val="20"/>
          <w:szCs w:val="20"/>
        </w:rPr>
        <w:t>.</w:t>
      </w:r>
    </w:p>
    <w:p w14:paraId="419287A2" w14:textId="0FDD0672" w:rsidR="00DA0C5B" w:rsidRPr="00A8684C" w:rsidRDefault="00A8684C" w:rsidP="001C569C">
      <w:pPr>
        <w:spacing w:line="240" w:lineRule="auto"/>
        <w:ind w:left="720"/>
        <w:rPr>
          <w:rFonts w:ascii="Times New Roman" w:hAnsi="Times New Roman"/>
          <w:sz w:val="20"/>
          <w:szCs w:val="20"/>
        </w:rPr>
      </w:pPr>
      <w:r w:rsidRPr="00A8684C">
        <w:rPr>
          <w:rFonts w:ascii="Times New Roman" w:hAnsi="Times New Roman"/>
          <w:i/>
          <w:iCs/>
          <w:sz w:val="20"/>
          <w:szCs w:val="20"/>
        </w:rPr>
        <w:t>“</w:t>
      </w:r>
      <w:r w:rsidR="00DA0C5B" w:rsidRPr="00A8684C">
        <w:rPr>
          <w:rFonts w:ascii="Times New Roman" w:hAnsi="Times New Roman"/>
          <w:i/>
          <w:iCs/>
          <w:sz w:val="20"/>
          <w:szCs w:val="20"/>
        </w:rPr>
        <w:t>Despite the stigmas from diabetes and weight, I know my health is important so I will always take care of my diabetes to the best of my ability…I will never not take care of myself for fear of being judged. My life and health are more important than someone’s judgement/discomfort</w:t>
      </w:r>
      <w:r w:rsidRPr="00A8684C">
        <w:rPr>
          <w:rFonts w:ascii="Times New Roman" w:hAnsi="Times New Roman"/>
          <w:i/>
          <w:iCs/>
          <w:sz w:val="20"/>
          <w:szCs w:val="20"/>
        </w:rPr>
        <w:t>”</w:t>
      </w:r>
      <w:r w:rsidR="00772DE6" w:rsidRPr="00A8684C">
        <w:rPr>
          <w:rFonts w:ascii="Times New Roman" w:hAnsi="Times New Roman"/>
          <w:i/>
          <w:iCs/>
          <w:sz w:val="20"/>
          <w:szCs w:val="20"/>
        </w:rPr>
        <w:t xml:space="preserve"> </w:t>
      </w:r>
      <w:r w:rsidR="00772DE6" w:rsidRPr="00A8684C">
        <w:rPr>
          <w:rFonts w:ascii="Times New Roman" w:hAnsi="Times New Roman"/>
          <w:sz w:val="20"/>
          <w:szCs w:val="20"/>
        </w:rPr>
        <w:t>[Participant 75, T1D]</w:t>
      </w:r>
      <w:r>
        <w:rPr>
          <w:rFonts w:ascii="Times New Roman" w:hAnsi="Times New Roman"/>
          <w:sz w:val="20"/>
          <w:szCs w:val="20"/>
        </w:rPr>
        <w:t>.</w:t>
      </w:r>
    </w:p>
    <w:p w14:paraId="0389A4FD" w14:textId="77777777" w:rsidR="008048C8" w:rsidRPr="00DC5933" w:rsidRDefault="008048C8" w:rsidP="00DC5933">
      <w:pPr>
        <w:rPr>
          <w:rFonts w:ascii="Times New Roman" w:hAnsi="Times New Roman" w:cs="Times New Roman"/>
          <w:sz w:val="24"/>
          <w:szCs w:val="24"/>
        </w:rPr>
      </w:pPr>
    </w:p>
    <w:p w14:paraId="1A96B426" w14:textId="1E919764" w:rsidR="008B27CE" w:rsidRPr="00417D85" w:rsidRDefault="00414B26" w:rsidP="008B27CE">
      <w:pPr>
        <w:pStyle w:val="ListParagraph"/>
        <w:numPr>
          <w:ilvl w:val="2"/>
          <w:numId w:val="13"/>
        </w:numPr>
        <w:rPr>
          <w:rFonts w:ascii="Times New Roman" w:hAnsi="Times New Roman" w:cs="Times New Roman"/>
          <w:b/>
          <w:bCs/>
          <w:i/>
          <w:iCs/>
          <w:sz w:val="24"/>
          <w:szCs w:val="24"/>
        </w:rPr>
      </w:pPr>
      <w:r w:rsidRPr="00417D85">
        <w:rPr>
          <w:rFonts w:ascii="Times New Roman" w:hAnsi="Times New Roman" w:cs="Times New Roman"/>
          <w:b/>
          <w:bCs/>
          <w:i/>
          <w:iCs/>
          <w:sz w:val="24"/>
          <w:szCs w:val="24"/>
        </w:rPr>
        <w:t>Diabetes Self-Management</w:t>
      </w:r>
      <w:r w:rsidR="00C67268" w:rsidRPr="00417D85">
        <w:rPr>
          <w:rFonts w:ascii="Times New Roman" w:hAnsi="Times New Roman" w:cs="Times New Roman"/>
          <w:b/>
          <w:bCs/>
          <w:i/>
          <w:iCs/>
          <w:sz w:val="24"/>
          <w:szCs w:val="24"/>
        </w:rPr>
        <w:t xml:space="preserve"> Consequences</w:t>
      </w:r>
    </w:p>
    <w:p w14:paraId="7339BADE" w14:textId="436A86B4" w:rsidR="000246A6" w:rsidRPr="00846709" w:rsidRDefault="00414B26" w:rsidP="00846709">
      <w:pPr>
        <w:ind w:firstLine="720"/>
        <w:rPr>
          <w:rFonts w:ascii="Times New Roman" w:hAnsi="Times New Roman" w:cs="Times New Roman"/>
          <w:sz w:val="24"/>
          <w:szCs w:val="24"/>
        </w:rPr>
      </w:pPr>
      <w:r w:rsidRPr="00414B26">
        <w:rPr>
          <w:rFonts w:ascii="Times New Roman" w:hAnsi="Times New Roman" w:cs="Times New Roman"/>
          <w:sz w:val="24"/>
          <w:szCs w:val="24"/>
        </w:rPr>
        <w:t xml:space="preserve">The </w:t>
      </w:r>
      <w:r w:rsidR="00B61D10">
        <w:rPr>
          <w:rFonts w:ascii="Times New Roman" w:hAnsi="Times New Roman" w:cs="Times New Roman"/>
          <w:sz w:val="24"/>
          <w:szCs w:val="24"/>
        </w:rPr>
        <w:t>most commonly experienced</w:t>
      </w:r>
      <w:r w:rsidRPr="00414B26">
        <w:rPr>
          <w:rFonts w:ascii="Times New Roman" w:hAnsi="Times New Roman" w:cs="Times New Roman"/>
          <w:sz w:val="24"/>
          <w:szCs w:val="24"/>
        </w:rPr>
        <w:t xml:space="preserve"> </w:t>
      </w:r>
      <w:r w:rsidR="00C67268">
        <w:rPr>
          <w:rFonts w:ascii="Times New Roman" w:hAnsi="Times New Roman" w:cs="Times New Roman"/>
          <w:sz w:val="24"/>
          <w:szCs w:val="24"/>
        </w:rPr>
        <w:t>consequence</w:t>
      </w:r>
      <w:r w:rsidRPr="00414B26">
        <w:rPr>
          <w:rFonts w:ascii="Times New Roman" w:hAnsi="Times New Roman" w:cs="Times New Roman"/>
          <w:sz w:val="24"/>
          <w:szCs w:val="24"/>
        </w:rPr>
        <w:t xml:space="preserve"> </w:t>
      </w:r>
      <w:r w:rsidR="00356346">
        <w:rPr>
          <w:rFonts w:ascii="Times New Roman" w:hAnsi="Times New Roman" w:cs="Times New Roman"/>
          <w:sz w:val="24"/>
          <w:szCs w:val="24"/>
        </w:rPr>
        <w:t>centres around i</w:t>
      </w:r>
      <w:r w:rsidRPr="00414B26">
        <w:rPr>
          <w:rFonts w:ascii="Times New Roman" w:hAnsi="Times New Roman" w:cs="Times New Roman"/>
          <w:sz w:val="24"/>
          <w:szCs w:val="24"/>
        </w:rPr>
        <w:t>nsulin misuse</w:t>
      </w:r>
      <w:r w:rsidR="00356346">
        <w:rPr>
          <w:rFonts w:ascii="Times New Roman" w:hAnsi="Times New Roman" w:cs="Times New Roman"/>
          <w:sz w:val="24"/>
          <w:szCs w:val="24"/>
        </w:rPr>
        <w:t>, stemming from weight-related stigma</w:t>
      </w:r>
      <w:r w:rsidR="0040652E">
        <w:rPr>
          <w:rFonts w:ascii="Times New Roman" w:hAnsi="Times New Roman" w:cs="Times New Roman"/>
          <w:sz w:val="24"/>
          <w:szCs w:val="24"/>
        </w:rPr>
        <w:t xml:space="preserve">, or from avoidance of visible DSM activities such as taking insulin. </w:t>
      </w:r>
      <w:r w:rsidR="003C2573">
        <w:rPr>
          <w:rFonts w:ascii="Times New Roman" w:hAnsi="Times New Roman" w:cs="Times New Roman"/>
          <w:sz w:val="24"/>
          <w:szCs w:val="24"/>
        </w:rPr>
        <w:t xml:space="preserve">In terms of weight stigma, a number of PWD </w:t>
      </w:r>
      <w:r w:rsidR="004946A3">
        <w:rPr>
          <w:rFonts w:ascii="Times New Roman" w:hAnsi="Times New Roman" w:cs="Times New Roman"/>
          <w:sz w:val="24"/>
          <w:szCs w:val="24"/>
        </w:rPr>
        <w:t>detailed</w:t>
      </w:r>
      <w:r w:rsidR="0004761F">
        <w:rPr>
          <w:rFonts w:ascii="Times New Roman" w:hAnsi="Times New Roman" w:cs="Times New Roman"/>
          <w:sz w:val="24"/>
          <w:szCs w:val="24"/>
        </w:rPr>
        <w:t xml:space="preserve"> previous experiences of misusing insulin, ranging from complete </w:t>
      </w:r>
      <w:r w:rsidR="00661480">
        <w:rPr>
          <w:rFonts w:ascii="Times New Roman" w:hAnsi="Times New Roman" w:cs="Times New Roman"/>
          <w:sz w:val="24"/>
          <w:szCs w:val="24"/>
        </w:rPr>
        <w:t>withholding to reduc</w:t>
      </w:r>
      <w:r w:rsidR="00BE3CED">
        <w:rPr>
          <w:rFonts w:ascii="Times New Roman" w:hAnsi="Times New Roman" w:cs="Times New Roman"/>
          <w:sz w:val="24"/>
          <w:szCs w:val="24"/>
        </w:rPr>
        <w:t>ing</w:t>
      </w:r>
      <w:r w:rsidR="00661480">
        <w:rPr>
          <w:rFonts w:ascii="Times New Roman" w:hAnsi="Times New Roman" w:cs="Times New Roman"/>
          <w:sz w:val="24"/>
          <w:szCs w:val="24"/>
        </w:rPr>
        <w:t xml:space="preserve"> dosages, in order </w:t>
      </w:r>
      <w:r w:rsidR="00E86B04">
        <w:rPr>
          <w:rFonts w:ascii="Times New Roman" w:hAnsi="Times New Roman" w:cs="Times New Roman"/>
          <w:sz w:val="24"/>
          <w:szCs w:val="24"/>
        </w:rPr>
        <w:t xml:space="preserve">to reduce their weight or avoid potential weight gain caused by insulin. </w:t>
      </w:r>
      <w:r w:rsidR="003015E3">
        <w:rPr>
          <w:rFonts w:ascii="Times New Roman" w:hAnsi="Times New Roman" w:cs="Times New Roman"/>
          <w:sz w:val="24"/>
          <w:szCs w:val="24"/>
        </w:rPr>
        <w:t>For some, this is recognised as wanting to avoid being perceived as the stereotype of a person with diabetes</w:t>
      </w:r>
      <w:r w:rsidR="006339BD">
        <w:rPr>
          <w:rFonts w:ascii="Times New Roman" w:hAnsi="Times New Roman" w:cs="Times New Roman"/>
          <w:sz w:val="24"/>
          <w:szCs w:val="24"/>
        </w:rPr>
        <w:t>, to reduce</w:t>
      </w:r>
      <w:r w:rsidR="00C455CC">
        <w:rPr>
          <w:rFonts w:ascii="Times New Roman" w:hAnsi="Times New Roman" w:cs="Times New Roman"/>
          <w:sz w:val="24"/>
          <w:szCs w:val="24"/>
        </w:rPr>
        <w:t xml:space="preserve"> the</w:t>
      </w:r>
      <w:r w:rsidR="006339BD">
        <w:rPr>
          <w:rFonts w:ascii="Times New Roman" w:hAnsi="Times New Roman" w:cs="Times New Roman"/>
          <w:sz w:val="24"/>
          <w:szCs w:val="24"/>
        </w:rPr>
        <w:t xml:space="preserve"> blame attributions and judgements</w:t>
      </w:r>
      <w:r w:rsidR="00C455CC">
        <w:rPr>
          <w:rFonts w:ascii="Times New Roman" w:hAnsi="Times New Roman" w:cs="Times New Roman"/>
          <w:sz w:val="24"/>
          <w:szCs w:val="24"/>
        </w:rPr>
        <w:t xml:space="preserve"> associated with diabetes stigma</w:t>
      </w:r>
      <w:r w:rsidR="006339BD">
        <w:rPr>
          <w:rFonts w:ascii="Times New Roman" w:hAnsi="Times New Roman" w:cs="Times New Roman"/>
          <w:sz w:val="24"/>
          <w:szCs w:val="24"/>
        </w:rPr>
        <w:t xml:space="preserve">. </w:t>
      </w:r>
      <w:r w:rsidR="00BC1978">
        <w:rPr>
          <w:rFonts w:ascii="Times New Roman" w:hAnsi="Times New Roman" w:cs="Times New Roman"/>
          <w:sz w:val="24"/>
          <w:szCs w:val="24"/>
        </w:rPr>
        <w:t xml:space="preserve">For similar reasons, </w:t>
      </w:r>
      <w:r w:rsidR="00970915">
        <w:rPr>
          <w:rFonts w:ascii="Times New Roman" w:hAnsi="Times New Roman" w:cs="Times New Roman"/>
          <w:sz w:val="24"/>
          <w:szCs w:val="24"/>
        </w:rPr>
        <w:t xml:space="preserve">many </w:t>
      </w:r>
      <w:r w:rsidR="00BC1978">
        <w:rPr>
          <w:rFonts w:ascii="Times New Roman" w:hAnsi="Times New Roman" w:cs="Times New Roman"/>
          <w:sz w:val="24"/>
          <w:szCs w:val="24"/>
        </w:rPr>
        <w:t>PWD</w:t>
      </w:r>
      <w:r w:rsidR="00970915">
        <w:rPr>
          <w:rFonts w:ascii="Times New Roman" w:hAnsi="Times New Roman" w:cs="Times New Roman"/>
          <w:sz w:val="24"/>
          <w:szCs w:val="24"/>
        </w:rPr>
        <w:t xml:space="preserve"> fee</w:t>
      </w:r>
      <w:r w:rsidR="00EE7F5A">
        <w:rPr>
          <w:rFonts w:ascii="Times New Roman" w:hAnsi="Times New Roman" w:cs="Times New Roman"/>
          <w:sz w:val="24"/>
          <w:szCs w:val="24"/>
        </w:rPr>
        <w:t>l</w:t>
      </w:r>
      <w:r w:rsidR="00970915">
        <w:rPr>
          <w:rFonts w:ascii="Times New Roman" w:hAnsi="Times New Roman" w:cs="Times New Roman"/>
          <w:sz w:val="24"/>
          <w:szCs w:val="24"/>
        </w:rPr>
        <w:t xml:space="preserve"> they ha</w:t>
      </w:r>
      <w:r w:rsidR="00C455CC">
        <w:rPr>
          <w:rFonts w:ascii="Times New Roman" w:hAnsi="Times New Roman" w:cs="Times New Roman"/>
          <w:sz w:val="24"/>
          <w:szCs w:val="24"/>
        </w:rPr>
        <w:t>ve</w:t>
      </w:r>
      <w:r w:rsidR="00970915">
        <w:rPr>
          <w:rFonts w:ascii="Times New Roman" w:hAnsi="Times New Roman" w:cs="Times New Roman"/>
          <w:sz w:val="24"/>
          <w:szCs w:val="24"/>
        </w:rPr>
        <w:t xml:space="preserve"> to maintain an even tighter control over their diabetes, to the extremes of </w:t>
      </w:r>
      <w:r w:rsidR="007A0A79">
        <w:rPr>
          <w:rFonts w:ascii="Times New Roman" w:hAnsi="Times New Roman" w:cs="Times New Roman"/>
          <w:sz w:val="24"/>
          <w:szCs w:val="24"/>
        </w:rPr>
        <w:t>eating a certain wa</w:t>
      </w:r>
      <w:r w:rsidR="00021FC7">
        <w:rPr>
          <w:rFonts w:ascii="Times New Roman" w:hAnsi="Times New Roman" w:cs="Times New Roman"/>
          <w:sz w:val="24"/>
          <w:szCs w:val="24"/>
        </w:rPr>
        <w:t>y</w:t>
      </w:r>
      <w:r w:rsidR="00A4595F">
        <w:rPr>
          <w:rFonts w:ascii="Times New Roman" w:hAnsi="Times New Roman" w:cs="Times New Roman"/>
          <w:sz w:val="24"/>
          <w:szCs w:val="24"/>
        </w:rPr>
        <w:t>/not eating in public</w:t>
      </w:r>
      <w:r w:rsidR="00B175C3">
        <w:rPr>
          <w:rFonts w:ascii="Times New Roman" w:hAnsi="Times New Roman" w:cs="Times New Roman"/>
          <w:sz w:val="24"/>
          <w:szCs w:val="24"/>
        </w:rPr>
        <w:t xml:space="preserve">; </w:t>
      </w:r>
      <w:r w:rsidR="00A4595F">
        <w:rPr>
          <w:rFonts w:ascii="Times New Roman" w:hAnsi="Times New Roman" w:cs="Times New Roman"/>
          <w:sz w:val="24"/>
          <w:szCs w:val="24"/>
        </w:rPr>
        <w:t>no-ca</w:t>
      </w:r>
      <w:r w:rsidR="00021FC7">
        <w:rPr>
          <w:rFonts w:ascii="Times New Roman" w:hAnsi="Times New Roman" w:cs="Times New Roman"/>
          <w:sz w:val="24"/>
          <w:szCs w:val="24"/>
        </w:rPr>
        <w:t>rb</w:t>
      </w:r>
      <w:r w:rsidR="00C455CC">
        <w:rPr>
          <w:rFonts w:ascii="Times New Roman" w:hAnsi="Times New Roman" w:cs="Times New Roman"/>
          <w:sz w:val="24"/>
          <w:szCs w:val="24"/>
        </w:rPr>
        <w:t xml:space="preserve">/limited intake </w:t>
      </w:r>
      <w:r w:rsidR="00021FC7">
        <w:rPr>
          <w:rFonts w:ascii="Times New Roman" w:hAnsi="Times New Roman" w:cs="Times New Roman"/>
          <w:sz w:val="24"/>
          <w:szCs w:val="24"/>
        </w:rPr>
        <w:t xml:space="preserve">dieting; and </w:t>
      </w:r>
      <w:r w:rsidR="00B175C3">
        <w:rPr>
          <w:rFonts w:ascii="Times New Roman" w:hAnsi="Times New Roman" w:cs="Times New Roman"/>
          <w:sz w:val="24"/>
          <w:szCs w:val="24"/>
        </w:rPr>
        <w:t>overexercising</w:t>
      </w:r>
      <w:r w:rsidR="00021FC7">
        <w:rPr>
          <w:rFonts w:ascii="Times New Roman" w:hAnsi="Times New Roman" w:cs="Times New Roman"/>
          <w:sz w:val="24"/>
          <w:szCs w:val="24"/>
        </w:rPr>
        <w:t xml:space="preserve">. </w:t>
      </w:r>
      <w:r w:rsidR="00741E26">
        <w:rPr>
          <w:rFonts w:ascii="Times New Roman" w:hAnsi="Times New Roman" w:cs="Times New Roman"/>
          <w:sz w:val="24"/>
          <w:szCs w:val="24"/>
        </w:rPr>
        <w:t>This overstrict engagement with DSM</w:t>
      </w:r>
      <w:r w:rsidR="00684427">
        <w:rPr>
          <w:rFonts w:ascii="Times New Roman" w:hAnsi="Times New Roman" w:cs="Times New Roman"/>
          <w:sz w:val="24"/>
          <w:szCs w:val="24"/>
        </w:rPr>
        <w:t xml:space="preserve"> </w:t>
      </w:r>
      <w:r w:rsidR="00CD58FA">
        <w:rPr>
          <w:rFonts w:ascii="Times New Roman" w:hAnsi="Times New Roman" w:cs="Times New Roman"/>
          <w:sz w:val="24"/>
          <w:szCs w:val="24"/>
        </w:rPr>
        <w:t xml:space="preserve">behaviours often led to long-term negative relationships with food, including experiences of disordered eating, </w:t>
      </w:r>
      <w:r w:rsidR="00122DA1">
        <w:rPr>
          <w:rFonts w:ascii="Times New Roman" w:hAnsi="Times New Roman" w:cs="Times New Roman"/>
          <w:sz w:val="24"/>
          <w:szCs w:val="24"/>
        </w:rPr>
        <w:t xml:space="preserve">and </w:t>
      </w:r>
      <w:r w:rsidR="00935BE4">
        <w:rPr>
          <w:rFonts w:ascii="Times New Roman" w:hAnsi="Times New Roman" w:cs="Times New Roman"/>
          <w:sz w:val="24"/>
          <w:szCs w:val="24"/>
        </w:rPr>
        <w:t xml:space="preserve">feeling </w:t>
      </w:r>
      <w:r w:rsidR="00122DA1">
        <w:rPr>
          <w:rFonts w:ascii="Times New Roman" w:hAnsi="Times New Roman" w:cs="Times New Roman"/>
          <w:sz w:val="24"/>
          <w:szCs w:val="24"/>
        </w:rPr>
        <w:t xml:space="preserve">completely </w:t>
      </w:r>
      <w:r w:rsidR="00935BE4">
        <w:rPr>
          <w:rFonts w:ascii="Times New Roman" w:hAnsi="Times New Roman" w:cs="Times New Roman"/>
          <w:sz w:val="24"/>
          <w:szCs w:val="24"/>
        </w:rPr>
        <w:t>restricted in life</w:t>
      </w:r>
      <w:r w:rsidR="00122DA1">
        <w:rPr>
          <w:rFonts w:ascii="Times New Roman" w:hAnsi="Times New Roman" w:cs="Times New Roman"/>
          <w:sz w:val="24"/>
          <w:szCs w:val="24"/>
        </w:rPr>
        <w:t>.</w:t>
      </w:r>
      <w:r w:rsidR="00935BE4">
        <w:rPr>
          <w:rFonts w:ascii="Times New Roman" w:hAnsi="Times New Roman" w:cs="Times New Roman"/>
          <w:sz w:val="24"/>
          <w:szCs w:val="24"/>
        </w:rPr>
        <w:t xml:space="preserve"> </w:t>
      </w:r>
      <w:r w:rsidR="00122DA1">
        <w:rPr>
          <w:rFonts w:ascii="Times New Roman" w:hAnsi="Times New Roman" w:cs="Times New Roman"/>
          <w:sz w:val="24"/>
          <w:szCs w:val="24"/>
        </w:rPr>
        <w:t>Furthermore,</w:t>
      </w:r>
      <w:r w:rsidR="005A1A78">
        <w:rPr>
          <w:rFonts w:ascii="Times New Roman" w:hAnsi="Times New Roman" w:cs="Times New Roman"/>
          <w:sz w:val="24"/>
          <w:szCs w:val="24"/>
        </w:rPr>
        <w:t xml:space="preserve"> the lack of sustainability meant that </w:t>
      </w:r>
      <w:r w:rsidR="00DD0AF1">
        <w:rPr>
          <w:rFonts w:ascii="Times New Roman" w:hAnsi="Times New Roman" w:cs="Times New Roman"/>
          <w:sz w:val="24"/>
          <w:szCs w:val="24"/>
        </w:rPr>
        <w:t>some PWD then experience</w:t>
      </w:r>
      <w:r w:rsidR="00C455CC">
        <w:rPr>
          <w:rFonts w:ascii="Times New Roman" w:hAnsi="Times New Roman" w:cs="Times New Roman"/>
          <w:sz w:val="24"/>
          <w:szCs w:val="24"/>
        </w:rPr>
        <w:t>d</w:t>
      </w:r>
      <w:r w:rsidR="00DD0AF1">
        <w:rPr>
          <w:rFonts w:ascii="Times New Roman" w:hAnsi="Times New Roman" w:cs="Times New Roman"/>
          <w:sz w:val="24"/>
          <w:szCs w:val="24"/>
        </w:rPr>
        <w:t xml:space="preserve"> the opposite extreme</w:t>
      </w:r>
      <w:r w:rsidR="003160DC">
        <w:rPr>
          <w:rFonts w:ascii="Times New Roman" w:hAnsi="Times New Roman" w:cs="Times New Roman"/>
          <w:sz w:val="24"/>
          <w:szCs w:val="24"/>
        </w:rPr>
        <w:t xml:space="preserve"> of not engaging with DSM behaviours at all. </w:t>
      </w:r>
      <w:r w:rsidR="009B4071">
        <w:rPr>
          <w:rFonts w:ascii="Times New Roman" w:hAnsi="Times New Roman" w:cs="Times New Roman"/>
          <w:sz w:val="24"/>
          <w:szCs w:val="24"/>
        </w:rPr>
        <w:t xml:space="preserve">This avoidance of all DSM activities, however, </w:t>
      </w:r>
      <w:r w:rsidR="001007F5">
        <w:rPr>
          <w:rFonts w:ascii="Times New Roman" w:hAnsi="Times New Roman" w:cs="Times New Roman"/>
          <w:sz w:val="24"/>
          <w:szCs w:val="24"/>
        </w:rPr>
        <w:t>i</w:t>
      </w:r>
      <w:r w:rsidR="00C455CC">
        <w:rPr>
          <w:rFonts w:ascii="Times New Roman" w:hAnsi="Times New Roman" w:cs="Times New Roman"/>
          <w:sz w:val="24"/>
          <w:szCs w:val="24"/>
        </w:rPr>
        <w:t>s also experienced</w:t>
      </w:r>
      <w:r w:rsidR="009B4071">
        <w:rPr>
          <w:rFonts w:ascii="Times New Roman" w:hAnsi="Times New Roman" w:cs="Times New Roman"/>
          <w:sz w:val="24"/>
          <w:szCs w:val="24"/>
        </w:rPr>
        <w:t xml:space="preserve"> by PWD </w:t>
      </w:r>
      <w:r w:rsidR="00B35EAD">
        <w:rPr>
          <w:rFonts w:ascii="Times New Roman" w:hAnsi="Times New Roman" w:cs="Times New Roman"/>
          <w:sz w:val="24"/>
          <w:szCs w:val="24"/>
        </w:rPr>
        <w:t>from the offset, without a period of overstrict management – a number of PWD detai</w:t>
      </w:r>
      <w:r w:rsidR="00925F8A">
        <w:rPr>
          <w:rFonts w:ascii="Times New Roman" w:hAnsi="Times New Roman" w:cs="Times New Roman"/>
          <w:sz w:val="24"/>
          <w:szCs w:val="24"/>
        </w:rPr>
        <w:t xml:space="preserve">led past and present experiences of hiding their diabetes, </w:t>
      </w:r>
      <w:r w:rsidR="001007F5">
        <w:rPr>
          <w:rFonts w:ascii="Times New Roman" w:hAnsi="Times New Roman" w:cs="Times New Roman"/>
          <w:sz w:val="24"/>
          <w:szCs w:val="24"/>
        </w:rPr>
        <w:t>meaning</w:t>
      </w:r>
      <w:r w:rsidR="00925F8A">
        <w:rPr>
          <w:rFonts w:ascii="Times New Roman" w:hAnsi="Times New Roman" w:cs="Times New Roman"/>
          <w:sz w:val="24"/>
          <w:szCs w:val="24"/>
        </w:rPr>
        <w:t xml:space="preserve"> disengagement with DSM</w:t>
      </w:r>
      <w:r w:rsidR="00C71171">
        <w:rPr>
          <w:rFonts w:ascii="Times New Roman" w:hAnsi="Times New Roman" w:cs="Times New Roman"/>
          <w:sz w:val="24"/>
          <w:szCs w:val="24"/>
        </w:rPr>
        <w:t xml:space="preserve"> to at least some extent</w:t>
      </w:r>
      <w:r w:rsidR="00925F8A">
        <w:rPr>
          <w:rFonts w:ascii="Times New Roman" w:hAnsi="Times New Roman" w:cs="Times New Roman"/>
          <w:sz w:val="24"/>
          <w:szCs w:val="24"/>
        </w:rPr>
        <w:t xml:space="preserve">, </w:t>
      </w:r>
      <w:r w:rsidR="00103856">
        <w:rPr>
          <w:rFonts w:ascii="Times New Roman" w:hAnsi="Times New Roman" w:cs="Times New Roman"/>
          <w:sz w:val="24"/>
          <w:szCs w:val="24"/>
        </w:rPr>
        <w:t xml:space="preserve">of which some cited </w:t>
      </w:r>
      <w:r w:rsidR="00C455CC">
        <w:rPr>
          <w:rFonts w:ascii="Times New Roman" w:hAnsi="Times New Roman" w:cs="Times New Roman"/>
          <w:sz w:val="24"/>
          <w:szCs w:val="24"/>
        </w:rPr>
        <w:t xml:space="preserve">diabetes </w:t>
      </w:r>
      <w:r w:rsidR="00103856">
        <w:rPr>
          <w:rFonts w:ascii="Times New Roman" w:hAnsi="Times New Roman" w:cs="Times New Roman"/>
          <w:sz w:val="24"/>
          <w:szCs w:val="24"/>
        </w:rPr>
        <w:t xml:space="preserve">stigma </w:t>
      </w:r>
      <w:r w:rsidR="004B5DB5">
        <w:rPr>
          <w:rFonts w:ascii="Times New Roman" w:hAnsi="Times New Roman" w:cs="Times New Roman"/>
          <w:sz w:val="24"/>
          <w:szCs w:val="24"/>
        </w:rPr>
        <w:t xml:space="preserve">and blame assignment </w:t>
      </w:r>
      <w:r w:rsidR="00103856">
        <w:rPr>
          <w:rFonts w:ascii="Times New Roman" w:hAnsi="Times New Roman" w:cs="Times New Roman"/>
          <w:sz w:val="24"/>
          <w:szCs w:val="24"/>
        </w:rPr>
        <w:t>as the direct reasoning for this.</w:t>
      </w:r>
      <w:r w:rsidR="00C71171">
        <w:rPr>
          <w:rFonts w:ascii="Times New Roman" w:hAnsi="Times New Roman" w:cs="Times New Roman"/>
          <w:sz w:val="24"/>
          <w:szCs w:val="24"/>
        </w:rPr>
        <w:t xml:space="preserve"> For many PWD, not taking their insulin in front of others </w:t>
      </w:r>
      <w:r w:rsidR="00B95503">
        <w:rPr>
          <w:rFonts w:ascii="Times New Roman" w:hAnsi="Times New Roman" w:cs="Times New Roman"/>
          <w:sz w:val="24"/>
          <w:szCs w:val="24"/>
        </w:rPr>
        <w:t>i</w:t>
      </w:r>
      <w:r w:rsidR="00C71171">
        <w:rPr>
          <w:rFonts w:ascii="Times New Roman" w:hAnsi="Times New Roman" w:cs="Times New Roman"/>
          <w:sz w:val="24"/>
          <w:szCs w:val="24"/>
        </w:rPr>
        <w:t>s the main way of hiding their diabetes</w:t>
      </w:r>
      <w:r w:rsidR="00C455CC">
        <w:rPr>
          <w:rFonts w:ascii="Times New Roman" w:hAnsi="Times New Roman" w:cs="Times New Roman"/>
          <w:sz w:val="24"/>
          <w:szCs w:val="24"/>
        </w:rPr>
        <w:t xml:space="preserve">, </w:t>
      </w:r>
      <w:r w:rsidR="00483CE4">
        <w:rPr>
          <w:rFonts w:ascii="Times New Roman" w:hAnsi="Times New Roman" w:cs="Times New Roman"/>
          <w:sz w:val="24"/>
          <w:szCs w:val="24"/>
        </w:rPr>
        <w:t xml:space="preserve">which </w:t>
      </w:r>
      <w:r w:rsidR="00A100D4">
        <w:rPr>
          <w:rFonts w:ascii="Times New Roman" w:hAnsi="Times New Roman" w:cs="Times New Roman"/>
          <w:sz w:val="24"/>
          <w:szCs w:val="24"/>
        </w:rPr>
        <w:t xml:space="preserve">feels necessary due to negative </w:t>
      </w:r>
      <w:r w:rsidR="008A773D">
        <w:rPr>
          <w:rFonts w:ascii="Times New Roman" w:hAnsi="Times New Roman" w:cs="Times New Roman"/>
          <w:sz w:val="24"/>
          <w:szCs w:val="24"/>
        </w:rPr>
        <w:t>experience</w:t>
      </w:r>
      <w:r w:rsidR="00390AE0">
        <w:rPr>
          <w:rFonts w:ascii="Times New Roman" w:hAnsi="Times New Roman" w:cs="Times New Roman"/>
          <w:sz w:val="24"/>
          <w:szCs w:val="24"/>
        </w:rPr>
        <w:t>s</w:t>
      </w:r>
      <w:r w:rsidR="008A773D">
        <w:rPr>
          <w:rFonts w:ascii="Times New Roman" w:hAnsi="Times New Roman" w:cs="Times New Roman"/>
          <w:sz w:val="24"/>
          <w:szCs w:val="24"/>
        </w:rPr>
        <w:t xml:space="preserve"> such as </w:t>
      </w:r>
      <w:r w:rsidR="00390AE0">
        <w:rPr>
          <w:rFonts w:ascii="Times New Roman" w:hAnsi="Times New Roman" w:cs="Times New Roman"/>
          <w:sz w:val="24"/>
          <w:szCs w:val="24"/>
        </w:rPr>
        <w:t xml:space="preserve">worries about others’ perceptions, public </w:t>
      </w:r>
      <w:r w:rsidR="008A773D">
        <w:rPr>
          <w:rFonts w:ascii="Times New Roman" w:hAnsi="Times New Roman" w:cs="Times New Roman"/>
          <w:sz w:val="24"/>
          <w:szCs w:val="24"/>
        </w:rPr>
        <w:t>stares</w:t>
      </w:r>
      <w:r w:rsidR="00A100D4">
        <w:rPr>
          <w:rFonts w:ascii="Times New Roman" w:hAnsi="Times New Roman" w:cs="Times New Roman"/>
          <w:sz w:val="24"/>
          <w:szCs w:val="24"/>
        </w:rPr>
        <w:t xml:space="preserve"> and comments</w:t>
      </w:r>
      <w:r w:rsidR="008A773D">
        <w:rPr>
          <w:rFonts w:ascii="Times New Roman" w:hAnsi="Times New Roman" w:cs="Times New Roman"/>
          <w:sz w:val="24"/>
          <w:szCs w:val="24"/>
        </w:rPr>
        <w:t xml:space="preserve">, accusations of drug-taking or overreaction, </w:t>
      </w:r>
      <w:r w:rsidR="00A100D4">
        <w:rPr>
          <w:rFonts w:ascii="Times New Roman" w:hAnsi="Times New Roman" w:cs="Times New Roman"/>
          <w:sz w:val="24"/>
          <w:szCs w:val="24"/>
        </w:rPr>
        <w:t xml:space="preserve">and </w:t>
      </w:r>
      <w:r w:rsidR="00F4595B">
        <w:rPr>
          <w:rFonts w:ascii="Times New Roman" w:hAnsi="Times New Roman" w:cs="Times New Roman"/>
          <w:sz w:val="24"/>
          <w:szCs w:val="24"/>
        </w:rPr>
        <w:t xml:space="preserve">requests not to inject in public. Other ways PWD hide their diabetes to avoid these </w:t>
      </w:r>
      <w:r w:rsidR="00B932F8">
        <w:rPr>
          <w:rFonts w:ascii="Times New Roman" w:hAnsi="Times New Roman" w:cs="Times New Roman"/>
          <w:sz w:val="24"/>
          <w:szCs w:val="24"/>
        </w:rPr>
        <w:t>include</w:t>
      </w:r>
      <w:r w:rsidR="00F4595B">
        <w:rPr>
          <w:rFonts w:ascii="Times New Roman" w:hAnsi="Times New Roman" w:cs="Times New Roman"/>
          <w:sz w:val="24"/>
          <w:szCs w:val="24"/>
        </w:rPr>
        <w:t xml:space="preserve"> </w:t>
      </w:r>
      <w:r w:rsidR="00B932F8">
        <w:rPr>
          <w:rFonts w:ascii="Times New Roman" w:hAnsi="Times New Roman" w:cs="Times New Roman"/>
          <w:sz w:val="24"/>
          <w:szCs w:val="24"/>
        </w:rPr>
        <w:t>choosing to stop using diabetes technology in order to make diabetes less visible,</w:t>
      </w:r>
      <w:r w:rsidR="00111DFE">
        <w:rPr>
          <w:rFonts w:ascii="Times New Roman" w:hAnsi="Times New Roman" w:cs="Times New Roman"/>
          <w:sz w:val="24"/>
          <w:szCs w:val="24"/>
        </w:rPr>
        <w:t xml:space="preserve"> </w:t>
      </w:r>
      <w:r w:rsidR="00BE3CED">
        <w:rPr>
          <w:rFonts w:ascii="Times New Roman" w:hAnsi="Times New Roman" w:cs="Times New Roman"/>
          <w:sz w:val="24"/>
          <w:szCs w:val="24"/>
        </w:rPr>
        <w:t xml:space="preserve">and </w:t>
      </w:r>
      <w:r w:rsidR="00CA5E6E">
        <w:rPr>
          <w:rFonts w:ascii="Times New Roman" w:hAnsi="Times New Roman" w:cs="Times New Roman"/>
          <w:sz w:val="24"/>
          <w:szCs w:val="24"/>
        </w:rPr>
        <w:t xml:space="preserve">hiding hypoglycaemia </w:t>
      </w:r>
      <w:r w:rsidR="00AC13B6">
        <w:rPr>
          <w:rFonts w:ascii="Times New Roman" w:hAnsi="Times New Roman" w:cs="Times New Roman"/>
          <w:sz w:val="24"/>
          <w:szCs w:val="24"/>
        </w:rPr>
        <w:t>and hyperglycaemia symptoms at the detriment of recovery</w:t>
      </w:r>
      <w:r w:rsidR="00BE3CED">
        <w:rPr>
          <w:rFonts w:ascii="Times New Roman" w:hAnsi="Times New Roman" w:cs="Times New Roman"/>
          <w:sz w:val="24"/>
          <w:szCs w:val="24"/>
        </w:rPr>
        <w:t>.</w:t>
      </w:r>
    </w:p>
    <w:p w14:paraId="022C5D43" w14:textId="77777777" w:rsidR="007906D7" w:rsidRPr="00A8684C" w:rsidRDefault="007906D7" w:rsidP="007906D7">
      <w:pPr>
        <w:ind w:left="720"/>
        <w:rPr>
          <w:rFonts w:ascii="Times New Roman" w:hAnsi="Times New Roman" w:cs="Times New Roman"/>
          <w:b/>
          <w:bCs/>
          <w:i/>
          <w:iCs/>
          <w:sz w:val="28"/>
          <w:szCs w:val="28"/>
        </w:rPr>
      </w:pPr>
      <w:r>
        <w:rPr>
          <w:rFonts w:ascii="Times New Roman" w:hAnsi="Times New Roman"/>
          <w:i/>
          <w:iCs/>
          <w:sz w:val="20"/>
          <w:szCs w:val="20"/>
        </w:rPr>
        <w:t>“</w:t>
      </w:r>
      <w:r w:rsidRPr="00A8684C">
        <w:rPr>
          <w:rFonts w:ascii="Times New Roman" w:hAnsi="Times New Roman"/>
          <w:i/>
          <w:iCs/>
          <w:sz w:val="20"/>
          <w:szCs w:val="20"/>
        </w:rPr>
        <w:t>I do not want to look what people think a person with diabetes looks like... I want to be conventionally attractive (ie thin) .. and also want to be strong/fit</w:t>
      </w:r>
      <w:r>
        <w:rPr>
          <w:rFonts w:ascii="Times New Roman" w:hAnsi="Times New Roman"/>
          <w:i/>
          <w:iCs/>
          <w:sz w:val="20"/>
          <w:szCs w:val="20"/>
        </w:rPr>
        <w:t>”</w:t>
      </w:r>
      <w:r w:rsidRPr="00A8684C">
        <w:rPr>
          <w:rFonts w:ascii="Times New Roman" w:hAnsi="Times New Roman"/>
          <w:i/>
          <w:iCs/>
          <w:sz w:val="20"/>
          <w:szCs w:val="20"/>
        </w:rPr>
        <w:t xml:space="preserve"> </w:t>
      </w:r>
      <w:r w:rsidRPr="00A8684C">
        <w:rPr>
          <w:rFonts w:ascii="Times New Roman" w:hAnsi="Times New Roman"/>
          <w:sz w:val="20"/>
          <w:szCs w:val="20"/>
        </w:rPr>
        <w:t>[Participant 63, T1D].</w:t>
      </w:r>
    </w:p>
    <w:p w14:paraId="38E089F6" w14:textId="77777777" w:rsidR="007906D7" w:rsidRPr="00A8684C" w:rsidRDefault="007906D7" w:rsidP="007906D7">
      <w:pPr>
        <w:spacing w:line="240" w:lineRule="auto"/>
        <w:ind w:left="720"/>
        <w:rPr>
          <w:rFonts w:ascii="Times New Roman" w:hAnsi="Times New Roman"/>
          <w:i/>
          <w:iCs/>
          <w:sz w:val="20"/>
          <w:szCs w:val="20"/>
        </w:rPr>
      </w:pPr>
      <w:r>
        <w:rPr>
          <w:rFonts w:ascii="Times New Roman" w:hAnsi="Times New Roman"/>
          <w:i/>
          <w:iCs/>
          <w:sz w:val="20"/>
          <w:szCs w:val="20"/>
        </w:rPr>
        <w:t>“</w:t>
      </w:r>
      <w:r w:rsidRPr="00A8684C">
        <w:rPr>
          <w:rFonts w:ascii="Times New Roman" w:hAnsi="Times New Roman"/>
          <w:i/>
          <w:iCs/>
          <w:sz w:val="20"/>
          <w:szCs w:val="20"/>
        </w:rPr>
        <w:t>There are many times when I’m dealing with low or high blood sugars and try to hide it so as not to inconvenience people around me. This is often at a detriment to myself because I don’t give myself the time I need to recover from a low or to feel better when having high blood sugars</w:t>
      </w:r>
      <w:r>
        <w:rPr>
          <w:rFonts w:ascii="Times New Roman" w:hAnsi="Times New Roman"/>
          <w:i/>
          <w:iCs/>
          <w:sz w:val="20"/>
          <w:szCs w:val="20"/>
        </w:rPr>
        <w:t>”</w:t>
      </w:r>
      <w:r w:rsidRPr="00A8684C">
        <w:rPr>
          <w:rFonts w:ascii="Times New Roman" w:hAnsi="Times New Roman"/>
          <w:i/>
          <w:iCs/>
          <w:sz w:val="20"/>
          <w:szCs w:val="20"/>
        </w:rPr>
        <w:t xml:space="preserve"> </w:t>
      </w:r>
      <w:r w:rsidRPr="00A8684C">
        <w:rPr>
          <w:rFonts w:ascii="Times New Roman" w:hAnsi="Times New Roman"/>
          <w:sz w:val="20"/>
          <w:szCs w:val="20"/>
        </w:rPr>
        <w:t>[Participant 67, T1D].</w:t>
      </w:r>
    </w:p>
    <w:p w14:paraId="61C11190" w14:textId="378008F5" w:rsidR="003E186D" w:rsidRPr="00A8684C" w:rsidRDefault="00A8684C" w:rsidP="00D14D8E">
      <w:pPr>
        <w:spacing w:line="240" w:lineRule="auto"/>
        <w:ind w:left="720"/>
        <w:rPr>
          <w:rFonts w:ascii="Times New Roman" w:hAnsi="Times New Roman"/>
          <w:i/>
          <w:iCs/>
          <w:sz w:val="20"/>
          <w:szCs w:val="20"/>
        </w:rPr>
      </w:pPr>
      <w:r>
        <w:rPr>
          <w:rFonts w:ascii="Times New Roman" w:hAnsi="Times New Roman"/>
          <w:i/>
          <w:iCs/>
          <w:sz w:val="20"/>
          <w:szCs w:val="20"/>
        </w:rPr>
        <w:t>“</w:t>
      </w:r>
      <w:r w:rsidR="003E186D" w:rsidRPr="00A8684C">
        <w:rPr>
          <w:rFonts w:ascii="Times New Roman" w:hAnsi="Times New Roman"/>
          <w:i/>
          <w:iCs/>
          <w:sz w:val="20"/>
          <w:szCs w:val="20"/>
        </w:rPr>
        <w:t>There have been many times in my life that I've actively chosen to make poor decisions about my diabetes management simply to avoid needing to tell people about my diagnosis (skipping injections, not testing my blood sugar, eating carbs in excess of what my body can handle, choosing not to use my insulin pump)</w:t>
      </w:r>
      <w:r>
        <w:rPr>
          <w:rFonts w:ascii="Times New Roman" w:hAnsi="Times New Roman"/>
          <w:i/>
          <w:iCs/>
          <w:sz w:val="20"/>
          <w:szCs w:val="20"/>
        </w:rPr>
        <w:t>”</w:t>
      </w:r>
      <w:r w:rsidR="006E4F3A" w:rsidRPr="00A8684C">
        <w:rPr>
          <w:rFonts w:ascii="Times New Roman" w:hAnsi="Times New Roman"/>
          <w:i/>
          <w:iCs/>
          <w:sz w:val="20"/>
          <w:szCs w:val="20"/>
        </w:rPr>
        <w:t xml:space="preserve"> </w:t>
      </w:r>
      <w:r w:rsidR="006E4F3A" w:rsidRPr="00A8684C">
        <w:rPr>
          <w:rFonts w:ascii="Times New Roman" w:hAnsi="Times New Roman"/>
          <w:sz w:val="20"/>
          <w:szCs w:val="20"/>
        </w:rPr>
        <w:t>[Participant 72, T1D]</w:t>
      </w:r>
      <w:r>
        <w:rPr>
          <w:rFonts w:ascii="Times New Roman" w:hAnsi="Times New Roman"/>
          <w:sz w:val="20"/>
          <w:szCs w:val="20"/>
        </w:rPr>
        <w:t>.</w:t>
      </w:r>
    </w:p>
    <w:p w14:paraId="52D2EF10" w14:textId="5E7C1299" w:rsidR="00494A65" w:rsidRPr="00A8684C" w:rsidRDefault="00A8684C" w:rsidP="00D14D8E">
      <w:pPr>
        <w:spacing w:line="240" w:lineRule="auto"/>
        <w:ind w:left="720"/>
        <w:rPr>
          <w:rFonts w:ascii="Times New Roman" w:hAnsi="Times New Roman"/>
          <w:i/>
          <w:iCs/>
          <w:sz w:val="20"/>
          <w:szCs w:val="20"/>
        </w:rPr>
      </w:pPr>
      <w:r>
        <w:rPr>
          <w:rFonts w:ascii="Times New Roman" w:hAnsi="Times New Roman"/>
          <w:i/>
          <w:iCs/>
          <w:sz w:val="20"/>
          <w:szCs w:val="20"/>
        </w:rPr>
        <w:t>“</w:t>
      </w:r>
      <w:r w:rsidR="00494A65" w:rsidRPr="00A8684C">
        <w:rPr>
          <w:rFonts w:ascii="Times New Roman" w:hAnsi="Times New Roman"/>
          <w:i/>
          <w:iCs/>
          <w:sz w:val="20"/>
          <w:szCs w:val="20"/>
        </w:rPr>
        <w:t>While my control is multifaceted and fuelled by many aspects, I do find that the stigma has contributed to me trying to do even more to make sure I am well controlled as I don’t want to be perceived as someone who doesn’t do everything she can do control her T1D</w:t>
      </w:r>
      <w:r>
        <w:rPr>
          <w:rFonts w:ascii="Times New Roman" w:hAnsi="Times New Roman"/>
          <w:i/>
          <w:iCs/>
          <w:sz w:val="20"/>
          <w:szCs w:val="20"/>
        </w:rPr>
        <w:t>”</w:t>
      </w:r>
      <w:r w:rsidR="00494A65" w:rsidRPr="00A8684C">
        <w:rPr>
          <w:rFonts w:ascii="Times New Roman" w:hAnsi="Times New Roman"/>
          <w:i/>
          <w:iCs/>
          <w:sz w:val="20"/>
          <w:szCs w:val="20"/>
        </w:rPr>
        <w:t xml:space="preserve"> </w:t>
      </w:r>
      <w:r w:rsidR="001E6F76" w:rsidRPr="00A8684C">
        <w:rPr>
          <w:rFonts w:ascii="Times New Roman" w:hAnsi="Times New Roman"/>
          <w:sz w:val="20"/>
          <w:szCs w:val="20"/>
        </w:rPr>
        <w:t>[Participant 77, T1D]</w:t>
      </w:r>
      <w:r w:rsidRPr="00A8684C">
        <w:rPr>
          <w:rFonts w:ascii="Times New Roman" w:hAnsi="Times New Roman"/>
          <w:sz w:val="20"/>
          <w:szCs w:val="20"/>
        </w:rPr>
        <w:t>.</w:t>
      </w:r>
    </w:p>
    <w:p w14:paraId="4BCCB4F5" w14:textId="77777777" w:rsidR="00DC5933" w:rsidRPr="00DC5933" w:rsidRDefault="00DC5933" w:rsidP="00DC5933">
      <w:pPr>
        <w:rPr>
          <w:rFonts w:ascii="Times New Roman" w:hAnsi="Times New Roman" w:cs="Times New Roman"/>
          <w:b/>
          <w:bCs/>
          <w:sz w:val="24"/>
          <w:szCs w:val="24"/>
        </w:rPr>
      </w:pPr>
    </w:p>
    <w:p w14:paraId="36394424" w14:textId="1B50BB40" w:rsidR="008B27CE" w:rsidRPr="00DC5933" w:rsidRDefault="00E35F49" w:rsidP="008B27CE">
      <w:pPr>
        <w:pStyle w:val="ListParagraph"/>
        <w:numPr>
          <w:ilvl w:val="2"/>
          <w:numId w:val="13"/>
        </w:numPr>
        <w:rPr>
          <w:rFonts w:ascii="Times New Roman" w:hAnsi="Times New Roman" w:cs="Times New Roman"/>
          <w:b/>
          <w:bCs/>
          <w:i/>
          <w:iCs/>
          <w:sz w:val="24"/>
          <w:szCs w:val="24"/>
        </w:rPr>
      </w:pPr>
      <w:r>
        <w:rPr>
          <w:rFonts w:ascii="Times New Roman" w:hAnsi="Times New Roman" w:cs="Times New Roman"/>
          <w:b/>
          <w:bCs/>
          <w:i/>
          <w:iCs/>
          <w:sz w:val="24"/>
          <w:szCs w:val="24"/>
        </w:rPr>
        <w:t>Educating and Advocating</w:t>
      </w:r>
    </w:p>
    <w:p w14:paraId="18722EAF" w14:textId="1C1E442C" w:rsidR="00FD06D6" w:rsidRDefault="00F13639" w:rsidP="00E67F21">
      <w:pPr>
        <w:ind w:firstLine="540"/>
        <w:rPr>
          <w:rFonts w:ascii="Times New Roman" w:hAnsi="Times New Roman" w:cs="Times New Roman"/>
          <w:sz w:val="24"/>
          <w:szCs w:val="24"/>
        </w:rPr>
      </w:pPr>
      <w:r w:rsidRPr="00F13639">
        <w:rPr>
          <w:rFonts w:ascii="Times New Roman" w:hAnsi="Times New Roman" w:cs="Times New Roman"/>
          <w:sz w:val="24"/>
          <w:szCs w:val="24"/>
        </w:rPr>
        <w:t>In</w:t>
      </w:r>
      <w:r>
        <w:rPr>
          <w:rFonts w:ascii="Times New Roman" w:hAnsi="Times New Roman" w:cs="Times New Roman"/>
          <w:sz w:val="24"/>
          <w:szCs w:val="24"/>
        </w:rPr>
        <w:t xml:space="preserve"> addition to the development of resilience to stigma, a number of PWD </w:t>
      </w:r>
      <w:r w:rsidR="00E67F21">
        <w:rPr>
          <w:rFonts w:ascii="Times New Roman" w:hAnsi="Times New Roman" w:cs="Times New Roman"/>
          <w:sz w:val="24"/>
          <w:szCs w:val="24"/>
        </w:rPr>
        <w:t xml:space="preserve">take an </w:t>
      </w:r>
      <w:r w:rsidR="008F2C11">
        <w:rPr>
          <w:rFonts w:ascii="Times New Roman" w:hAnsi="Times New Roman" w:cs="Times New Roman"/>
          <w:sz w:val="24"/>
          <w:szCs w:val="24"/>
        </w:rPr>
        <w:t>education</w:t>
      </w:r>
      <w:r w:rsidR="00E67F21">
        <w:rPr>
          <w:rFonts w:ascii="Times New Roman" w:hAnsi="Times New Roman" w:cs="Times New Roman"/>
          <w:sz w:val="24"/>
          <w:szCs w:val="24"/>
        </w:rPr>
        <w:t>al approach</w:t>
      </w:r>
      <w:r w:rsidR="008F2C11">
        <w:rPr>
          <w:rFonts w:ascii="Times New Roman" w:hAnsi="Times New Roman" w:cs="Times New Roman"/>
          <w:sz w:val="24"/>
          <w:szCs w:val="24"/>
        </w:rPr>
        <w:t xml:space="preserve"> as a response to stigmatising events, in order to correct fa</w:t>
      </w:r>
      <w:r w:rsidR="00247FF0">
        <w:rPr>
          <w:rFonts w:ascii="Times New Roman" w:hAnsi="Times New Roman" w:cs="Times New Roman"/>
          <w:sz w:val="24"/>
          <w:szCs w:val="24"/>
        </w:rPr>
        <w:t xml:space="preserve">lse stereotypes and assumptions. For many of these PWD, </w:t>
      </w:r>
      <w:r w:rsidR="006E099D">
        <w:rPr>
          <w:rFonts w:ascii="Times New Roman" w:hAnsi="Times New Roman" w:cs="Times New Roman"/>
          <w:sz w:val="24"/>
          <w:szCs w:val="24"/>
        </w:rPr>
        <w:t>education is important because they believe most of the</w:t>
      </w:r>
      <w:r w:rsidR="00BA718F">
        <w:rPr>
          <w:rFonts w:ascii="Times New Roman" w:hAnsi="Times New Roman" w:cs="Times New Roman"/>
          <w:sz w:val="24"/>
          <w:szCs w:val="24"/>
        </w:rPr>
        <w:t>se false assumptions are</w:t>
      </w:r>
      <w:r w:rsidR="006E099D">
        <w:rPr>
          <w:rFonts w:ascii="Times New Roman" w:hAnsi="Times New Roman" w:cs="Times New Roman"/>
          <w:sz w:val="24"/>
          <w:szCs w:val="24"/>
        </w:rPr>
        <w:t xml:space="preserve"> </w:t>
      </w:r>
      <w:r w:rsidR="009C0485">
        <w:rPr>
          <w:rFonts w:ascii="Times New Roman" w:hAnsi="Times New Roman" w:cs="Times New Roman"/>
          <w:sz w:val="24"/>
          <w:szCs w:val="24"/>
        </w:rPr>
        <w:t>genuine misunderstandings as opposed to malic</w:t>
      </w:r>
      <w:r w:rsidR="009D0DD5">
        <w:rPr>
          <w:rFonts w:ascii="Times New Roman" w:hAnsi="Times New Roman" w:cs="Times New Roman"/>
          <w:sz w:val="24"/>
          <w:szCs w:val="24"/>
        </w:rPr>
        <w:t xml:space="preserve">e; and most experience positive </w:t>
      </w:r>
      <w:r w:rsidR="00E67F21">
        <w:rPr>
          <w:rFonts w:ascii="Times New Roman" w:hAnsi="Times New Roman" w:cs="Times New Roman"/>
          <w:sz w:val="24"/>
          <w:szCs w:val="24"/>
        </w:rPr>
        <w:t xml:space="preserve">reception </w:t>
      </w:r>
      <w:r w:rsidR="009D0DD5">
        <w:rPr>
          <w:rFonts w:ascii="Times New Roman" w:hAnsi="Times New Roman" w:cs="Times New Roman"/>
          <w:sz w:val="24"/>
          <w:szCs w:val="24"/>
        </w:rPr>
        <w:t xml:space="preserve">and appreciation for the correction. </w:t>
      </w:r>
      <w:r w:rsidR="00B17A9B">
        <w:rPr>
          <w:rFonts w:ascii="Times New Roman" w:hAnsi="Times New Roman" w:cs="Times New Roman"/>
          <w:sz w:val="24"/>
          <w:szCs w:val="24"/>
        </w:rPr>
        <w:t xml:space="preserve">Education is also seen as crucial to minimising the stigma around diabetes. </w:t>
      </w:r>
      <w:r w:rsidR="00E67F21">
        <w:rPr>
          <w:rFonts w:ascii="Times New Roman" w:hAnsi="Times New Roman" w:cs="Times New Roman"/>
          <w:sz w:val="24"/>
          <w:szCs w:val="24"/>
        </w:rPr>
        <w:t xml:space="preserve">However, </w:t>
      </w:r>
      <w:r w:rsidR="003E70C5">
        <w:rPr>
          <w:rFonts w:ascii="Times New Roman" w:hAnsi="Times New Roman" w:cs="Times New Roman"/>
          <w:sz w:val="24"/>
          <w:szCs w:val="24"/>
        </w:rPr>
        <w:t>taking this approach is often an exhausting experience, particularly when</w:t>
      </w:r>
      <w:r w:rsidR="00CA6E2B">
        <w:rPr>
          <w:rFonts w:ascii="Times New Roman" w:hAnsi="Times New Roman" w:cs="Times New Roman"/>
          <w:sz w:val="24"/>
          <w:szCs w:val="24"/>
        </w:rPr>
        <w:t xml:space="preserve"> PWD find themselves explaining the same things to people </w:t>
      </w:r>
      <w:r w:rsidR="00F561DA">
        <w:rPr>
          <w:rFonts w:ascii="Times New Roman" w:hAnsi="Times New Roman" w:cs="Times New Roman"/>
          <w:sz w:val="24"/>
          <w:szCs w:val="24"/>
        </w:rPr>
        <w:t>on countless occasions</w:t>
      </w:r>
      <w:r w:rsidR="00CE4897">
        <w:rPr>
          <w:rFonts w:ascii="Times New Roman" w:hAnsi="Times New Roman" w:cs="Times New Roman"/>
          <w:sz w:val="24"/>
          <w:szCs w:val="24"/>
        </w:rPr>
        <w:t xml:space="preserve">, or when the reception is </w:t>
      </w:r>
      <w:r w:rsidR="00280265">
        <w:rPr>
          <w:rFonts w:ascii="Times New Roman" w:hAnsi="Times New Roman" w:cs="Times New Roman"/>
          <w:sz w:val="24"/>
          <w:szCs w:val="24"/>
        </w:rPr>
        <w:t>continually ignorant.</w:t>
      </w:r>
    </w:p>
    <w:p w14:paraId="2B9BDA2B" w14:textId="01CA67B6" w:rsidR="00F71213" w:rsidRPr="00A8684C" w:rsidRDefault="00A8684C" w:rsidP="00FF4B97">
      <w:pPr>
        <w:ind w:left="540"/>
        <w:rPr>
          <w:rFonts w:ascii="Times New Roman" w:hAnsi="Times New Roman" w:cs="Times New Roman"/>
          <w:i/>
          <w:iCs/>
          <w:sz w:val="20"/>
          <w:szCs w:val="20"/>
        </w:rPr>
      </w:pPr>
      <w:r>
        <w:rPr>
          <w:rFonts w:ascii="Times New Roman" w:hAnsi="Times New Roman" w:cs="Times New Roman"/>
          <w:i/>
          <w:iCs/>
          <w:sz w:val="20"/>
          <w:szCs w:val="20"/>
        </w:rPr>
        <w:t>“</w:t>
      </w:r>
      <w:r w:rsidR="00B37870" w:rsidRPr="00A8684C">
        <w:rPr>
          <w:rFonts w:ascii="Times New Roman" w:hAnsi="Times New Roman" w:cs="Times New Roman"/>
          <w:i/>
          <w:iCs/>
          <w:sz w:val="20"/>
          <w:szCs w:val="20"/>
        </w:rPr>
        <w:t>I now educate as much as I can every time someone makes a comment (often genuine misunderstandings and not malicious)</w:t>
      </w:r>
      <w:r>
        <w:rPr>
          <w:rFonts w:ascii="Times New Roman" w:hAnsi="Times New Roman" w:cs="Times New Roman"/>
          <w:i/>
          <w:iCs/>
          <w:sz w:val="20"/>
          <w:szCs w:val="20"/>
        </w:rPr>
        <w:t>”</w:t>
      </w:r>
      <w:r w:rsidR="00B37870" w:rsidRPr="00A8684C">
        <w:rPr>
          <w:rFonts w:ascii="Times New Roman" w:hAnsi="Times New Roman" w:cs="Times New Roman"/>
          <w:i/>
          <w:iCs/>
          <w:sz w:val="20"/>
          <w:szCs w:val="20"/>
        </w:rPr>
        <w:t xml:space="preserve"> </w:t>
      </w:r>
      <w:r w:rsidR="005D42FB" w:rsidRPr="00A8684C">
        <w:rPr>
          <w:rFonts w:ascii="Times New Roman" w:hAnsi="Times New Roman" w:cs="Times New Roman"/>
          <w:sz w:val="20"/>
          <w:szCs w:val="20"/>
        </w:rPr>
        <w:t>[Participant 20, T1D]</w:t>
      </w:r>
      <w:r w:rsidRPr="00A8684C">
        <w:rPr>
          <w:rFonts w:ascii="Times New Roman" w:hAnsi="Times New Roman" w:cs="Times New Roman"/>
          <w:sz w:val="20"/>
          <w:szCs w:val="20"/>
        </w:rPr>
        <w:t>.</w:t>
      </w:r>
    </w:p>
    <w:p w14:paraId="3F73B24F" w14:textId="77777777" w:rsidR="007906D7" w:rsidRPr="00A8684C" w:rsidRDefault="007906D7" w:rsidP="007906D7">
      <w:pPr>
        <w:ind w:left="540"/>
        <w:rPr>
          <w:rFonts w:ascii="Times New Roman" w:hAnsi="Times New Roman" w:cs="Times New Roman"/>
          <w:i/>
          <w:iCs/>
          <w:sz w:val="20"/>
          <w:szCs w:val="20"/>
        </w:rPr>
      </w:pPr>
      <w:r>
        <w:rPr>
          <w:rFonts w:ascii="Times New Roman" w:hAnsi="Times New Roman" w:cs="Times New Roman"/>
          <w:i/>
          <w:iCs/>
          <w:sz w:val="20"/>
          <w:szCs w:val="20"/>
        </w:rPr>
        <w:t>“</w:t>
      </w:r>
      <w:r w:rsidRPr="00A8684C">
        <w:rPr>
          <w:rFonts w:ascii="Times New Roman" w:hAnsi="Times New Roman" w:cs="Times New Roman"/>
          <w:i/>
          <w:iCs/>
          <w:sz w:val="20"/>
          <w:szCs w:val="20"/>
        </w:rPr>
        <w:t>It is so important to educate people on the disease and stop vilifying</w:t>
      </w:r>
      <w:r>
        <w:rPr>
          <w:rFonts w:ascii="Times New Roman" w:hAnsi="Times New Roman" w:cs="Times New Roman"/>
          <w:i/>
          <w:iCs/>
          <w:sz w:val="20"/>
          <w:szCs w:val="20"/>
        </w:rPr>
        <w:t>”</w:t>
      </w:r>
      <w:r w:rsidRPr="00A8684C">
        <w:rPr>
          <w:rFonts w:ascii="Times New Roman" w:hAnsi="Times New Roman" w:cs="Times New Roman"/>
          <w:i/>
          <w:iCs/>
          <w:sz w:val="20"/>
          <w:szCs w:val="20"/>
        </w:rPr>
        <w:t xml:space="preserve"> </w:t>
      </w:r>
      <w:r w:rsidRPr="00E162CD">
        <w:rPr>
          <w:rFonts w:ascii="Times New Roman" w:hAnsi="Times New Roman" w:cs="Times New Roman"/>
          <w:sz w:val="20"/>
          <w:szCs w:val="20"/>
        </w:rPr>
        <w:t>[Participant 48, T2D].</w:t>
      </w:r>
    </w:p>
    <w:p w14:paraId="150D7CDD" w14:textId="5D436573" w:rsidR="00F71213" w:rsidRPr="00A8684C" w:rsidRDefault="00A8684C" w:rsidP="00FF4B97">
      <w:pPr>
        <w:spacing w:line="240" w:lineRule="auto"/>
        <w:ind w:left="540"/>
        <w:rPr>
          <w:rFonts w:ascii="Times New Roman" w:hAnsi="Times New Roman"/>
          <w:i/>
          <w:iCs/>
          <w:sz w:val="20"/>
          <w:szCs w:val="20"/>
        </w:rPr>
      </w:pPr>
      <w:r>
        <w:rPr>
          <w:rFonts w:ascii="Times New Roman" w:hAnsi="Times New Roman"/>
          <w:i/>
          <w:iCs/>
          <w:sz w:val="20"/>
          <w:szCs w:val="20"/>
        </w:rPr>
        <w:t>“</w:t>
      </w:r>
      <w:r w:rsidR="00F71213" w:rsidRPr="00A8684C">
        <w:rPr>
          <w:rFonts w:ascii="Times New Roman" w:hAnsi="Times New Roman"/>
          <w:i/>
          <w:iCs/>
          <w:sz w:val="20"/>
          <w:szCs w:val="20"/>
        </w:rPr>
        <w:t>I’ve tried really hard to take the educational approach when people notice or ask me about diabetes. It can be exhausting because sometimes I find myself explaining the same things to the same people time and time again</w:t>
      </w:r>
      <w:r>
        <w:rPr>
          <w:rFonts w:ascii="Times New Roman" w:hAnsi="Times New Roman"/>
          <w:i/>
          <w:iCs/>
          <w:sz w:val="20"/>
          <w:szCs w:val="20"/>
        </w:rPr>
        <w:t>”</w:t>
      </w:r>
      <w:r w:rsidR="005D42FB" w:rsidRPr="00A8684C">
        <w:rPr>
          <w:rFonts w:ascii="Times New Roman" w:hAnsi="Times New Roman"/>
          <w:i/>
          <w:iCs/>
          <w:sz w:val="20"/>
          <w:szCs w:val="20"/>
        </w:rPr>
        <w:t xml:space="preserve"> </w:t>
      </w:r>
      <w:r w:rsidR="005D42FB" w:rsidRPr="00A8684C">
        <w:rPr>
          <w:rFonts w:ascii="Times New Roman" w:hAnsi="Times New Roman"/>
          <w:sz w:val="20"/>
          <w:szCs w:val="20"/>
        </w:rPr>
        <w:t>[Participant 49, T1D]</w:t>
      </w:r>
      <w:r w:rsidRPr="00A8684C">
        <w:rPr>
          <w:rFonts w:ascii="Times New Roman" w:hAnsi="Times New Roman"/>
          <w:sz w:val="20"/>
          <w:szCs w:val="20"/>
        </w:rPr>
        <w:t>.</w:t>
      </w:r>
    </w:p>
    <w:p w14:paraId="73718749" w14:textId="77777777" w:rsidR="001E43F5" w:rsidRDefault="001E43F5" w:rsidP="00DC5933">
      <w:pPr>
        <w:rPr>
          <w:rFonts w:ascii="Times New Roman" w:hAnsi="Times New Roman" w:cs="Times New Roman"/>
          <w:b/>
          <w:bCs/>
          <w:sz w:val="24"/>
          <w:szCs w:val="24"/>
        </w:rPr>
      </w:pPr>
    </w:p>
    <w:p w14:paraId="21C8FF11" w14:textId="2CB92BDB" w:rsidR="00125BCB" w:rsidRPr="00125BCB" w:rsidRDefault="00FE7C3F" w:rsidP="00125BCB">
      <w:pPr>
        <w:pStyle w:val="ListParagraph"/>
        <w:numPr>
          <w:ilvl w:val="1"/>
          <w:numId w:val="13"/>
        </w:numPr>
        <w:rPr>
          <w:rFonts w:ascii="Times New Roman" w:hAnsi="Times New Roman" w:cs="Times New Roman"/>
          <w:b/>
          <w:bCs/>
          <w:sz w:val="24"/>
          <w:szCs w:val="24"/>
        </w:rPr>
      </w:pPr>
      <w:r>
        <w:rPr>
          <w:rFonts w:ascii="Times New Roman" w:hAnsi="Times New Roman" w:cs="Times New Roman"/>
          <w:b/>
          <w:bCs/>
          <w:sz w:val="24"/>
          <w:szCs w:val="24"/>
        </w:rPr>
        <w:t>Weight over Health Prioritisation</w:t>
      </w:r>
    </w:p>
    <w:p w14:paraId="2AE9AF07" w14:textId="78BC1118" w:rsidR="00155453" w:rsidRDefault="00815018" w:rsidP="00767E76">
      <w:pPr>
        <w:ind w:firstLine="540"/>
        <w:rPr>
          <w:rFonts w:ascii="Times New Roman" w:hAnsi="Times New Roman" w:cs="Times New Roman"/>
          <w:sz w:val="24"/>
          <w:szCs w:val="24"/>
        </w:rPr>
      </w:pPr>
      <w:r>
        <w:rPr>
          <w:rFonts w:ascii="Times New Roman" w:hAnsi="Times New Roman" w:cs="Times New Roman"/>
          <w:sz w:val="24"/>
          <w:szCs w:val="24"/>
        </w:rPr>
        <w:t xml:space="preserve">For PWD, the relationship between DSM and weight change is complex </w:t>
      </w:r>
      <w:r w:rsidR="00573EB8">
        <w:rPr>
          <w:rFonts w:ascii="Times New Roman" w:hAnsi="Times New Roman" w:cs="Times New Roman"/>
          <w:sz w:val="24"/>
          <w:szCs w:val="24"/>
        </w:rPr>
        <w:t>–</w:t>
      </w:r>
      <w:r>
        <w:rPr>
          <w:rFonts w:ascii="Times New Roman" w:hAnsi="Times New Roman" w:cs="Times New Roman"/>
          <w:sz w:val="24"/>
          <w:szCs w:val="24"/>
        </w:rPr>
        <w:t xml:space="preserve"> </w:t>
      </w:r>
      <w:r w:rsidR="00573EB8">
        <w:rPr>
          <w:rFonts w:ascii="Times New Roman" w:hAnsi="Times New Roman" w:cs="Times New Roman"/>
          <w:sz w:val="24"/>
          <w:szCs w:val="24"/>
        </w:rPr>
        <w:t xml:space="preserve">having diabetes is perceived </w:t>
      </w:r>
      <w:r w:rsidR="00540E2E">
        <w:rPr>
          <w:rFonts w:ascii="Times New Roman" w:hAnsi="Times New Roman" w:cs="Times New Roman"/>
          <w:sz w:val="24"/>
          <w:szCs w:val="24"/>
        </w:rPr>
        <w:t>to make</w:t>
      </w:r>
      <w:r w:rsidR="00573EB8">
        <w:rPr>
          <w:rFonts w:ascii="Times New Roman" w:hAnsi="Times New Roman" w:cs="Times New Roman"/>
          <w:sz w:val="24"/>
          <w:szCs w:val="24"/>
        </w:rPr>
        <w:t xml:space="preserve"> discussions of weight more uncomfortable with</w:t>
      </w:r>
      <w:r w:rsidR="00EE7C26">
        <w:rPr>
          <w:rFonts w:ascii="Times New Roman" w:hAnsi="Times New Roman" w:cs="Times New Roman"/>
          <w:sz w:val="24"/>
          <w:szCs w:val="24"/>
        </w:rPr>
        <w:t xml:space="preserve"> HCPs and s</w:t>
      </w:r>
      <w:r w:rsidR="00C3447C">
        <w:rPr>
          <w:rFonts w:ascii="Times New Roman" w:hAnsi="Times New Roman" w:cs="Times New Roman"/>
          <w:sz w:val="24"/>
          <w:szCs w:val="24"/>
        </w:rPr>
        <w:t xml:space="preserve">upport </w:t>
      </w:r>
      <w:r w:rsidR="00EE7C26">
        <w:rPr>
          <w:rFonts w:ascii="Times New Roman" w:hAnsi="Times New Roman" w:cs="Times New Roman"/>
          <w:sz w:val="24"/>
          <w:szCs w:val="24"/>
        </w:rPr>
        <w:t xml:space="preserve">networks, and makes PWD feel even more vulnerable to weight stigma. </w:t>
      </w:r>
      <w:r w:rsidR="00902A19">
        <w:rPr>
          <w:rFonts w:ascii="Times New Roman" w:hAnsi="Times New Roman" w:cs="Times New Roman"/>
          <w:sz w:val="24"/>
          <w:szCs w:val="24"/>
        </w:rPr>
        <w:t>The co</w:t>
      </w:r>
      <w:r w:rsidR="00797B18">
        <w:rPr>
          <w:rFonts w:ascii="Times New Roman" w:hAnsi="Times New Roman" w:cs="Times New Roman"/>
          <w:sz w:val="24"/>
          <w:szCs w:val="24"/>
        </w:rPr>
        <w:t xml:space="preserve">mplicated relationship between insulin and weight is often misunderstood, leading to </w:t>
      </w:r>
      <w:r w:rsidR="005B4A11">
        <w:rPr>
          <w:rFonts w:ascii="Times New Roman" w:hAnsi="Times New Roman" w:cs="Times New Roman"/>
          <w:sz w:val="24"/>
          <w:szCs w:val="24"/>
        </w:rPr>
        <w:t xml:space="preserve">false assumptions and negative comments about weight gain due to insulin use upon diagnosis, which are often upsetting and </w:t>
      </w:r>
      <w:r w:rsidR="00C76588">
        <w:rPr>
          <w:rFonts w:ascii="Times New Roman" w:hAnsi="Times New Roman" w:cs="Times New Roman"/>
          <w:sz w:val="24"/>
          <w:szCs w:val="24"/>
        </w:rPr>
        <w:t>cause feelings of isolation</w:t>
      </w:r>
      <w:r w:rsidR="005B4A11">
        <w:rPr>
          <w:rFonts w:ascii="Times New Roman" w:hAnsi="Times New Roman" w:cs="Times New Roman"/>
          <w:sz w:val="24"/>
          <w:szCs w:val="24"/>
        </w:rPr>
        <w:t xml:space="preserve"> </w:t>
      </w:r>
      <w:r w:rsidR="00C76588">
        <w:rPr>
          <w:rFonts w:ascii="Times New Roman" w:hAnsi="Times New Roman" w:cs="Times New Roman"/>
          <w:sz w:val="24"/>
          <w:szCs w:val="24"/>
        </w:rPr>
        <w:t>for</w:t>
      </w:r>
      <w:r w:rsidR="005B4A11">
        <w:rPr>
          <w:rFonts w:ascii="Times New Roman" w:hAnsi="Times New Roman" w:cs="Times New Roman"/>
          <w:sz w:val="24"/>
          <w:szCs w:val="24"/>
        </w:rPr>
        <w:t xml:space="preserve"> newly diagnosed PWD.</w:t>
      </w:r>
      <w:r w:rsidR="00487ED3">
        <w:rPr>
          <w:rFonts w:ascii="Times New Roman" w:hAnsi="Times New Roman" w:cs="Times New Roman"/>
          <w:sz w:val="24"/>
          <w:szCs w:val="24"/>
        </w:rPr>
        <w:t xml:space="preserve"> </w:t>
      </w:r>
      <w:r w:rsidR="00F9640E">
        <w:rPr>
          <w:rFonts w:ascii="Times New Roman" w:hAnsi="Times New Roman" w:cs="Times New Roman"/>
          <w:sz w:val="24"/>
          <w:szCs w:val="24"/>
        </w:rPr>
        <w:t xml:space="preserve">Most commonly, PWD experience a greater focus – </w:t>
      </w:r>
      <w:r w:rsidR="0017447B">
        <w:rPr>
          <w:rFonts w:ascii="Times New Roman" w:hAnsi="Times New Roman" w:cs="Times New Roman"/>
          <w:sz w:val="24"/>
          <w:szCs w:val="24"/>
        </w:rPr>
        <w:t>from HCPs as well as s</w:t>
      </w:r>
      <w:r w:rsidR="005955BC">
        <w:rPr>
          <w:rFonts w:ascii="Times New Roman" w:hAnsi="Times New Roman" w:cs="Times New Roman"/>
          <w:sz w:val="24"/>
          <w:szCs w:val="24"/>
        </w:rPr>
        <w:t>upport</w:t>
      </w:r>
      <w:r w:rsidR="0017447B">
        <w:rPr>
          <w:rFonts w:ascii="Times New Roman" w:hAnsi="Times New Roman" w:cs="Times New Roman"/>
          <w:sz w:val="24"/>
          <w:szCs w:val="24"/>
        </w:rPr>
        <w:t xml:space="preserve"> networks – on their weight, as opposed to their diabetes management and general health. For many, this</w:t>
      </w:r>
      <w:r w:rsidR="00325C2D">
        <w:rPr>
          <w:rFonts w:ascii="Times New Roman" w:hAnsi="Times New Roman" w:cs="Times New Roman"/>
          <w:sz w:val="24"/>
          <w:szCs w:val="24"/>
        </w:rPr>
        <w:t xml:space="preserve"> is through </w:t>
      </w:r>
      <w:r w:rsidR="009C142F">
        <w:rPr>
          <w:rFonts w:ascii="Times New Roman" w:hAnsi="Times New Roman" w:cs="Times New Roman"/>
          <w:sz w:val="24"/>
          <w:szCs w:val="24"/>
        </w:rPr>
        <w:t xml:space="preserve">praise surrounding weight loss caused by insulin mis-use, undiagnosed diabetes, or diabetes complications such as diabetes ketoacidosis. </w:t>
      </w:r>
      <w:r w:rsidR="001B65FB">
        <w:rPr>
          <w:rFonts w:ascii="Times New Roman" w:hAnsi="Times New Roman" w:cs="Times New Roman"/>
          <w:sz w:val="24"/>
          <w:szCs w:val="24"/>
        </w:rPr>
        <w:t xml:space="preserve">Being complimented on their appearance, without any concern for their diabetes health, </w:t>
      </w:r>
      <w:r w:rsidR="0026247D">
        <w:rPr>
          <w:rFonts w:ascii="Times New Roman" w:hAnsi="Times New Roman" w:cs="Times New Roman"/>
          <w:sz w:val="24"/>
          <w:szCs w:val="24"/>
        </w:rPr>
        <w:t>often cause</w:t>
      </w:r>
      <w:r w:rsidR="000B35EA">
        <w:rPr>
          <w:rFonts w:ascii="Times New Roman" w:hAnsi="Times New Roman" w:cs="Times New Roman"/>
          <w:sz w:val="24"/>
          <w:szCs w:val="24"/>
        </w:rPr>
        <w:t>s</w:t>
      </w:r>
      <w:r w:rsidR="00830B82">
        <w:rPr>
          <w:rFonts w:ascii="Times New Roman" w:hAnsi="Times New Roman" w:cs="Times New Roman"/>
          <w:sz w:val="24"/>
          <w:szCs w:val="24"/>
        </w:rPr>
        <w:t xml:space="preserve"> ongoing issues with negative body image for the PWD</w:t>
      </w:r>
      <w:r w:rsidR="00770A74">
        <w:rPr>
          <w:rFonts w:ascii="Times New Roman" w:hAnsi="Times New Roman" w:cs="Times New Roman"/>
          <w:sz w:val="24"/>
          <w:szCs w:val="24"/>
        </w:rPr>
        <w:t>. For PWD who self-identified as living in a larger body</w:t>
      </w:r>
      <w:r w:rsidR="00373703">
        <w:rPr>
          <w:rFonts w:ascii="Times New Roman" w:hAnsi="Times New Roman" w:cs="Times New Roman"/>
          <w:sz w:val="24"/>
          <w:szCs w:val="24"/>
        </w:rPr>
        <w:t>/</w:t>
      </w:r>
      <w:r w:rsidR="002F084E">
        <w:rPr>
          <w:rFonts w:ascii="Times New Roman" w:hAnsi="Times New Roman" w:cs="Times New Roman"/>
          <w:sz w:val="24"/>
          <w:szCs w:val="24"/>
        </w:rPr>
        <w:t>with a</w:t>
      </w:r>
      <w:r w:rsidR="00373703">
        <w:rPr>
          <w:rFonts w:ascii="Times New Roman" w:hAnsi="Times New Roman" w:cs="Times New Roman"/>
          <w:sz w:val="24"/>
          <w:szCs w:val="24"/>
        </w:rPr>
        <w:t xml:space="preserve"> BMI above “normal”</w:t>
      </w:r>
      <w:r w:rsidR="00786533">
        <w:rPr>
          <w:rFonts w:ascii="Times New Roman" w:hAnsi="Times New Roman" w:cs="Times New Roman"/>
          <w:sz w:val="24"/>
          <w:szCs w:val="24"/>
        </w:rPr>
        <w:t>, this</w:t>
      </w:r>
      <w:r w:rsidR="00767E76">
        <w:rPr>
          <w:rFonts w:ascii="Times New Roman" w:hAnsi="Times New Roman" w:cs="Times New Roman"/>
          <w:sz w:val="24"/>
          <w:szCs w:val="24"/>
        </w:rPr>
        <w:t xml:space="preserve"> focus on weight over DSM</w:t>
      </w:r>
      <w:r w:rsidR="00786533">
        <w:rPr>
          <w:rFonts w:ascii="Times New Roman" w:hAnsi="Times New Roman" w:cs="Times New Roman"/>
          <w:sz w:val="24"/>
          <w:szCs w:val="24"/>
        </w:rPr>
        <w:t xml:space="preserve"> is experienced in healthcare </w:t>
      </w:r>
      <w:r w:rsidR="00D66FBA">
        <w:rPr>
          <w:rFonts w:ascii="Times New Roman" w:hAnsi="Times New Roman" w:cs="Times New Roman"/>
          <w:sz w:val="24"/>
          <w:szCs w:val="24"/>
        </w:rPr>
        <w:t>through</w:t>
      </w:r>
      <w:r w:rsidR="00767E76">
        <w:rPr>
          <w:rFonts w:ascii="Times New Roman" w:hAnsi="Times New Roman" w:cs="Times New Roman"/>
          <w:sz w:val="24"/>
          <w:szCs w:val="24"/>
        </w:rPr>
        <w:t xml:space="preserve"> </w:t>
      </w:r>
      <w:r w:rsidR="00D66FBA">
        <w:rPr>
          <w:rFonts w:ascii="Times New Roman" w:hAnsi="Times New Roman" w:cs="Times New Roman"/>
          <w:sz w:val="24"/>
          <w:szCs w:val="24"/>
        </w:rPr>
        <w:t>negative, stereotypical assumptions of their lifestyle</w:t>
      </w:r>
      <w:r w:rsidR="004B6FC2">
        <w:rPr>
          <w:rFonts w:ascii="Times New Roman" w:hAnsi="Times New Roman" w:cs="Times New Roman"/>
          <w:sz w:val="24"/>
          <w:szCs w:val="24"/>
        </w:rPr>
        <w:t xml:space="preserve"> as lazy and unhealthy</w:t>
      </w:r>
      <w:r w:rsidR="00B3322C">
        <w:rPr>
          <w:rFonts w:ascii="Times New Roman" w:hAnsi="Times New Roman" w:cs="Times New Roman"/>
          <w:sz w:val="24"/>
          <w:szCs w:val="24"/>
        </w:rPr>
        <w:t xml:space="preserve"> (</w:t>
      </w:r>
      <w:r w:rsidR="00B3322C" w:rsidRPr="00B3322C">
        <w:rPr>
          <w:rFonts w:ascii="Times New Roman" w:hAnsi="Times New Roman" w:cs="Times New Roman"/>
          <w:i/>
          <w:iCs/>
          <w:sz w:val="24"/>
          <w:szCs w:val="24"/>
        </w:rPr>
        <w:t>see section 3.1.1.1</w:t>
      </w:r>
      <w:r w:rsidR="00B3322C">
        <w:rPr>
          <w:rFonts w:ascii="Times New Roman" w:hAnsi="Times New Roman" w:cs="Times New Roman"/>
          <w:sz w:val="24"/>
          <w:szCs w:val="24"/>
        </w:rPr>
        <w:t>)</w:t>
      </w:r>
      <w:r w:rsidR="002F084E">
        <w:rPr>
          <w:rFonts w:ascii="Times New Roman" w:hAnsi="Times New Roman" w:cs="Times New Roman"/>
          <w:sz w:val="24"/>
          <w:szCs w:val="24"/>
        </w:rPr>
        <w:t xml:space="preserve">. </w:t>
      </w:r>
      <w:r w:rsidR="00767E76">
        <w:rPr>
          <w:rFonts w:ascii="Times New Roman" w:hAnsi="Times New Roman" w:cs="Times New Roman"/>
          <w:sz w:val="24"/>
          <w:szCs w:val="24"/>
        </w:rPr>
        <w:t>HCPs consequently bas</w:t>
      </w:r>
      <w:r w:rsidR="002F084E">
        <w:rPr>
          <w:rFonts w:ascii="Times New Roman" w:hAnsi="Times New Roman" w:cs="Times New Roman"/>
          <w:sz w:val="24"/>
          <w:szCs w:val="24"/>
        </w:rPr>
        <w:t>e</w:t>
      </w:r>
      <w:r w:rsidR="00767E76">
        <w:rPr>
          <w:rFonts w:ascii="Times New Roman" w:hAnsi="Times New Roman" w:cs="Times New Roman"/>
          <w:sz w:val="24"/>
          <w:szCs w:val="24"/>
        </w:rPr>
        <w:t xml:space="preserve"> their</w:t>
      </w:r>
      <w:r w:rsidR="004B6FC2">
        <w:rPr>
          <w:rFonts w:ascii="Times New Roman" w:hAnsi="Times New Roman" w:cs="Times New Roman"/>
          <w:sz w:val="24"/>
          <w:szCs w:val="24"/>
        </w:rPr>
        <w:t xml:space="preserve"> consultation</w:t>
      </w:r>
      <w:r w:rsidR="00767E76">
        <w:rPr>
          <w:rFonts w:ascii="Times New Roman" w:hAnsi="Times New Roman" w:cs="Times New Roman"/>
          <w:sz w:val="24"/>
          <w:szCs w:val="24"/>
        </w:rPr>
        <w:t>s</w:t>
      </w:r>
      <w:r w:rsidR="004B6FC2">
        <w:rPr>
          <w:rFonts w:ascii="Times New Roman" w:hAnsi="Times New Roman" w:cs="Times New Roman"/>
          <w:sz w:val="24"/>
          <w:szCs w:val="24"/>
        </w:rPr>
        <w:t xml:space="preserve"> on weight loss and lifestyle improvement</w:t>
      </w:r>
      <w:r w:rsidR="00C81C5C">
        <w:rPr>
          <w:rFonts w:ascii="Times New Roman" w:hAnsi="Times New Roman" w:cs="Times New Roman"/>
          <w:sz w:val="24"/>
          <w:szCs w:val="24"/>
        </w:rPr>
        <w:t>, without consideration of diabetes management</w:t>
      </w:r>
      <w:r w:rsidR="002F084E">
        <w:rPr>
          <w:rFonts w:ascii="Times New Roman" w:hAnsi="Times New Roman" w:cs="Times New Roman"/>
          <w:sz w:val="24"/>
          <w:szCs w:val="24"/>
        </w:rPr>
        <w:t xml:space="preserve"> – and in</w:t>
      </w:r>
      <w:r w:rsidR="00880C05">
        <w:rPr>
          <w:rFonts w:ascii="Times New Roman" w:hAnsi="Times New Roman" w:cs="Times New Roman"/>
          <w:sz w:val="24"/>
          <w:szCs w:val="24"/>
        </w:rPr>
        <w:t xml:space="preserve"> many experiences, PWD</w:t>
      </w:r>
      <w:r w:rsidR="00823354">
        <w:rPr>
          <w:rFonts w:ascii="Times New Roman" w:hAnsi="Times New Roman" w:cs="Times New Roman"/>
          <w:sz w:val="24"/>
          <w:szCs w:val="24"/>
        </w:rPr>
        <w:t xml:space="preserve"> felt as though their </w:t>
      </w:r>
      <w:r w:rsidR="00893923">
        <w:rPr>
          <w:rFonts w:ascii="Times New Roman" w:hAnsi="Times New Roman" w:cs="Times New Roman"/>
          <w:sz w:val="24"/>
          <w:szCs w:val="24"/>
        </w:rPr>
        <w:t xml:space="preserve">diabetes management was worthless to HCPs because of their </w:t>
      </w:r>
      <w:r w:rsidR="00767E76">
        <w:rPr>
          <w:rFonts w:ascii="Times New Roman" w:hAnsi="Times New Roman" w:cs="Times New Roman"/>
          <w:sz w:val="24"/>
          <w:szCs w:val="24"/>
        </w:rPr>
        <w:t>weight stigma-based practice.</w:t>
      </w:r>
      <w:r w:rsidR="00893923">
        <w:rPr>
          <w:rFonts w:ascii="Times New Roman" w:hAnsi="Times New Roman" w:cs="Times New Roman"/>
          <w:sz w:val="24"/>
          <w:szCs w:val="24"/>
        </w:rPr>
        <w:t xml:space="preserve"> </w:t>
      </w:r>
      <w:r w:rsidR="00DC2F07">
        <w:rPr>
          <w:rFonts w:ascii="Times New Roman" w:hAnsi="Times New Roman" w:cs="Times New Roman"/>
          <w:sz w:val="24"/>
          <w:szCs w:val="24"/>
        </w:rPr>
        <w:t xml:space="preserve"> </w:t>
      </w:r>
    </w:p>
    <w:p w14:paraId="2DB92779" w14:textId="77777777" w:rsidR="007906D7" w:rsidRPr="00623E5B" w:rsidRDefault="007906D7" w:rsidP="007906D7">
      <w:pPr>
        <w:spacing w:line="240" w:lineRule="auto"/>
        <w:ind w:left="540"/>
        <w:rPr>
          <w:rFonts w:ascii="Times New Roman" w:hAnsi="Times New Roman"/>
          <w:i/>
          <w:iCs/>
          <w:sz w:val="20"/>
          <w:szCs w:val="20"/>
        </w:rPr>
      </w:pPr>
      <w:r>
        <w:rPr>
          <w:rFonts w:ascii="Times New Roman" w:hAnsi="Times New Roman"/>
          <w:i/>
          <w:iCs/>
          <w:sz w:val="20"/>
          <w:szCs w:val="20"/>
        </w:rPr>
        <w:t>“</w:t>
      </w:r>
      <w:r w:rsidRPr="00623E5B">
        <w:rPr>
          <w:rFonts w:ascii="Times New Roman" w:hAnsi="Times New Roman"/>
          <w:i/>
          <w:iCs/>
          <w:sz w:val="20"/>
          <w:szCs w:val="20"/>
        </w:rPr>
        <w:t>Because my BMI is above normal, I’m regularly told to exercise more and eat more fruit and veg to lose weight and manage my diabetes. I eat a Mediterranean diet, walk 4 miles every day, weightlift 3 x per week and have an excellent hba1c</w:t>
      </w:r>
      <w:r>
        <w:rPr>
          <w:rFonts w:ascii="Times New Roman" w:hAnsi="Times New Roman"/>
          <w:i/>
          <w:iCs/>
          <w:sz w:val="20"/>
          <w:szCs w:val="20"/>
        </w:rPr>
        <w:t>”</w:t>
      </w:r>
      <w:r w:rsidRPr="00623E5B">
        <w:rPr>
          <w:rFonts w:ascii="Times New Roman" w:hAnsi="Times New Roman" w:cs="Times New Roman"/>
          <w:i/>
          <w:iCs/>
          <w:sz w:val="20"/>
          <w:szCs w:val="20"/>
        </w:rPr>
        <w:t xml:space="preserve"> </w:t>
      </w:r>
      <w:r w:rsidRPr="00FF1FFA">
        <w:rPr>
          <w:rFonts w:ascii="Times New Roman" w:hAnsi="Times New Roman" w:cs="Times New Roman"/>
          <w:sz w:val="20"/>
          <w:szCs w:val="20"/>
        </w:rPr>
        <w:t>[Participant 16, T1D].</w:t>
      </w:r>
    </w:p>
    <w:p w14:paraId="24BB61C2" w14:textId="77777777" w:rsidR="007906D7" w:rsidRPr="00623E5B" w:rsidRDefault="007906D7" w:rsidP="007906D7">
      <w:pPr>
        <w:spacing w:line="240" w:lineRule="auto"/>
        <w:ind w:left="540"/>
        <w:rPr>
          <w:rFonts w:ascii="Times New Roman" w:hAnsi="Times New Roman"/>
          <w:i/>
          <w:iCs/>
          <w:sz w:val="20"/>
          <w:szCs w:val="20"/>
        </w:rPr>
      </w:pPr>
      <w:r>
        <w:rPr>
          <w:rFonts w:ascii="Times New Roman" w:hAnsi="Times New Roman"/>
          <w:i/>
          <w:iCs/>
          <w:sz w:val="20"/>
          <w:szCs w:val="20"/>
        </w:rPr>
        <w:t>“</w:t>
      </w:r>
      <w:r w:rsidRPr="00623E5B">
        <w:rPr>
          <w:rFonts w:ascii="Times New Roman" w:hAnsi="Times New Roman"/>
          <w:i/>
          <w:iCs/>
          <w:sz w:val="20"/>
          <w:szCs w:val="20"/>
        </w:rPr>
        <w:t>I omitted insulin to lose weight. They (HCPs) didn’t know how much weight I had lost and because I was still a healthy BMI they didn’t see it as a problem. It’ not until I stopped restricting insulin and started restricting food did they take notice</w:t>
      </w:r>
      <w:r>
        <w:rPr>
          <w:rFonts w:ascii="Times New Roman" w:hAnsi="Times New Roman"/>
          <w:i/>
          <w:iCs/>
          <w:sz w:val="20"/>
          <w:szCs w:val="20"/>
        </w:rPr>
        <w:t>”</w:t>
      </w:r>
      <w:r w:rsidRPr="00623E5B">
        <w:rPr>
          <w:rFonts w:ascii="Times New Roman" w:hAnsi="Times New Roman"/>
          <w:i/>
          <w:iCs/>
          <w:sz w:val="20"/>
          <w:szCs w:val="20"/>
        </w:rPr>
        <w:t xml:space="preserve"> </w:t>
      </w:r>
      <w:r w:rsidRPr="00764D6F">
        <w:rPr>
          <w:rFonts w:ascii="Times New Roman" w:hAnsi="Times New Roman"/>
          <w:sz w:val="20"/>
          <w:szCs w:val="20"/>
        </w:rPr>
        <w:t>[Participant 18, T1D].</w:t>
      </w:r>
    </w:p>
    <w:p w14:paraId="361460C7" w14:textId="5085D5E8" w:rsidR="00373703" w:rsidRPr="00623E5B" w:rsidRDefault="00623E5B" w:rsidP="00373703">
      <w:pPr>
        <w:spacing w:line="240" w:lineRule="auto"/>
        <w:ind w:left="540"/>
        <w:rPr>
          <w:rFonts w:ascii="Times New Roman" w:hAnsi="Times New Roman"/>
          <w:i/>
          <w:iCs/>
          <w:sz w:val="20"/>
          <w:szCs w:val="20"/>
        </w:rPr>
      </w:pPr>
      <w:r w:rsidRPr="00623E5B">
        <w:rPr>
          <w:rFonts w:ascii="Times New Roman" w:hAnsi="Times New Roman"/>
          <w:i/>
          <w:iCs/>
          <w:sz w:val="20"/>
          <w:szCs w:val="20"/>
        </w:rPr>
        <w:t>“</w:t>
      </w:r>
      <w:r w:rsidR="00373703" w:rsidRPr="00623E5B">
        <w:rPr>
          <w:rFonts w:ascii="Times New Roman" w:hAnsi="Times New Roman"/>
          <w:i/>
          <w:iCs/>
          <w:sz w:val="20"/>
          <w:szCs w:val="20"/>
        </w:rPr>
        <w:t xml:space="preserve">I wasn’t on insulin for a year which made my life miserable due to strict diet and over exercising to keep BG in check. And first thing my family was worried about when I mentioned that I will have to start using insulin was </w:t>
      </w:r>
      <w:r w:rsidRPr="00623E5B">
        <w:rPr>
          <w:rFonts w:ascii="Times New Roman" w:hAnsi="Times New Roman"/>
          <w:i/>
          <w:iCs/>
          <w:sz w:val="20"/>
          <w:szCs w:val="20"/>
        </w:rPr>
        <w:t>‘</w:t>
      </w:r>
      <w:r w:rsidR="00373703" w:rsidRPr="00623E5B">
        <w:rPr>
          <w:rFonts w:ascii="Times New Roman" w:hAnsi="Times New Roman"/>
          <w:i/>
          <w:iCs/>
          <w:sz w:val="20"/>
          <w:szCs w:val="20"/>
        </w:rPr>
        <w:t>oh but you will gain so much weight from it</w:t>
      </w:r>
      <w:r w:rsidRPr="00623E5B">
        <w:rPr>
          <w:rFonts w:ascii="Times New Roman" w:hAnsi="Times New Roman"/>
          <w:i/>
          <w:iCs/>
          <w:sz w:val="20"/>
          <w:szCs w:val="20"/>
        </w:rPr>
        <w:t>’”</w:t>
      </w:r>
      <w:r w:rsidR="00373703" w:rsidRPr="00623E5B">
        <w:rPr>
          <w:rFonts w:ascii="Times New Roman" w:hAnsi="Times New Roman"/>
          <w:i/>
          <w:iCs/>
          <w:sz w:val="20"/>
          <w:szCs w:val="20"/>
        </w:rPr>
        <w:t xml:space="preserve"> </w:t>
      </w:r>
      <w:r w:rsidR="0002798C" w:rsidRPr="00623E5B">
        <w:rPr>
          <w:rFonts w:ascii="Times New Roman" w:hAnsi="Times New Roman"/>
          <w:sz w:val="20"/>
          <w:szCs w:val="20"/>
        </w:rPr>
        <w:t>[Participant 30, T1D]</w:t>
      </w:r>
      <w:r w:rsidRPr="00623E5B">
        <w:rPr>
          <w:rFonts w:ascii="Times New Roman" w:hAnsi="Times New Roman"/>
          <w:sz w:val="20"/>
          <w:szCs w:val="20"/>
        </w:rPr>
        <w:t>.</w:t>
      </w:r>
    </w:p>
    <w:p w14:paraId="535011E6" w14:textId="46EFE4FF" w:rsidR="00CF3F1E" w:rsidRPr="00623E5B" w:rsidRDefault="00FF1FFA" w:rsidP="00F64333">
      <w:pPr>
        <w:spacing w:line="240" w:lineRule="auto"/>
        <w:ind w:left="540"/>
        <w:rPr>
          <w:rFonts w:ascii="Times New Roman" w:hAnsi="Times New Roman" w:cs="Times New Roman"/>
          <w:i/>
          <w:iCs/>
          <w:sz w:val="20"/>
          <w:szCs w:val="20"/>
        </w:rPr>
      </w:pPr>
      <w:r>
        <w:rPr>
          <w:rFonts w:ascii="Times New Roman" w:hAnsi="Times New Roman" w:cs="Times New Roman"/>
          <w:i/>
          <w:iCs/>
          <w:sz w:val="20"/>
          <w:szCs w:val="20"/>
        </w:rPr>
        <w:t>“</w:t>
      </w:r>
      <w:r w:rsidR="000F7F17" w:rsidRPr="00623E5B">
        <w:rPr>
          <w:rFonts w:ascii="Times New Roman" w:hAnsi="Times New Roman" w:cs="Times New Roman"/>
          <w:i/>
          <w:iCs/>
          <w:sz w:val="20"/>
          <w:szCs w:val="20"/>
        </w:rPr>
        <w:t>P</w:t>
      </w:r>
      <w:r w:rsidR="009270E1" w:rsidRPr="00623E5B">
        <w:rPr>
          <w:rFonts w:ascii="Times New Roman" w:hAnsi="Times New Roman" w:cs="Times New Roman"/>
          <w:i/>
          <w:iCs/>
          <w:sz w:val="20"/>
          <w:szCs w:val="20"/>
        </w:rPr>
        <w:t xml:space="preserve">rior to my diagnosis I dropped about 20 pounds (~20% of my body weight). Everyone told me how fantastic I </w:t>
      </w:r>
      <w:r w:rsidR="000F7F17" w:rsidRPr="00623E5B">
        <w:rPr>
          <w:rFonts w:ascii="Times New Roman" w:hAnsi="Times New Roman" w:cs="Times New Roman"/>
          <w:i/>
          <w:iCs/>
          <w:sz w:val="20"/>
          <w:szCs w:val="20"/>
        </w:rPr>
        <w:t>l</w:t>
      </w:r>
      <w:r w:rsidR="009270E1" w:rsidRPr="00623E5B">
        <w:rPr>
          <w:rFonts w:ascii="Times New Roman" w:hAnsi="Times New Roman" w:cs="Times New Roman"/>
          <w:i/>
          <w:iCs/>
          <w:sz w:val="20"/>
          <w:szCs w:val="20"/>
        </w:rPr>
        <w:t>ooked. Even when I expressed I was concerned this was pathological</w:t>
      </w:r>
      <w:r w:rsidR="000F7F17" w:rsidRPr="00623E5B">
        <w:rPr>
          <w:rFonts w:ascii="Times New Roman" w:hAnsi="Times New Roman" w:cs="Times New Roman"/>
          <w:i/>
          <w:iCs/>
          <w:sz w:val="20"/>
          <w:szCs w:val="20"/>
        </w:rPr>
        <w:t xml:space="preserve">, </w:t>
      </w:r>
      <w:r w:rsidR="009270E1" w:rsidRPr="00623E5B">
        <w:rPr>
          <w:rFonts w:ascii="Times New Roman" w:hAnsi="Times New Roman" w:cs="Times New Roman"/>
          <w:i/>
          <w:iCs/>
          <w:sz w:val="20"/>
          <w:szCs w:val="20"/>
        </w:rPr>
        <w:t>people would reassure me it probably wasn’t.</w:t>
      </w:r>
      <w:r w:rsidR="000F7F17" w:rsidRPr="00623E5B">
        <w:rPr>
          <w:rFonts w:ascii="Times New Roman" w:hAnsi="Times New Roman" w:cs="Times New Roman"/>
          <w:i/>
          <w:iCs/>
          <w:sz w:val="20"/>
          <w:szCs w:val="20"/>
        </w:rPr>
        <w:t>.</w:t>
      </w:r>
      <w:r w:rsidR="009270E1" w:rsidRPr="00623E5B">
        <w:rPr>
          <w:rFonts w:ascii="Times New Roman" w:hAnsi="Times New Roman" w:cs="Times New Roman"/>
          <w:i/>
          <w:iCs/>
          <w:sz w:val="20"/>
          <w:szCs w:val="20"/>
        </w:rPr>
        <w:t>. Naturally, when I began treatment I put all that weight back on</w:t>
      </w:r>
      <w:r w:rsidR="000F7F17" w:rsidRPr="00623E5B">
        <w:rPr>
          <w:rFonts w:ascii="Times New Roman" w:hAnsi="Times New Roman" w:cs="Times New Roman"/>
          <w:i/>
          <w:iCs/>
          <w:sz w:val="20"/>
          <w:szCs w:val="20"/>
        </w:rPr>
        <w:t>…</w:t>
      </w:r>
      <w:r w:rsidR="009270E1" w:rsidRPr="00623E5B">
        <w:rPr>
          <w:rFonts w:ascii="Times New Roman" w:hAnsi="Times New Roman" w:cs="Times New Roman"/>
          <w:i/>
          <w:iCs/>
          <w:sz w:val="20"/>
          <w:szCs w:val="20"/>
        </w:rPr>
        <w:t>The result was that I hated my body</w:t>
      </w:r>
      <w:r>
        <w:rPr>
          <w:rFonts w:ascii="Times New Roman" w:hAnsi="Times New Roman" w:cs="Times New Roman"/>
          <w:i/>
          <w:iCs/>
          <w:sz w:val="20"/>
          <w:szCs w:val="20"/>
        </w:rPr>
        <w:t xml:space="preserve">” </w:t>
      </w:r>
      <w:r w:rsidR="007613A7" w:rsidRPr="00FF1FFA">
        <w:rPr>
          <w:rFonts w:ascii="Times New Roman" w:hAnsi="Times New Roman" w:cs="Times New Roman"/>
          <w:sz w:val="20"/>
          <w:szCs w:val="20"/>
        </w:rPr>
        <w:t>[Participant 56, T1D]</w:t>
      </w:r>
      <w:r w:rsidRPr="00FF1FFA">
        <w:rPr>
          <w:sz w:val="20"/>
          <w:szCs w:val="20"/>
        </w:rPr>
        <w:t>.</w:t>
      </w:r>
    </w:p>
    <w:p w14:paraId="34D0850E" w14:textId="77777777" w:rsidR="00F9091C" w:rsidRPr="00F64333" w:rsidRDefault="00F9091C" w:rsidP="00F64333">
      <w:pPr>
        <w:ind w:left="540"/>
        <w:rPr>
          <w:rFonts w:ascii="Times New Roman" w:hAnsi="Times New Roman" w:cs="Times New Roman"/>
          <w:i/>
          <w:iCs/>
          <w:sz w:val="18"/>
          <w:szCs w:val="18"/>
        </w:rPr>
      </w:pPr>
      <w:r w:rsidRPr="00F64333">
        <w:rPr>
          <w:rFonts w:ascii="Times New Roman" w:hAnsi="Times New Roman" w:cs="Times New Roman"/>
          <w:i/>
          <w:iCs/>
          <w:sz w:val="18"/>
          <w:szCs w:val="18"/>
        </w:rPr>
        <w:br w:type="page"/>
      </w:r>
    </w:p>
    <w:p w14:paraId="03C5FFA0" w14:textId="3358D7BD" w:rsidR="00716426" w:rsidRPr="000A4897" w:rsidRDefault="00716426" w:rsidP="000A4897">
      <w:pPr>
        <w:pStyle w:val="ListParagraph"/>
        <w:numPr>
          <w:ilvl w:val="0"/>
          <w:numId w:val="13"/>
        </w:numPr>
        <w:rPr>
          <w:rFonts w:ascii="Times New Roman" w:hAnsi="Times New Roman" w:cs="Times New Roman"/>
          <w:b/>
          <w:bCs/>
          <w:sz w:val="24"/>
          <w:szCs w:val="24"/>
        </w:rPr>
      </w:pPr>
      <w:r w:rsidRPr="000A4897">
        <w:rPr>
          <w:rFonts w:ascii="Times New Roman" w:hAnsi="Times New Roman" w:cs="Times New Roman"/>
          <w:b/>
          <w:bCs/>
          <w:sz w:val="24"/>
          <w:szCs w:val="24"/>
        </w:rPr>
        <w:t>Discussion</w:t>
      </w:r>
    </w:p>
    <w:p w14:paraId="34BDF732" w14:textId="05FCA41C" w:rsidR="00900EFF" w:rsidRDefault="00900EFF" w:rsidP="00DB3536">
      <w:pPr>
        <w:ind w:firstLine="720"/>
        <w:rPr>
          <w:rFonts w:ascii="Times New Roman" w:hAnsi="Times New Roman" w:cs="Times New Roman"/>
          <w:sz w:val="24"/>
          <w:szCs w:val="24"/>
        </w:rPr>
      </w:pPr>
      <w:r>
        <w:rPr>
          <w:rFonts w:ascii="Times New Roman" w:hAnsi="Times New Roman" w:cs="Times New Roman"/>
          <w:sz w:val="24"/>
          <w:szCs w:val="24"/>
        </w:rPr>
        <w:t xml:space="preserve">This study </w:t>
      </w:r>
      <w:r w:rsidR="00CE67D0">
        <w:rPr>
          <w:rFonts w:ascii="Times New Roman" w:hAnsi="Times New Roman" w:cs="Times New Roman"/>
          <w:sz w:val="24"/>
          <w:szCs w:val="24"/>
        </w:rPr>
        <w:t>presents an advancement in our understanding of diabetes stigma, particularly focused on the established adulthood population and encompassing both T1D and T2D populations</w:t>
      </w:r>
      <w:r w:rsidR="00DC1034">
        <w:rPr>
          <w:rFonts w:ascii="Times New Roman" w:hAnsi="Times New Roman" w:cs="Times New Roman"/>
          <w:sz w:val="24"/>
          <w:szCs w:val="24"/>
        </w:rPr>
        <w:t xml:space="preserve"> </w:t>
      </w:r>
      <w:r w:rsidR="00974B5C">
        <w:rPr>
          <w:rFonts w:ascii="Times New Roman" w:hAnsi="Times New Roman" w:cs="Times New Roman"/>
          <w:sz w:val="24"/>
          <w:szCs w:val="24"/>
        </w:rPr>
        <w:t>–</w:t>
      </w:r>
      <w:r w:rsidR="00DC1034">
        <w:rPr>
          <w:rFonts w:ascii="Times New Roman" w:hAnsi="Times New Roman" w:cs="Times New Roman"/>
          <w:sz w:val="24"/>
          <w:szCs w:val="24"/>
        </w:rPr>
        <w:t xml:space="preserve"> </w:t>
      </w:r>
      <w:r w:rsidR="00974B5C">
        <w:rPr>
          <w:rFonts w:ascii="Times New Roman" w:hAnsi="Times New Roman" w:cs="Times New Roman"/>
          <w:sz w:val="24"/>
          <w:szCs w:val="24"/>
        </w:rPr>
        <w:t xml:space="preserve">it is the first to highlight similarities and differences in stigma markings of diabetes types, and to explore the consequences of stigma for </w:t>
      </w:r>
      <w:r w:rsidR="00F31BB4">
        <w:rPr>
          <w:rFonts w:ascii="Times New Roman" w:hAnsi="Times New Roman" w:cs="Times New Roman"/>
          <w:sz w:val="24"/>
          <w:szCs w:val="24"/>
        </w:rPr>
        <w:t xml:space="preserve">the </w:t>
      </w:r>
      <w:r w:rsidR="00974B5C">
        <w:rPr>
          <w:rFonts w:ascii="Times New Roman" w:hAnsi="Times New Roman" w:cs="Times New Roman"/>
          <w:sz w:val="24"/>
          <w:szCs w:val="24"/>
        </w:rPr>
        <w:t>self-management b</w:t>
      </w:r>
      <w:r w:rsidR="00F95ECD">
        <w:rPr>
          <w:rFonts w:ascii="Times New Roman" w:hAnsi="Times New Roman" w:cs="Times New Roman"/>
          <w:sz w:val="24"/>
          <w:szCs w:val="24"/>
        </w:rPr>
        <w:t xml:space="preserve">ehaviours </w:t>
      </w:r>
      <w:r w:rsidR="00F31BB4">
        <w:rPr>
          <w:rFonts w:ascii="Times New Roman" w:hAnsi="Times New Roman" w:cs="Times New Roman"/>
          <w:sz w:val="24"/>
          <w:szCs w:val="24"/>
        </w:rPr>
        <w:t>of</w:t>
      </w:r>
      <w:r w:rsidR="00F95ECD">
        <w:rPr>
          <w:rFonts w:ascii="Times New Roman" w:hAnsi="Times New Roman" w:cs="Times New Roman"/>
          <w:sz w:val="24"/>
          <w:szCs w:val="24"/>
        </w:rPr>
        <w:t xml:space="preserve"> PWD. </w:t>
      </w:r>
    </w:p>
    <w:p w14:paraId="659246FD" w14:textId="69346FCC" w:rsidR="00900EFF" w:rsidRDefault="00B50C30" w:rsidP="00F92C22">
      <w:pPr>
        <w:ind w:firstLine="720"/>
        <w:rPr>
          <w:rFonts w:ascii="Times New Roman" w:hAnsi="Times New Roman" w:cs="Times New Roman"/>
          <w:sz w:val="24"/>
          <w:szCs w:val="24"/>
        </w:rPr>
      </w:pPr>
      <w:r>
        <w:rPr>
          <w:rFonts w:ascii="Times New Roman" w:hAnsi="Times New Roman" w:cs="Times New Roman"/>
          <w:sz w:val="24"/>
          <w:szCs w:val="24"/>
        </w:rPr>
        <w:t>Whilst</w:t>
      </w:r>
      <w:r w:rsidRPr="00F92F30">
        <w:rPr>
          <w:rFonts w:ascii="Times New Roman" w:hAnsi="Times New Roman" w:cs="Times New Roman"/>
          <w:sz w:val="24"/>
          <w:szCs w:val="24"/>
        </w:rPr>
        <w:t xml:space="preserve"> previous research has separately</w:t>
      </w:r>
      <w:r>
        <w:rPr>
          <w:rFonts w:ascii="Times New Roman" w:hAnsi="Times New Roman" w:cs="Times New Roman"/>
          <w:sz w:val="24"/>
          <w:szCs w:val="24"/>
        </w:rPr>
        <w:t xml:space="preserve"> explored</w:t>
      </w:r>
      <w:r w:rsidRPr="00F92F30">
        <w:rPr>
          <w:rFonts w:ascii="Times New Roman" w:hAnsi="Times New Roman" w:cs="Times New Roman"/>
          <w:sz w:val="24"/>
          <w:szCs w:val="24"/>
        </w:rPr>
        <w:t xml:space="preserve"> stigma experiences in people living with T1D and T2D, by including both diabetes type together in one study, </w:t>
      </w:r>
      <w:r>
        <w:rPr>
          <w:rFonts w:ascii="Times New Roman" w:hAnsi="Times New Roman" w:cs="Times New Roman"/>
          <w:sz w:val="24"/>
          <w:szCs w:val="24"/>
        </w:rPr>
        <w:t xml:space="preserve">this </w:t>
      </w:r>
      <w:r w:rsidRPr="00F92F30">
        <w:rPr>
          <w:rFonts w:ascii="Times New Roman" w:hAnsi="Times New Roman" w:cs="Times New Roman"/>
          <w:sz w:val="24"/>
          <w:szCs w:val="24"/>
        </w:rPr>
        <w:t>analysis</w:t>
      </w:r>
      <w:r>
        <w:rPr>
          <w:rFonts w:ascii="Times New Roman" w:hAnsi="Times New Roman" w:cs="Times New Roman"/>
          <w:sz w:val="24"/>
          <w:szCs w:val="24"/>
        </w:rPr>
        <w:t xml:space="preserve"> provides insights into how stigma manifests</w:t>
      </w:r>
      <w:r w:rsidR="0024715E">
        <w:rPr>
          <w:rFonts w:ascii="Times New Roman" w:hAnsi="Times New Roman" w:cs="Times New Roman"/>
          <w:sz w:val="24"/>
          <w:szCs w:val="24"/>
        </w:rPr>
        <w:t xml:space="preserve"> with similarities and differences between T1D and T2D. </w:t>
      </w:r>
      <w:r>
        <w:rPr>
          <w:rFonts w:ascii="Times New Roman" w:hAnsi="Times New Roman" w:cs="Times New Roman"/>
          <w:sz w:val="24"/>
          <w:szCs w:val="24"/>
        </w:rPr>
        <w:t>Despite</w:t>
      </w:r>
      <w:r w:rsidRPr="00F92F30">
        <w:rPr>
          <w:rFonts w:ascii="Times New Roman" w:hAnsi="Times New Roman" w:cs="Times New Roman"/>
          <w:sz w:val="24"/>
          <w:szCs w:val="24"/>
        </w:rPr>
        <w:t xml:space="preserve"> only 13.9% of participants living with T2D</w:t>
      </w:r>
      <w:r>
        <w:rPr>
          <w:rFonts w:ascii="Times New Roman" w:hAnsi="Times New Roman" w:cs="Times New Roman"/>
          <w:sz w:val="24"/>
          <w:szCs w:val="24"/>
        </w:rPr>
        <w:t xml:space="preserve"> in this study</w:t>
      </w:r>
      <w:r w:rsidRPr="00F92F30">
        <w:rPr>
          <w:rFonts w:ascii="Times New Roman" w:hAnsi="Times New Roman" w:cs="Times New Roman"/>
          <w:sz w:val="24"/>
          <w:szCs w:val="24"/>
        </w:rPr>
        <w:t>,</w:t>
      </w:r>
      <w:r>
        <w:rPr>
          <w:rFonts w:ascii="Times New Roman" w:hAnsi="Times New Roman" w:cs="Times New Roman"/>
          <w:sz w:val="24"/>
          <w:szCs w:val="24"/>
        </w:rPr>
        <w:t xml:space="preserve"> </w:t>
      </w:r>
      <w:r w:rsidRPr="00F92F30">
        <w:rPr>
          <w:rFonts w:ascii="Times New Roman" w:hAnsi="Times New Roman" w:cs="Times New Roman"/>
          <w:sz w:val="24"/>
          <w:szCs w:val="24"/>
        </w:rPr>
        <w:t xml:space="preserve">the experiences reported support that of previous research exploring diabetes stigma in people with T2D, which implies wider population generalisability is possible </w:t>
      </w:r>
      <w:r w:rsidR="00E8658D">
        <w:rPr>
          <w:rFonts w:ascii="Times New Roman" w:hAnsi="Times New Roman" w:cs="Times New Roman"/>
          <w:sz w:val="24"/>
          <w:szCs w:val="24"/>
        </w:rPr>
        <w:t>[2]</w:t>
      </w:r>
      <w:r w:rsidR="003E5197">
        <w:rPr>
          <w:rFonts w:ascii="Times New Roman" w:hAnsi="Times New Roman" w:cs="Times New Roman"/>
          <w:sz w:val="24"/>
          <w:szCs w:val="24"/>
        </w:rPr>
        <w:t xml:space="preserve">. </w:t>
      </w:r>
      <w:r>
        <w:rPr>
          <w:rFonts w:ascii="Times New Roman" w:hAnsi="Times New Roman" w:cs="Times New Roman"/>
          <w:sz w:val="24"/>
          <w:szCs w:val="24"/>
        </w:rPr>
        <w:t xml:space="preserve">PWD, regardless of diabetes type, experience stigma in similar ways, as the targets for stigma from those who do not have diabetes. </w:t>
      </w:r>
      <w:r w:rsidR="0024715E">
        <w:rPr>
          <w:rFonts w:ascii="Times New Roman" w:hAnsi="Times New Roman" w:cs="Times New Roman"/>
          <w:sz w:val="24"/>
          <w:szCs w:val="24"/>
        </w:rPr>
        <w:t xml:space="preserve">Commonalities in stigma practices such as </w:t>
      </w:r>
      <w:r>
        <w:rPr>
          <w:rFonts w:ascii="Times New Roman" w:hAnsi="Times New Roman" w:cs="Times New Roman"/>
          <w:sz w:val="24"/>
          <w:szCs w:val="24"/>
        </w:rPr>
        <w:t xml:space="preserve">negative stereotypes, discrimination and social exclusion </w:t>
      </w:r>
      <w:r w:rsidR="0024715E">
        <w:rPr>
          <w:rFonts w:ascii="Times New Roman" w:hAnsi="Times New Roman" w:cs="Times New Roman"/>
          <w:sz w:val="24"/>
          <w:szCs w:val="24"/>
        </w:rPr>
        <w:t>are</w:t>
      </w:r>
      <w:r>
        <w:rPr>
          <w:rFonts w:ascii="Times New Roman" w:hAnsi="Times New Roman" w:cs="Times New Roman"/>
          <w:sz w:val="24"/>
          <w:szCs w:val="24"/>
        </w:rPr>
        <w:t xml:space="preserve"> experienced by both people with T1D and T2D. Th</w:t>
      </w:r>
      <w:r w:rsidR="005C09D0">
        <w:rPr>
          <w:rFonts w:ascii="Times New Roman" w:hAnsi="Times New Roman" w:cs="Times New Roman"/>
          <w:sz w:val="24"/>
          <w:szCs w:val="24"/>
        </w:rPr>
        <w:t>is</w:t>
      </w:r>
      <w:r>
        <w:rPr>
          <w:rFonts w:ascii="Times New Roman" w:hAnsi="Times New Roman" w:cs="Times New Roman"/>
          <w:sz w:val="24"/>
          <w:szCs w:val="24"/>
        </w:rPr>
        <w:t xml:space="preserve"> support</w:t>
      </w:r>
      <w:r w:rsidR="005C09D0">
        <w:rPr>
          <w:rFonts w:ascii="Times New Roman" w:hAnsi="Times New Roman" w:cs="Times New Roman"/>
          <w:sz w:val="24"/>
          <w:szCs w:val="24"/>
        </w:rPr>
        <w:t>s</w:t>
      </w:r>
      <w:r>
        <w:rPr>
          <w:rFonts w:ascii="Times New Roman" w:hAnsi="Times New Roman" w:cs="Times New Roman"/>
          <w:sz w:val="24"/>
          <w:szCs w:val="24"/>
        </w:rPr>
        <w:t xml:space="preserve"> previous findings of similar manifestation</w:t>
      </w:r>
      <w:r w:rsidR="005C09D0">
        <w:rPr>
          <w:rFonts w:ascii="Times New Roman" w:hAnsi="Times New Roman" w:cs="Times New Roman"/>
          <w:sz w:val="24"/>
          <w:szCs w:val="24"/>
        </w:rPr>
        <w:t>s</w:t>
      </w:r>
      <w:r>
        <w:rPr>
          <w:rFonts w:ascii="Times New Roman" w:hAnsi="Times New Roman" w:cs="Times New Roman"/>
          <w:sz w:val="24"/>
          <w:szCs w:val="24"/>
        </w:rPr>
        <w:t xml:space="preserve"> - </w:t>
      </w:r>
      <w:r w:rsidRPr="001C100A">
        <w:rPr>
          <w:rFonts w:ascii="Times New Roman" w:hAnsi="Times New Roman" w:cs="Times New Roman"/>
          <w:sz w:val="24"/>
          <w:szCs w:val="24"/>
        </w:rPr>
        <w:t>shame, rejection and misunderstanding</w:t>
      </w:r>
      <w:r>
        <w:rPr>
          <w:rFonts w:ascii="Times New Roman" w:hAnsi="Times New Roman" w:cs="Times New Roman"/>
          <w:sz w:val="24"/>
          <w:szCs w:val="24"/>
        </w:rPr>
        <w:t xml:space="preserve"> -</w:t>
      </w:r>
      <w:r w:rsidRPr="001C100A">
        <w:rPr>
          <w:rFonts w:ascii="Times New Roman" w:hAnsi="Times New Roman" w:cs="Times New Roman"/>
          <w:sz w:val="24"/>
          <w:szCs w:val="24"/>
        </w:rPr>
        <w:t xml:space="preserve"> </w:t>
      </w:r>
      <w:r>
        <w:rPr>
          <w:rFonts w:ascii="Times New Roman" w:hAnsi="Times New Roman" w:cs="Times New Roman"/>
          <w:sz w:val="24"/>
          <w:szCs w:val="24"/>
        </w:rPr>
        <w:t>in separate T1D and T2D research</w:t>
      </w:r>
      <w:r w:rsidR="00E8658D">
        <w:rPr>
          <w:rFonts w:ascii="Times New Roman" w:hAnsi="Times New Roman" w:cs="Times New Roman"/>
          <w:sz w:val="24"/>
          <w:szCs w:val="24"/>
        </w:rPr>
        <w:t xml:space="preserve"> [2, 3]</w:t>
      </w:r>
      <w:r w:rsidR="003E5197">
        <w:rPr>
          <w:rFonts w:ascii="Times New Roman" w:hAnsi="Times New Roman" w:cs="Times New Roman"/>
          <w:sz w:val="24"/>
          <w:szCs w:val="24"/>
        </w:rPr>
        <w:t xml:space="preserve">. </w:t>
      </w:r>
      <w:r>
        <w:rPr>
          <w:rFonts w:ascii="Times New Roman" w:hAnsi="Times New Roman" w:cs="Times New Roman"/>
          <w:sz w:val="24"/>
          <w:szCs w:val="24"/>
        </w:rPr>
        <w:t>However, for people living with T2D, analysis revealed additional stigma marking from those living with T1D, as well as those without diabetes. One possible explanation for this is due to the fear of being mislabelled as having T2D in those living with T1D, reinforcing the blame narrative due to perceptions of poor lifestyle and diet choices. For those without diabetes, this additional stigma marking may be due to the known possibility of prevention and/or reversibility of T2D, which again reinforces assignment of blame.</w:t>
      </w:r>
      <w:r w:rsidR="00B95C3F" w:rsidRPr="00B95C3F">
        <w:rPr>
          <w:rFonts w:ascii="Times New Roman" w:hAnsi="Times New Roman" w:cs="Times New Roman"/>
          <w:sz w:val="24"/>
          <w:szCs w:val="24"/>
        </w:rPr>
        <w:t xml:space="preserve"> </w:t>
      </w:r>
    </w:p>
    <w:p w14:paraId="245723B6" w14:textId="6081B4D4" w:rsidR="00423981" w:rsidRDefault="00172FD5" w:rsidP="005E783E">
      <w:pPr>
        <w:ind w:firstLine="720"/>
        <w:rPr>
          <w:rFonts w:ascii="Times New Roman" w:hAnsi="Times New Roman" w:cs="Times New Roman"/>
          <w:sz w:val="24"/>
          <w:szCs w:val="24"/>
        </w:rPr>
      </w:pPr>
      <w:r>
        <w:rPr>
          <w:rFonts w:ascii="Times New Roman" w:hAnsi="Times New Roman" w:cs="Times New Roman"/>
          <w:sz w:val="24"/>
          <w:szCs w:val="24"/>
        </w:rPr>
        <w:t>Previous research has demonstrated detrimental consequences of diabetes stigma on psychological wellbeing, self-image, and diabetes self-management</w:t>
      </w:r>
      <w:r w:rsidR="00164000">
        <w:rPr>
          <w:rFonts w:ascii="Times New Roman" w:hAnsi="Times New Roman" w:cs="Times New Roman"/>
          <w:sz w:val="24"/>
          <w:szCs w:val="24"/>
        </w:rPr>
        <w:t xml:space="preserve"> [10]</w:t>
      </w:r>
      <w:r>
        <w:rPr>
          <w:rFonts w:ascii="Times New Roman" w:hAnsi="Times New Roman" w:cs="Times New Roman"/>
          <w:sz w:val="24"/>
          <w:szCs w:val="24"/>
        </w:rPr>
        <w:t xml:space="preserve">. This study supports these findings with individuals living with both T1D and T2D, demonstrating a universality of stigma consequences across </w:t>
      </w:r>
      <w:r w:rsidR="000E4C5E">
        <w:rPr>
          <w:rFonts w:ascii="Times New Roman" w:hAnsi="Times New Roman" w:cs="Times New Roman"/>
          <w:sz w:val="24"/>
          <w:szCs w:val="24"/>
        </w:rPr>
        <w:t>both diabetes types</w:t>
      </w:r>
      <w:r>
        <w:rPr>
          <w:rFonts w:ascii="Times New Roman" w:hAnsi="Times New Roman" w:cs="Times New Roman"/>
          <w:sz w:val="24"/>
          <w:szCs w:val="24"/>
        </w:rPr>
        <w:t xml:space="preserve">. However, </w:t>
      </w:r>
      <w:r w:rsidR="001D6385">
        <w:rPr>
          <w:rFonts w:ascii="Times New Roman" w:hAnsi="Times New Roman" w:cs="Times New Roman"/>
          <w:sz w:val="24"/>
          <w:szCs w:val="24"/>
        </w:rPr>
        <w:t>this analysis highlights the complexity of the relationship between weight management and diabetes management in the pre</w:t>
      </w:r>
      <w:r w:rsidR="00012F4C">
        <w:rPr>
          <w:rFonts w:ascii="Times New Roman" w:hAnsi="Times New Roman" w:cs="Times New Roman"/>
          <w:sz w:val="24"/>
          <w:szCs w:val="24"/>
        </w:rPr>
        <w:t xml:space="preserve">sence of stigma. </w:t>
      </w:r>
      <w:r w:rsidR="005842F5">
        <w:rPr>
          <w:rFonts w:ascii="Times New Roman" w:hAnsi="Times New Roman" w:cs="Times New Roman"/>
          <w:sz w:val="24"/>
          <w:szCs w:val="24"/>
        </w:rPr>
        <w:t xml:space="preserve">Previous diabetes stigma studies and weight-focused research suggested the established adulthood population may be at a greater vulnerability to stigma experiences </w:t>
      </w:r>
      <w:r w:rsidR="006429E9">
        <w:rPr>
          <w:rFonts w:ascii="Times New Roman" w:hAnsi="Times New Roman" w:cs="Times New Roman"/>
          <w:sz w:val="24"/>
          <w:szCs w:val="24"/>
        </w:rPr>
        <w:t xml:space="preserve">[14, </w:t>
      </w:r>
      <w:r w:rsidR="008231B7">
        <w:rPr>
          <w:rFonts w:ascii="Times New Roman" w:hAnsi="Times New Roman" w:cs="Times New Roman"/>
          <w:sz w:val="24"/>
          <w:szCs w:val="24"/>
        </w:rPr>
        <w:t xml:space="preserve">20]. </w:t>
      </w:r>
      <w:r w:rsidR="00012F4C">
        <w:rPr>
          <w:rFonts w:ascii="Times New Roman" w:hAnsi="Times New Roman" w:cs="Times New Roman"/>
          <w:sz w:val="24"/>
          <w:szCs w:val="24"/>
        </w:rPr>
        <w:t xml:space="preserve">Stigma-based healthcare practices and </w:t>
      </w:r>
      <w:r w:rsidR="00253082">
        <w:rPr>
          <w:rFonts w:ascii="Times New Roman" w:hAnsi="Times New Roman" w:cs="Times New Roman"/>
          <w:sz w:val="24"/>
          <w:szCs w:val="24"/>
        </w:rPr>
        <w:t>societal attitudes prioritise weight over diabetes health</w:t>
      </w:r>
      <w:r w:rsidR="00CA43FD" w:rsidRPr="00CA43FD">
        <w:rPr>
          <w:rFonts w:ascii="Times New Roman" w:hAnsi="Times New Roman" w:cs="Times New Roman"/>
          <w:sz w:val="24"/>
          <w:szCs w:val="24"/>
        </w:rPr>
        <w:t xml:space="preserve"> </w:t>
      </w:r>
      <w:r w:rsidR="00CA43FD">
        <w:rPr>
          <w:rFonts w:ascii="Times New Roman" w:hAnsi="Times New Roman" w:cs="Times New Roman"/>
          <w:sz w:val="24"/>
          <w:szCs w:val="24"/>
        </w:rPr>
        <w:t>as manifestations of these intersecting stigmas</w:t>
      </w:r>
      <w:r w:rsidR="00253082">
        <w:rPr>
          <w:rFonts w:ascii="Times New Roman" w:hAnsi="Times New Roman" w:cs="Times New Roman"/>
          <w:sz w:val="24"/>
          <w:szCs w:val="24"/>
        </w:rPr>
        <w:t>, affecting</w:t>
      </w:r>
      <w:r>
        <w:rPr>
          <w:rFonts w:ascii="Times New Roman" w:hAnsi="Times New Roman" w:cs="Times New Roman"/>
          <w:sz w:val="24"/>
          <w:szCs w:val="24"/>
        </w:rPr>
        <w:t xml:space="preserve"> eating, exercise and insulin-taking behaviours </w:t>
      </w:r>
      <w:r w:rsidR="00602708">
        <w:rPr>
          <w:rFonts w:ascii="Times New Roman" w:hAnsi="Times New Roman" w:cs="Times New Roman"/>
          <w:sz w:val="24"/>
          <w:szCs w:val="24"/>
        </w:rPr>
        <w:t>a</w:t>
      </w:r>
      <w:r w:rsidR="00253082">
        <w:rPr>
          <w:rFonts w:ascii="Times New Roman" w:hAnsi="Times New Roman" w:cs="Times New Roman"/>
          <w:sz w:val="24"/>
          <w:szCs w:val="24"/>
        </w:rPr>
        <w:t>mong</w:t>
      </w:r>
      <w:r w:rsidR="00E856B2">
        <w:rPr>
          <w:rFonts w:ascii="Times New Roman" w:hAnsi="Times New Roman" w:cs="Times New Roman"/>
          <w:sz w:val="24"/>
          <w:szCs w:val="24"/>
        </w:rPr>
        <w:t xml:space="preserve"> PWD </w:t>
      </w:r>
      <w:r w:rsidR="008F01A9">
        <w:rPr>
          <w:rFonts w:ascii="Times New Roman" w:hAnsi="Times New Roman" w:cs="Times New Roman"/>
          <w:sz w:val="24"/>
          <w:szCs w:val="24"/>
        </w:rPr>
        <w:t xml:space="preserve">during </w:t>
      </w:r>
      <w:r w:rsidR="00E856B2">
        <w:rPr>
          <w:rFonts w:ascii="Times New Roman" w:hAnsi="Times New Roman" w:cs="Times New Roman"/>
          <w:sz w:val="24"/>
          <w:szCs w:val="24"/>
        </w:rPr>
        <w:t>established adulthood.</w:t>
      </w:r>
      <w:r w:rsidR="00423981">
        <w:rPr>
          <w:rFonts w:ascii="Times New Roman" w:hAnsi="Times New Roman" w:cs="Times New Roman"/>
          <w:sz w:val="24"/>
          <w:szCs w:val="24"/>
        </w:rPr>
        <w:t xml:space="preserve"> </w:t>
      </w:r>
      <w:r w:rsidR="008A2F00">
        <w:rPr>
          <w:rFonts w:ascii="Times New Roman" w:hAnsi="Times New Roman" w:cs="Times New Roman"/>
          <w:sz w:val="24"/>
          <w:szCs w:val="24"/>
        </w:rPr>
        <w:t xml:space="preserve">With the age of T2D onset reducing, due in part to increases in overweight and obesity, understanding the </w:t>
      </w:r>
      <w:r w:rsidR="009B3AEF">
        <w:rPr>
          <w:rFonts w:ascii="Times New Roman" w:hAnsi="Times New Roman" w:cs="Times New Roman"/>
          <w:sz w:val="24"/>
          <w:szCs w:val="24"/>
        </w:rPr>
        <w:t>intersectionality between diabetes and weight stigma</w:t>
      </w:r>
      <w:r w:rsidR="008A2F00">
        <w:rPr>
          <w:rFonts w:ascii="Times New Roman" w:hAnsi="Times New Roman" w:cs="Times New Roman"/>
          <w:sz w:val="24"/>
          <w:szCs w:val="24"/>
        </w:rPr>
        <w:t xml:space="preserve">, especially in the context of </w:t>
      </w:r>
      <w:r w:rsidR="008A2F00" w:rsidRPr="00877863">
        <w:rPr>
          <w:rFonts w:ascii="Times New Roman" w:hAnsi="Times New Roman" w:cs="Times New Roman"/>
          <w:sz w:val="24"/>
          <w:szCs w:val="24"/>
        </w:rPr>
        <w:t>healthcare and DSM, during established adulthood is of increased importance</w:t>
      </w:r>
      <w:r w:rsidR="003C1D17">
        <w:rPr>
          <w:rFonts w:ascii="Times New Roman" w:hAnsi="Times New Roman" w:cs="Times New Roman"/>
          <w:sz w:val="24"/>
          <w:szCs w:val="24"/>
        </w:rPr>
        <w:t xml:space="preserve"> [30]</w:t>
      </w:r>
      <w:r w:rsidR="00081D52">
        <w:rPr>
          <w:rFonts w:ascii="Times New Roman" w:hAnsi="Times New Roman" w:cs="Times New Roman"/>
          <w:sz w:val="24"/>
          <w:szCs w:val="24"/>
        </w:rPr>
        <w:t xml:space="preserve">. </w:t>
      </w:r>
      <w:r w:rsidR="008A2F00">
        <w:rPr>
          <w:rFonts w:ascii="Times New Roman" w:hAnsi="Times New Roman" w:cs="Times New Roman"/>
          <w:sz w:val="24"/>
          <w:szCs w:val="24"/>
        </w:rPr>
        <w:t xml:space="preserve"> </w:t>
      </w:r>
    </w:p>
    <w:p w14:paraId="2D48863E" w14:textId="703568A2" w:rsidR="009B0D02" w:rsidRDefault="009B0D02" w:rsidP="00461BEF">
      <w:pPr>
        <w:ind w:firstLine="720"/>
        <w:rPr>
          <w:rFonts w:ascii="Times New Roman" w:hAnsi="Times New Roman" w:cs="Times New Roman"/>
          <w:sz w:val="24"/>
          <w:szCs w:val="24"/>
        </w:rPr>
      </w:pPr>
      <w:r>
        <w:rPr>
          <w:rFonts w:ascii="Times New Roman" w:hAnsi="Times New Roman" w:cs="Times New Roman"/>
          <w:sz w:val="24"/>
          <w:szCs w:val="24"/>
        </w:rPr>
        <w:t xml:space="preserve">Furthermore, </w:t>
      </w:r>
      <w:r w:rsidR="00322779">
        <w:rPr>
          <w:rFonts w:ascii="Times New Roman" w:hAnsi="Times New Roman" w:cs="Times New Roman"/>
          <w:sz w:val="24"/>
          <w:szCs w:val="24"/>
        </w:rPr>
        <w:t>the study also reported resilience and advocacy roles observed among PWD</w:t>
      </w:r>
      <w:r>
        <w:rPr>
          <w:rFonts w:ascii="Times New Roman" w:hAnsi="Times New Roman" w:cs="Times New Roman"/>
          <w:sz w:val="24"/>
          <w:szCs w:val="24"/>
        </w:rPr>
        <w:t>, which have not previously been explored in diabetes-related stigma research – in HIV-related stigma studies, resilience to stigma experiences has been reported, and found to positively predict treatment adherence</w:t>
      </w:r>
      <w:r w:rsidR="00081D52">
        <w:rPr>
          <w:rFonts w:ascii="Times New Roman" w:hAnsi="Times New Roman" w:cs="Times New Roman"/>
          <w:sz w:val="24"/>
          <w:szCs w:val="24"/>
        </w:rPr>
        <w:t xml:space="preserve"> [31, 32].</w:t>
      </w:r>
      <w:r>
        <w:rPr>
          <w:rFonts w:ascii="Times New Roman" w:hAnsi="Times New Roman" w:cs="Times New Roman"/>
          <w:sz w:val="24"/>
          <w:szCs w:val="24"/>
        </w:rPr>
        <w:t xml:space="preserve"> </w:t>
      </w:r>
      <w:r w:rsidR="00090102">
        <w:rPr>
          <w:rFonts w:ascii="Times New Roman" w:hAnsi="Times New Roman" w:cs="Times New Roman"/>
          <w:sz w:val="24"/>
          <w:szCs w:val="24"/>
        </w:rPr>
        <w:t xml:space="preserve">Further exploration of how some </w:t>
      </w:r>
      <w:r w:rsidR="00461BEF">
        <w:rPr>
          <w:rFonts w:ascii="Times New Roman" w:hAnsi="Times New Roman" w:cs="Times New Roman"/>
          <w:sz w:val="24"/>
          <w:szCs w:val="24"/>
        </w:rPr>
        <w:t>PWD</w:t>
      </w:r>
      <w:r w:rsidR="00090102">
        <w:rPr>
          <w:rFonts w:ascii="Times New Roman" w:hAnsi="Times New Roman" w:cs="Times New Roman"/>
          <w:sz w:val="24"/>
          <w:szCs w:val="24"/>
        </w:rPr>
        <w:t xml:space="preserve"> build resilience</w:t>
      </w:r>
      <w:r w:rsidR="00461BEF">
        <w:rPr>
          <w:rFonts w:ascii="Times New Roman" w:hAnsi="Times New Roman" w:cs="Times New Roman"/>
          <w:sz w:val="24"/>
          <w:szCs w:val="24"/>
        </w:rPr>
        <w:t xml:space="preserve">, </w:t>
      </w:r>
      <w:r w:rsidR="00090102">
        <w:rPr>
          <w:rFonts w:ascii="Times New Roman" w:hAnsi="Times New Roman" w:cs="Times New Roman"/>
          <w:sz w:val="24"/>
          <w:szCs w:val="24"/>
        </w:rPr>
        <w:t xml:space="preserve">advocate for the diabetes community, </w:t>
      </w:r>
      <w:r w:rsidR="00461BEF">
        <w:rPr>
          <w:rFonts w:ascii="Times New Roman" w:hAnsi="Times New Roman" w:cs="Times New Roman"/>
          <w:sz w:val="24"/>
          <w:szCs w:val="24"/>
        </w:rPr>
        <w:t>and how this can mitigate the consequences of stigma, is needed.</w:t>
      </w:r>
      <w:r>
        <w:rPr>
          <w:rFonts w:ascii="Times New Roman" w:hAnsi="Times New Roman" w:cs="Times New Roman"/>
          <w:sz w:val="24"/>
          <w:szCs w:val="24"/>
        </w:rPr>
        <w:t xml:space="preserve"> </w:t>
      </w:r>
    </w:p>
    <w:p w14:paraId="08391E44" w14:textId="5F59D95A" w:rsidR="00DB4244" w:rsidRDefault="0032150C" w:rsidP="00F829F2">
      <w:pPr>
        <w:ind w:firstLine="720"/>
        <w:rPr>
          <w:rFonts w:ascii="Times New Roman" w:hAnsi="Times New Roman" w:cs="Times New Roman"/>
          <w:sz w:val="24"/>
          <w:szCs w:val="24"/>
        </w:rPr>
      </w:pPr>
      <w:r>
        <w:rPr>
          <w:rFonts w:ascii="Times New Roman" w:hAnsi="Times New Roman" w:cs="Times New Roman"/>
          <w:sz w:val="24"/>
          <w:szCs w:val="24"/>
        </w:rPr>
        <w:t xml:space="preserve">The study’s methodology includes a range of participants using various diabetes management strategies such insulin pump therapy, injections and continuous glucose monitors - </w:t>
      </w:r>
      <w:r w:rsidR="008B76B9">
        <w:rPr>
          <w:rFonts w:ascii="Times New Roman" w:hAnsi="Times New Roman" w:cs="Times New Roman"/>
          <w:sz w:val="24"/>
          <w:szCs w:val="24"/>
        </w:rPr>
        <w:t xml:space="preserve">this diversity ensures that stigma experiences related to different DSM behaviours are adequately represented, enhancing </w:t>
      </w:r>
      <w:r w:rsidR="00C54A05">
        <w:rPr>
          <w:rFonts w:ascii="Times New Roman" w:hAnsi="Times New Roman" w:cs="Times New Roman"/>
          <w:sz w:val="24"/>
          <w:szCs w:val="24"/>
        </w:rPr>
        <w:t>applicability</w:t>
      </w:r>
      <w:r w:rsidR="008B76B9">
        <w:rPr>
          <w:rFonts w:ascii="Times New Roman" w:hAnsi="Times New Roman" w:cs="Times New Roman"/>
          <w:sz w:val="24"/>
          <w:szCs w:val="24"/>
        </w:rPr>
        <w:t xml:space="preserve"> across the diabetes community.</w:t>
      </w:r>
      <w:r w:rsidR="00C54A05">
        <w:rPr>
          <w:rFonts w:ascii="Times New Roman" w:hAnsi="Times New Roman" w:cs="Times New Roman"/>
          <w:sz w:val="24"/>
          <w:szCs w:val="24"/>
        </w:rPr>
        <w:t xml:space="preserve"> </w:t>
      </w:r>
      <w:r w:rsidR="0002591B" w:rsidRPr="0002591B">
        <w:rPr>
          <w:rFonts w:ascii="Times New Roman" w:hAnsi="Times New Roman" w:cs="Times New Roman"/>
          <w:sz w:val="24"/>
          <w:szCs w:val="24"/>
        </w:rPr>
        <w:t>Furthermore, the findings suggest that a universal strategy to address diabetes stigma across both types of diabetes and DSM activities could be effective</w:t>
      </w:r>
      <w:r w:rsidR="0002591B">
        <w:rPr>
          <w:rFonts w:ascii="Times New Roman" w:hAnsi="Times New Roman" w:cs="Times New Roman"/>
          <w:sz w:val="24"/>
          <w:szCs w:val="24"/>
        </w:rPr>
        <w:t xml:space="preserve"> - </w:t>
      </w:r>
      <w:r w:rsidR="0002591B" w:rsidRPr="0002591B">
        <w:rPr>
          <w:rFonts w:ascii="Times New Roman" w:hAnsi="Times New Roman" w:cs="Times New Roman"/>
          <w:sz w:val="24"/>
          <w:szCs w:val="24"/>
        </w:rPr>
        <w:t xml:space="preserve"> </w:t>
      </w:r>
      <w:r w:rsidR="0002591B">
        <w:rPr>
          <w:rFonts w:ascii="Times New Roman" w:hAnsi="Times New Roman" w:cs="Times New Roman"/>
          <w:sz w:val="24"/>
          <w:szCs w:val="24"/>
        </w:rPr>
        <w:t>th</w:t>
      </w:r>
      <w:r w:rsidR="0002591B" w:rsidRPr="0002591B">
        <w:rPr>
          <w:rFonts w:ascii="Times New Roman" w:hAnsi="Times New Roman" w:cs="Times New Roman"/>
          <w:sz w:val="24"/>
          <w:szCs w:val="24"/>
        </w:rPr>
        <w:t>e Health Stigma and Discrimination framework [6] could serve as a useful guide for developing interventions to reduce this stigma.</w:t>
      </w:r>
      <w:r w:rsidR="0002591B">
        <w:rPr>
          <w:rFonts w:ascii="Times New Roman" w:hAnsi="Times New Roman" w:cs="Times New Roman"/>
          <w:sz w:val="24"/>
          <w:szCs w:val="24"/>
        </w:rPr>
        <w:t xml:space="preserve"> </w:t>
      </w:r>
      <w:r w:rsidR="0002591B" w:rsidRPr="0002591B">
        <w:rPr>
          <w:rFonts w:ascii="Times New Roman" w:hAnsi="Times New Roman" w:cs="Times New Roman"/>
          <w:sz w:val="24"/>
          <w:szCs w:val="24"/>
        </w:rPr>
        <w:t xml:space="preserve">However, caution is advised due to the additional stigma faced by individuals with T2D identified in the study. </w:t>
      </w:r>
      <w:r w:rsidR="004B7BCD">
        <w:rPr>
          <w:rFonts w:ascii="Times New Roman" w:hAnsi="Times New Roman" w:cs="Times New Roman"/>
          <w:sz w:val="24"/>
          <w:szCs w:val="24"/>
        </w:rPr>
        <w:t xml:space="preserve">Despite its strengths, the study acknowledges certain limitations. For instance, the participant pool primarily consists of </w:t>
      </w:r>
      <w:r w:rsidR="000F2B71">
        <w:rPr>
          <w:rFonts w:ascii="Times New Roman" w:hAnsi="Times New Roman" w:cs="Times New Roman"/>
          <w:sz w:val="24"/>
          <w:szCs w:val="24"/>
        </w:rPr>
        <w:t>PWD from the UK and US</w:t>
      </w:r>
      <w:r w:rsidR="00684706">
        <w:rPr>
          <w:rFonts w:ascii="Times New Roman" w:hAnsi="Times New Roman" w:cs="Times New Roman"/>
          <w:sz w:val="24"/>
          <w:szCs w:val="24"/>
        </w:rPr>
        <w:t xml:space="preserve">, which </w:t>
      </w:r>
      <w:r w:rsidR="000F2B71">
        <w:rPr>
          <w:rFonts w:ascii="Times New Roman" w:hAnsi="Times New Roman" w:cs="Times New Roman"/>
          <w:sz w:val="24"/>
          <w:szCs w:val="24"/>
        </w:rPr>
        <w:t>may limit the generalisability of findings to non-Westernised cultures</w:t>
      </w:r>
      <w:r w:rsidR="00684706">
        <w:rPr>
          <w:rFonts w:ascii="Times New Roman" w:hAnsi="Times New Roman" w:cs="Times New Roman"/>
          <w:sz w:val="24"/>
          <w:szCs w:val="24"/>
        </w:rPr>
        <w:t xml:space="preserve"> – however,</w:t>
      </w:r>
      <w:r w:rsidR="008F3666">
        <w:rPr>
          <w:rFonts w:ascii="Times New Roman" w:hAnsi="Times New Roman" w:cs="Times New Roman"/>
          <w:sz w:val="24"/>
          <w:szCs w:val="24"/>
        </w:rPr>
        <w:t xml:space="preserve"> given the evidence of stigma-based healthcare practices, this cross-country pool does suggest that these practices are not specific to country or medical training. Nevertheless, there is also </w:t>
      </w:r>
      <w:r w:rsidR="004B7BCD" w:rsidRPr="00D54FB7">
        <w:rPr>
          <w:rFonts w:ascii="Times New Roman" w:hAnsi="Times New Roman" w:cs="Times New Roman"/>
          <w:sz w:val="24"/>
          <w:szCs w:val="24"/>
        </w:rPr>
        <w:t>underrepresentation of</w:t>
      </w:r>
      <w:r w:rsidR="004B7BCD">
        <w:rPr>
          <w:rFonts w:ascii="Times New Roman" w:hAnsi="Times New Roman" w:cs="Times New Roman"/>
          <w:sz w:val="24"/>
          <w:szCs w:val="24"/>
        </w:rPr>
        <w:t xml:space="preserve"> </w:t>
      </w:r>
      <w:r w:rsidR="004B7BCD" w:rsidRPr="00D54FB7">
        <w:rPr>
          <w:rFonts w:ascii="Times New Roman" w:hAnsi="Times New Roman" w:cs="Times New Roman"/>
          <w:sz w:val="24"/>
          <w:szCs w:val="24"/>
        </w:rPr>
        <w:t xml:space="preserve">ethnic minorities; with a 90.1% white participant pool, understanding </w:t>
      </w:r>
      <w:r w:rsidR="004B7BCD">
        <w:rPr>
          <w:rFonts w:ascii="Times New Roman" w:hAnsi="Times New Roman" w:cs="Times New Roman"/>
          <w:sz w:val="24"/>
          <w:szCs w:val="24"/>
        </w:rPr>
        <w:t xml:space="preserve">intersecting </w:t>
      </w:r>
      <w:r w:rsidR="004B7BCD" w:rsidRPr="00D54FB7">
        <w:rPr>
          <w:rFonts w:ascii="Times New Roman" w:hAnsi="Times New Roman" w:cs="Times New Roman"/>
          <w:sz w:val="24"/>
          <w:szCs w:val="24"/>
        </w:rPr>
        <w:t xml:space="preserve">stigma experiences in non-white PWD should therefore be a high prioritisation for future research, given </w:t>
      </w:r>
      <w:r w:rsidR="004B7BCD">
        <w:rPr>
          <w:rFonts w:ascii="Times New Roman" w:hAnsi="Times New Roman" w:cs="Times New Roman"/>
          <w:sz w:val="24"/>
          <w:szCs w:val="24"/>
        </w:rPr>
        <w:t xml:space="preserve">differential prevalence rates of both diabetes and overweight, particularly in South Asian, Middle Eastern and North African </w:t>
      </w:r>
      <w:r w:rsidR="004B7BCD" w:rsidRPr="00027B5B">
        <w:rPr>
          <w:rFonts w:ascii="Times New Roman" w:hAnsi="Times New Roman" w:cs="Times New Roman"/>
          <w:sz w:val="24"/>
          <w:szCs w:val="24"/>
        </w:rPr>
        <w:t xml:space="preserve">groups </w:t>
      </w:r>
      <w:r w:rsidR="00081D52">
        <w:rPr>
          <w:rFonts w:ascii="Times New Roman" w:hAnsi="Times New Roman" w:cs="Times New Roman"/>
          <w:sz w:val="24"/>
          <w:szCs w:val="24"/>
        </w:rPr>
        <w:t xml:space="preserve">[33]. </w:t>
      </w:r>
    </w:p>
    <w:p w14:paraId="0D3F92F0" w14:textId="77777777" w:rsidR="00E66F9C" w:rsidRDefault="00E66F9C" w:rsidP="00E66F9C">
      <w:pPr>
        <w:ind w:firstLine="720"/>
        <w:rPr>
          <w:rFonts w:ascii="Times New Roman" w:hAnsi="Times New Roman" w:cs="Times New Roman"/>
          <w:sz w:val="24"/>
          <w:szCs w:val="24"/>
        </w:rPr>
      </w:pPr>
    </w:p>
    <w:p w14:paraId="4A238769" w14:textId="43562C49" w:rsidR="00F9091C" w:rsidRDefault="00F9091C">
      <w:pPr>
        <w:rPr>
          <w:rFonts w:ascii="Times New Roman" w:hAnsi="Times New Roman" w:cs="Times New Roman"/>
          <w:sz w:val="24"/>
          <w:szCs w:val="24"/>
        </w:rPr>
      </w:pPr>
      <w:r>
        <w:rPr>
          <w:rFonts w:ascii="Times New Roman" w:hAnsi="Times New Roman" w:cs="Times New Roman"/>
          <w:sz w:val="24"/>
          <w:szCs w:val="24"/>
        </w:rPr>
        <w:br w:type="page"/>
      </w:r>
    </w:p>
    <w:p w14:paraId="5B57821F" w14:textId="77777777" w:rsidR="00460D13" w:rsidRDefault="00460D13">
      <w:pPr>
        <w:rPr>
          <w:rFonts w:ascii="Times New Roman" w:hAnsi="Times New Roman" w:cs="Times New Roman"/>
          <w:b/>
          <w:bCs/>
          <w:sz w:val="24"/>
          <w:szCs w:val="24"/>
        </w:rPr>
      </w:pPr>
      <w:r>
        <w:rPr>
          <w:rFonts w:ascii="Times New Roman" w:hAnsi="Times New Roman" w:cs="Times New Roman"/>
          <w:b/>
          <w:bCs/>
          <w:sz w:val="24"/>
          <w:szCs w:val="24"/>
        </w:rPr>
        <w:t>Declaration of Competing Interest</w:t>
      </w:r>
    </w:p>
    <w:p w14:paraId="5A67E6F1" w14:textId="58E74F9D" w:rsidR="00460D13" w:rsidRDefault="00AC734B">
      <w:pPr>
        <w:rPr>
          <w:rFonts w:ascii="Times New Roman" w:hAnsi="Times New Roman" w:cs="Times New Roman"/>
          <w:sz w:val="24"/>
          <w:szCs w:val="24"/>
        </w:rPr>
      </w:pPr>
      <w:r>
        <w:rPr>
          <w:rFonts w:ascii="Times New Roman" w:hAnsi="Times New Roman" w:cs="Times New Roman"/>
          <w:sz w:val="24"/>
          <w:szCs w:val="24"/>
        </w:rPr>
        <w:t>The authors</w:t>
      </w:r>
      <w:r w:rsidR="00A63AF1">
        <w:rPr>
          <w:rFonts w:ascii="Times New Roman" w:hAnsi="Times New Roman" w:cs="Times New Roman"/>
          <w:sz w:val="24"/>
          <w:szCs w:val="24"/>
        </w:rPr>
        <w:t xml:space="preserve"> declare they have no known competing financial interests or personal relationships that could have appeared to influence the work reported in this paper.</w:t>
      </w:r>
    </w:p>
    <w:p w14:paraId="48EF757A" w14:textId="77777777" w:rsidR="00B23C74" w:rsidRDefault="00B23C74">
      <w:pPr>
        <w:rPr>
          <w:rFonts w:ascii="Times New Roman" w:hAnsi="Times New Roman" w:cs="Times New Roman"/>
          <w:sz w:val="24"/>
          <w:szCs w:val="24"/>
        </w:rPr>
      </w:pPr>
    </w:p>
    <w:p w14:paraId="17F58845" w14:textId="77777777" w:rsidR="00B23C74" w:rsidRPr="00B23C74" w:rsidRDefault="00B23C74" w:rsidP="00B23C74">
      <w:pPr>
        <w:rPr>
          <w:rFonts w:ascii="Times New Roman" w:hAnsi="Times New Roman" w:cs="Times New Roman"/>
          <w:b/>
          <w:bCs/>
          <w:sz w:val="24"/>
          <w:szCs w:val="24"/>
        </w:rPr>
      </w:pPr>
      <w:r w:rsidRPr="00B23C74">
        <w:rPr>
          <w:rFonts w:ascii="Times New Roman" w:hAnsi="Times New Roman" w:cs="Times New Roman"/>
          <w:b/>
          <w:bCs/>
          <w:sz w:val="24"/>
          <w:szCs w:val="24"/>
        </w:rPr>
        <w:t>Funding</w:t>
      </w:r>
    </w:p>
    <w:p w14:paraId="6AEF434A" w14:textId="417986EC" w:rsidR="00B23C74" w:rsidRPr="00AC734B" w:rsidRDefault="00B23C74" w:rsidP="00B23C74">
      <w:pPr>
        <w:rPr>
          <w:rFonts w:ascii="Times New Roman" w:hAnsi="Times New Roman" w:cs="Times New Roman"/>
          <w:sz w:val="24"/>
          <w:szCs w:val="24"/>
        </w:rPr>
      </w:pPr>
      <w:r w:rsidRPr="00B23C74">
        <w:rPr>
          <w:rFonts w:ascii="Times New Roman" w:hAnsi="Times New Roman" w:cs="Times New Roman"/>
          <w:sz w:val="24"/>
          <w:szCs w:val="24"/>
        </w:rPr>
        <w:t>This research did not receive any specific grant from funding agencies in the public, commercial, or not-for-profit sectors.</w:t>
      </w:r>
    </w:p>
    <w:p w14:paraId="0EEAB139" w14:textId="77777777" w:rsidR="00460D13" w:rsidRDefault="00460D13">
      <w:pPr>
        <w:rPr>
          <w:rFonts w:ascii="Times New Roman" w:hAnsi="Times New Roman" w:cs="Times New Roman"/>
          <w:b/>
          <w:bCs/>
          <w:sz w:val="24"/>
          <w:szCs w:val="24"/>
        </w:rPr>
      </w:pPr>
    </w:p>
    <w:p w14:paraId="45909C28" w14:textId="5F139FEA" w:rsidR="00716426" w:rsidRPr="00F9091C" w:rsidRDefault="00716426">
      <w:pPr>
        <w:rPr>
          <w:rFonts w:ascii="Times New Roman" w:hAnsi="Times New Roman" w:cs="Times New Roman"/>
          <w:b/>
          <w:bCs/>
          <w:sz w:val="24"/>
          <w:szCs w:val="24"/>
        </w:rPr>
      </w:pPr>
      <w:r w:rsidRPr="00F9091C">
        <w:rPr>
          <w:rFonts w:ascii="Times New Roman" w:hAnsi="Times New Roman" w:cs="Times New Roman"/>
          <w:b/>
          <w:bCs/>
          <w:sz w:val="24"/>
          <w:szCs w:val="24"/>
        </w:rPr>
        <w:t>Acknowledgements</w:t>
      </w:r>
    </w:p>
    <w:p w14:paraId="003D235B" w14:textId="3CE62568" w:rsidR="00DB36F3" w:rsidRPr="00A63AF1" w:rsidRDefault="00A63AF1">
      <w:pPr>
        <w:rPr>
          <w:rFonts w:ascii="Times New Roman" w:hAnsi="Times New Roman" w:cs="Times New Roman"/>
          <w:sz w:val="24"/>
          <w:szCs w:val="24"/>
        </w:rPr>
      </w:pPr>
      <w:r w:rsidRPr="00A63AF1">
        <w:rPr>
          <w:rFonts w:ascii="Times New Roman" w:hAnsi="Times New Roman" w:cs="Times New Roman"/>
          <w:sz w:val="24"/>
          <w:szCs w:val="24"/>
        </w:rPr>
        <w:t>We</w:t>
      </w:r>
      <w:r w:rsidR="008820A1">
        <w:rPr>
          <w:rFonts w:ascii="Times New Roman" w:hAnsi="Times New Roman" w:cs="Times New Roman"/>
          <w:sz w:val="24"/>
          <w:szCs w:val="24"/>
        </w:rPr>
        <w:t xml:space="preserve"> would like to</w:t>
      </w:r>
      <w:r w:rsidRPr="00A63AF1">
        <w:rPr>
          <w:rFonts w:ascii="Times New Roman" w:hAnsi="Times New Roman" w:cs="Times New Roman"/>
          <w:sz w:val="24"/>
          <w:szCs w:val="24"/>
        </w:rPr>
        <w:t xml:space="preserve"> th</w:t>
      </w:r>
      <w:r>
        <w:rPr>
          <w:rFonts w:ascii="Times New Roman" w:hAnsi="Times New Roman" w:cs="Times New Roman"/>
          <w:sz w:val="24"/>
          <w:szCs w:val="24"/>
        </w:rPr>
        <w:t xml:space="preserve">ank </w:t>
      </w:r>
      <w:r w:rsidR="008820A1">
        <w:rPr>
          <w:rFonts w:ascii="Times New Roman" w:hAnsi="Times New Roman" w:cs="Times New Roman"/>
          <w:sz w:val="24"/>
          <w:szCs w:val="24"/>
        </w:rPr>
        <w:t xml:space="preserve">and acknowledge </w:t>
      </w:r>
      <w:r w:rsidR="003A5273">
        <w:rPr>
          <w:rFonts w:ascii="Times New Roman" w:hAnsi="Times New Roman" w:cs="Times New Roman"/>
          <w:sz w:val="24"/>
          <w:szCs w:val="24"/>
        </w:rPr>
        <w:t>the people with diabetes who participated in this study. Without their collaboration and willingness to share their</w:t>
      </w:r>
      <w:r w:rsidR="00DC3635">
        <w:rPr>
          <w:rFonts w:ascii="Times New Roman" w:hAnsi="Times New Roman" w:cs="Times New Roman"/>
          <w:sz w:val="24"/>
          <w:szCs w:val="24"/>
        </w:rPr>
        <w:t>, often difficult, experiences, this study would not have been possible.</w:t>
      </w:r>
    </w:p>
    <w:p w14:paraId="08292AE7" w14:textId="7D95D1DF" w:rsidR="0087149D" w:rsidRDefault="0087149D">
      <w:pPr>
        <w:rPr>
          <w:rFonts w:ascii="Times New Roman" w:hAnsi="Times New Roman" w:cs="Times New Roman"/>
          <w:b/>
          <w:bCs/>
          <w:sz w:val="24"/>
          <w:szCs w:val="24"/>
        </w:rPr>
      </w:pPr>
    </w:p>
    <w:p w14:paraId="351E8934" w14:textId="77777777" w:rsidR="006F5C8E" w:rsidRDefault="006F5C8E">
      <w:pPr>
        <w:rPr>
          <w:rFonts w:ascii="Times New Roman" w:hAnsi="Times New Roman" w:cs="Times New Roman"/>
          <w:b/>
          <w:bCs/>
          <w:sz w:val="24"/>
          <w:szCs w:val="24"/>
        </w:rPr>
      </w:pPr>
      <w:r>
        <w:rPr>
          <w:rFonts w:ascii="Times New Roman" w:hAnsi="Times New Roman" w:cs="Times New Roman"/>
          <w:b/>
          <w:bCs/>
          <w:sz w:val="24"/>
          <w:szCs w:val="24"/>
        </w:rPr>
        <w:br w:type="page"/>
      </w:r>
    </w:p>
    <w:p w14:paraId="5B7A6728" w14:textId="13779F12" w:rsidR="00716426" w:rsidRDefault="00DB36F3">
      <w:pPr>
        <w:rPr>
          <w:rFonts w:ascii="Times New Roman" w:hAnsi="Times New Roman" w:cs="Times New Roman"/>
          <w:b/>
          <w:bCs/>
          <w:sz w:val="24"/>
          <w:szCs w:val="24"/>
        </w:rPr>
      </w:pPr>
      <w:r>
        <w:rPr>
          <w:rFonts w:ascii="Times New Roman" w:hAnsi="Times New Roman" w:cs="Times New Roman"/>
          <w:b/>
          <w:bCs/>
          <w:sz w:val="24"/>
          <w:szCs w:val="24"/>
        </w:rPr>
        <w:t>Appendi</w:t>
      </w:r>
      <w:r w:rsidR="00EC02AA">
        <w:rPr>
          <w:rFonts w:ascii="Times New Roman" w:hAnsi="Times New Roman" w:cs="Times New Roman"/>
          <w:b/>
          <w:bCs/>
          <w:sz w:val="24"/>
          <w:szCs w:val="24"/>
        </w:rPr>
        <w:t>ces</w:t>
      </w:r>
    </w:p>
    <w:p w14:paraId="705FA7D2" w14:textId="3B0F9978" w:rsidR="00DB36F3" w:rsidRDefault="00DB36F3">
      <w:pPr>
        <w:rPr>
          <w:rFonts w:ascii="Times New Roman" w:hAnsi="Times New Roman" w:cs="Times New Roman"/>
          <w:sz w:val="24"/>
          <w:szCs w:val="24"/>
        </w:rPr>
      </w:pPr>
      <w:bookmarkStart w:id="2" w:name="Appendix"/>
      <w:r w:rsidRPr="00DB36F3">
        <w:rPr>
          <w:rFonts w:ascii="Times New Roman" w:hAnsi="Times New Roman" w:cs="Times New Roman"/>
          <w:sz w:val="24"/>
          <w:szCs w:val="24"/>
        </w:rPr>
        <w:t xml:space="preserve">Appendix </w:t>
      </w:r>
      <w:r w:rsidR="00B8457C">
        <w:rPr>
          <w:rFonts w:ascii="Times New Roman" w:hAnsi="Times New Roman" w:cs="Times New Roman"/>
          <w:sz w:val="24"/>
          <w:szCs w:val="24"/>
        </w:rPr>
        <w:t>I</w:t>
      </w:r>
      <w:r w:rsidRPr="00DB36F3">
        <w:rPr>
          <w:rFonts w:ascii="Times New Roman" w:hAnsi="Times New Roman" w:cs="Times New Roman"/>
          <w:sz w:val="24"/>
          <w:szCs w:val="24"/>
        </w:rPr>
        <w:t xml:space="preserve"> – Supplementary Data</w:t>
      </w:r>
      <w:bookmarkEnd w:id="2"/>
      <w:r w:rsidR="0067084C">
        <w:rPr>
          <w:rFonts w:ascii="Times New Roman" w:hAnsi="Times New Roman" w:cs="Times New Roman"/>
          <w:sz w:val="24"/>
          <w:szCs w:val="24"/>
        </w:rPr>
        <w:br/>
      </w:r>
    </w:p>
    <w:p w14:paraId="5FE3FB00" w14:textId="77777777" w:rsidR="002D47E0" w:rsidRPr="002D47E0" w:rsidRDefault="002D47E0" w:rsidP="00EC02AA">
      <w:pPr>
        <w:spacing w:after="0" w:line="240" w:lineRule="auto"/>
        <w:rPr>
          <w:rFonts w:ascii="Times New Roman" w:eastAsia="Times New Roman" w:hAnsi="Times New Roman" w:cs="Times New Roman"/>
          <w:kern w:val="0"/>
          <w:sz w:val="24"/>
          <w:szCs w:val="24"/>
          <w:lang w:val="en-US"/>
          <w14:ligatures w14:val="none"/>
        </w:rPr>
      </w:pPr>
      <w:r w:rsidRPr="002D47E0">
        <w:rPr>
          <w:rFonts w:ascii="Times New Roman" w:eastAsia="Times New Roman" w:hAnsi="Times New Roman" w:cs="Times New Roman"/>
          <w:kern w:val="0"/>
          <w:sz w:val="24"/>
          <w:szCs w:val="24"/>
          <w:lang w:val="en-US"/>
          <w14:ligatures w14:val="none"/>
        </w:rPr>
        <w:t>(Following question block 2: Diabetes stigma)</w:t>
      </w:r>
    </w:p>
    <w:p w14:paraId="4821259C" w14:textId="77777777" w:rsidR="002D47E0" w:rsidRPr="002D47E0" w:rsidRDefault="002D47E0" w:rsidP="00EC02AA">
      <w:pPr>
        <w:spacing w:after="0" w:line="240" w:lineRule="auto"/>
        <w:rPr>
          <w:rFonts w:ascii="Times New Roman" w:eastAsia="Times New Roman" w:hAnsi="Times New Roman" w:cs="Times New Roman"/>
          <w:kern w:val="0"/>
          <w:sz w:val="24"/>
          <w:szCs w:val="24"/>
          <w:lang w:val="en-US"/>
          <w14:ligatures w14:val="none"/>
        </w:rPr>
      </w:pPr>
      <w:r w:rsidRPr="002D47E0">
        <w:rPr>
          <w:rFonts w:ascii="Times New Roman" w:eastAsia="Times New Roman" w:hAnsi="Times New Roman" w:cs="Times New Roman"/>
          <w:kern w:val="0"/>
          <w:sz w:val="24"/>
          <w:szCs w:val="24"/>
          <w:lang w:val="en-US"/>
          <w14:ligatures w14:val="none"/>
        </w:rPr>
        <w:t>Thinking about the questions you've just answered we would be really grateful if you could tell us in your own words a bit more about any of your experiences of stigma?</w:t>
      </w:r>
    </w:p>
    <w:p w14:paraId="3AACC01E" w14:textId="77777777" w:rsidR="002D47E0" w:rsidRPr="002D47E0" w:rsidRDefault="002D47E0" w:rsidP="00EC02AA">
      <w:pPr>
        <w:spacing w:after="0" w:line="240" w:lineRule="auto"/>
        <w:rPr>
          <w:rFonts w:ascii="Times New Roman" w:eastAsia="Times New Roman" w:hAnsi="Times New Roman" w:cs="Times New Roman"/>
          <w:kern w:val="0"/>
          <w:sz w:val="24"/>
          <w:szCs w:val="24"/>
          <w:lang w:val="en-US"/>
          <w14:ligatures w14:val="none"/>
        </w:rPr>
      </w:pPr>
      <w:r w:rsidRPr="002D47E0">
        <w:rPr>
          <w:rFonts w:ascii="Times New Roman" w:eastAsia="Times New Roman" w:hAnsi="Times New Roman" w:cs="Times New Roman"/>
          <w:kern w:val="0"/>
          <w:sz w:val="24"/>
          <w:szCs w:val="24"/>
          <w:lang w:val="en-US"/>
          <w14:ligatures w14:val="none"/>
        </w:rPr>
        <w:t>You can share as much or as little information as you like.</w:t>
      </w:r>
    </w:p>
    <w:p w14:paraId="10530EB3" w14:textId="77777777" w:rsidR="002D47E0" w:rsidRPr="002D47E0" w:rsidRDefault="002D47E0" w:rsidP="00EC02AA">
      <w:pPr>
        <w:spacing w:after="0" w:line="240" w:lineRule="auto"/>
        <w:rPr>
          <w:rFonts w:ascii="Times New Roman" w:eastAsia="Times New Roman" w:hAnsi="Times New Roman" w:cs="Times New Roman"/>
          <w:kern w:val="0"/>
          <w:sz w:val="24"/>
          <w:szCs w:val="24"/>
          <w:lang w:val="en-US"/>
          <w14:ligatures w14:val="none"/>
        </w:rPr>
      </w:pPr>
      <w:r w:rsidRPr="002D47E0">
        <w:rPr>
          <w:rFonts w:ascii="Times New Roman" w:eastAsia="Times New Roman" w:hAnsi="Times New Roman" w:cs="Times New Roman"/>
          <w:kern w:val="0"/>
          <w:sz w:val="24"/>
          <w:szCs w:val="24"/>
          <w:lang w:val="en-US"/>
          <w14:ligatures w14:val="none"/>
        </w:rPr>
        <w:t>You may want to draw on experiences with GPs, nurses, at hospital appointments; with family or friends; at work; in school; in public places; in the media.</w:t>
      </w:r>
    </w:p>
    <w:p w14:paraId="5D67ADA9" w14:textId="77777777" w:rsidR="002D47E0" w:rsidRPr="002D47E0" w:rsidRDefault="002D47E0" w:rsidP="00EC02AA">
      <w:pPr>
        <w:spacing w:after="0" w:line="240" w:lineRule="auto"/>
        <w:rPr>
          <w:rFonts w:ascii="Times New Roman" w:eastAsia="Times New Roman" w:hAnsi="Times New Roman" w:cs="Times New Roman"/>
          <w:kern w:val="0"/>
          <w:sz w:val="24"/>
          <w:szCs w:val="24"/>
          <w:lang w:val="en-US"/>
          <w14:ligatures w14:val="none"/>
        </w:rPr>
      </w:pPr>
      <w:r w:rsidRPr="002D47E0">
        <w:rPr>
          <w:rFonts w:ascii="Times New Roman" w:eastAsia="Times New Roman" w:hAnsi="Times New Roman" w:cs="Times New Roman"/>
          <w:kern w:val="0"/>
          <w:sz w:val="24"/>
          <w:szCs w:val="24"/>
          <w:lang w:val="en-US"/>
          <w14:ligatures w14:val="none"/>
        </w:rPr>
        <w:t>If you can, try to explain how these experiences made you feel, both at the time, and now looking back on them.</w:t>
      </w:r>
    </w:p>
    <w:p w14:paraId="6D7E14EB" w14:textId="77777777" w:rsidR="002D47E0" w:rsidRPr="002D47E0" w:rsidRDefault="002D47E0" w:rsidP="00EC02AA">
      <w:pPr>
        <w:spacing w:after="0" w:line="240" w:lineRule="auto"/>
        <w:rPr>
          <w:rFonts w:ascii="Times New Roman" w:eastAsia="Times New Roman" w:hAnsi="Times New Roman" w:cs="Times New Roman"/>
          <w:kern w:val="0"/>
          <w:sz w:val="24"/>
          <w:szCs w:val="24"/>
          <w:lang w:val="en-US"/>
          <w14:ligatures w14:val="none"/>
        </w:rPr>
      </w:pPr>
    </w:p>
    <w:p w14:paraId="18F56420" w14:textId="77777777" w:rsidR="002D47E0" w:rsidRPr="002D47E0" w:rsidRDefault="002D47E0" w:rsidP="00EC02AA">
      <w:pPr>
        <w:spacing w:after="0" w:line="240" w:lineRule="auto"/>
        <w:rPr>
          <w:rFonts w:ascii="Times New Roman" w:eastAsia="Times New Roman" w:hAnsi="Times New Roman" w:cs="Times New Roman"/>
          <w:kern w:val="0"/>
          <w:sz w:val="24"/>
          <w:szCs w:val="24"/>
          <w:lang w:val="en-US"/>
          <w14:ligatures w14:val="none"/>
        </w:rPr>
      </w:pPr>
      <w:r w:rsidRPr="002D47E0">
        <w:rPr>
          <w:rFonts w:ascii="Times New Roman" w:eastAsia="Times New Roman" w:hAnsi="Times New Roman" w:cs="Times New Roman"/>
          <w:kern w:val="0"/>
          <w:sz w:val="24"/>
          <w:szCs w:val="24"/>
          <w:lang w:val="en-US"/>
          <w14:ligatures w14:val="none"/>
        </w:rPr>
        <w:t>(Following question block 3: Weight stigma)</w:t>
      </w:r>
    </w:p>
    <w:p w14:paraId="190ED0B5" w14:textId="77777777" w:rsidR="002D47E0" w:rsidRPr="002D47E0" w:rsidRDefault="002D47E0" w:rsidP="00EC02AA">
      <w:pPr>
        <w:spacing w:after="0" w:line="240" w:lineRule="auto"/>
        <w:rPr>
          <w:rFonts w:ascii="Times New Roman" w:eastAsia="Times New Roman" w:hAnsi="Times New Roman" w:cs="Times New Roman"/>
          <w:kern w:val="0"/>
          <w:sz w:val="24"/>
          <w:szCs w:val="24"/>
          <w:lang w:val="en-US"/>
          <w14:ligatures w14:val="none"/>
        </w:rPr>
      </w:pPr>
      <w:r w:rsidRPr="002D47E0">
        <w:rPr>
          <w:rFonts w:ascii="Times New Roman" w:eastAsia="Times New Roman" w:hAnsi="Times New Roman" w:cs="Times New Roman"/>
          <w:kern w:val="0"/>
          <w:sz w:val="24"/>
          <w:szCs w:val="24"/>
          <w:lang w:val="en-US"/>
          <w14:ligatures w14:val="none"/>
        </w:rPr>
        <w:t>Thinking about the questions you've just answered we would be really grateful if you could tell us in your own words a bit more about any of your experiences of weight stigma?</w:t>
      </w:r>
    </w:p>
    <w:p w14:paraId="68696241" w14:textId="77777777" w:rsidR="002D47E0" w:rsidRPr="002D47E0" w:rsidRDefault="002D47E0" w:rsidP="00EC02AA">
      <w:pPr>
        <w:spacing w:after="0" w:line="240" w:lineRule="auto"/>
        <w:rPr>
          <w:rFonts w:ascii="Times New Roman" w:eastAsia="Times New Roman" w:hAnsi="Times New Roman" w:cs="Times New Roman"/>
          <w:kern w:val="0"/>
          <w:sz w:val="24"/>
          <w:szCs w:val="24"/>
          <w:lang w:val="en-US"/>
          <w14:ligatures w14:val="none"/>
        </w:rPr>
      </w:pPr>
      <w:r w:rsidRPr="002D47E0">
        <w:rPr>
          <w:rFonts w:ascii="Times New Roman" w:eastAsia="Times New Roman" w:hAnsi="Times New Roman" w:cs="Times New Roman"/>
          <w:kern w:val="0"/>
          <w:sz w:val="24"/>
          <w:szCs w:val="24"/>
          <w:lang w:val="en-US"/>
          <w14:ligatures w14:val="none"/>
        </w:rPr>
        <w:t>Again, you may want to draw on experiences with GPs, nurses, at hospital appointments; with family or friends; at work; in school; in public places; in the media.</w:t>
      </w:r>
    </w:p>
    <w:p w14:paraId="2DEB41CA" w14:textId="77777777" w:rsidR="002D47E0" w:rsidRPr="002D47E0" w:rsidRDefault="002D47E0" w:rsidP="00EC02AA">
      <w:pPr>
        <w:spacing w:after="0" w:line="240" w:lineRule="auto"/>
        <w:rPr>
          <w:rFonts w:ascii="Times New Roman" w:eastAsia="Times New Roman" w:hAnsi="Times New Roman" w:cs="Times New Roman"/>
          <w:kern w:val="0"/>
          <w:sz w:val="24"/>
          <w:szCs w:val="24"/>
          <w:lang w:val="en-US"/>
          <w14:ligatures w14:val="none"/>
        </w:rPr>
      </w:pPr>
      <w:r w:rsidRPr="002D47E0">
        <w:rPr>
          <w:rFonts w:ascii="Times New Roman" w:eastAsia="Times New Roman" w:hAnsi="Times New Roman" w:cs="Times New Roman"/>
          <w:kern w:val="0"/>
          <w:sz w:val="24"/>
          <w:szCs w:val="24"/>
          <w:lang w:val="en-US"/>
          <w14:ligatures w14:val="none"/>
        </w:rPr>
        <w:t xml:space="preserve">If you can, try to explain how these experiences made you feel, both at the time, and now looking back on them. </w:t>
      </w:r>
    </w:p>
    <w:p w14:paraId="3547A49F" w14:textId="77777777" w:rsidR="002D47E0" w:rsidRPr="002D47E0" w:rsidRDefault="002D47E0" w:rsidP="00EC02AA">
      <w:pPr>
        <w:spacing w:after="0" w:line="240" w:lineRule="auto"/>
        <w:rPr>
          <w:rFonts w:ascii="Times New Roman" w:eastAsia="Times New Roman" w:hAnsi="Times New Roman" w:cs="Times New Roman"/>
          <w:kern w:val="0"/>
          <w:sz w:val="24"/>
          <w:szCs w:val="24"/>
          <w:lang w:val="en-US"/>
          <w14:ligatures w14:val="none"/>
        </w:rPr>
      </w:pPr>
    </w:p>
    <w:p w14:paraId="1883311F" w14:textId="77777777" w:rsidR="002D47E0" w:rsidRPr="002D47E0" w:rsidRDefault="002D47E0" w:rsidP="00EC02AA">
      <w:pPr>
        <w:spacing w:after="0" w:line="240" w:lineRule="auto"/>
        <w:rPr>
          <w:rFonts w:ascii="Times New Roman" w:eastAsia="Times New Roman" w:hAnsi="Times New Roman" w:cs="Times New Roman"/>
          <w:kern w:val="0"/>
          <w:sz w:val="24"/>
          <w:szCs w:val="24"/>
          <w:lang w:val="en-US"/>
          <w14:ligatures w14:val="none"/>
        </w:rPr>
      </w:pPr>
      <w:r w:rsidRPr="002D47E0">
        <w:rPr>
          <w:rFonts w:ascii="Times New Roman" w:eastAsia="Times New Roman" w:hAnsi="Times New Roman" w:cs="Times New Roman"/>
          <w:kern w:val="0"/>
          <w:sz w:val="24"/>
          <w:szCs w:val="24"/>
          <w:lang w:val="en-US"/>
          <w14:ligatures w14:val="none"/>
        </w:rPr>
        <w:t>(Following question block 4: Diabetes self-management)</w:t>
      </w:r>
    </w:p>
    <w:p w14:paraId="7C001F11" w14:textId="77777777" w:rsidR="002D47E0" w:rsidRPr="002D47E0" w:rsidRDefault="002D47E0" w:rsidP="00EC02AA">
      <w:pPr>
        <w:spacing w:after="0" w:line="240" w:lineRule="auto"/>
        <w:rPr>
          <w:rFonts w:ascii="Times New Roman" w:eastAsia="Times New Roman" w:hAnsi="Times New Roman" w:cs="Times New Roman"/>
          <w:kern w:val="0"/>
          <w:sz w:val="24"/>
          <w:szCs w:val="24"/>
          <w:lang w:val="en-US"/>
          <w14:ligatures w14:val="none"/>
        </w:rPr>
      </w:pPr>
      <w:r w:rsidRPr="002D47E0">
        <w:rPr>
          <w:rFonts w:ascii="Times New Roman" w:eastAsia="Times New Roman" w:hAnsi="Times New Roman" w:cs="Times New Roman"/>
          <w:kern w:val="0"/>
          <w:sz w:val="24"/>
          <w:szCs w:val="24"/>
          <w:lang w:val="en-US"/>
          <w14:ligatures w14:val="none"/>
        </w:rPr>
        <w:t>Thinking about the questions you've just answered do you think the way in which you manage your diabetes, this could include your diet, exercise, blood testing and or medication/insulin use, has been impacted by any experience of stigma?</w:t>
      </w:r>
    </w:p>
    <w:p w14:paraId="2BB4C0D8" w14:textId="77777777" w:rsidR="002D47E0" w:rsidRPr="002D47E0" w:rsidRDefault="002D47E0" w:rsidP="00EC02AA">
      <w:pPr>
        <w:spacing w:after="0" w:line="240" w:lineRule="auto"/>
        <w:rPr>
          <w:rFonts w:ascii="Times New Roman" w:eastAsia="Times New Roman" w:hAnsi="Times New Roman" w:cs="Times New Roman"/>
          <w:kern w:val="0"/>
          <w:sz w:val="24"/>
          <w:szCs w:val="24"/>
          <w:lang w:val="en-US"/>
          <w14:ligatures w14:val="none"/>
        </w:rPr>
      </w:pPr>
    </w:p>
    <w:p w14:paraId="5056E713" w14:textId="77777777" w:rsidR="002D47E0" w:rsidRPr="002D47E0" w:rsidRDefault="002D47E0" w:rsidP="00EC02AA">
      <w:pPr>
        <w:spacing w:after="0" w:line="240" w:lineRule="auto"/>
        <w:rPr>
          <w:rFonts w:ascii="Times New Roman" w:eastAsia="Times New Roman" w:hAnsi="Times New Roman" w:cs="Times New Roman"/>
          <w:kern w:val="0"/>
          <w:sz w:val="24"/>
          <w:szCs w:val="24"/>
          <w:lang w:val="en-US"/>
          <w14:ligatures w14:val="none"/>
        </w:rPr>
      </w:pPr>
      <w:r w:rsidRPr="002D47E0">
        <w:rPr>
          <w:rFonts w:ascii="Times New Roman" w:eastAsia="Times New Roman" w:hAnsi="Times New Roman" w:cs="Times New Roman"/>
          <w:kern w:val="0"/>
          <w:sz w:val="24"/>
          <w:szCs w:val="24"/>
          <w:lang w:val="en-US"/>
          <w14:ligatures w14:val="none"/>
        </w:rPr>
        <w:t>Yes or No responses to offer the following prompt:</w:t>
      </w:r>
    </w:p>
    <w:p w14:paraId="30EB9E1E" w14:textId="77777777" w:rsidR="002D47E0" w:rsidRPr="002D47E0" w:rsidRDefault="002D47E0" w:rsidP="00EC02AA">
      <w:pPr>
        <w:spacing w:after="0" w:line="240" w:lineRule="auto"/>
        <w:rPr>
          <w:rFonts w:ascii="Times New Roman" w:eastAsia="Times New Roman" w:hAnsi="Times New Roman" w:cs="Times New Roman"/>
          <w:kern w:val="0"/>
          <w:sz w:val="24"/>
          <w:szCs w:val="24"/>
          <w:lang w:val="en-US"/>
          <w14:ligatures w14:val="none"/>
        </w:rPr>
      </w:pPr>
    </w:p>
    <w:p w14:paraId="5A1DB30C" w14:textId="77777777" w:rsidR="002D47E0" w:rsidRPr="002D47E0" w:rsidRDefault="002D47E0" w:rsidP="00EC02AA">
      <w:pPr>
        <w:spacing w:after="0" w:line="240" w:lineRule="auto"/>
        <w:rPr>
          <w:rFonts w:ascii="Times New Roman" w:eastAsia="Times New Roman" w:hAnsi="Times New Roman" w:cs="Times New Roman"/>
          <w:kern w:val="0"/>
          <w:sz w:val="24"/>
          <w:szCs w:val="24"/>
          <w:lang w:val="en-US"/>
          <w14:ligatures w14:val="none"/>
        </w:rPr>
      </w:pPr>
      <w:r w:rsidRPr="002D47E0">
        <w:rPr>
          <w:rFonts w:ascii="Times New Roman" w:eastAsia="Times New Roman" w:hAnsi="Times New Roman" w:cs="Times New Roman"/>
          <w:kern w:val="0"/>
          <w:sz w:val="24"/>
          <w:szCs w:val="24"/>
          <w:lang w:val="en-US"/>
          <w14:ligatures w14:val="none"/>
        </w:rPr>
        <w:t>If yes - Could you tell us a little more about how the experience of stigma has influenced the way you feel about yourself and your diabetes and what role it has had in how you are able to manage your diabetes?</w:t>
      </w:r>
    </w:p>
    <w:p w14:paraId="406ABE82" w14:textId="77777777" w:rsidR="002D47E0" w:rsidRPr="002D47E0" w:rsidRDefault="002D47E0" w:rsidP="00EC02AA">
      <w:pPr>
        <w:spacing w:after="0" w:line="240" w:lineRule="auto"/>
        <w:rPr>
          <w:rFonts w:ascii="Times New Roman" w:eastAsia="Times New Roman" w:hAnsi="Times New Roman" w:cs="Times New Roman"/>
          <w:kern w:val="0"/>
          <w:sz w:val="24"/>
          <w:szCs w:val="24"/>
          <w:lang w:val="en-US"/>
          <w14:ligatures w14:val="none"/>
        </w:rPr>
      </w:pPr>
      <w:r w:rsidRPr="002D47E0">
        <w:rPr>
          <w:rFonts w:ascii="Times New Roman" w:eastAsia="Times New Roman" w:hAnsi="Times New Roman" w:cs="Times New Roman"/>
          <w:kern w:val="0"/>
          <w:sz w:val="24"/>
          <w:szCs w:val="24"/>
          <w:lang w:val="en-US"/>
          <w14:ligatures w14:val="none"/>
        </w:rPr>
        <w:t xml:space="preserve">If no - continue to next question block. </w:t>
      </w:r>
    </w:p>
    <w:p w14:paraId="5A1B5153" w14:textId="77777777" w:rsidR="002D47E0" w:rsidRPr="002D47E0" w:rsidRDefault="002D47E0" w:rsidP="00EC02AA">
      <w:pPr>
        <w:spacing w:after="0" w:line="240" w:lineRule="auto"/>
        <w:rPr>
          <w:rFonts w:ascii="Times New Roman" w:eastAsia="Times New Roman" w:hAnsi="Times New Roman" w:cs="Times New Roman"/>
          <w:kern w:val="0"/>
          <w:sz w:val="24"/>
          <w:szCs w:val="24"/>
          <w:lang w:val="en-US"/>
          <w14:ligatures w14:val="none"/>
        </w:rPr>
      </w:pPr>
    </w:p>
    <w:p w14:paraId="650BBDA8" w14:textId="77777777" w:rsidR="002D47E0" w:rsidRPr="002D47E0" w:rsidRDefault="002D47E0" w:rsidP="00EC02AA">
      <w:pPr>
        <w:spacing w:after="0" w:line="240" w:lineRule="auto"/>
        <w:rPr>
          <w:rFonts w:ascii="Times New Roman" w:eastAsia="Times New Roman" w:hAnsi="Times New Roman" w:cs="Times New Roman"/>
          <w:kern w:val="0"/>
          <w:sz w:val="24"/>
          <w:szCs w:val="24"/>
          <w:lang w:val="en-US"/>
          <w14:ligatures w14:val="none"/>
        </w:rPr>
      </w:pPr>
    </w:p>
    <w:p w14:paraId="0E77D470" w14:textId="77777777" w:rsidR="002D47E0" w:rsidRPr="002D47E0" w:rsidRDefault="002D47E0" w:rsidP="00EC02AA">
      <w:pPr>
        <w:spacing w:after="0" w:line="240" w:lineRule="auto"/>
        <w:rPr>
          <w:rFonts w:ascii="Times New Roman" w:eastAsia="Times New Roman" w:hAnsi="Times New Roman" w:cs="Times New Roman"/>
          <w:kern w:val="0"/>
          <w:sz w:val="24"/>
          <w:szCs w:val="24"/>
          <w:lang w:val="en-US"/>
          <w14:ligatures w14:val="none"/>
        </w:rPr>
      </w:pPr>
      <w:r w:rsidRPr="002D47E0">
        <w:rPr>
          <w:rFonts w:ascii="Times New Roman" w:eastAsia="Times New Roman" w:hAnsi="Times New Roman" w:cs="Times New Roman"/>
          <w:kern w:val="0"/>
          <w:sz w:val="24"/>
          <w:szCs w:val="24"/>
          <w:lang w:val="en-US"/>
          <w14:ligatures w14:val="none"/>
        </w:rPr>
        <w:t>Final question block:</w:t>
      </w:r>
    </w:p>
    <w:p w14:paraId="261D9093" w14:textId="77777777" w:rsidR="002D47E0" w:rsidRPr="002D47E0" w:rsidRDefault="002D47E0" w:rsidP="00EC02AA">
      <w:pPr>
        <w:spacing w:after="0" w:line="240" w:lineRule="auto"/>
        <w:rPr>
          <w:rFonts w:ascii="Times New Roman" w:eastAsia="Times New Roman" w:hAnsi="Times New Roman" w:cs="Times New Roman"/>
          <w:kern w:val="0"/>
          <w:sz w:val="24"/>
          <w:szCs w:val="24"/>
          <w:lang w:val="en-US"/>
          <w14:ligatures w14:val="none"/>
        </w:rPr>
      </w:pPr>
      <w:r w:rsidRPr="002D47E0">
        <w:rPr>
          <w:rFonts w:ascii="Times New Roman" w:eastAsia="Times New Roman" w:hAnsi="Times New Roman" w:cs="Times New Roman"/>
          <w:kern w:val="0"/>
          <w:sz w:val="24"/>
          <w:szCs w:val="24"/>
          <w:lang w:val="en-US"/>
          <w14:ligatures w14:val="none"/>
        </w:rPr>
        <w:t>How, if at all, have these experiences impacted the way you manage your diabetes? This could include your diet, exercise, blood sugar testing and or medication/insulin use.</w:t>
      </w:r>
    </w:p>
    <w:p w14:paraId="5F8DC834" w14:textId="77777777" w:rsidR="002D47E0" w:rsidRDefault="002D47E0" w:rsidP="00EC02AA">
      <w:pPr>
        <w:spacing w:after="0" w:line="240" w:lineRule="auto"/>
        <w:rPr>
          <w:rFonts w:ascii="Times New Roman" w:eastAsia="Times New Roman" w:hAnsi="Times New Roman" w:cs="Times New Roman"/>
          <w:kern w:val="0"/>
          <w:sz w:val="24"/>
          <w:szCs w:val="24"/>
          <w:lang w:val="en-US"/>
          <w14:ligatures w14:val="none"/>
        </w:rPr>
      </w:pPr>
      <w:r w:rsidRPr="002D47E0">
        <w:rPr>
          <w:rFonts w:ascii="Times New Roman" w:eastAsia="Times New Roman" w:hAnsi="Times New Roman" w:cs="Times New Roman"/>
          <w:kern w:val="0"/>
          <w:sz w:val="24"/>
          <w:szCs w:val="24"/>
          <w:lang w:val="en-US"/>
          <w14:ligatures w14:val="none"/>
        </w:rPr>
        <w:t>Is there anything else you'd like to tell us about your experience of stigma or about how you manage your diabetes?</w:t>
      </w:r>
    </w:p>
    <w:p w14:paraId="1C737193" w14:textId="77777777" w:rsidR="00EC02AA" w:rsidRDefault="00EC02AA" w:rsidP="00EC02AA">
      <w:pPr>
        <w:spacing w:after="0" w:line="240" w:lineRule="auto"/>
        <w:rPr>
          <w:rFonts w:ascii="Times New Roman" w:eastAsia="Times New Roman" w:hAnsi="Times New Roman" w:cs="Times New Roman"/>
          <w:kern w:val="0"/>
          <w:sz w:val="24"/>
          <w:szCs w:val="24"/>
          <w:lang w:val="en-US"/>
          <w14:ligatures w14:val="none"/>
        </w:rPr>
      </w:pPr>
    </w:p>
    <w:p w14:paraId="0321BEBE" w14:textId="77777777" w:rsidR="00EC02AA" w:rsidRDefault="00EC02AA" w:rsidP="00EC02AA">
      <w:pPr>
        <w:spacing w:after="0" w:line="240" w:lineRule="auto"/>
        <w:rPr>
          <w:rFonts w:ascii="Times New Roman" w:eastAsia="Times New Roman" w:hAnsi="Times New Roman" w:cs="Times New Roman"/>
          <w:kern w:val="0"/>
          <w:sz w:val="24"/>
          <w:szCs w:val="24"/>
          <w:lang w:val="en-US"/>
          <w14:ligatures w14:val="none"/>
        </w:rPr>
      </w:pPr>
    </w:p>
    <w:p w14:paraId="38B9EF25" w14:textId="77777777" w:rsidR="00EC02AA" w:rsidRDefault="00EC02AA" w:rsidP="00EC02AA">
      <w:pPr>
        <w:spacing w:after="0" w:line="240" w:lineRule="auto"/>
        <w:rPr>
          <w:rFonts w:ascii="Times New Roman" w:eastAsia="Times New Roman" w:hAnsi="Times New Roman" w:cs="Times New Roman"/>
          <w:kern w:val="0"/>
          <w:sz w:val="24"/>
          <w:szCs w:val="24"/>
          <w:lang w:val="en-US"/>
          <w14:ligatures w14:val="none"/>
        </w:rPr>
      </w:pPr>
    </w:p>
    <w:p w14:paraId="4CFD2AC6" w14:textId="77777777" w:rsidR="00EC02AA" w:rsidRDefault="00EC02AA" w:rsidP="00EC02AA">
      <w:pPr>
        <w:spacing w:after="0" w:line="240" w:lineRule="auto"/>
        <w:rPr>
          <w:rFonts w:ascii="Times New Roman" w:eastAsia="Times New Roman" w:hAnsi="Times New Roman" w:cs="Times New Roman"/>
          <w:kern w:val="0"/>
          <w:sz w:val="24"/>
          <w:szCs w:val="24"/>
          <w:lang w:val="en-US"/>
          <w14:ligatures w14:val="none"/>
        </w:rPr>
      </w:pPr>
    </w:p>
    <w:p w14:paraId="1F17A571" w14:textId="4C36584A" w:rsidR="00EC02AA" w:rsidRPr="00EC02AA" w:rsidRDefault="00EC02AA">
      <w:pPr>
        <w:rPr>
          <w:rFonts w:ascii="Times New Roman" w:eastAsia="Times New Roman" w:hAnsi="Times New Roman" w:cs="Times New Roman"/>
          <w:kern w:val="0"/>
          <w:sz w:val="24"/>
          <w:szCs w:val="24"/>
          <w:lang w:val="en-US"/>
          <w14:ligatures w14:val="none"/>
        </w:rPr>
        <w:sectPr w:rsidR="00EC02AA" w:rsidRPr="00EC02AA" w:rsidSect="002D47E0">
          <w:footerReference w:type="default" r:id="rId12"/>
          <w:pgSz w:w="12240" w:h="15840"/>
          <w:pgMar w:top="1440" w:right="1440" w:bottom="1440" w:left="1440" w:header="720" w:footer="720" w:gutter="0"/>
          <w:cols w:space="720"/>
          <w:docGrid w:linePitch="360"/>
        </w:sectPr>
      </w:pPr>
      <w:r>
        <w:rPr>
          <w:rFonts w:ascii="Times New Roman" w:eastAsia="Times New Roman" w:hAnsi="Times New Roman" w:cs="Times New Roman"/>
          <w:kern w:val="0"/>
          <w:sz w:val="24"/>
          <w:szCs w:val="24"/>
          <w:lang w:val="en-US"/>
          <w14:ligatures w14:val="none"/>
        </w:rPr>
        <w:br w:type="page"/>
      </w:r>
    </w:p>
    <w:p w14:paraId="165E3DC4" w14:textId="6FB30635" w:rsidR="00EC02AA" w:rsidRDefault="00EC02AA">
      <w:pPr>
        <w:rPr>
          <w:rFonts w:ascii="Times New Roman" w:eastAsia="Times New Roman" w:hAnsi="Times New Roman" w:cs="Times New Roman"/>
          <w:b/>
          <w:bCs/>
          <w:kern w:val="0"/>
          <w:sz w:val="24"/>
          <w:szCs w:val="24"/>
          <w:lang w:val="en-US"/>
          <w14:ligatures w14:val="none"/>
        </w:rPr>
      </w:pPr>
      <w:r w:rsidRPr="00EC02AA">
        <w:rPr>
          <w:rFonts w:ascii="Times New Roman" w:eastAsia="Times New Roman" w:hAnsi="Times New Roman" w:cs="Times New Roman"/>
          <w:kern w:val="0"/>
          <w:sz w:val="24"/>
          <w:szCs w:val="24"/>
          <w:lang w:val="en-US"/>
          <w14:ligatures w14:val="none"/>
        </w:rPr>
        <w:t>Appendix II -</w:t>
      </w:r>
      <w:r>
        <w:rPr>
          <w:rFonts w:ascii="Times New Roman" w:eastAsia="Times New Roman" w:hAnsi="Times New Roman" w:cs="Times New Roman"/>
          <w:b/>
          <w:bCs/>
          <w:kern w:val="0"/>
          <w:sz w:val="24"/>
          <w:szCs w:val="24"/>
          <w:lang w:val="en-US"/>
          <w14:ligatures w14:val="none"/>
        </w:rPr>
        <w:t xml:space="preserve"> </w:t>
      </w:r>
      <w:bookmarkStart w:id="3" w:name="SupplementaryTable"/>
      <w:r w:rsidRPr="00EC02AA">
        <w:rPr>
          <w:rFonts w:ascii="Times New Roman" w:eastAsia="Times New Roman" w:hAnsi="Times New Roman" w:cs="Times New Roman"/>
          <w:b/>
          <w:bCs/>
          <w:kern w:val="0"/>
          <w:sz w:val="24"/>
          <w:szCs w:val="24"/>
          <w:lang w:val="en-US"/>
          <w14:ligatures w14:val="none"/>
        </w:rPr>
        <w:t>Supplementary Table</w:t>
      </w:r>
      <w:bookmarkEnd w:id="3"/>
    </w:p>
    <w:tbl>
      <w:tblPr>
        <w:tblStyle w:val="TableGrid1"/>
        <w:tblW w:w="1395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324"/>
        <w:gridCol w:w="1519"/>
        <w:gridCol w:w="1418"/>
        <w:gridCol w:w="1417"/>
        <w:gridCol w:w="1701"/>
        <w:gridCol w:w="1843"/>
        <w:gridCol w:w="425"/>
        <w:gridCol w:w="2552"/>
        <w:gridCol w:w="2759"/>
      </w:tblGrid>
      <w:tr w:rsidR="008B78E4" w:rsidRPr="008B78E4" w14:paraId="3FAC241A" w14:textId="77777777" w:rsidTr="004D4AD5">
        <w:trPr>
          <w:trHeight w:val="312"/>
        </w:trPr>
        <w:tc>
          <w:tcPr>
            <w:tcW w:w="324" w:type="dxa"/>
            <w:shd w:val="clear" w:color="auto" w:fill="auto"/>
          </w:tcPr>
          <w:p w14:paraId="542E1A87" w14:textId="77777777" w:rsidR="008B78E4" w:rsidRPr="008B78E4" w:rsidRDefault="008B78E4" w:rsidP="008B78E4">
            <w:pPr>
              <w:spacing w:line="240" w:lineRule="auto"/>
              <w:rPr>
                <w:b/>
                <w:bCs/>
                <w:sz w:val="18"/>
                <w:szCs w:val="18"/>
              </w:rPr>
            </w:pPr>
          </w:p>
        </w:tc>
        <w:tc>
          <w:tcPr>
            <w:tcW w:w="1519" w:type="dxa"/>
            <w:shd w:val="clear" w:color="auto" w:fill="auto"/>
          </w:tcPr>
          <w:p w14:paraId="07BC81DE" w14:textId="77777777" w:rsidR="008B78E4" w:rsidRPr="008B78E4" w:rsidRDefault="008B78E4" w:rsidP="008B78E4">
            <w:pPr>
              <w:spacing w:line="240" w:lineRule="auto"/>
              <w:rPr>
                <w:b/>
                <w:bCs/>
                <w:sz w:val="18"/>
                <w:szCs w:val="18"/>
              </w:rPr>
            </w:pPr>
            <w:r w:rsidRPr="008B78E4">
              <w:rPr>
                <w:b/>
                <w:bCs/>
                <w:sz w:val="18"/>
                <w:szCs w:val="18"/>
              </w:rPr>
              <w:t>Theme</w:t>
            </w:r>
          </w:p>
        </w:tc>
        <w:tc>
          <w:tcPr>
            <w:tcW w:w="1418" w:type="dxa"/>
            <w:shd w:val="clear" w:color="auto" w:fill="auto"/>
          </w:tcPr>
          <w:p w14:paraId="65CEC670" w14:textId="77777777" w:rsidR="008B78E4" w:rsidRPr="008B78E4" w:rsidRDefault="008B78E4" w:rsidP="008B78E4">
            <w:pPr>
              <w:spacing w:line="240" w:lineRule="auto"/>
              <w:rPr>
                <w:b/>
                <w:sz w:val="18"/>
                <w:szCs w:val="18"/>
                <w:lang w:val="en-US"/>
              </w:rPr>
            </w:pPr>
            <w:r w:rsidRPr="008B78E4">
              <w:rPr>
                <w:b/>
                <w:sz w:val="18"/>
                <w:szCs w:val="18"/>
                <w:lang w:val="en-US"/>
              </w:rPr>
              <w:t>Sub-theme</w:t>
            </w:r>
          </w:p>
        </w:tc>
        <w:tc>
          <w:tcPr>
            <w:tcW w:w="1417" w:type="dxa"/>
            <w:shd w:val="clear" w:color="auto" w:fill="auto"/>
          </w:tcPr>
          <w:p w14:paraId="489F97A5" w14:textId="77777777" w:rsidR="008B78E4" w:rsidRPr="008B78E4" w:rsidRDefault="008B78E4" w:rsidP="008B78E4">
            <w:pPr>
              <w:spacing w:line="240" w:lineRule="auto"/>
              <w:rPr>
                <w:sz w:val="18"/>
                <w:szCs w:val="18"/>
              </w:rPr>
            </w:pPr>
            <w:r w:rsidRPr="008B78E4">
              <w:rPr>
                <w:b/>
                <w:sz w:val="18"/>
                <w:szCs w:val="18"/>
                <w:lang w:val="en-US"/>
              </w:rPr>
              <w:t>Primary code</w:t>
            </w:r>
          </w:p>
        </w:tc>
        <w:tc>
          <w:tcPr>
            <w:tcW w:w="1701" w:type="dxa"/>
            <w:shd w:val="clear" w:color="auto" w:fill="auto"/>
          </w:tcPr>
          <w:p w14:paraId="2D89706E" w14:textId="77777777" w:rsidR="008B78E4" w:rsidRPr="008B78E4" w:rsidRDefault="008B78E4" w:rsidP="008B78E4">
            <w:pPr>
              <w:spacing w:line="240" w:lineRule="auto"/>
              <w:rPr>
                <w:sz w:val="18"/>
                <w:szCs w:val="18"/>
              </w:rPr>
            </w:pPr>
            <w:r w:rsidRPr="008B78E4">
              <w:rPr>
                <w:b/>
                <w:iCs/>
                <w:sz w:val="18"/>
                <w:szCs w:val="18"/>
                <w:lang w:val="en-US"/>
              </w:rPr>
              <w:t>Secondary code</w:t>
            </w:r>
          </w:p>
        </w:tc>
        <w:tc>
          <w:tcPr>
            <w:tcW w:w="1843" w:type="dxa"/>
            <w:shd w:val="clear" w:color="auto" w:fill="auto"/>
          </w:tcPr>
          <w:p w14:paraId="0CAAFD7D" w14:textId="77777777" w:rsidR="008B78E4" w:rsidRPr="008B78E4" w:rsidRDefault="008B78E4" w:rsidP="008B78E4">
            <w:pPr>
              <w:spacing w:line="240" w:lineRule="auto"/>
              <w:rPr>
                <w:b/>
                <w:iCs/>
                <w:sz w:val="18"/>
                <w:szCs w:val="18"/>
                <w:lang w:val="en-US"/>
              </w:rPr>
            </w:pPr>
            <w:r w:rsidRPr="008B78E4">
              <w:rPr>
                <w:b/>
                <w:iCs/>
                <w:sz w:val="18"/>
                <w:szCs w:val="18"/>
                <w:lang w:val="en-US"/>
              </w:rPr>
              <w:t>Tertiary Code</w:t>
            </w:r>
          </w:p>
        </w:tc>
        <w:tc>
          <w:tcPr>
            <w:tcW w:w="425" w:type="dxa"/>
            <w:shd w:val="clear" w:color="auto" w:fill="auto"/>
          </w:tcPr>
          <w:p w14:paraId="16CB4981" w14:textId="77777777" w:rsidR="008B78E4" w:rsidRPr="008B78E4" w:rsidRDefault="008B78E4" w:rsidP="008B78E4">
            <w:pPr>
              <w:spacing w:line="240" w:lineRule="auto"/>
              <w:rPr>
                <w:sz w:val="18"/>
                <w:szCs w:val="18"/>
              </w:rPr>
            </w:pPr>
            <w:r w:rsidRPr="008B78E4">
              <w:rPr>
                <w:b/>
                <w:i/>
                <w:sz w:val="18"/>
                <w:szCs w:val="18"/>
                <w:lang w:val="en-US"/>
              </w:rPr>
              <w:t>N</w:t>
            </w:r>
          </w:p>
        </w:tc>
        <w:tc>
          <w:tcPr>
            <w:tcW w:w="2552" w:type="dxa"/>
            <w:shd w:val="clear" w:color="auto" w:fill="auto"/>
          </w:tcPr>
          <w:p w14:paraId="0FCF89F8" w14:textId="77777777" w:rsidR="008B78E4" w:rsidRPr="008B78E4" w:rsidRDefault="008B78E4" w:rsidP="008B78E4">
            <w:pPr>
              <w:spacing w:line="240" w:lineRule="auto"/>
              <w:rPr>
                <w:sz w:val="18"/>
                <w:szCs w:val="18"/>
              </w:rPr>
            </w:pPr>
            <w:r w:rsidRPr="008B78E4">
              <w:rPr>
                <w:b/>
                <w:sz w:val="18"/>
                <w:szCs w:val="18"/>
                <w:lang w:val="en-US"/>
              </w:rPr>
              <w:t>Illustrative quotes</w:t>
            </w:r>
          </w:p>
        </w:tc>
        <w:tc>
          <w:tcPr>
            <w:tcW w:w="2759" w:type="dxa"/>
            <w:shd w:val="clear" w:color="auto" w:fill="auto"/>
          </w:tcPr>
          <w:p w14:paraId="27ECBA19" w14:textId="77777777" w:rsidR="008B78E4" w:rsidRPr="008B78E4" w:rsidRDefault="008B78E4" w:rsidP="008B78E4">
            <w:pPr>
              <w:spacing w:line="240" w:lineRule="auto"/>
              <w:rPr>
                <w:b/>
                <w:sz w:val="18"/>
                <w:szCs w:val="18"/>
                <w:lang w:val="en-US"/>
              </w:rPr>
            </w:pPr>
            <w:r w:rsidRPr="008B78E4">
              <w:rPr>
                <w:b/>
                <w:sz w:val="18"/>
                <w:szCs w:val="18"/>
                <w:lang w:val="en-US"/>
              </w:rPr>
              <w:t>Participant Profile</w:t>
            </w:r>
          </w:p>
        </w:tc>
      </w:tr>
      <w:tr w:rsidR="008B78E4" w:rsidRPr="008B78E4" w14:paraId="6EF62167" w14:textId="77777777" w:rsidTr="001A751A">
        <w:trPr>
          <w:trHeight w:val="1105"/>
        </w:trPr>
        <w:tc>
          <w:tcPr>
            <w:tcW w:w="324" w:type="dxa"/>
            <w:vMerge w:val="restart"/>
          </w:tcPr>
          <w:p w14:paraId="49F1DD2D" w14:textId="77777777" w:rsidR="008B78E4" w:rsidRPr="008B78E4" w:rsidRDefault="008B78E4" w:rsidP="008B78E4">
            <w:pPr>
              <w:numPr>
                <w:ilvl w:val="0"/>
                <w:numId w:val="16"/>
              </w:numPr>
              <w:spacing w:line="240" w:lineRule="auto"/>
              <w:contextualSpacing/>
              <w:rPr>
                <w:sz w:val="18"/>
                <w:szCs w:val="18"/>
              </w:rPr>
            </w:pPr>
          </w:p>
        </w:tc>
        <w:tc>
          <w:tcPr>
            <w:tcW w:w="1519" w:type="dxa"/>
            <w:vMerge w:val="restart"/>
          </w:tcPr>
          <w:p w14:paraId="5EBED81E" w14:textId="4AD67BA1" w:rsidR="008B78E4" w:rsidRPr="008B78E4" w:rsidRDefault="00E23445" w:rsidP="008B78E4">
            <w:pPr>
              <w:spacing w:line="240" w:lineRule="auto"/>
              <w:rPr>
                <w:sz w:val="18"/>
                <w:szCs w:val="18"/>
              </w:rPr>
            </w:pPr>
            <w:r>
              <w:rPr>
                <w:sz w:val="18"/>
                <w:szCs w:val="18"/>
              </w:rPr>
              <w:t>Same yet Different</w:t>
            </w:r>
          </w:p>
        </w:tc>
        <w:tc>
          <w:tcPr>
            <w:tcW w:w="1418" w:type="dxa"/>
            <w:vMerge w:val="restart"/>
          </w:tcPr>
          <w:p w14:paraId="5A75EFC2" w14:textId="568C8195" w:rsidR="008B78E4" w:rsidRPr="008B78E4" w:rsidRDefault="00E23445" w:rsidP="008B78E4">
            <w:pPr>
              <w:spacing w:line="240" w:lineRule="auto"/>
              <w:rPr>
                <w:sz w:val="18"/>
                <w:szCs w:val="18"/>
              </w:rPr>
            </w:pPr>
            <w:r>
              <w:rPr>
                <w:sz w:val="18"/>
                <w:szCs w:val="18"/>
              </w:rPr>
              <w:t>Similar Stigma Experiences for all PWD</w:t>
            </w:r>
          </w:p>
          <w:p w14:paraId="797BBECA" w14:textId="77777777" w:rsidR="008B78E4" w:rsidRPr="008B78E4" w:rsidRDefault="008B78E4" w:rsidP="008B78E4">
            <w:pPr>
              <w:spacing w:line="240" w:lineRule="auto"/>
              <w:rPr>
                <w:sz w:val="18"/>
                <w:szCs w:val="18"/>
              </w:rPr>
            </w:pPr>
          </w:p>
        </w:tc>
        <w:tc>
          <w:tcPr>
            <w:tcW w:w="1417" w:type="dxa"/>
            <w:vMerge w:val="restart"/>
          </w:tcPr>
          <w:p w14:paraId="1B533901" w14:textId="0CE6E826" w:rsidR="008B78E4" w:rsidRPr="008B78E4" w:rsidRDefault="00E23445" w:rsidP="008B78E4">
            <w:pPr>
              <w:spacing w:line="240" w:lineRule="auto"/>
              <w:rPr>
                <w:sz w:val="18"/>
                <w:szCs w:val="18"/>
              </w:rPr>
            </w:pPr>
            <w:r>
              <w:rPr>
                <w:sz w:val="18"/>
                <w:szCs w:val="18"/>
              </w:rPr>
              <w:t>A</w:t>
            </w:r>
            <w:r w:rsidRPr="008B78E4">
              <w:rPr>
                <w:sz w:val="18"/>
                <w:szCs w:val="18"/>
              </w:rPr>
              <w:t xml:space="preserve">ssignment of blame </w:t>
            </w:r>
            <w:r>
              <w:rPr>
                <w:sz w:val="18"/>
                <w:szCs w:val="18"/>
              </w:rPr>
              <w:t>through</w:t>
            </w:r>
            <w:r w:rsidRPr="008B78E4">
              <w:rPr>
                <w:sz w:val="18"/>
                <w:szCs w:val="18"/>
              </w:rPr>
              <w:t xml:space="preserve"> </w:t>
            </w:r>
            <w:r>
              <w:rPr>
                <w:sz w:val="18"/>
                <w:szCs w:val="18"/>
              </w:rPr>
              <w:t>s</w:t>
            </w:r>
            <w:r w:rsidR="008B78E4" w:rsidRPr="008B78E4">
              <w:rPr>
                <w:sz w:val="18"/>
                <w:szCs w:val="18"/>
              </w:rPr>
              <w:t>tereotypes and assumptions</w:t>
            </w:r>
          </w:p>
          <w:p w14:paraId="62BEAB4F" w14:textId="77777777" w:rsidR="008B78E4" w:rsidRPr="008B78E4" w:rsidRDefault="008B78E4" w:rsidP="008B78E4">
            <w:pPr>
              <w:spacing w:line="240" w:lineRule="auto"/>
              <w:rPr>
                <w:sz w:val="18"/>
                <w:szCs w:val="18"/>
              </w:rPr>
            </w:pPr>
          </w:p>
        </w:tc>
        <w:tc>
          <w:tcPr>
            <w:tcW w:w="1701" w:type="dxa"/>
          </w:tcPr>
          <w:p w14:paraId="47BEEEA2" w14:textId="77777777" w:rsidR="008B78E4" w:rsidRPr="008B78E4" w:rsidRDefault="008B78E4" w:rsidP="008B78E4">
            <w:pPr>
              <w:spacing w:line="240" w:lineRule="auto"/>
              <w:rPr>
                <w:sz w:val="18"/>
                <w:szCs w:val="18"/>
              </w:rPr>
            </w:pPr>
            <w:r w:rsidRPr="008B78E4">
              <w:rPr>
                <w:sz w:val="18"/>
                <w:szCs w:val="18"/>
              </w:rPr>
              <w:t xml:space="preserve">Diabetes and diet </w:t>
            </w:r>
          </w:p>
        </w:tc>
        <w:tc>
          <w:tcPr>
            <w:tcW w:w="1843" w:type="dxa"/>
          </w:tcPr>
          <w:p w14:paraId="02D59D23" w14:textId="77777777" w:rsidR="008B78E4" w:rsidRPr="008B78E4" w:rsidRDefault="008B78E4" w:rsidP="008B78E4">
            <w:pPr>
              <w:spacing w:line="240" w:lineRule="auto"/>
              <w:rPr>
                <w:sz w:val="18"/>
                <w:szCs w:val="18"/>
              </w:rPr>
            </w:pPr>
            <w:r w:rsidRPr="008B78E4">
              <w:rPr>
                <w:sz w:val="18"/>
                <w:szCs w:val="18"/>
              </w:rPr>
              <w:t>Sugar causes diabetes</w:t>
            </w:r>
          </w:p>
          <w:p w14:paraId="57FA0AD9" w14:textId="77777777" w:rsidR="008B78E4" w:rsidRPr="008B78E4" w:rsidRDefault="008B78E4" w:rsidP="008B78E4">
            <w:pPr>
              <w:spacing w:line="240" w:lineRule="auto"/>
              <w:rPr>
                <w:sz w:val="18"/>
                <w:szCs w:val="18"/>
              </w:rPr>
            </w:pPr>
            <w:r w:rsidRPr="008B78E4">
              <w:rPr>
                <w:sz w:val="18"/>
                <w:szCs w:val="18"/>
              </w:rPr>
              <w:t>People without diabetes judging PWD diets</w:t>
            </w:r>
          </w:p>
          <w:p w14:paraId="2E7F1D72" w14:textId="77777777" w:rsidR="008B78E4" w:rsidRPr="008B78E4" w:rsidRDefault="008B78E4" w:rsidP="008B78E4">
            <w:pPr>
              <w:spacing w:line="240" w:lineRule="auto"/>
              <w:rPr>
                <w:sz w:val="18"/>
                <w:szCs w:val="18"/>
              </w:rPr>
            </w:pPr>
            <w:r w:rsidRPr="008B78E4">
              <w:rPr>
                <w:sz w:val="18"/>
                <w:szCs w:val="18"/>
              </w:rPr>
              <w:t>Dictation of what PWD should/shouldn’t drink</w:t>
            </w:r>
          </w:p>
          <w:p w14:paraId="5D997D7F" w14:textId="77777777" w:rsidR="008B78E4" w:rsidRPr="008B78E4" w:rsidRDefault="008B78E4" w:rsidP="008B78E4">
            <w:pPr>
              <w:spacing w:line="240" w:lineRule="auto"/>
              <w:rPr>
                <w:sz w:val="18"/>
                <w:szCs w:val="18"/>
              </w:rPr>
            </w:pPr>
            <w:r w:rsidRPr="008B78E4">
              <w:rPr>
                <w:sz w:val="18"/>
                <w:szCs w:val="18"/>
              </w:rPr>
              <w:t>People without diabetes making choices for PWD</w:t>
            </w:r>
          </w:p>
        </w:tc>
        <w:tc>
          <w:tcPr>
            <w:tcW w:w="425" w:type="dxa"/>
          </w:tcPr>
          <w:p w14:paraId="64705E3B" w14:textId="77777777" w:rsidR="008B78E4" w:rsidRPr="008B78E4" w:rsidRDefault="008B78E4" w:rsidP="008B78E4">
            <w:pPr>
              <w:spacing w:line="240" w:lineRule="auto"/>
              <w:rPr>
                <w:sz w:val="18"/>
                <w:szCs w:val="18"/>
              </w:rPr>
            </w:pPr>
            <w:r w:rsidRPr="008B78E4">
              <w:rPr>
                <w:sz w:val="18"/>
                <w:szCs w:val="18"/>
              </w:rPr>
              <w:t>37</w:t>
            </w:r>
          </w:p>
        </w:tc>
        <w:tc>
          <w:tcPr>
            <w:tcW w:w="2552" w:type="dxa"/>
          </w:tcPr>
          <w:p w14:paraId="45DBE941" w14:textId="77777777" w:rsidR="008B78E4" w:rsidRPr="008B78E4" w:rsidRDefault="008B78E4" w:rsidP="008B78E4">
            <w:pPr>
              <w:spacing w:line="240" w:lineRule="auto"/>
              <w:rPr>
                <w:sz w:val="18"/>
                <w:szCs w:val="18"/>
              </w:rPr>
            </w:pPr>
            <w:r w:rsidRPr="008B78E4">
              <w:rPr>
                <w:sz w:val="18"/>
                <w:szCs w:val="18"/>
              </w:rPr>
              <w:t xml:space="preserve">Most people I chat to assume that type 1 diabetes is caused by poor diet, now or when I was younger. </w:t>
            </w:r>
          </w:p>
          <w:p w14:paraId="20904B11" w14:textId="77777777" w:rsidR="008B78E4" w:rsidRPr="008B78E4" w:rsidRDefault="008B78E4" w:rsidP="008B78E4">
            <w:pPr>
              <w:spacing w:line="240" w:lineRule="auto"/>
              <w:rPr>
                <w:sz w:val="18"/>
                <w:szCs w:val="18"/>
              </w:rPr>
            </w:pPr>
            <w:r w:rsidRPr="008B78E4">
              <w:rPr>
                <w:sz w:val="18"/>
                <w:szCs w:val="18"/>
              </w:rPr>
              <w:t>They often think it was my fault for my diagnosis and feel they can monitor or judge what I eat.</w:t>
            </w:r>
          </w:p>
        </w:tc>
        <w:tc>
          <w:tcPr>
            <w:tcW w:w="2759" w:type="dxa"/>
          </w:tcPr>
          <w:p w14:paraId="5A9C8698" w14:textId="77777777" w:rsidR="008B78E4" w:rsidRPr="008B78E4" w:rsidRDefault="008B78E4" w:rsidP="008B78E4">
            <w:pPr>
              <w:spacing w:line="240" w:lineRule="auto"/>
              <w:rPr>
                <w:sz w:val="18"/>
                <w:szCs w:val="18"/>
              </w:rPr>
            </w:pPr>
            <w:r w:rsidRPr="008B78E4">
              <w:rPr>
                <w:sz w:val="18"/>
                <w:szCs w:val="18"/>
              </w:rPr>
              <w:t xml:space="preserve">White male (sex and gender) aged 29 from the UK, with T1D for 1.5 years, managed with CGM and MDI </w:t>
            </w:r>
          </w:p>
          <w:p w14:paraId="41E450A2" w14:textId="77777777" w:rsidR="008B78E4" w:rsidRPr="008B78E4" w:rsidRDefault="008B78E4" w:rsidP="008B78E4">
            <w:pPr>
              <w:spacing w:line="240" w:lineRule="auto"/>
              <w:rPr>
                <w:sz w:val="18"/>
                <w:szCs w:val="18"/>
              </w:rPr>
            </w:pPr>
            <w:r w:rsidRPr="008B78E4">
              <w:rPr>
                <w:sz w:val="18"/>
                <w:szCs w:val="18"/>
              </w:rPr>
              <w:t>Other ethnic group female (sex and gender) aged 33 from the US, with T1D for 10 years, managed with CGM and IPT</w:t>
            </w:r>
          </w:p>
        </w:tc>
      </w:tr>
      <w:tr w:rsidR="008B78E4" w:rsidRPr="008B78E4" w14:paraId="2C38A1F6" w14:textId="77777777" w:rsidTr="001A751A">
        <w:trPr>
          <w:trHeight w:val="1105"/>
        </w:trPr>
        <w:tc>
          <w:tcPr>
            <w:tcW w:w="324" w:type="dxa"/>
            <w:vMerge/>
          </w:tcPr>
          <w:p w14:paraId="736C625A" w14:textId="77777777" w:rsidR="008B78E4" w:rsidRPr="008B78E4" w:rsidRDefault="008B78E4" w:rsidP="008B78E4">
            <w:pPr>
              <w:numPr>
                <w:ilvl w:val="0"/>
                <w:numId w:val="16"/>
              </w:numPr>
              <w:spacing w:line="240" w:lineRule="auto"/>
              <w:contextualSpacing/>
              <w:rPr>
                <w:sz w:val="18"/>
                <w:szCs w:val="18"/>
              </w:rPr>
            </w:pPr>
          </w:p>
        </w:tc>
        <w:tc>
          <w:tcPr>
            <w:tcW w:w="1519" w:type="dxa"/>
            <w:vMerge/>
          </w:tcPr>
          <w:p w14:paraId="2006134E" w14:textId="77777777" w:rsidR="008B78E4" w:rsidRPr="008B78E4" w:rsidRDefault="008B78E4" w:rsidP="008B78E4">
            <w:pPr>
              <w:spacing w:line="240" w:lineRule="auto"/>
              <w:rPr>
                <w:sz w:val="18"/>
                <w:szCs w:val="18"/>
              </w:rPr>
            </w:pPr>
          </w:p>
        </w:tc>
        <w:tc>
          <w:tcPr>
            <w:tcW w:w="1418" w:type="dxa"/>
            <w:vMerge/>
          </w:tcPr>
          <w:p w14:paraId="241F4D83" w14:textId="77777777" w:rsidR="008B78E4" w:rsidRPr="008B78E4" w:rsidRDefault="008B78E4" w:rsidP="008B78E4">
            <w:pPr>
              <w:spacing w:line="240" w:lineRule="auto"/>
              <w:rPr>
                <w:sz w:val="18"/>
                <w:szCs w:val="18"/>
              </w:rPr>
            </w:pPr>
          </w:p>
        </w:tc>
        <w:tc>
          <w:tcPr>
            <w:tcW w:w="1417" w:type="dxa"/>
            <w:vMerge/>
          </w:tcPr>
          <w:p w14:paraId="5FED5A94" w14:textId="77777777" w:rsidR="008B78E4" w:rsidRPr="008B78E4" w:rsidRDefault="008B78E4" w:rsidP="008B78E4">
            <w:pPr>
              <w:spacing w:line="240" w:lineRule="auto"/>
              <w:rPr>
                <w:sz w:val="18"/>
                <w:szCs w:val="18"/>
              </w:rPr>
            </w:pPr>
          </w:p>
        </w:tc>
        <w:tc>
          <w:tcPr>
            <w:tcW w:w="1701" w:type="dxa"/>
          </w:tcPr>
          <w:p w14:paraId="2FB8BE40" w14:textId="77777777" w:rsidR="008B78E4" w:rsidRPr="008B78E4" w:rsidRDefault="008B78E4" w:rsidP="008B78E4">
            <w:pPr>
              <w:spacing w:line="240" w:lineRule="auto"/>
              <w:rPr>
                <w:sz w:val="18"/>
                <w:szCs w:val="18"/>
              </w:rPr>
            </w:pPr>
            <w:r w:rsidRPr="008B78E4">
              <w:rPr>
                <w:sz w:val="18"/>
                <w:szCs w:val="18"/>
              </w:rPr>
              <w:t>Diabetes and age</w:t>
            </w:r>
          </w:p>
        </w:tc>
        <w:tc>
          <w:tcPr>
            <w:tcW w:w="1843" w:type="dxa"/>
          </w:tcPr>
          <w:p w14:paraId="5D6778F6" w14:textId="77777777" w:rsidR="008B78E4" w:rsidRPr="008B78E4" w:rsidRDefault="008B78E4" w:rsidP="008B78E4">
            <w:pPr>
              <w:spacing w:line="240" w:lineRule="auto"/>
              <w:rPr>
                <w:sz w:val="18"/>
                <w:szCs w:val="18"/>
              </w:rPr>
            </w:pPr>
            <w:r w:rsidRPr="008B78E4">
              <w:rPr>
                <w:sz w:val="18"/>
                <w:szCs w:val="18"/>
              </w:rPr>
              <w:t>Diabetes happens to older people</w:t>
            </w:r>
          </w:p>
          <w:p w14:paraId="65985BCB" w14:textId="77777777" w:rsidR="008B78E4" w:rsidRPr="008B78E4" w:rsidRDefault="008B78E4" w:rsidP="008B78E4">
            <w:pPr>
              <w:spacing w:line="240" w:lineRule="auto"/>
              <w:rPr>
                <w:sz w:val="18"/>
                <w:szCs w:val="18"/>
              </w:rPr>
            </w:pPr>
            <w:r w:rsidRPr="008B78E4">
              <w:rPr>
                <w:sz w:val="18"/>
                <w:szCs w:val="18"/>
              </w:rPr>
              <w:t>T1D is for kids, T2D is for older adults</w:t>
            </w:r>
          </w:p>
        </w:tc>
        <w:tc>
          <w:tcPr>
            <w:tcW w:w="425" w:type="dxa"/>
          </w:tcPr>
          <w:p w14:paraId="21066034" w14:textId="77777777" w:rsidR="008B78E4" w:rsidRPr="008B78E4" w:rsidRDefault="008B78E4" w:rsidP="008B78E4">
            <w:pPr>
              <w:spacing w:line="240" w:lineRule="auto"/>
              <w:rPr>
                <w:sz w:val="18"/>
                <w:szCs w:val="18"/>
              </w:rPr>
            </w:pPr>
            <w:r w:rsidRPr="008B78E4">
              <w:rPr>
                <w:sz w:val="18"/>
                <w:szCs w:val="18"/>
              </w:rPr>
              <w:t>7</w:t>
            </w:r>
          </w:p>
        </w:tc>
        <w:tc>
          <w:tcPr>
            <w:tcW w:w="2552" w:type="dxa"/>
          </w:tcPr>
          <w:p w14:paraId="0CA55C1F" w14:textId="77777777" w:rsidR="008B78E4" w:rsidRPr="008B78E4" w:rsidRDefault="008B78E4" w:rsidP="008B78E4">
            <w:pPr>
              <w:spacing w:line="240" w:lineRule="auto"/>
              <w:rPr>
                <w:sz w:val="18"/>
                <w:szCs w:val="18"/>
              </w:rPr>
            </w:pPr>
            <w:r w:rsidRPr="008B78E4">
              <w:rPr>
                <w:sz w:val="18"/>
                <w:szCs w:val="18"/>
              </w:rPr>
              <w:t>My GP initially tried to tell me I was “too old” for Type 1 despite the fact that I have no family history or risk factors for Type 2. It took me advocating for myself and an extreme toll on my mental health to get an accurate diagnosis and appropriate treatment.</w:t>
            </w:r>
          </w:p>
        </w:tc>
        <w:tc>
          <w:tcPr>
            <w:tcW w:w="2759" w:type="dxa"/>
          </w:tcPr>
          <w:p w14:paraId="3ECBD1B3" w14:textId="77777777" w:rsidR="008B78E4" w:rsidRPr="008B78E4" w:rsidRDefault="008B78E4" w:rsidP="008B78E4">
            <w:pPr>
              <w:spacing w:line="240" w:lineRule="auto"/>
              <w:rPr>
                <w:sz w:val="18"/>
                <w:szCs w:val="18"/>
              </w:rPr>
            </w:pPr>
            <w:r w:rsidRPr="008B78E4">
              <w:rPr>
                <w:sz w:val="18"/>
                <w:szCs w:val="18"/>
              </w:rPr>
              <w:t>White female (Sex and gender) aged 31 from the US, with T1D for 1 year, managed with CGM and IPT</w:t>
            </w:r>
          </w:p>
        </w:tc>
      </w:tr>
      <w:tr w:rsidR="008B78E4" w:rsidRPr="008B78E4" w14:paraId="49851E9D" w14:textId="77777777" w:rsidTr="001A751A">
        <w:trPr>
          <w:trHeight w:val="42"/>
        </w:trPr>
        <w:tc>
          <w:tcPr>
            <w:tcW w:w="324" w:type="dxa"/>
            <w:vMerge/>
          </w:tcPr>
          <w:p w14:paraId="13AA1D5B" w14:textId="77777777" w:rsidR="008B78E4" w:rsidRPr="008B78E4" w:rsidRDefault="008B78E4" w:rsidP="008B78E4">
            <w:pPr>
              <w:numPr>
                <w:ilvl w:val="0"/>
                <w:numId w:val="16"/>
              </w:numPr>
              <w:spacing w:line="240" w:lineRule="auto"/>
              <w:contextualSpacing/>
              <w:rPr>
                <w:sz w:val="18"/>
                <w:szCs w:val="18"/>
              </w:rPr>
            </w:pPr>
          </w:p>
        </w:tc>
        <w:tc>
          <w:tcPr>
            <w:tcW w:w="1519" w:type="dxa"/>
            <w:vMerge/>
          </w:tcPr>
          <w:p w14:paraId="0034EE60" w14:textId="77777777" w:rsidR="008B78E4" w:rsidRPr="008B78E4" w:rsidRDefault="008B78E4" w:rsidP="008B78E4">
            <w:pPr>
              <w:spacing w:line="240" w:lineRule="auto"/>
              <w:rPr>
                <w:sz w:val="18"/>
                <w:szCs w:val="18"/>
              </w:rPr>
            </w:pPr>
          </w:p>
        </w:tc>
        <w:tc>
          <w:tcPr>
            <w:tcW w:w="1418" w:type="dxa"/>
            <w:vMerge/>
          </w:tcPr>
          <w:p w14:paraId="09A982D7" w14:textId="77777777" w:rsidR="008B78E4" w:rsidRPr="008B78E4" w:rsidRDefault="008B78E4" w:rsidP="008B78E4">
            <w:pPr>
              <w:spacing w:line="240" w:lineRule="auto"/>
              <w:rPr>
                <w:sz w:val="18"/>
                <w:szCs w:val="18"/>
              </w:rPr>
            </w:pPr>
          </w:p>
        </w:tc>
        <w:tc>
          <w:tcPr>
            <w:tcW w:w="1417" w:type="dxa"/>
            <w:vMerge/>
          </w:tcPr>
          <w:p w14:paraId="470D1ACB" w14:textId="77777777" w:rsidR="008B78E4" w:rsidRPr="008B78E4" w:rsidRDefault="008B78E4" w:rsidP="008B78E4">
            <w:pPr>
              <w:spacing w:line="240" w:lineRule="auto"/>
              <w:rPr>
                <w:sz w:val="18"/>
                <w:szCs w:val="18"/>
              </w:rPr>
            </w:pPr>
          </w:p>
        </w:tc>
        <w:tc>
          <w:tcPr>
            <w:tcW w:w="1701" w:type="dxa"/>
          </w:tcPr>
          <w:p w14:paraId="5CC9B7CD" w14:textId="77777777" w:rsidR="008B78E4" w:rsidRPr="008B78E4" w:rsidRDefault="008B78E4" w:rsidP="008B78E4">
            <w:pPr>
              <w:spacing w:line="240" w:lineRule="auto"/>
              <w:rPr>
                <w:sz w:val="18"/>
                <w:szCs w:val="18"/>
              </w:rPr>
            </w:pPr>
            <w:r w:rsidRPr="008B78E4">
              <w:rPr>
                <w:sz w:val="18"/>
                <w:szCs w:val="18"/>
              </w:rPr>
              <w:t>Diabetes and lifestyle</w:t>
            </w:r>
          </w:p>
          <w:p w14:paraId="419D0AC4" w14:textId="77777777" w:rsidR="008B78E4" w:rsidRPr="008B78E4" w:rsidRDefault="008B78E4" w:rsidP="008B78E4">
            <w:pPr>
              <w:spacing w:line="240" w:lineRule="auto"/>
              <w:rPr>
                <w:sz w:val="18"/>
                <w:szCs w:val="18"/>
              </w:rPr>
            </w:pPr>
          </w:p>
        </w:tc>
        <w:tc>
          <w:tcPr>
            <w:tcW w:w="1843" w:type="dxa"/>
          </w:tcPr>
          <w:p w14:paraId="40B2CC22" w14:textId="77777777" w:rsidR="008B78E4" w:rsidRPr="008B78E4" w:rsidRDefault="008B78E4" w:rsidP="008B78E4">
            <w:pPr>
              <w:spacing w:line="240" w:lineRule="auto"/>
              <w:rPr>
                <w:sz w:val="18"/>
                <w:szCs w:val="18"/>
              </w:rPr>
            </w:pPr>
            <w:r w:rsidRPr="008B78E4">
              <w:rPr>
                <w:sz w:val="18"/>
                <w:szCs w:val="18"/>
              </w:rPr>
              <w:t>Not looking after yourself/poor lifestyle choices cause diabetes</w:t>
            </w:r>
          </w:p>
          <w:p w14:paraId="264E0068" w14:textId="77777777" w:rsidR="008B78E4" w:rsidRPr="008B78E4" w:rsidRDefault="008B78E4" w:rsidP="008B78E4">
            <w:pPr>
              <w:spacing w:line="240" w:lineRule="auto"/>
              <w:rPr>
                <w:sz w:val="18"/>
                <w:szCs w:val="18"/>
              </w:rPr>
            </w:pPr>
            <w:r w:rsidRPr="008B78E4">
              <w:rPr>
                <w:sz w:val="18"/>
                <w:szCs w:val="18"/>
              </w:rPr>
              <w:t>PWD are lazy</w:t>
            </w:r>
          </w:p>
        </w:tc>
        <w:tc>
          <w:tcPr>
            <w:tcW w:w="425" w:type="dxa"/>
          </w:tcPr>
          <w:p w14:paraId="19725745" w14:textId="77777777" w:rsidR="008B78E4" w:rsidRPr="008B78E4" w:rsidRDefault="008B78E4" w:rsidP="008B78E4">
            <w:pPr>
              <w:spacing w:line="240" w:lineRule="auto"/>
              <w:rPr>
                <w:sz w:val="18"/>
                <w:szCs w:val="18"/>
              </w:rPr>
            </w:pPr>
            <w:r w:rsidRPr="008B78E4">
              <w:rPr>
                <w:sz w:val="18"/>
                <w:szCs w:val="18"/>
              </w:rPr>
              <w:t>6</w:t>
            </w:r>
          </w:p>
          <w:p w14:paraId="528AC277" w14:textId="77777777" w:rsidR="008B78E4" w:rsidRPr="008B78E4" w:rsidRDefault="008B78E4" w:rsidP="008B78E4">
            <w:pPr>
              <w:spacing w:line="240" w:lineRule="auto"/>
              <w:rPr>
                <w:sz w:val="18"/>
                <w:szCs w:val="18"/>
              </w:rPr>
            </w:pPr>
          </w:p>
        </w:tc>
        <w:tc>
          <w:tcPr>
            <w:tcW w:w="2552" w:type="dxa"/>
          </w:tcPr>
          <w:p w14:paraId="30532540" w14:textId="77777777" w:rsidR="008B78E4" w:rsidRPr="008B78E4" w:rsidRDefault="008B78E4" w:rsidP="008B78E4">
            <w:pPr>
              <w:spacing w:line="240" w:lineRule="auto"/>
              <w:rPr>
                <w:sz w:val="18"/>
                <w:szCs w:val="18"/>
              </w:rPr>
            </w:pPr>
            <w:r w:rsidRPr="008B78E4">
              <w:rPr>
                <w:sz w:val="18"/>
                <w:szCs w:val="18"/>
              </w:rPr>
              <w:t>A business unit of the company I worked for was looking into digital ways to tackle health challenges. Their strapline was something like ""80% of people die due to personal choices"" and then referred to diabetes, suggesting you'd made poor choices which resulted in your diagnosis and this was therefore your fault</w:t>
            </w:r>
          </w:p>
          <w:p w14:paraId="00C8CFD0" w14:textId="77777777" w:rsidR="008B78E4" w:rsidRPr="008B78E4" w:rsidRDefault="008B78E4" w:rsidP="008B78E4">
            <w:pPr>
              <w:spacing w:line="240" w:lineRule="auto"/>
              <w:rPr>
                <w:sz w:val="18"/>
                <w:szCs w:val="18"/>
              </w:rPr>
            </w:pPr>
          </w:p>
        </w:tc>
        <w:tc>
          <w:tcPr>
            <w:tcW w:w="2759" w:type="dxa"/>
          </w:tcPr>
          <w:p w14:paraId="32D8FD95" w14:textId="77777777" w:rsidR="008B78E4" w:rsidRPr="008B78E4" w:rsidRDefault="008B78E4" w:rsidP="008B78E4">
            <w:pPr>
              <w:spacing w:line="240" w:lineRule="auto"/>
              <w:rPr>
                <w:sz w:val="18"/>
                <w:szCs w:val="18"/>
              </w:rPr>
            </w:pPr>
            <w:r w:rsidRPr="008B78E4">
              <w:rPr>
                <w:sz w:val="18"/>
                <w:szCs w:val="18"/>
              </w:rPr>
              <w:t>White female (sex and gender) aged 38 from the UK, with T2D for 6 years, managed with oral medication and diet</w:t>
            </w:r>
          </w:p>
        </w:tc>
      </w:tr>
      <w:tr w:rsidR="008B78E4" w:rsidRPr="008B78E4" w14:paraId="5726682D" w14:textId="77777777" w:rsidTr="001A751A">
        <w:trPr>
          <w:trHeight w:val="1550"/>
        </w:trPr>
        <w:tc>
          <w:tcPr>
            <w:tcW w:w="324" w:type="dxa"/>
            <w:vMerge/>
          </w:tcPr>
          <w:p w14:paraId="12F43814" w14:textId="77777777" w:rsidR="008B78E4" w:rsidRPr="008B78E4" w:rsidRDefault="008B78E4" w:rsidP="008B78E4">
            <w:pPr>
              <w:numPr>
                <w:ilvl w:val="0"/>
                <w:numId w:val="16"/>
              </w:numPr>
              <w:spacing w:line="240" w:lineRule="auto"/>
              <w:contextualSpacing/>
              <w:rPr>
                <w:sz w:val="18"/>
                <w:szCs w:val="18"/>
              </w:rPr>
            </w:pPr>
          </w:p>
        </w:tc>
        <w:tc>
          <w:tcPr>
            <w:tcW w:w="1519" w:type="dxa"/>
            <w:vMerge/>
          </w:tcPr>
          <w:p w14:paraId="3E181A8D" w14:textId="77777777" w:rsidR="008B78E4" w:rsidRPr="008B78E4" w:rsidRDefault="008B78E4" w:rsidP="008B78E4">
            <w:pPr>
              <w:spacing w:line="240" w:lineRule="auto"/>
              <w:rPr>
                <w:sz w:val="18"/>
                <w:szCs w:val="18"/>
              </w:rPr>
            </w:pPr>
          </w:p>
        </w:tc>
        <w:tc>
          <w:tcPr>
            <w:tcW w:w="1418" w:type="dxa"/>
            <w:vMerge/>
          </w:tcPr>
          <w:p w14:paraId="3DBF7168" w14:textId="77777777" w:rsidR="008B78E4" w:rsidRPr="008B78E4" w:rsidRDefault="008B78E4" w:rsidP="008B78E4">
            <w:pPr>
              <w:spacing w:line="240" w:lineRule="auto"/>
              <w:rPr>
                <w:sz w:val="18"/>
                <w:szCs w:val="18"/>
              </w:rPr>
            </w:pPr>
          </w:p>
        </w:tc>
        <w:tc>
          <w:tcPr>
            <w:tcW w:w="1417" w:type="dxa"/>
            <w:vMerge/>
          </w:tcPr>
          <w:p w14:paraId="746E88FB" w14:textId="77777777" w:rsidR="008B78E4" w:rsidRPr="008B78E4" w:rsidRDefault="008B78E4" w:rsidP="008B78E4">
            <w:pPr>
              <w:spacing w:line="240" w:lineRule="auto"/>
              <w:rPr>
                <w:sz w:val="18"/>
                <w:szCs w:val="18"/>
              </w:rPr>
            </w:pPr>
          </w:p>
        </w:tc>
        <w:tc>
          <w:tcPr>
            <w:tcW w:w="1701" w:type="dxa"/>
          </w:tcPr>
          <w:p w14:paraId="4F89FC18" w14:textId="77777777" w:rsidR="008B78E4" w:rsidRPr="008B78E4" w:rsidRDefault="008B78E4" w:rsidP="008B78E4">
            <w:pPr>
              <w:spacing w:line="240" w:lineRule="auto"/>
              <w:rPr>
                <w:sz w:val="18"/>
                <w:szCs w:val="18"/>
              </w:rPr>
            </w:pPr>
            <w:r w:rsidRPr="008B78E4">
              <w:rPr>
                <w:sz w:val="18"/>
                <w:szCs w:val="18"/>
              </w:rPr>
              <w:t>Diabetes and weight</w:t>
            </w:r>
          </w:p>
        </w:tc>
        <w:tc>
          <w:tcPr>
            <w:tcW w:w="1843" w:type="dxa"/>
          </w:tcPr>
          <w:p w14:paraId="7B9908BF" w14:textId="77777777" w:rsidR="008B78E4" w:rsidRPr="008B78E4" w:rsidRDefault="008B78E4" w:rsidP="008B78E4">
            <w:pPr>
              <w:spacing w:line="240" w:lineRule="auto"/>
              <w:rPr>
                <w:sz w:val="18"/>
                <w:szCs w:val="18"/>
              </w:rPr>
            </w:pPr>
            <w:r w:rsidRPr="008B78E4">
              <w:rPr>
                <w:sz w:val="18"/>
                <w:szCs w:val="18"/>
              </w:rPr>
              <w:t>Overweight causes diabetes</w:t>
            </w:r>
          </w:p>
          <w:p w14:paraId="38F17409" w14:textId="77777777" w:rsidR="008B78E4" w:rsidRPr="008B78E4" w:rsidRDefault="008B78E4" w:rsidP="008B78E4">
            <w:pPr>
              <w:spacing w:line="240" w:lineRule="auto"/>
              <w:rPr>
                <w:sz w:val="18"/>
                <w:szCs w:val="18"/>
              </w:rPr>
            </w:pPr>
            <w:r w:rsidRPr="008B78E4">
              <w:rPr>
                <w:sz w:val="18"/>
                <w:szCs w:val="18"/>
              </w:rPr>
              <w:t xml:space="preserve">PWD of a ‘healthy’ weight used to be overweight </w:t>
            </w:r>
          </w:p>
          <w:p w14:paraId="21FD3F6F" w14:textId="77777777" w:rsidR="008B78E4" w:rsidRPr="008B78E4" w:rsidRDefault="008B78E4" w:rsidP="008B78E4">
            <w:pPr>
              <w:spacing w:line="240" w:lineRule="auto"/>
              <w:rPr>
                <w:sz w:val="18"/>
                <w:szCs w:val="18"/>
              </w:rPr>
            </w:pPr>
            <w:r w:rsidRPr="008B78E4">
              <w:rPr>
                <w:sz w:val="18"/>
                <w:szCs w:val="18"/>
              </w:rPr>
              <w:t>Losing weight will fix diabetes</w:t>
            </w:r>
          </w:p>
          <w:p w14:paraId="0B7747B7" w14:textId="77777777" w:rsidR="008B78E4" w:rsidRPr="008B78E4" w:rsidRDefault="008B78E4" w:rsidP="008B78E4">
            <w:pPr>
              <w:spacing w:line="240" w:lineRule="auto"/>
              <w:rPr>
                <w:sz w:val="18"/>
                <w:szCs w:val="18"/>
              </w:rPr>
            </w:pPr>
            <w:r w:rsidRPr="008B78E4">
              <w:rPr>
                <w:sz w:val="18"/>
                <w:szCs w:val="18"/>
              </w:rPr>
              <w:t>PWD who are overweight automatically assumed to have T2D as opposed to T1D</w:t>
            </w:r>
          </w:p>
        </w:tc>
        <w:tc>
          <w:tcPr>
            <w:tcW w:w="425" w:type="dxa"/>
          </w:tcPr>
          <w:p w14:paraId="7A06E868" w14:textId="77777777" w:rsidR="008B78E4" w:rsidRPr="008B78E4" w:rsidRDefault="008B78E4" w:rsidP="008B78E4">
            <w:pPr>
              <w:spacing w:line="240" w:lineRule="auto"/>
              <w:rPr>
                <w:sz w:val="18"/>
                <w:szCs w:val="18"/>
              </w:rPr>
            </w:pPr>
            <w:r w:rsidRPr="008B78E4">
              <w:rPr>
                <w:sz w:val="18"/>
                <w:szCs w:val="18"/>
              </w:rPr>
              <w:t>18</w:t>
            </w:r>
          </w:p>
        </w:tc>
        <w:tc>
          <w:tcPr>
            <w:tcW w:w="2552" w:type="dxa"/>
          </w:tcPr>
          <w:p w14:paraId="760ECF12" w14:textId="77777777" w:rsidR="008B78E4" w:rsidRPr="008B78E4" w:rsidRDefault="008B78E4" w:rsidP="008B78E4">
            <w:pPr>
              <w:spacing w:line="240" w:lineRule="auto"/>
              <w:rPr>
                <w:sz w:val="18"/>
                <w:szCs w:val="18"/>
              </w:rPr>
            </w:pPr>
            <w:r w:rsidRPr="008B78E4">
              <w:rPr>
                <w:sz w:val="18"/>
                <w:szCs w:val="18"/>
              </w:rPr>
              <w:t>I was misdiagnosed with type 2 diabetes for 2 years because of family history of it and weight bias.</w:t>
            </w:r>
          </w:p>
          <w:p w14:paraId="312AD7F5" w14:textId="77777777" w:rsidR="008B78E4" w:rsidRPr="008B78E4" w:rsidRDefault="008B78E4" w:rsidP="008B78E4">
            <w:pPr>
              <w:spacing w:line="240" w:lineRule="auto"/>
              <w:rPr>
                <w:sz w:val="18"/>
                <w:szCs w:val="18"/>
              </w:rPr>
            </w:pPr>
            <w:r w:rsidRPr="008B78E4">
              <w:rPr>
                <w:sz w:val="18"/>
                <w:szCs w:val="18"/>
              </w:rPr>
              <w:t>It’s mostly just “you don’t look diabetic”</w:t>
            </w:r>
          </w:p>
          <w:p w14:paraId="53AB9391" w14:textId="77777777" w:rsidR="008B78E4" w:rsidRPr="008B78E4" w:rsidRDefault="008B78E4" w:rsidP="008B78E4">
            <w:pPr>
              <w:spacing w:line="240" w:lineRule="auto"/>
              <w:rPr>
                <w:sz w:val="18"/>
                <w:szCs w:val="18"/>
              </w:rPr>
            </w:pPr>
          </w:p>
        </w:tc>
        <w:tc>
          <w:tcPr>
            <w:tcW w:w="2759" w:type="dxa"/>
          </w:tcPr>
          <w:p w14:paraId="7848F90A" w14:textId="77777777" w:rsidR="008B78E4" w:rsidRPr="008B78E4" w:rsidRDefault="008B78E4" w:rsidP="008B78E4">
            <w:pPr>
              <w:spacing w:line="240" w:lineRule="auto"/>
              <w:rPr>
                <w:sz w:val="18"/>
                <w:szCs w:val="18"/>
              </w:rPr>
            </w:pPr>
            <w:r w:rsidRPr="008B78E4">
              <w:rPr>
                <w:sz w:val="18"/>
                <w:szCs w:val="18"/>
              </w:rPr>
              <w:t>White female (sex and gender) aged 33 from the US, with T1D for 8 years, managed with CGM and IPT</w:t>
            </w:r>
          </w:p>
          <w:p w14:paraId="2286ECE5" w14:textId="77777777" w:rsidR="008B78E4" w:rsidRPr="008B78E4" w:rsidRDefault="008B78E4" w:rsidP="008B78E4">
            <w:pPr>
              <w:spacing w:line="240" w:lineRule="auto"/>
              <w:rPr>
                <w:sz w:val="18"/>
                <w:szCs w:val="18"/>
              </w:rPr>
            </w:pPr>
            <w:r w:rsidRPr="008B78E4">
              <w:rPr>
                <w:sz w:val="18"/>
                <w:szCs w:val="18"/>
              </w:rPr>
              <w:t>White male (sex and gender) aged 42 from the UK, with T2D for 2 years, managed with CGM</w:t>
            </w:r>
          </w:p>
          <w:p w14:paraId="2D3AD533" w14:textId="77777777" w:rsidR="008B78E4" w:rsidRPr="008B78E4" w:rsidRDefault="008B78E4" w:rsidP="008B78E4">
            <w:pPr>
              <w:spacing w:line="240" w:lineRule="auto"/>
              <w:rPr>
                <w:sz w:val="18"/>
                <w:szCs w:val="18"/>
              </w:rPr>
            </w:pPr>
          </w:p>
          <w:p w14:paraId="4511CE5C" w14:textId="77777777" w:rsidR="008B78E4" w:rsidRPr="008B78E4" w:rsidRDefault="008B78E4" w:rsidP="008B78E4">
            <w:pPr>
              <w:spacing w:line="240" w:lineRule="auto"/>
              <w:rPr>
                <w:sz w:val="18"/>
                <w:szCs w:val="18"/>
              </w:rPr>
            </w:pPr>
          </w:p>
        </w:tc>
      </w:tr>
      <w:tr w:rsidR="008B78E4" w:rsidRPr="008B78E4" w14:paraId="137C42AB" w14:textId="77777777" w:rsidTr="001A751A">
        <w:trPr>
          <w:trHeight w:val="699"/>
        </w:trPr>
        <w:tc>
          <w:tcPr>
            <w:tcW w:w="324" w:type="dxa"/>
            <w:vMerge/>
          </w:tcPr>
          <w:p w14:paraId="77776E7F" w14:textId="77777777" w:rsidR="008B78E4" w:rsidRPr="008B78E4" w:rsidRDefault="008B78E4" w:rsidP="008B78E4">
            <w:pPr>
              <w:numPr>
                <w:ilvl w:val="0"/>
                <w:numId w:val="16"/>
              </w:numPr>
              <w:spacing w:line="240" w:lineRule="auto"/>
              <w:contextualSpacing/>
              <w:rPr>
                <w:sz w:val="18"/>
                <w:szCs w:val="18"/>
              </w:rPr>
            </w:pPr>
          </w:p>
        </w:tc>
        <w:tc>
          <w:tcPr>
            <w:tcW w:w="1519" w:type="dxa"/>
            <w:vMerge/>
          </w:tcPr>
          <w:p w14:paraId="3BD6EA69" w14:textId="77777777" w:rsidR="008B78E4" w:rsidRPr="008B78E4" w:rsidRDefault="008B78E4" w:rsidP="008B78E4">
            <w:pPr>
              <w:spacing w:line="240" w:lineRule="auto"/>
              <w:rPr>
                <w:sz w:val="18"/>
                <w:szCs w:val="18"/>
              </w:rPr>
            </w:pPr>
          </w:p>
        </w:tc>
        <w:tc>
          <w:tcPr>
            <w:tcW w:w="1418" w:type="dxa"/>
            <w:vMerge/>
          </w:tcPr>
          <w:p w14:paraId="3EEB83C1" w14:textId="77777777" w:rsidR="008B78E4" w:rsidRPr="008B78E4" w:rsidRDefault="008B78E4" w:rsidP="008B78E4">
            <w:pPr>
              <w:spacing w:line="240" w:lineRule="auto"/>
              <w:rPr>
                <w:sz w:val="18"/>
                <w:szCs w:val="18"/>
              </w:rPr>
            </w:pPr>
          </w:p>
        </w:tc>
        <w:tc>
          <w:tcPr>
            <w:tcW w:w="1417" w:type="dxa"/>
            <w:vMerge w:val="restart"/>
          </w:tcPr>
          <w:p w14:paraId="6C2A5322" w14:textId="77777777" w:rsidR="008B78E4" w:rsidRPr="008B78E4" w:rsidRDefault="008B78E4" w:rsidP="008B78E4">
            <w:pPr>
              <w:spacing w:line="240" w:lineRule="auto"/>
              <w:rPr>
                <w:sz w:val="18"/>
                <w:szCs w:val="18"/>
              </w:rPr>
            </w:pPr>
            <w:r w:rsidRPr="008B78E4">
              <w:rPr>
                <w:sz w:val="18"/>
                <w:szCs w:val="18"/>
              </w:rPr>
              <w:t>Discrimination</w:t>
            </w:r>
          </w:p>
        </w:tc>
        <w:tc>
          <w:tcPr>
            <w:tcW w:w="1701" w:type="dxa"/>
          </w:tcPr>
          <w:p w14:paraId="2EC43F41" w14:textId="77777777" w:rsidR="008B78E4" w:rsidRPr="008B78E4" w:rsidRDefault="008B78E4" w:rsidP="008B78E4">
            <w:pPr>
              <w:spacing w:line="240" w:lineRule="auto"/>
              <w:rPr>
                <w:sz w:val="18"/>
                <w:szCs w:val="18"/>
              </w:rPr>
            </w:pPr>
            <w:r w:rsidRPr="008B78E4">
              <w:rPr>
                <w:sz w:val="18"/>
                <w:szCs w:val="18"/>
              </w:rPr>
              <w:t>At work</w:t>
            </w:r>
          </w:p>
        </w:tc>
        <w:tc>
          <w:tcPr>
            <w:tcW w:w="1843" w:type="dxa"/>
          </w:tcPr>
          <w:p w14:paraId="39BB7CDA" w14:textId="77777777" w:rsidR="008B78E4" w:rsidRPr="008B78E4" w:rsidRDefault="008B78E4" w:rsidP="008B78E4">
            <w:pPr>
              <w:spacing w:line="240" w:lineRule="auto"/>
              <w:rPr>
                <w:sz w:val="18"/>
                <w:szCs w:val="18"/>
              </w:rPr>
            </w:pPr>
            <w:r w:rsidRPr="008B78E4">
              <w:rPr>
                <w:sz w:val="18"/>
                <w:szCs w:val="18"/>
              </w:rPr>
              <w:t>Job loss</w:t>
            </w:r>
          </w:p>
          <w:p w14:paraId="68B181AC" w14:textId="77777777" w:rsidR="008B78E4" w:rsidRPr="008B78E4" w:rsidRDefault="008B78E4" w:rsidP="008B78E4">
            <w:pPr>
              <w:spacing w:line="240" w:lineRule="auto"/>
              <w:rPr>
                <w:sz w:val="18"/>
                <w:szCs w:val="18"/>
              </w:rPr>
            </w:pPr>
            <w:r w:rsidRPr="008B78E4">
              <w:rPr>
                <w:sz w:val="18"/>
                <w:szCs w:val="18"/>
              </w:rPr>
              <w:t xml:space="preserve">No reasonable adjustment </w:t>
            </w:r>
          </w:p>
          <w:p w14:paraId="7CC89273" w14:textId="77777777" w:rsidR="008B78E4" w:rsidRPr="008B78E4" w:rsidRDefault="008B78E4" w:rsidP="008B78E4">
            <w:pPr>
              <w:spacing w:line="240" w:lineRule="auto"/>
              <w:rPr>
                <w:sz w:val="18"/>
                <w:szCs w:val="18"/>
              </w:rPr>
            </w:pPr>
            <w:r w:rsidRPr="008B78E4">
              <w:rPr>
                <w:sz w:val="18"/>
                <w:szCs w:val="18"/>
              </w:rPr>
              <w:t>Denied/passed up for progression and opportunities</w:t>
            </w:r>
          </w:p>
        </w:tc>
        <w:tc>
          <w:tcPr>
            <w:tcW w:w="425" w:type="dxa"/>
          </w:tcPr>
          <w:p w14:paraId="35A7465B" w14:textId="77777777" w:rsidR="008B78E4" w:rsidRPr="008B78E4" w:rsidRDefault="008B78E4" w:rsidP="008B78E4">
            <w:pPr>
              <w:spacing w:line="240" w:lineRule="auto"/>
              <w:rPr>
                <w:sz w:val="18"/>
                <w:szCs w:val="18"/>
              </w:rPr>
            </w:pPr>
            <w:r w:rsidRPr="008B78E4">
              <w:rPr>
                <w:sz w:val="18"/>
                <w:szCs w:val="18"/>
              </w:rPr>
              <w:t>7</w:t>
            </w:r>
          </w:p>
        </w:tc>
        <w:tc>
          <w:tcPr>
            <w:tcW w:w="2552" w:type="dxa"/>
          </w:tcPr>
          <w:p w14:paraId="6D42DF35" w14:textId="77777777" w:rsidR="008B78E4" w:rsidRPr="008B78E4" w:rsidRDefault="008B78E4" w:rsidP="008B78E4">
            <w:pPr>
              <w:spacing w:line="240" w:lineRule="auto"/>
              <w:rPr>
                <w:sz w:val="18"/>
                <w:szCs w:val="18"/>
              </w:rPr>
            </w:pPr>
            <w:r w:rsidRPr="008B78E4">
              <w:rPr>
                <w:sz w:val="18"/>
                <w:szCs w:val="18"/>
              </w:rPr>
              <w:t xml:space="preserve">Having been denied of opportunities that otherwise would have been given simply because you are a diabetic (type-1) makes it a smidge harder to digest </w:t>
            </w:r>
          </w:p>
        </w:tc>
        <w:tc>
          <w:tcPr>
            <w:tcW w:w="2759" w:type="dxa"/>
          </w:tcPr>
          <w:p w14:paraId="3979DF67" w14:textId="77777777" w:rsidR="008B78E4" w:rsidRPr="008B78E4" w:rsidRDefault="008B78E4" w:rsidP="008B78E4">
            <w:pPr>
              <w:spacing w:line="240" w:lineRule="auto"/>
              <w:rPr>
                <w:sz w:val="18"/>
                <w:szCs w:val="18"/>
              </w:rPr>
            </w:pPr>
            <w:r w:rsidRPr="008B78E4">
              <w:rPr>
                <w:sz w:val="18"/>
                <w:szCs w:val="18"/>
              </w:rPr>
              <w:t>Asian female (sex and gender) aged 28 from the US, with T1D for 26 years, managed with CGM and IPT</w:t>
            </w:r>
          </w:p>
        </w:tc>
      </w:tr>
      <w:tr w:rsidR="008B78E4" w:rsidRPr="008B78E4" w14:paraId="16B8602C" w14:textId="77777777" w:rsidTr="001A751A">
        <w:trPr>
          <w:trHeight w:val="558"/>
        </w:trPr>
        <w:tc>
          <w:tcPr>
            <w:tcW w:w="324" w:type="dxa"/>
            <w:vMerge/>
          </w:tcPr>
          <w:p w14:paraId="21166234" w14:textId="77777777" w:rsidR="008B78E4" w:rsidRPr="008B78E4" w:rsidRDefault="008B78E4" w:rsidP="008B78E4">
            <w:pPr>
              <w:numPr>
                <w:ilvl w:val="0"/>
                <w:numId w:val="16"/>
              </w:numPr>
              <w:spacing w:line="240" w:lineRule="auto"/>
              <w:contextualSpacing/>
              <w:rPr>
                <w:sz w:val="18"/>
                <w:szCs w:val="18"/>
              </w:rPr>
            </w:pPr>
          </w:p>
        </w:tc>
        <w:tc>
          <w:tcPr>
            <w:tcW w:w="1519" w:type="dxa"/>
            <w:vMerge/>
          </w:tcPr>
          <w:p w14:paraId="72C234B0" w14:textId="77777777" w:rsidR="008B78E4" w:rsidRPr="008B78E4" w:rsidRDefault="008B78E4" w:rsidP="008B78E4">
            <w:pPr>
              <w:spacing w:line="240" w:lineRule="auto"/>
              <w:rPr>
                <w:sz w:val="18"/>
                <w:szCs w:val="18"/>
              </w:rPr>
            </w:pPr>
          </w:p>
        </w:tc>
        <w:tc>
          <w:tcPr>
            <w:tcW w:w="1418" w:type="dxa"/>
            <w:vMerge/>
          </w:tcPr>
          <w:p w14:paraId="1F6C2EF0" w14:textId="77777777" w:rsidR="008B78E4" w:rsidRPr="008B78E4" w:rsidRDefault="008B78E4" w:rsidP="008B78E4">
            <w:pPr>
              <w:spacing w:line="240" w:lineRule="auto"/>
              <w:rPr>
                <w:sz w:val="18"/>
                <w:szCs w:val="18"/>
              </w:rPr>
            </w:pPr>
          </w:p>
        </w:tc>
        <w:tc>
          <w:tcPr>
            <w:tcW w:w="1417" w:type="dxa"/>
            <w:vMerge/>
          </w:tcPr>
          <w:p w14:paraId="14516F5A" w14:textId="77777777" w:rsidR="008B78E4" w:rsidRPr="008B78E4" w:rsidRDefault="008B78E4" w:rsidP="008B78E4">
            <w:pPr>
              <w:spacing w:line="240" w:lineRule="auto"/>
              <w:rPr>
                <w:sz w:val="18"/>
                <w:szCs w:val="18"/>
              </w:rPr>
            </w:pPr>
          </w:p>
        </w:tc>
        <w:tc>
          <w:tcPr>
            <w:tcW w:w="1701" w:type="dxa"/>
          </w:tcPr>
          <w:p w14:paraId="13299216" w14:textId="77777777" w:rsidR="008B78E4" w:rsidRPr="008B78E4" w:rsidRDefault="008B78E4" w:rsidP="008B78E4">
            <w:pPr>
              <w:spacing w:line="240" w:lineRule="auto"/>
              <w:rPr>
                <w:sz w:val="18"/>
                <w:szCs w:val="18"/>
              </w:rPr>
            </w:pPr>
            <w:r w:rsidRPr="008B78E4">
              <w:rPr>
                <w:sz w:val="18"/>
                <w:szCs w:val="18"/>
              </w:rPr>
              <w:t>In healthcare</w:t>
            </w:r>
          </w:p>
        </w:tc>
        <w:tc>
          <w:tcPr>
            <w:tcW w:w="1843" w:type="dxa"/>
          </w:tcPr>
          <w:p w14:paraId="3CD606EC" w14:textId="77777777" w:rsidR="008B78E4" w:rsidRPr="008B78E4" w:rsidRDefault="008B78E4" w:rsidP="008B78E4">
            <w:pPr>
              <w:spacing w:line="240" w:lineRule="auto"/>
              <w:rPr>
                <w:sz w:val="18"/>
                <w:szCs w:val="18"/>
              </w:rPr>
            </w:pPr>
            <w:r w:rsidRPr="008B78E4">
              <w:rPr>
                <w:sz w:val="18"/>
                <w:szCs w:val="18"/>
              </w:rPr>
              <w:t>Refusal of services</w:t>
            </w:r>
          </w:p>
          <w:p w14:paraId="79D456A9" w14:textId="77777777" w:rsidR="008B78E4" w:rsidRPr="008B78E4" w:rsidRDefault="008B78E4" w:rsidP="008B78E4">
            <w:pPr>
              <w:spacing w:line="240" w:lineRule="auto"/>
              <w:rPr>
                <w:sz w:val="18"/>
                <w:szCs w:val="18"/>
              </w:rPr>
            </w:pPr>
            <w:r w:rsidRPr="008B78E4">
              <w:rPr>
                <w:sz w:val="18"/>
                <w:szCs w:val="18"/>
              </w:rPr>
              <w:t>Access to services/treatment denied</w:t>
            </w:r>
          </w:p>
        </w:tc>
        <w:tc>
          <w:tcPr>
            <w:tcW w:w="425" w:type="dxa"/>
          </w:tcPr>
          <w:p w14:paraId="620D83CF" w14:textId="77777777" w:rsidR="008B78E4" w:rsidRPr="008B78E4" w:rsidRDefault="008B78E4" w:rsidP="008B78E4">
            <w:pPr>
              <w:spacing w:line="240" w:lineRule="auto"/>
              <w:rPr>
                <w:sz w:val="18"/>
                <w:szCs w:val="18"/>
              </w:rPr>
            </w:pPr>
            <w:r w:rsidRPr="008B78E4">
              <w:rPr>
                <w:sz w:val="18"/>
                <w:szCs w:val="18"/>
              </w:rPr>
              <w:t>3</w:t>
            </w:r>
          </w:p>
        </w:tc>
        <w:tc>
          <w:tcPr>
            <w:tcW w:w="2552" w:type="dxa"/>
          </w:tcPr>
          <w:p w14:paraId="3B868420" w14:textId="77777777" w:rsidR="008B78E4" w:rsidRPr="008B78E4" w:rsidRDefault="008B78E4" w:rsidP="008B78E4">
            <w:pPr>
              <w:spacing w:line="240" w:lineRule="auto"/>
              <w:rPr>
                <w:sz w:val="18"/>
                <w:szCs w:val="18"/>
              </w:rPr>
            </w:pPr>
            <w:r w:rsidRPr="008B78E4">
              <w:rPr>
                <w:sz w:val="18"/>
                <w:szCs w:val="18"/>
              </w:rPr>
              <w:t xml:space="preserve">My first endocrinologist used shame to motivate me, and ended up firing me from her practice because she claimed I ""wasn't trying hard enough"" </w:t>
            </w:r>
          </w:p>
        </w:tc>
        <w:tc>
          <w:tcPr>
            <w:tcW w:w="2759" w:type="dxa"/>
          </w:tcPr>
          <w:p w14:paraId="328796FE" w14:textId="77777777" w:rsidR="008B78E4" w:rsidRPr="008B78E4" w:rsidRDefault="008B78E4" w:rsidP="008B78E4">
            <w:pPr>
              <w:spacing w:line="240" w:lineRule="auto"/>
              <w:rPr>
                <w:sz w:val="18"/>
                <w:szCs w:val="18"/>
              </w:rPr>
            </w:pPr>
            <w:r w:rsidRPr="008B78E4">
              <w:rPr>
                <w:sz w:val="18"/>
                <w:szCs w:val="18"/>
              </w:rPr>
              <w:t>White female (sex and gender) aged 34 from the US, with T1D for 18 years, managed with CGM and IPT</w:t>
            </w:r>
          </w:p>
        </w:tc>
      </w:tr>
      <w:tr w:rsidR="008B78E4" w:rsidRPr="008B78E4" w14:paraId="79B8F239" w14:textId="77777777" w:rsidTr="001A751A">
        <w:trPr>
          <w:trHeight w:val="904"/>
        </w:trPr>
        <w:tc>
          <w:tcPr>
            <w:tcW w:w="324" w:type="dxa"/>
            <w:vMerge/>
          </w:tcPr>
          <w:p w14:paraId="3A4E3FEB" w14:textId="77777777" w:rsidR="008B78E4" w:rsidRPr="008B78E4" w:rsidRDefault="008B78E4" w:rsidP="008B78E4">
            <w:pPr>
              <w:numPr>
                <w:ilvl w:val="0"/>
                <w:numId w:val="16"/>
              </w:numPr>
              <w:spacing w:line="240" w:lineRule="auto"/>
              <w:contextualSpacing/>
              <w:rPr>
                <w:sz w:val="18"/>
                <w:szCs w:val="18"/>
              </w:rPr>
            </w:pPr>
          </w:p>
        </w:tc>
        <w:tc>
          <w:tcPr>
            <w:tcW w:w="1519" w:type="dxa"/>
            <w:vMerge/>
          </w:tcPr>
          <w:p w14:paraId="66F6DC3B" w14:textId="77777777" w:rsidR="008B78E4" w:rsidRPr="008B78E4" w:rsidRDefault="008B78E4" w:rsidP="008B78E4">
            <w:pPr>
              <w:spacing w:line="240" w:lineRule="auto"/>
              <w:rPr>
                <w:sz w:val="18"/>
                <w:szCs w:val="18"/>
              </w:rPr>
            </w:pPr>
          </w:p>
        </w:tc>
        <w:tc>
          <w:tcPr>
            <w:tcW w:w="1418" w:type="dxa"/>
            <w:vMerge/>
          </w:tcPr>
          <w:p w14:paraId="276BB6AD" w14:textId="77777777" w:rsidR="008B78E4" w:rsidRPr="008B78E4" w:rsidRDefault="008B78E4" w:rsidP="008B78E4">
            <w:pPr>
              <w:spacing w:line="240" w:lineRule="auto"/>
              <w:rPr>
                <w:sz w:val="18"/>
                <w:szCs w:val="18"/>
              </w:rPr>
            </w:pPr>
          </w:p>
        </w:tc>
        <w:tc>
          <w:tcPr>
            <w:tcW w:w="1417" w:type="dxa"/>
          </w:tcPr>
          <w:p w14:paraId="6A4BCC42" w14:textId="77777777" w:rsidR="008B78E4" w:rsidRPr="008B78E4" w:rsidRDefault="008B78E4" w:rsidP="008B78E4">
            <w:pPr>
              <w:spacing w:line="240" w:lineRule="auto"/>
              <w:rPr>
                <w:sz w:val="18"/>
                <w:szCs w:val="18"/>
              </w:rPr>
            </w:pPr>
            <w:r w:rsidRPr="008B78E4">
              <w:rPr>
                <w:sz w:val="18"/>
                <w:szCs w:val="18"/>
              </w:rPr>
              <w:t>Social exclusion</w:t>
            </w:r>
          </w:p>
        </w:tc>
        <w:tc>
          <w:tcPr>
            <w:tcW w:w="1701" w:type="dxa"/>
          </w:tcPr>
          <w:p w14:paraId="78E7EFC4" w14:textId="77777777" w:rsidR="008B78E4" w:rsidRPr="008B78E4" w:rsidRDefault="008B78E4" w:rsidP="008B78E4">
            <w:pPr>
              <w:spacing w:line="240" w:lineRule="auto"/>
              <w:rPr>
                <w:sz w:val="18"/>
                <w:szCs w:val="18"/>
              </w:rPr>
            </w:pPr>
            <w:r w:rsidRPr="008B78E4">
              <w:rPr>
                <w:sz w:val="18"/>
                <w:szCs w:val="18"/>
              </w:rPr>
              <w:t>Loss of social group</w:t>
            </w:r>
          </w:p>
          <w:p w14:paraId="74E632B4" w14:textId="77777777" w:rsidR="008B78E4" w:rsidRPr="008B78E4" w:rsidRDefault="008B78E4" w:rsidP="008B78E4">
            <w:pPr>
              <w:spacing w:line="240" w:lineRule="auto"/>
              <w:rPr>
                <w:sz w:val="18"/>
                <w:szCs w:val="18"/>
              </w:rPr>
            </w:pPr>
            <w:r w:rsidRPr="008B78E4">
              <w:rPr>
                <w:sz w:val="18"/>
                <w:szCs w:val="18"/>
              </w:rPr>
              <w:t>Excluded from event</w:t>
            </w:r>
          </w:p>
        </w:tc>
        <w:tc>
          <w:tcPr>
            <w:tcW w:w="1843" w:type="dxa"/>
          </w:tcPr>
          <w:p w14:paraId="3E341103" w14:textId="77777777" w:rsidR="008B78E4" w:rsidRPr="008B78E4" w:rsidRDefault="008B78E4" w:rsidP="008B78E4">
            <w:pPr>
              <w:spacing w:line="240" w:lineRule="auto"/>
              <w:rPr>
                <w:sz w:val="18"/>
                <w:szCs w:val="18"/>
              </w:rPr>
            </w:pPr>
          </w:p>
        </w:tc>
        <w:tc>
          <w:tcPr>
            <w:tcW w:w="425" w:type="dxa"/>
          </w:tcPr>
          <w:p w14:paraId="6E7D7009" w14:textId="77777777" w:rsidR="008B78E4" w:rsidRPr="008B78E4" w:rsidRDefault="008B78E4" w:rsidP="008B78E4">
            <w:pPr>
              <w:spacing w:line="240" w:lineRule="auto"/>
              <w:rPr>
                <w:sz w:val="18"/>
                <w:szCs w:val="18"/>
              </w:rPr>
            </w:pPr>
            <w:r w:rsidRPr="008B78E4">
              <w:rPr>
                <w:sz w:val="18"/>
                <w:szCs w:val="18"/>
              </w:rPr>
              <w:t>6</w:t>
            </w:r>
          </w:p>
        </w:tc>
        <w:tc>
          <w:tcPr>
            <w:tcW w:w="2552" w:type="dxa"/>
          </w:tcPr>
          <w:p w14:paraId="5D400234" w14:textId="77777777" w:rsidR="008B78E4" w:rsidRPr="008B78E4" w:rsidRDefault="008B78E4" w:rsidP="008B78E4">
            <w:pPr>
              <w:spacing w:line="240" w:lineRule="auto"/>
              <w:rPr>
                <w:sz w:val="18"/>
                <w:szCs w:val="18"/>
              </w:rPr>
            </w:pPr>
            <w:r w:rsidRPr="008B78E4">
              <w:rPr>
                <w:sz w:val="18"/>
                <w:szCs w:val="18"/>
              </w:rPr>
              <w:t>Being cut off from your social circle because diabetes interferes with every one’s fun time is preposterous.. But it allows you to weed out shallow people from your life and leaves you with quality friendships and relationships that will definitely last a lifetime</w:t>
            </w:r>
          </w:p>
        </w:tc>
        <w:tc>
          <w:tcPr>
            <w:tcW w:w="2759" w:type="dxa"/>
          </w:tcPr>
          <w:p w14:paraId="7BA16552" w14:textId="77777777" w:rsidR="008B78E4" w:rsidRPr="008B78E4" w:rsidRDefault="008B78E4" w:rsidP="008B78E4">
            <w:pPr>
              <w:spacing w:line="240" w:lineRule="auto"/>
              <w:rPr>
                <w:sz w:val="18"/>
                <w:szCs w:val="18"/>
              </w:rPr>
            </w:pPr>
            <w:r w:rsidRPr="008B78E4">
              <w:rPr>
                <w:sz w:val="18"/>
                <w:szCs w:val="18"/>
              </w:rPr>
              <w:t>Asian female (sex and gender) aged 28 from India, with T1D for 16 years, managed with CGM and DMI</w:t>
            </w:r>
          </w:p>
        </w:tc>
      </w:tr>
      <w:tr w:rsidR="008B78E4" w:rsidRPr="008B78E4" w14:paraId="5B6C68BA" w14:textId="77777777" w:rsidTr="001A751A">
        <w:trPr>
          <w:trHeight w:val="1266"/>
        </w:trPr>
        <w:tc>
          <w:tcPr>
            <w:tcW w:w="324" w:type="dxa"/>
            <w:vMerge/>
          </w:tcPr>
          <w:p w14:paraId="4731633A" w14:textId="77777777" w:rsidR="008B78E4" w:rsidRPr="008B78E4" w:rsidRDefault="008B78E4" w:rsidP="008B78E4">
            <w:pPr>
              <w:numPr>
                <w:ilvl w:val="0"/>
                <w:numId w:val="16"/>
              </w:numPr>
              <w:spacing w:line="240" w:lineRule="auto"/>
              <w:contextualSpacing/>
              <w:rPr>
                <w:sz w:val="18"/>
                <w:szCs w:val="18"/>
              </w:rPr>
            </w:pPr>
          </w:p>
        </w:tc>
        <w:tc>
          <w:tcPr>
            <w:tcW w:w="1519" w:type="dxa"/>
            <w:vMerge/>
          </w:tcPr>
          <w:p w14:paraId="4CB87EE9" w14:textId="77777777" w:rsidR="008B78E4" w:rsidRPr="008B78E4" w:rsidRDefault="008B78E4" w:rsidP="008B78E4">
            <w:pPr>
              <w:spacing w:line="240" w:lineRule="auto"/>
              <w:rPr>
                <w:sz w:val="18"/>
                <w:szCs w:val="18"/>
              </w:rPr>
            </w:pPr>
          </w:p>
        </w:tc>
        <w:tc>
          <w:tcPr>
            <w:tcW w:w="1418" w:type="dxa"/>
            <w:vMerge/>
          </w:tcPr>
          <w:p w14:paraId="5CE99E7D" w14:textId="77777777" w:rsidR="008B78E4" w:rsidRPr="008B78E4" w:rsidRDefault="008B78E4" w:rsidP="008B78E4">
            <w:pPr>
              <w:spacing w:line="240" w:lineRule="auto"/>
              <w:rPr>
                <w:sz w:val="18"/>
                <w:szCs w:val="18"/>
              </w:rPr>
            </w:pPr>
          </w:p>
        </w:tc>
        <w:tc>
          <w:tcPr>
            <w:tcW w:w="1417" w:type="dxa"/>
          </w:tcPr>
          <w:p w14:paraId="09720631" w14:textId="77777777" w:rsidR="008B78E4" w:rsidRPr="008B78E4" w:rsidRDefault="008B78E4" w:rsidP="008B78E4">
            <w:pPr>
              <w:spacing w:line="240" w:lineRule="auto"/>
              <w:rPr>
                <w:sz w:val="18"/>
                <w:szCs w:val="18"/>
              </w:rPr>
            </w:pPr>
            <w:r w:rsidRPr="008B78E4">
              <w:rPr>
                <w:sz w:val="18"/>
                <w:szCs w:val="18"/>
              </w:rPr>
              <w:t>Lack of education in the general public</w:t>
            </w:r>
          </w:p>
        </w:tc>
        <w:tc>
          <w:tcPr>
            <w:tcW w:w="1701" w:type="dxa"/>
          </w:tcPr>
          <w:p w14:paraId="7664450A" w14:textId="77777777" w:rsidR="008B78E4" w:rsidRPr="008B78E4" w:rsidRDefault="008B78E4" w:rsidP="008B78E4">
            <w:pPr>
              <w:spacing w:line="240" w:lineRule="auto"/>
              <w:rPr>
                <w:sz w:val="18"/>
                <w:szCs w:val="18"/>
              </w:rPr>
            </w:pPr>
            <w:r w:rsidRPr="008B78E4">
              <w:rPr>
                <w:sz w:val="18"/>
                <w:szCs w:val="18"/>
              </w:rPr>
              <w:t>Lack of empathy about DSM</w:t>
            </w:r>
          </w:p>
          <w:p w14:paraId="7FB97628" w14:textId="77777777" w:rsidR="008B78E4" w:rsidRPr="008B78E4" w:rsidRDefault="008B78E4" w:rsidP="008B78E4">
            <w:pPr>
              <w:spacing w:line="240" w:lineRule="auto"/>
              <w:rPr>
                <w:sz w:val="18"/>
                <w:szCs w:val="18"/>
              </w:rPr>
            </w:pPr>
            <w:r w:rsidRPr="008B78E4">
              <w:rPr>
                <w:sz w:val="18"/>
                <w:szCs w:val="18"/>
              </w:rPr>
              <w:t>Expectation to just get on with it</w:t>
            </w:r>
          </w:p>
          <w:p w14:paraId="08F6E188" w14:textId="77777777" w:rsidR="008B78E4" w:rsidRPr="008B78E4" w:rsidRDefault="008B78E4" w:rsidP="008B78E4">
            <w:pPr>
              <w:spacing w:line="240" w:lineRule="auto"/>
              <w:rPr>
                <w:sz w:val="18"/>
                <w:szCs w:val="18"/>
              </w:rPr>
            </w:pPr>
            <w:r w:rsidRPr="008B78E4">
              <w:rPr>
                <w:sz w:val="18"/>
                <w:szCs w:val="18"/>
              </w:rPr>
              <w:t>Comments/jokes online and in the media</w:t>
            </w:r>
          </w:p>
        </w:tc>
        <w:tc>
          <w:tcPr>
            <w:tcW w:w="1843" w:type="dxa"/>
          </w:tcPr>
          <w:p w14:paraId="0236E1C5" w14:textId="77777777" w:rsidR="008B78E4" w:rsidRPr="008B78E4" w:rsidRDefault="008B78E4" w:rsidP="008B78E4">
            <w:pPr>
              <w:spacing w:line="240" w:lineRule="auto"/>
              <w:rPr>
                <w:sz w:val="18"/>
                <w:szCs w:val="18"/>
              </w:rPr>
            </w:pPr>
          </w:p>
        </w:tc>
        <w:tc>
          <w:tcPr>
            <w:tcW w:w="425" w:type="dxa"/>
          </w:tcPr>
          <w:p w14:paraId="0E80015C" w14:textId="77777777" w:rsidR="008B78E4" w:rsidRPr="008B78E4" w:rsidRDefault="008B78E4" w:rsidP="008B78E4">
            <w:pPr>
              <w:spacing w:line="240" w:lineRule="auto"/>
              <w:rPr>
                <w:sz w:val="18"/>
                <w:szCs w:val="18"/>
              </w:rPr>
            </w:pPr>
            <w:r w:rsidRPr="008B78E4">
              <w:rPr>
                <w:sz w:val="18"/>
                <w:szCs w:val="18"/>
              </w:rPr>
              <w:t>12</w:t>
            </w:r>
          </w:p>
        </w:tc>
        <w:tc>
          <w:tcPr>
            <w:tcW w:w="2552" w:type="dxa"/>
          </w:tcPr>
          <w:p w14:paraId="5FC0E224" w14:textId="77777777" w:rsidR="008B78E4" w:rsidRPr="008B78E4" w:rsidRDefault="008B78E4" w:rsidP="008B78E4">
            <w:pPr>
              <w:spacing w:line="240" w:lineRule="auto"/>
              <w:rPr>
                <w:sz w:val="18"/>
                <w:szCs w:val="18"/>
              </w:rPr>
            </w:pPr>
            <w:r w:rsidRPr="008B78E4">
              <w:rPr>
                <w:sz w:val="18"/>
                <w:szCs w:val="18"/>
              </w:rPr>
              <w:t>I was told that T1D management is not difficult and the illness doesn’t prevent me from doing anything/affect my life negatively. (Of course from someone who had no experience with T1D or diabetes management)</w:t>
            </w:r>
          </w:p>
        </w:tc>
        <w:tc>
          <w:tcPr>
            <w:tcW w:w="2759" w:type="dxa"/>
          </w:tcPr>
          <w:p w14:paraId="05B06702" w14:textId="77777777" w:rsidR="008B78E4" w:rsidRPr="008B78E4" w:rsidRDefault="008B78E4" w:rsidP="008B78E4">
            <w:pPr>
              <w:spacing w:line="240" w:lineRule="auto"/>
              <w:rPr>
                <w:sz w:val="18"/>
                <w:szCs w:val="18"/>
              </w:rPr>
            </w:pPr>
            <w:r w:rsidRPr="008B78E4">
              <w:rPr>
                <w:sz w:val="18"/>
                <w:szCs w:val="18"/>
              </w:rPr>
              <w:t>White female (sex and gender) aged 26 from Czechia, with T1D for 5 years, managed with CGM and MDI</w:t>
            </w:r>
          </w:p>
        </w:tc>
      </w:tr>
      <w:tr w:rsidR="008B78E4" w:rsidRPr="008B78E4" w14:paraId="304162F9" w14:textId="77777777" w:rsidTr="001A751A">
        <w:trPr>
          <w:trHeight w:val="699"/>
        </w:trPr>
        <w:tc>
          <w:tcPr>
            <w:tcW w:w="324" w:type="dxa"/>
            <w:vMerge/>
          </w:tcPr>
          <w:p w14:paraId="68FA9FD4" w14:textId="77777777" w:rsidR="008B78E4" w:rsidRPr="008B78E4" w:rsidRDefault="008B78E4" w:rsidP="008B78E4">
            <w:pPr>
              <w:numPr>
                <w:ilvl w:val="0"/>
                <w:numId w:val="16"/>
              </w:numPr>
              <w:spacing w:line="240" w:lineRule="auto"/>
              <w:contextualSpacing/>
              <w:rPr>
                <w:sz w:val="18"/>
                <w:szCs w:val="18"/>
              </w:rPr>
            </w:pPr>
          </w:p>
        </w:tc>
        <w:tc>
          <w:tcPr>
            <w:tcW w:w="1519" w:type="dxa"/>
            <w:vMerge/>
          </w:tcPr>
          <w:p w14:paraId="71D2764F" w14:textId="77777777" w:rsidR="008B78E4" w:rsidRPr="008B78E4" w:rsidRDefault="008B78E4" w:rsidP="008B78E4">
            <w:pPr>
              <w:spacing w:line="240" w:lineRule="auto"/>
              <w:rPr>
                <w:sz w:val="18"/>
                <w:szCs w:val="18"/>
              </w:rPr>
            </w:pPr>
          </w:p>
        </w:tc>
        <w:tc>
          <w:tcPr>
            <w:tcW w:w="1418" w:type="dxa"/>
            <w:vMerge/>
          </w:tcPr>
          <w:p w14:paraId="32119CED" w14:textId="77777777" w:rsidR="008B78E4" w:rsidRPr="008B78E4" w:rsidRDefault="008B78E4" w:rsidP="008B78E4">
            <w:pPr>
              <w:spacing w:line="240" w:lineRule="auto"/>
              <w:rPr>
                <w:sz w:val="18"/>
                <w:szCs w:val="18"/>
              </w:rPr>
            </w:pPr>
          </w:p>
        </w:tc>
        <w:tc>
          <w:tcPr>
            <w:tcW w:w="1417" w:type="dxa"/>
          </w:tcPr>
          <w:p w14:paraId="68BDFD0C" w14:textId="77777777" w:rsidR="008B78E4" w:rsidRPr="008B78E4" w:rsidRDefault="008B78E4" w:rsidP="008B78E4">
            <w:pPr>
              <w:spacing w:line="240" w:lineRule="auto"/>
              <w:rPr>
                <w:sz w:val="18"/>
                <w:szCs w:val="18"/>
              </w:rPr>
            </w:pPr>
            <w:r w:rsidRPr="008B78E4">
              <w:rPr>
                <w:sz w:val="18"/>
                <w:szCs w:val="18"/>
              </w:rPr>
              <w:t>Lack of education in healthcare</w:t>
            </w:r>
          </w:p>
        </w:tc>
        <w:tc>
          <w:tcPr>
            <w:tcW w:w="1701" w:type="dxa"/>
          </w:tcPr>
          <w:p w14:paraId="5BA1A41A" w14:textId="77777777" w:rsidR="008B78E4" w:rsidRPr="008B78E4" w:rsidRDefault="008B78E4" w:rsidP="008B78E4">
            <w:pPr>
              <w:spacing w:line="240" w:lineRule="auto"/>
              <w:rPr>
                <w:sz w:val="18"/>
                <w:szCs w:val="18"/>
              </w:rPr>
            </w:pPr>
            <w:r w:rsidRPr="008B78E4">
              <w:rPr>
                <w:sz w:val="18"/>
                <w:szCs w:val="18"/>
              </w:rPr>
              <w:t>HCP colleagues misinformed on diabetes</w:t>
            </w:r>
          </w:p>
          <w:p w14:paraId="6321651E" w14:textId="77777777" w:rsidR="008B78E4" w:rsidRPr="008B78E4" w:rsidRDefault="008B78E4" w:rsidP="008B78E4">
            <w:pPr>
              <w:spacing w:line="240" w:lineRule="auto"/>
              <w:rPr>
                <w:sz w:val="18"/>
                <w:szCs w:val="18"/>
              </w:rPr>
            </w:pPr>
            <w:r w:rsidRPr="008B78E4">
              <w:rPr>
                <w:sz w:val="18"/>
                <w:szCs w:val="18"/>
              </w:rPr>
              <w:t>HCPs unknowledgeable about the everyday of diabetes</w:t>
            </w:r>
          </w:p>
          <w:p w14:paraId="13310A6A" w14:textId="77777777" w:rsidR="008B78E4" w:rsidRPr="008B78E4" w:rsidRDefault="008B78E4" w:rsidP="008B78E4">
            <w:pPr>
              <w:spacing w:line="240" w:lineRule="auto"/>
              <w:rPr>
                <w:sz w:val="18"/>
                <w:szCs w:val="18"/>
              </w:rPr>
            </w:pPr>
            <w:r w:rsidRPr="008B78E4">
              <w:rPr>
                <w:sz w:val="18"/>
                <w:szCs w:val="18"/>
              </w:rPr>
              <w:t>Assignment of blame/telling-off language/failure-based narrative</w:t>
            </w:r>
          </w:p>
          <w:p w14:paraId="5B69482B" w14:textId="77777777" w:rsidR="008B78E4" w:rsidRPr="008B78E4" w:rsidRDefault="008B78E4" w:rsidP="008B78E4">
            <w:pPr>
              <w:spacing w:line="240" w:lineRule="auto"/>
              <w:rPr>
                <w:sz w:val="18"/>
                <w:szCs w:val="18"/>
              </w:rPr>
            </w:pPr>
            <w:r w:rsidRPr="008B78E4">
              <w:rPr>
                <w:sz w:val="18"/>
                <w:szCs w:val="18"/>
              </w:rPr>
              <w:t>Assumption all issues are diabetes-related</w:t>
            </w:r>
          </w:p>
          <w:p w14:paraId="71027448" w14:textId="77777777" w:rsidR="008B78E4" w:rsidRPr="008B78E4" w:rsidRDefault="008B78E4" w:rsidP="008B78E4">
            <w:pPr>
              <w:spacing w:line="240" w:lineRule="auto"/>
              <w:rPr>
                <w:sz w:val="18"/>
                <w:szCs w:val="18"/>
              </w:rPr>
            </w:pPr>
            <w:r w:rsidRPr="008B78E4">
              <w:rPr>
                <w:sz w:val="18"/>
                <w:szCs w:val="18"/>
              </w:rPr>
              <w:t>Feelings of mistrust between PWD and HCPs</w:t>
            </w:r>
          </w:p>
        </w:tc>
        <w:tc>
          <w:tcPr>
            <w:tcW w:w="1843" w:type="dxa"/>
          </w:tcPr>
          <w:p w14:paraId="0633E61F" w14:textId="77777777" w:rsidR="008B78E4" w:rsidRPr="008B78E4" w:rsidRDefault="008B78E4" w:rsidP="008B78E4">
            <w:pPr>
              <w:spacing w:line="240" w:lineRule="auto"/>
              <w:rPr>
                <w:sz w:val="18"/>
                <w:szCs w:val="18"/>
              </w:rPr>
            </w:pPr>
          </w:p>
          <w:p w14:paraId="100FDF66" w14:textId="77777777" w:rsidR="008B78E4" w:rsidRPr="008B78E4" w:rsidRDefault="008B78E4" w:rsidP="008B78E4">
            <w:pPr>
              <w:spacing w:line="240" w:lineRule="auto"/>
              <w:rPr>
                <w:sz w:val="18"/>
                <w:szCs w:val="18"/>
              </w:rPr>
            </w:pPr>
          </w:p>
          <w:p w14:paraId="4BF9FF01" w14:textId="77777777" w:rsidR="008B78E4" w:rsidRPr="008B78E4" w:rsidRDefault="008B78E4" w:rsidP="008B78E4">
            <w:pPr>
              <w:spacing w:line="240" w:lineRule="auto"/>
              <w:rPr>
                <w:sz w:val="18"/>
                <w:szCs w:val="18"/>
              </w:rPr>
            </w:pPr>
            <w:r w:rsidRPr="008B78E4">
              <w:rPr>
                <w:sz w:val="18"/>
                <w:szCs w:val="18"/>
              </w:rPr>
              <w:t xml:space="preserve">Specialised HCPs preferred over GPs </w:t>
            </w:r>
          </w:p>
          <w:p w14:paraId="50B8B6FC" w14:textId="77777777" w:rsidR="008B78E4" w:rsidRPr="008B78E4" w:rsidRDefault="008B78E4" w:rsidP="008B78E4">
            <w:pPr>
              <w:spacing w:line="240" w:lineRule="auto"/>
              <w:rPr>
                <w:sz w:val="18"/>
                <w:szCs w:val="18"/>
              </w:rPr>
            </w:pPr>
          </w:p>
          <w:p w14:paraId="5950B16B" w14:textId="77777777" w:rsidR="008B78E4" w:rsidRPr="008B78E4" w:rsidRDefault="008B78E4" w:rsidP="008B78E4">
            <w:pPr>
              <w:spacing w:line="240" w:lineRule="auto"/>
              <w:rPr>
                <w:sz w:val="18"/>
                <w:szCs w:val="18"/>
              </w:rPr>
            </w:pPr>
          </w:p>
          <w:p w14:paraId="07B347D7" w14:textId="77777777" w:rsidR="008B78E4" w:rsidRPr="008B78E4" w:rsidRDefault="008B78E4" w:rsidP="008B78E4">
            <w:pPr>
              <w:spacing w:line="240" w:lineRule="auto"/>
              <w:rPr>
                <w:sz w:val="18"/>
                <w:szCs w:val="18"/>
              </w:rPr>
            </w:pPr>
          </w:p>
          <w:p w14:paraId="03D7C126" w14:textId="77777777" w:rsidR="008B78E4" w:rsidRPr="008B78E4" w:rsidRDefault="008B78E4" w:rsidP="008B78E4">
            <w:pPr>
              <w:spacing w:line="240" w:lineRule="auto"/>
              <w:rPr>
                <w:sz w:val="18"/>
                <w:szCs w:val="18"/>
              </w:rPr>
            </w:pPr>
            <w:r w:rsidRPr="008B78E4">
              <w:rPr>
                <w:sz w:val="18"/>
                <w:szCs w:val="18"/>
              </w:rPr>
              <w:t>Dangerous experiences with unknowledgeable HCPs</w:t>
            </w:r>
          </w:p>
        </w:tc>
        <w:tc>
          <w:tcPr>
            <w:tcW w:w="425" w:type="dxa"/>
          </w:tcPr>
          <w:p w14:paraId="07199192" w14:textId="77777777" w:rsidR="008B78E4" w:rsidRPr="008B78E4" w:rsidRDefault="008B78E4" w:rsidP="008B78E4">
            <w:pPr>
              <w:spacing w:line="240" w:lineRule="auto"/>
              <w:rPr>
                <w:sz w:val="18"/>
                <w:szCs w:val="18"/>
              </w:rPr>
            </w:pPr>
            <w:r w:rsidRPr="008B78E4">
              <w:rPr>
                <w:sz w:val="18"/>
                <w:szCs w:val="18"/>
              </w:rPr>
              <w:t>25</w:t>
            </w:r>
          </w:p>
        </w:tc>
        <w:tc>
          <w:tcPr>
            <w:tcW w:w="2552" w:type="dxa"/>
          </w:tcPr>
          <w:p w14:paraId="7AF23B71" w14:textId="77777777" w:rsidR="008B78E4" w:rsidRPr="008B78E4" w:rsidRDefault="008B78E4" w:rsidP="008B78E4">
            <w:pPr>
              <w:spacing w:line="240" w:lineRule="auto"/>
              <w:rPr>
                <w:sz w:val="18"/>
                <w:szCs w:val="18"/>
              </w:rPr>
            </w:pPr>
            <w:r w:rsidRPr="008B78E4">
              <w:rPr>
                <w:sz w:val="18"/>
                <w:szCs w:val="18"/>
              </w:rPr>
              <w:t xml:space="preserve">I have had an anesthesiologist ask if I ate an entire cake right before bed (assuming jokingly in her mind) right before going into a procedure because my number was high the night before. Most of the diabetic professionals that I have seen who do not directly have type 1 diabetes involved in their family have been a combination of disrespectful and not knowledgeable. </w:t>
            </w:r>
          </w:p>
          <w:p w14:paraId="39DF611A" w14:textId="77777777" w:rsidR="008B78E4" w:rsidRPr="008B78E4" w:rsidRDefault="008B78E4" w:rsidP="008B78E4">
            <w:pPr>
              <w:spacing w:line="240" w:lineRule="auto"/>
              <w:rPr>
                <w:sz w:val="18"/>
                <w:szCs w:val="18"/>
              </w:rPr>
            </w:pPr>
            <w:r w:rsidRPr="008B78E4">
              <w:rPr>
                <w:sz w:val="18"/>
                <w:szCs w:val="18"/>
              </w:rPr>
              <w:t>Nurses from other specialties have made rude or uninformed comments about my diabetes, which made me uncomfortable in their care</w:t>
            </w:r>
          </w:p>
        </w:tc>
        <w:tc>
          <w:tcPr>
            <w:tcW w:w="2759" w:type="dxa"/>
          </w:tcPr>
          <w:p w14:paraId="499CF072" w14:textId="77777777" w:rsidR="008B78E4" w:rsidRPr="008B78E4" w:rsidRDefault="008B78E4" w:rsidP="008B78E4">
            <w:pPr>
              <w:spacing w:line="240" w:lineRule="auto"/>
              <w:rPr>
                <w:sz w:val="18"/>
                <w:szCs w:val="18"/>
              </w:rPr>
            </w:pPr>
            <w:r w:rsidRPr="008B78E4">
              <w:rPr>
                <w:sz w:val="18"/>
                <w:szCs w:val="18"/>
              </w:rPr>
              <w:t>White male (sex and gender) aged 29 from the US, with T1D for 17 years, managed with manual BG testing and IPT</w:t>
            </w:r>
          </w:p>
          <w:p w14:paraId="24C122A0" w14:textId="77777777" w:rsidR="008B78E4" w:rsidRPr="008B78E4" w:rsidRDefault="008B78E4" w:rsidP="008B78E4">
            <w:pPr>
              <w:spacing w:line="240" w:lineRule="auto"/>
              <w:rPr>
                <w:sz w:val="18"/>
                <w:szCs w:val="18"/>
              </w:rPr>
            </w:pPr>
          </w:p>
          <w:p w14:paraId="205A2C78" w14:textId="77777777" w:rsidR="008B78E4" w:rsidRPr="008B78E4" w:rsidRDefault="008B78E4" w:rsidP="008B78E4">
            <w:pPr>
              <w:spacing w:line="240" w:lineRule="auto"/>
              <w:rPr>
                <w:sz w:val="18"/>
                <w:szCs w:val="18"/>
              </w:rPr>
            </w:pPr>
          </w:p>
          <w:p w14:paraId="3E68B0FD" w14:textId="77777777" w:rsidR="008B78E4" w:rsidRPr="008B78E4" w:rsidRDefault="008B78E4" w:rsidP="008B78E4">
            <w:pPr>
              <w:spacing w:line="240" w:lineRule="auto"/>
              <w:rPr>
                <w:sz w:val="18"/>
                <w:szCs w:val="18"/>
              </w:rPr>
            </w:pPr>
          </w:p>
          <w:p w14:paraId="515AB8FE" w14:textId="77777777" w:rsidR="008B78E4" w:rsidRPr="008B78E4" w:rsidRDefault="008B78E4" w:rsidP="008B78E4">
            <w:pPr>
              <w:spacing w:line="240" w:lineRule="auto"/>
              <w:rPr>
                <w:sz w:val="18"/>
                <w:szCs w:val="18"/>
              </w:rPr>
            </w:pPr>
          </w:p>
          <w:p w14:paraId="2077D55F" w14:textId="77777777" w:rsidR="008B78E4" w:rsidRPr="008B78E4" w:rsidRDefault="008B78E4" w:rsidP="008B78E4">
            <w:pPr>
              <w:spacing w:line="240" w:lineRule="auto"/>
              <w:rPr>
                <w:sz w:val="18"/>
                <w:szCs w:val="18"/>
              </w:rPr>
            </w:pPr>
            <w:r w:rsidRPr="008B78E4">
              <w:rPr>
                <w:sz w:val="18"/>
                <w:szCs w:val="18"/>
              </w:rPr>
              <w:t>Asian female (sex and gender) age 28 from India, with T1D for 16 years, managed with CGM and MDI</w:t>
            </w:r>
          </w:p>
        </w:tc>
      </w:tr>
      <w:tr w:rsidR="008B78E4" w:rsidRPr="008B78E4" w14:paraId="4B8B615D" w14:textId="77777777" w:rsidTr="001A751A">
        <w:trPr>
          <w:trHeight w:val="1126"/>
        </w:trPr>
        <w:tc>
          <w:tcPr>
            <w:tcW w:w="324" w:type="dxa"/>
            <w:vMerge/>
          </w:tcPr>
          <w:p w14:paraId="577EAC8B" w14:textId="77777777" w:rsidR="008B78E4" w:rsidRPr="008B78E4" w:rsidRDefault="008B78E4" w:rsidP="008B78E4">
            <w:pPr>
              <w:numPr>
                <w:ilvl w:val="0"/>
                <w:numId w:val="16"/>
              </w:numPr>
              <w:spacing w:line="240" w:lineRule="auto"/>
              <w:contextualSpacing/>
              <w:rPr>
                <w:sz w:val="18"/>
                <w:szCs w:val="18"/>
              </w:rPr>
            </w:pPr>
          </w:p>
        </w:tc>
        <w:tc>
          <w:tcPr>
            <w:tcW w:w="1519" w:type="dxa"/>
            <w:vMerge/>
          </w:tcPr>
          <w:p w14:paraId="31AE3247" w14:textId="77777777" w:rsidR="008B78E4" w:rsidRPr="008B78E4" w:rsidRDefault="008B78E4" w:rsidP="008B78E4">
            <w:pPr>
              <w:spacing w:line="240" w:lineRule="auto"/>
              <w:rPr>
                <w:sz w:val="18"/>
                <w:szCs w:val="18"/>
              </w:rPr>
            </w:pPr>
          </w:p>
        </w:tc>
        <w:tc>
          <w:tcPr>
            <w:tcW w:w="1418" w:type="dxa"/>
            <w:vMerge/>
          </w:tcPr>
          <w:p w14:paraId="02CBA936" w14:textId="77777777" w:rsidR="008B78E4" w:rsidRPr="008B78E4" w:rsidRDefault="008B78E4" w:rsidP="008B78E4">
            <w:pPr>
              <w:spacing w:line="240" w:lineRule="auto"/>
              <w:rPr>
                <w:sz w:val="18"/>
                <w:szCs w:val="18"/>
              </w:rPr>
            </w:pPr>
          </w:p>
        </w:tc>
        <w:tc>
          <w:tcPr>
            <w:tcW w:w="1417" w:type="dxa"/>
          </w:tcPr>
          <w:p w14:paraId="5A2720CE" w14:textId="323DADB2" w:rsidR="008B78E4" w:rsidRPr="008B78E4" w:rsidRDefault="006E78C5" w:rsidP="008B78E4">
            <w:pPr>
              <w:spacing w:line="240" w:lineRule="auto"/>
              <w:rPr>
                <w:sz w:val="18"/>
                <w:szCs w:val="18"/>
              </w:rPr>
            </w:pPr>
            <w:r>
              <w:rPr>
                <w:sz w:val="18"/>
                <w:szCs w:val="18"/>
              </w:rPr>
              <w:t>Contrasting s</w:t>
            </w:r>
            <w:r w:rsidR="008B78E4" w:rsidRPr="008B78E4">
              <w:rPr>
                <w:sz w:val="18"/>
                <w:szCs w:val="18"/>
              </w:rPr>
              <w:t>upport networks</w:t>
            </w:r>
          </w:p>
        </w:tc>
        <w:tc>
          <w:tcPr>
            <w:tcW w:w="1701" w:type="dxa"/>
          </w:tcPr>
          <w:p w14:paraId="2A2274C7" w14:textId="77777777" w:rsidR="008B78E4" w:rsidRPr="008B78E4" w:rsidRDefault="008B78E4" w:rsidP="008B78E4">
            <w:pPr>
              <w:spacing w:line="240" w:lineRule="auto"/>
              <w:rPr>
                <w:sz w:val="18"/>
                <w:szCs w:val="18"/>
              </w:rPr>
            </w:pPr>
            <w:r w:rsidRPr="008B78E4">
              <w:rPr>
                <w:sz w:val="18"/>
                <w:szCs w:val="18"/>
              </w:rPr>
              <w:t xml:space="preserve">Supportive, knowledgeable and non-stigmatising support network </w:t>
            </w:r>
          </w:p>
        </w:tc>
        <w:tc>
          <w:tcPr>
            <w:tcW w:w="1843" w:type="dxa"/>
          </w:tcPr>
          <w:p w14:paraId="06E6BD07" w14:textId="77777777" w:rsidR="008B78E4" w:rsidRPr="008B78E4" w:rsidRDefault="008B78E4" w:rsidP="008B78E4">
            <w:pPr>
              <w:spacing w:line="240" w:lineRule="auto"/>
              <w:rPr>
                <w:sz w:val="18"/>
                <w:szCs w:val="18"/>
              </w:rPr>
            </w:pPr>
            <w:r w:rsidRPr="008B78E4">
              <w:rPr>
                <w:sz w:val="18"/>
                <w:szCs w:val="18"/>
              </w:rPr>
              <w:t xml:space="preserve"> </w:t>
            </w:r>
          </w:p>
        </w:tc>
        <w:tc>
          <w:tcPr>
            <w:tcW w:w="425" w:type="dxa"/>
          </w:tcPr>
          <w:p w14:paraId="5CEE7B00" w14:textId="77777777" w:rsidR="008B78E4" w:rsidRPr="008B78E4" w:rsidRDefault="008B78E4" w:rsidP="008B78E4">
            <w:pPr>
              <w:spacing w:line="240" w:lineRule="auto"/>
              <w:rPr>
                <w:sz w:val="18"/>
                <w:szCs w:val="18"/>
              </w:rPr>
            </w:pPr>
            <w:r w:rsidRPr="008B78E4">
              <w:rPr>
                <w:sz w:val="18"/>
                <w:szCs w:val="18"/>
              </w:rPr>
              <w:t>10</w:t>
            </w:r>
          </w:p>
        </w:tc>
        <w:tc>
          <w:tcPr>
            <w:tcW w:w="2552" w:type="dxa"/>
          </w:tcPr>
          <w:p w14:paraId="43F19773" w14:textId="77777777" w:rsidR="008B78E4" w:rsidRPr="008B78E4" w:rsidRDefault="008B78E4" w:rsidP="008B78E4">
            <w:pPr>
              <w:spacing w:line="240" w:lineRule="auto"/>
              <w:rPr>
                <w:sz w:val="18"/>
                <w:szCs w:val="18"/>
              </w:rPr>
            </w:pPr>
            <w:r w:rsidRPr="008B78E4">
              <w:rPr>
                <w:sz w:val="18"/>
                <w:szCs w:val="18"/>
              </w:rPr>
              <w:t>I’m grateful I work in a medical field and am surrounded by people who either have some understanding, or are willing to invest in understanding my disease so that I have a strong, relatively stigma-free support network</w:t>
            </w:r>
          </w:p>
        </w:tc>
        <w:tc>
          <w:tcPr>
            <w:tcW w:w="2759" w:type="dxa"/>
          </w:tcPr>
          <w:p w14:paraId="264BF890" w14:textId="77777777" w:rsidR="008B78E4" w:rsidRPr="008B78E4" w:rsidRDefault="008B78E4" w:rsidP="008B78E4">
            <w:pPr>
              <w:spacing w:line="240" w:lineRule="auto"/>
              <w:rPr>
                <w:sz w:val="18"/>
                <w:szCs w:val="18"/>
              </w:rPr>
            </w:pPr>
            <w:r w:rsidRPr="008B78E4">
              <w:rPr>
                <w:sz w:val="18"/>
                <w:szCs w:val="18"/>
              </w:rPr>
              <w:t>White female (sex and gender) aged 31 from the US, with T1D for 1 year, managed with CGM and IPT</w:t>
            </w:r>
          </w:p>
        </w:tc>
      </w:tr>
      <w:tr w:rsidR="008B78E4" w:rsidRPr="008B78E4" w14:paraId="6A4AECB4" w14:textId="77777777" w:rsidTr="001A751A">
        <w:trPr>
          <w:trHeight w:val="680"/>
        </w:trPr>
        <w:tc>
          <w:tcPr>
            <w:tcW w:w="324" w:type="dxa"/>
            <w:vMerge/>
          </w:tcPr>
          <w:p w14:paraId="3D22F757" w14:textId="77777777" w:rsidR="008B78E4" w:rsidRPr="008B78E4" w:rsidRDefault="008B78E4" w:rsidP="008B78E4">
            <w:pPr>
              <w:numPr>
                <w:ilvl w:val="0"/>
                <w:numId w:val="16"/>
              </w:numPr>
              <w:spacing w:line="240" w:lineRule="auto"/>
              <w:contextualSpacing/>
              <w:rPr>
                <w:sz w:val="18"/>
                <w:szCs w:val="18"/>
              </w:rPr>
            </w:pPr>
          </w:p>
        </w:tc>
        <w:tc>
          <w:tcPr>
            <w:tcW w:w="1519" w:type="dxa"/>
            <w:vMerge/>
          </w:tcPr>
          <w:p w14:paraId="0177942F" w14:textId="77777777" w:rsidR="008B78E4" w:rsidRPr="008B78E4" w:rsidRDefault="008B78E4" w:rsidP="008B78E4">
            <w:pPr>
              <w:spacing w:line="240" w:lineRule="auto"/>
              <w:rPr>
                <w:sz w:val="18"/>
                <w:szCs w:val="18"/>
              </w:rPr>
            </w:pPr>
          </w:p>
        </w:tc>
        <w:tc>
          <w:tcPr>
            <w:tcW w:w="1418" w:type="dxa"/>
            <w:vMerge/>
          </w:tcPr>
          <w:p w14:paraId="637C7ECD" w14:textId="77777777" w:rsidR="008B78E4" w:rsidRPr="008B78E4" w:rsidRDefault="008B78E4" w:rsidP="008B78E4">
            <w:pPr>
              <w:spacing w:line="240" w:lineRule="auto"/>
              <w:rPr>
                <w:sz w:val="18"/>
                <w:szCs w:val="18"/>
              </w:rPr>
            </w:pPr>
          </w:p>
        </w:tc>
        <w:tc>
          <w:tcPr>
            <w:tcW w:w="1417" w:type="dxa"/>
          </w:tcPr>
          <w:p w14:paraId="3A19735D" w14:textId="77777777" w:rsidR="008B78E4" w:rsidRPr="008B78E4" w:rsidRDefault="008B78E4" w:rsidP="008B78E4">
            <w:pPr>
              <w:spacing w:line="240" w:lineRule="auto"/>
              <w:rPr>
                <w:sz w:val="18"/>
                <w:szCs w:val="18"/>
              </w:rPr>
            </w:pPr>
          </w:p>
        </w:tc>
        <w:tc>
          <w:tcPr>
            <w:tcW w:w="1701" w:type="dxa"/>
          </w:tcPr>
          <w:p w14:paraId="7D6B8382" w14:textId="77777777" w:rsidR="008B78E4" w:rsidRPr="008B78E4" w:rsidRDefault="008B78E4" w:rsidP="008B78E4">
            <w:pPr>
              <w:spacing w:line="240" w:lineRule="auto"/>
              <w:rPr>
                <w:sz w:val="18"/>
                <w:szCs w:val="18"/>
              </w:rPr>
            </w:pPr>
            <w:r w:rsidRPr="008B78E4">
              <w:rPr>
                <w:sz w:val="18"/>
                <w:szCs w:val="18"/>
              </w:rPr>
              <w:t>Lack of effort/understanding/empathy from support network, making stigmatising comments/judgements</w:t>
            </w:r>
          </w:p>
        </w:tc>
        <w:tc>
          <w:tcPr>
            <w:tcW w:w="1843" w:type="dxa"/>
          </w:tcPr>
          <w:p w14:paraId="20A1126E" w14:textId="77777777" w:rsidR="008B78E4" w:rsidRPr="008B78E4" w:rsidRDefault="008B78E4" w:rsidP="008B78E4">
            <w:pPr>
              <w:spacing w:line="240" w:lineRule="auto"/>
              <w:rPr>
                <w:sz w:val="18"/>
                <w:szCs w:val="18"/>
              </w:rPr>
            </w:pPr>
            <w:r w:rsidRPr="008B78E4">
              <w:rPr>
                <w:sz w:val="18"/>
                <w:szCs w:val="18"/>
              </w:rPr>
              <w:t xml:space="preserve"> </w:t>
            </w:r>
          </w:p>
        </w:tc>
        <w:tc>
          <w:tcPr>
            <w:tcW w:w="425" w:type="dxa"/>
          </w:tcPr>
          <w:p w14:paraId="5E4CD7B5" w14:textId="77777777" w:rsidR="008B78E4" w:rsidRPr="008B78E4" w:rsidRDefault="008B78E4" w:rsidP="008B78E4">
            <w:pPr>
              <w:spacing w:line="240" w:lineRule="auto"/>
              <w:rPr>
                <w:sz w:val="18"/>
                <w:szCs w:val="18"/>
              </w:rPr>
            </w:pPr>
            <w:r w:rsidRPr="008B78E4">
              <w:rPr>
                <w:sz w:val="18"/>
                <w:szCs w:val="18"/>
              </w:rPr>
              <w:t>16</w:t>
            </w:r>
          </w:p>
        </w:tc>
        <w:tc>
          <w:tcPr>
            <w:tcW w:w="2552" w:type="dxa"/>
          </w:tcPr>
          <w:p w14:paraId="44FC1B1D" w14:textId="77777777" w:rsidR="008B78E4" w:rsidRPr="008B78E4" w:rsidRDefault="008B78E4" w:rsidP="008B78E4">
            <w:pPr>
              <w:spacing w:line="240" w:lineRule="auto"/>
              <w:rPr>
                <w:sz w:val="18"/>
                <w:szCs w:val="18"/>
              </w:rPr>
            </w:pPr>
            <w:r w:rsidRPr="008B78E4">
              <w:rPr>
                <w:sz w:val="18"/>
                <w:szCs w:val="18"/>
              </w:rPr>
              <w:t>My experience lately with type 1 Diabetes is that friends and family members just don't want to hear about it, and/or think it's not a problem and doesn't come with struggles. I notice less views and social media engagement when I spread awareness on Instagram and Facebook</w:t>
            </w:r>
            <w:r w:rsidRPr="008B78E4">
              <w:rPr>
                <w:sz w:val="18"/>
                <w:szCs w:val="18"/>
              </w:rPr>
              <w:tab/>
            </w:r>
          </w:p>
        </w:tc>
        <w:tc>
          <w:tcPr>
            <w:tcW w:w="2759" w:type="dxa"/>
          </w:tcPr>
          <w:p w14:paraId="16A8F1A4" w14:textId="77777777" w:rsidR="008B78E4" w:rsidRPr="008B78E4" w:rsidRDefault="008B78E4" w:rsidP="008B78E4">
            <w:pPr>
              <w:spacing w:line="240" w:lineRule="auto"/>
              <w:rPr>
                <w:sz w:val="18"/>
                <w:szCs w:val="18"/>
              </w:rPr>
            </w:pPr>
            <w:r w:rsidRPr="008B78E4">
              <w:rPr>
                <w:sz w:val="18"/>
                <w:szCs w:val="18"/>
              </w:rPr>
              <w:t>Mixed/multiple ethnic group female (sex and gender) aged 36 from the US, with T1D for 28 years, managed with CGM and IPT</w:t>
            </w:r>
          </w:p>
        </w:tc>
      </w:tr>
      <w:tr w:rsidR="008B78E4" w:rsidRPr="008B78E4" w14:paraId="31B0DBFB" w14:textId="77777777" w:rsidTr="001A751A">
        <w:trPr>
          <w:trHeight w:val="680"/>
        </w:trPr>
        <w:tc>
          <w:tcPr>
            <w:tcW w:w="324" w:type="dxa"/>
            <w:vMerge/>
          </w:tcPr>
          <w:p w14:paraId="5767A435" w14:textId="77777777" w:rsidR="008B78E4" w:rsidRPr="008B78E4" w:rsidRDefault="008B78E4" w:rsidP="008B78E4">
            <w:pPr>
              <w:numPr>
                <w:ilvl w:val="0"/>
                <w:numId w:val="16"/>
              </w:numPr>
              <w:spacing w:line="240" w:lineRule="auto"/>
              <w:contextualSpacing/>
              <w:rPr>
                <w:sz w:val="18"/>
                <w:szCs w:val="18"/>
              </w:rPr>
            </w:pPr>
          </w:p>
        </w:tc>
        <w:tc>
          <w:tcPr>
            <w:tcW w:w="1519" w:type="dxa"/>
            <w:vMerge/>
          </w:tcPr>
          <w:p w14:paraId="3E1377E5" w14:textId="77777777" w:rsidR="008B78E4" w:rsidRPr="008B78E4" w:rsidRDefault="008B78E4" w:rsidP="008B78E4">
            <w:pPr>
              <w:spacing w:line="240" w:lineRule="auto"/>
              <w:rPr>
                <w:sz w:val="18"/>
                <w:szCs w:val="18"/>
              </w:rPr>
            </w:pPr>
          </w:p>
        </w:tc>
        <w:tc>
          <w:tcPr>
            <w:tcW w:w="1418" w:type="dxa"/>
          </w:tcPr>
          <w:p w14:paraId="0BEB6296" w14:textId="3A45D938" w:rsidR="008B78E4" w:rsidRPr="008B78E4" w:rsidRDefault="00A843E0" w:rsidP="008B78E4">
            <w:pPr>
              <w:spacing w:line="240" w:lineRule="auto"/>
              <w:rPr>
                <w:sz w:val="18"/>
                <w:szCs w:val="18"/>
              </w:rPr>
            </w:pPr>
            <w:r>
              <w:rPr>
                <w:sz w:val="18"/>
                <w:szCs w:val="18"/>
              </w:rPr>
              <w:t>Additional Stigmatisation of T2D</w:t>
            </w:r>
          </w:p>
        </w:tc>
        <w:tc>
          <w:tcPr>
            <w:tcW w:w="1417" w:type="dxa"/>
          </w:tcPr>
          <w:p w14:paraId="6031D887" w14:textId="77777777" w:rsidR="008B78E4" w:rsidRPr="008B78E4" w:rsidRDefault="008B78E4" w:rsidP="008B78E4">
            <w:pPr>
              <w:spacing w:line="240" w:lineRule="auto"/>
              <w:rPr>
                <w:sz w:val="18"/>
                <w:szCs w:val="18"/>
              </w:rPr>
            </w:pPr>
          </w:p>
        </w:tc>
        <w:tc>
          <w:tcPr>
            <w:tcW w:w="1701" w:type="dxa"/>
          </w:tcPr>
          <w:p w14:paraId="734C8A2F" w14:textId="77777777" w:rsidR="008B78E4" w:rsidRPr="008B78E4" w:rsidRDefault="008B78E4" w:rsidP="008B78E4">
            <w:pPr>
              <w:spacing w:line="240" w:lineRule="auto"/>
              <w:rPr>
                <w:sz w:val="18"/>
                <w:szCs w:val="18"/>
              </w:rPr>
            </w:pPr>
            <w:r w:rsidRPr="008B78E4">
              <w:rPr>
                <w:sz w:val="18"/>
                <w:szCs w:val="18"/>
              </w:rPr>
              <w:t>Blame assignment</w:t>
            </w:r>
          </w:p>
        </w:tc>
        <w:tc>
          <w:tcPr>
            <w:tcW w:w="1843" w:type="dxa"/>
          </w:tcPr>
          <w:p w14:paraId="5A5E106E" w14:textId="77777777" w:rsidR="008B78E4" w:rsidRPr="008B78E4" w:rsidRDefault="008B78E4" w:rsidP="008B78E4">
            <w:pPr>
              <w:spacing w:line="240" w:lineRule="auto"/>
              <w:rPr>
                <w:sz w:val="18"/>
                <w:szCs w:val="18"/>
              </w:rPr>
            </w:pPr>
            <w:r w:rsidRPr="008B78E4">
              <w:rPr>
                <w:sz w:val="18"/>
                <w:szCs w:val="18"/>
              </w:rPr>
              <w:t xml:space="preserve">People with T2D caused their diabetes </w:t>
            </w:r>
          </w:p>
          <w:p w14:paraId="65A92067" w14:textId="77777777" w:rsidR="008B78E4" w:rsidRPr="008B78E4" w:rsidRDefault="008B78E4" w:rsidP="008B78E4">
            <w:pPr>
              <w:spacing w:line="240" w:lineRule="auto"/>
              <w:rPr>
                <w:sz w:val="18"/>
                <w:szCs w:val="18"/>
              </w:rPr>
            </w:pPr>
            <w:r w:rsidRPr="008B78E4">
              <w:rPr>
                <w:sz w:val="18"/>
                <w:szCs w:val="18"/>
              </w:rPr>
              <w:t>Vilification of T2D as the “bad” type of diabetes</w:t>
            </w:r>
          </w:p>
          <w:p w14:paraId="244D0475" w14:textId="77777777" w:rsidR="008B78E4" w:rsidRPr="008B78E4" w:rsidRDefault="008B78E4" w:rsidP="008B78E4">
            <w:pPr>
              <w:spacing w:line="240" w:lineRule="auto"/>
              <w:rPr>
                <w:sz w:val="18"/>
                <w:szCs w:val="18"/>
              </w:rPr>
            </w:pPr>
            <w:r w:rsidRPr="008B78E4">
              <w:rPr>
                <w:sz w:val="18"/>
                <w:szCs w:val="18"/>
              </w:rPr>
              <w:t>Offence as being mis-assumed as T2D</w:t>
            </w:r>
          </w:p>
          <w:p w14:paraId="39B0CBB4" w14:textId="77777777" w:rsidR="008B78E4" w:rsidRPr="008B78E4" w:rsidRDefault="008B78E4" w:rsidP="008B78E4">
            <w:pPr>
              <w:spacing w:line="240" w:lineRule="auto"/>
              <w:rPr>
                <w:sz w:val="18"/>
                <w:szCs w:val="18"/>
              </w:rPr>
            </w:pPr>
            <w:r w:rsidRPr="008B78E4">
              <w:rPr>
                <w:sz w:val="18"/>
                <w:szCs w:val="18"/>
              </w:rPr>
              <w:t>Lack of understanding about T1D and severity because of T2D</w:t>
            </w:r>
          </w:p>
          <w:p w14:paraId="4E839201" w14:textId="77777777" w:rsidR="008B78E4" w:rsidRPr="008B78E4" w:rsidRDefault="008B78E4" w:rsidP="008B78E4">
            <w:pPr>
              <w:spacing w:line="240" w:lineRule="auto"/>
              <w:rPr>
                <w:sz w:val="18"/>
                <w:szCs w:val="18"/>
              </w:rPr>
            </w:pPr>
            <w:r w:rsidRPr="008B78E4">
              <w:rPr>
                <w:sz w:val="18"/>
                <w:szCs w:val="18"/>
              </w:rPr>
              <w:t xml:space="preserve">HCPs perpetuating T2D blame </w:t>
            </w:r>
          </w:p>
          <w:p w14:paraId="2885137F" w14:textId="77777777" w:rsidR="008B78E4" w:rsidRPr="008B78E4" w:rsidRDefault="008B78E4" w:rsidP="008B78E4">
            <w:pPr>
              <w:spacing w:line="240" w:lineRule="auto"/>
              <w:rPr>
                <w:sz w:val="18"/>
                <w:szCs w:val="18"/>
              </w:rPr>
            </w:pPr>
            <w:r w:rsidRPr="008B78E4">
              <w:rPr>
                <w:sz w:val="18"/>
                <w:szCs w:val="18"/>
              </w:rPr>
              <w:t xml:space="preserve">T2D portrayed as the ultimate failure for people with overweight </w:t>
            </w:r>
          </w:p>
          <w:p w14:paraId="1449AE87" w14:textId="77777777" w:rsidR="008B78E4" w:rsidRPr="008B78E4" w:rsidRDefault="008B78E4" w:rsidP="008B78E4">
            <w:pPr>
              <w:spacing w:line="240" w:lineRule="auto"/>
              <w:rPr>
                <w:sz w:val="18"/>
                <w:szCs w:val="18"/>
              </w:rPr>
            </w:pPr>
          </w:p>
        </w:tc>
        <w:tc>
          <w:tcPr>
            <w:tcW w:w="425" w:type="dxa"/>
          </w:tcPr>
          <w:p w14:paraId="69B93E24" w14:textId="77777777" w:rsidR="008B78E4" w:rsidRPr="008B78E4" w:rsidRDefault="008B78E4" w:rsidP="008B78E4">
            <w:pPr>
              <w:spacing w:line="240" w:lineRule="auto"/>
              <w:rPr>
                <w:sz w:val="18"/>
                <w:szCs w:val="18"/>
              </w:rPr>
            </w:pPr>
            <w:r w:rsidRPr="008B78E4">
              <w:rPr>
                <w:sz w:val="18"/>
                <w:szCs w:val="18"/>
              </w:rPr>
              <w:t>15</w:t>
            </w:r>
          </w:p>
        </w:tc>
        <w:tc>
          <w:tcPr>
            <w:tcW w:w="2552" w:type="dxa"/>
          </w:tcPr>
          <w:p w14:paraId="0291E7C3" w14:textId="77777777" w:rsidR="008B78E4" w:rsidRPr="008B78E4" w:rsidRDefault="008B78E4" w:rsidP="008B78E4">
            <w:pPr>
              <w:spacing w:line="240" w:lineRule="auto"/>
              <w:rPr>
                <w:sz w:val="18"/>
                <w:szCs w:val="18"/>
              </w:rPr>
            </w:pPr>
            <w:r w:rsidRPr="008B78E4">
              <w:rPr>
                <w:sz w:val="18"/>
                <w:szCs w:val="18"/>
              </w:rPr>
              <w:t>I am not overweight /obese nor have I ever been obese or overweight so I don’t look like someone who should have diabetes. Even though I have type 1 and of course there is no certain look to diabetes.</w:t>
            </w:r>
          </w:p>
          <w:p w14:paraId="3274E0E8" w14:textId="77777777" w:rsidR="008B78E4" w:rsidRPr="008B78E4" w:rsidRDefault="008B78E4" w:rsidP="008B78E4">
            <w:pPr>
              <w:spacing w:line="240" w:lineRule="auto"/>
              <w:rPr>
                <w:sz w:val="18"/>
                <w:szCs w:val="18"/>
              </w:rPr>
            </w:pPr>
            <w:r w:rsidRPr="008B78E4">
              <w:rPr>
                <w:sz w:val="18"/>
                <w:szCs w:val="18"/>
              </w:rPr>
              <w:t xml:space="preserve">I asked the nurse how many people in the practice had type 1 diabetes, and she said ""I'm not sure about how many type 1s, unfortunately most are type 2s"" with this awful tone in her voice of how little she thought of those patients. </w:t>
            </w:r>
          </w:p>
          <w:p w14:paraId="48E4FF8C" w14:textId="77777777" w:rsidR="008B78E4" w:rsidRPr="008B78E4" w:rsidRDefault="008B78E4" w:rsidP="008B78E4">
            <w:pPr>
              <w:spacing w:line="240" w:lineRule="auto"/>
              <w:rPr>
                <w:sz w:val="18"/>
                <w:szCs w:val="18"/>
              </w:rPr>
            </w:pPr>
          </w:p>
        </w:tc>
        <w:tc>
          <w:tcPr>
            <w:tcW w:w="2759" w:type="dxa"/>
          </w:tcPr>
          <w:p w14:paraId="142C717B" w14:textId="77777777" w:rsidR="008B78E4" w:rsidRPr="008B78E4" w:rsidRDefault="008B78E4" w:rsidP="008B78E4">
            <w:pPr>
              <w:spacing w:line="240" w:lineRule="auto"/>
              <w:rPr>
                <w:sz w:val="18"/>
                <w:szCs w:val="18"/>
              </w:rPr>
            </w:pPr>
            <w:r w:rsidRPr="008B78E4">
              <w:rPr>
                <w:sz w:val="18"/>
                <w:szCs w:val="18"/>
              </w:rPr>
              <w:t>African female (sex and gender) aged 31 from the US, with T1D for 3 years, managed with CGM and IPT</w:t>
            </w:r>
          </w:p>
          <w:p w14:paraId="080A4A70" w14:textId="77777777" w:rsidR="008B78E4" w:rsidRPr="008B78E4" w:rsidRDefault="008B78E4" w:rsidP="008B78E4">
            <w:pPr>
              <w:spacing w:line="240" w:lineRule="auto"/>
              <w:rPr>
                <w:sz w:val="18"/>
                <w:szCs w:val="18"/>
              </w:rPr>
            </w:pPr>
          </w:p>
          <w:p w14:paraId="0DD65A7F" w14:textId="77777777" w:rsidR="008B78E4" w:rsidRPr="008B78E4" w:rsidRDefault="008B78E4" w:rsidP="008B78E4">
            <w:pPr>
              <w:spacing w:line="240" w:lineRule="auto"/>
              <w:rPr>
                <w:sz w:val="18"/>
                <w:szCs w:val="18"/>
              </w:rPr>
            </w:pPr>
          </w:p>
          <w:p w14:paraId="735A6944" w14:textId="77777777" w:rsidR="008B78E4" w:rsidRPr="008B78E4" w:rsidRDefault="008B78E4" w:rsidP="008B78E4">
            <w:pPr>
              <w:spacing w:line="240" w:lineRule="auto"/>
              <w:rPr>
                <w:sz w:val="18"/>
                <w:szCs w:val="18"/>
              </w:rPr>
            </w:pPr>
            <w:r w:rsidRPr="008B78E4">
              <w:rPr>
                <w:sz w:val="18"/>
                <w:szCs w:val="18"/>
              </w:rPr>
              <w:t>White female (sex and gender) aged 30 from the UK, with T1D for 19 years, managed with CGM and IPT</w:t>
            </w:r>
          </w:p>
          <w:p w14:paraId="6E853935" w14:textId="77777777" w:rsidR="008B78E4" w:rsidRPr="008B78E4" w:rsidRDefault="008B78E4" w:rsidP="008B78E4">
            <w:pPr>
              <w:spacing w:line="240" w:lineRule="auto"/>
              <w:rPr>
                <w:sz w:val="18"/>
                <w:szCs w:val="18"/>
              </w:rPr>
            </w:pPr>
          </w:p>
          <w:p w14:paraId="07F0887D" w14:textId="77777777" w:rsidR="008B78E4" w:rsidRPr="008B78E4" w:rsidRDefault="008B78E4" w:rsidP="008B78E4">
            <w:pPr>
              <w:spacing w:line="240" w:lineRule="auto"/>
              <w:rPr>
                <w:sz w:val="18"/>
                <w:szCs w:val="18"/>
              </w:rPr>
            </w:pPr>
          </w:p>
        </w:tc>
      </w:tr>
      <w:tr w:rsidR="008B78E4" w:rsidRPr="008B78E4" w14:paraId="328D4F42" w14:textId="77777777" w:rsidTr="001A751A">
        <w:trPr>
          <w:trHeight w:val="573"/>
        </w:trPr>
        <w:tc>
          <w:tcPr>
            <w:tcW w:w="324" w:type="dxa"/>
            <w:vMerge w:val="restart"/>
          </w:tcPr>
          <w:p w14:paraId="68F40B57" w14:textId="77777777" w:rsidR="008B78E4" w:rsidRPr="008B78E4" w:rsidRDefault="008B78E4" w:rsidP="008B78E4">
            <w:pPr>
              <w:numPr>
                <w:ilvl w:val="0"/>
                <w:numId w:val="16"/>
              </w:numPr>
              <w:spacing w:line="240" w:lineRule="auto"/>
              <w:contextualSpacing/>
              <w:rPr>
                <w:sz w:val="18"/>
                <w:szCs w:val="18"/>
              </w:rPr>
            </w:pPr>
          </w:p>
        </w:tc>
        <w:tc>
          <w:tcPr>
            <w:tcW w:w="1519" w:type="dxa"/>
            <w:vMerge w:val="restart"/>
          </w:tcPr>
          <w:p w14:paraId="7563FCAB" w14:textId="53B2BCD7" w:rsidR="008B78E4" w:rsidRPr="008B78E4" w:rsidRDefault="006E78C5" w:rsidP="008B78E4">
            <w:pPr>
              <w:spacing w:line="240" w:lineRule="auto"/>
              <w:rPr>
                <w:sz w:val="18"/>
                <w:szCs w:val="18"/>
              </w:rPr>
            </w:pPr>
            <w:r>
              <w:rPr>
                <w:sz w:val="18"/>
                <w:szCs w:val="18"/>
              </w:rPr>
              <w:t>Stigma Consequences</w:t>
            </w:r>
          </w:p>
        </w:tc>
        <w:tc>
          <w:tcPr>
            <w:tcW w:w="1418" w:type="dxa"/>
            <w:vMerge w:val="restart"/>
          </w:tcPr>
          <w:p w14:paraId="17E113D3" w14:textId="77777777" w:rsidR="008B78E4" w:rsidRPr="008B78E4" w:rsidRDefault="008B78E4" w:rsidP="008B78E4">
            <w:pPr>
              <w:spacing w:line="240" w:lineRule="auto"/>
              <w:rPr>
                <w:sz w:val="18"/>
                <w:szCs w:val="18"/>
              </w:rPr>
            </w:pPr>
          </w:p>
        </w:tc>
        <w:tc>
          <w:tcPr>
            <w:tcW w:w="1417" w:type="dxa"/>
            <w:vMerge w:val="restart"/>
          </w:tcPr>
          <w:p w14:paraId="30C2481D" w14:textId="0EC4AD42" w:rsidR="008B78E4" w:rsidRPr="008B78E4" w:rsidRDefault="008B78E4" w:rsidP="008B78E4">
            <w:pPr>
              <w:spacing w:line="240" w:lineRule="auto"/>
              <w:rPr>
                <w:sz w:val="18"/>
                <w:szCs w:val="18"/>
              </w:rPr>
            </w:pPr>
            <w:r w:rsidRPr="008B78E4">
              <w:rPr>
                <w:sz w:val="18"/>
                <w:szCs w:val="18"/>
              </w:rPr>
              <w:t xml:space="preserve">Psychological </w:t>
            </w:r>
            <w:r w:rsidR="006E78C5">
              <w:rPr>
                <w:sz w:val="18"/>
                <w:szCs w:val="18"/>
              </w:rPr>
              <w:t>consequences</w:t>
            </w:r>
          </w:p>
        </w:tc>
        <w:tc>
          <w:tcPr>
            <w:tcW w:w="1701" w:type="dxa"/>
          </w:tcPr>
          <w:p w14:paraId="28555ECC" w14:textId="77777777" w:rsidR="008B78E4" w:rsidRPr="008B78E4" w:rsidRDefault="008B78E4" w:rsidP="008B78E4">
            <w:pPr>
              <w:spacing w:line="240" w:lineRule="auto"/>
              <w:rPr>
                <w:sz w:val="18"/>
                <w:szCs w:val="18"/>
              </w:rPr>
            </w:pPr>
            <w:r w:rsidRPr="008B78E4">
              <w:rPr>
                <w:sz w:val="18"/>
                <w:szCs w:val="18"/>
              </w:rPr>
              <w:t>Negative emotions</w:t>
            </w:r>
          </w:p>
        </w:tc>
        <w:tc>
          <w:tcPr>
            <w:tcW w:w="1843" w:type="dxa"/>
            <w:vMerge w:val="restart"/>
          </w:tcPr>
          <w:p w14:paraId="6E227EEA" w14:textId="77777777" w:rsidR="008B78E4" w:rsidRPr="008B78E4" w:rsidRDefault="008B78E4" w:rsidP="008B78E4">
            <w:pPr>
              <w:spacing w:line="240" w:lineRule="auto"/>
              <w:rPr>
                <w:sz w:val="18"/>
                <w:szCs w:val="18"/>
              </w:rPr>
            </w:pPr>
            <w:r w:rsidRPr="008B78E4">
              <w:rPr>
                <w:sz w:val="18"/>
                <w:szCs w:val="18"/>
              </w:rPr>
              <w:t>Hopeless, shame, guilt, embarrassment, feeling less than for having diabetes</w:t>
            </w:r>
          </w:p>
        </w:tc>
        <w:tc>
          <w:tcPr>
            <w:tcW w:w="425" w:type="dxa"/>
            <w:vMerge w:val="restart"/>
          </w:tcPr>
          <w:p w14:paraId="3C6BC9CC" w14:textId="77777777" w:rsidR="008B78E4" w:rsidRPr="008B78E4" w:rsidRDefault="008B78E4" w:rsidP="008B78E4">
            <w:pPr>
              <w:spacing w:line="240" w:lineRule="auto"/>
              <w:rPr>
                <w:sz w:val="18"/>
                <w:szCs w:val="18"/>
              </w:rPr>
            </w:pPr>
            <w:r w:rsidRPr="008B78E4">
              <w:rPr>
                <w:sz w:val="18"/>
                <w:szCs w:val="18"/>
              </w:rPr>
              <w:t>33</w:t>
            </w:r>
          </w:p>
        </w:tc>
        <w:tc>
          <w:tcPr>
            <w:tcW w:w="2552" w:type="dxa"/>
            <w:vMerge w:val="restart"/>
          </w:tcPr>
          <w:p w14:paraId="0E297B71" w14:textId="77777777" w:rsidR="008B78E4" w:rsidRPr="008B78E4" w:rsidRDefault="008B78E4" w:rsidP="008B78E4">
            <w:pPr>
              <w:spacing w:line="240" w:lineRule="auto"/>
              <w:rPr>
                <w:sz w:val="18"/>
                <w:szCs w:val="18"/>
              </w:rPr>
            </w:pPr>
            <w:r w:rsidRPr="008B78E4">
              <w:rPr>
                <w:sz w:val="18"/>
                <w:szCs w:val="18"/>
              </w:rPr>
              <w:t>I often feel hopeless. And unworthy of a full, healthy life</w:t>
            </w:r>
          </w:p>
          <w:p w14:paraId="687159D7" w14:textId="77777777" w:rsidR="008B78E4" w:rsidRPr="008B78E4" w:rsidRDefault="008B78E4" w:rsidP="008B78E4">
            <w:pPr>
              <w:spacing w:line="240" w:lineRule="auto"/>
              <w:rPr>
                <w:sz w:val="18"/>
                <w:szCs w:val="18"/>
              </w:rPr>
            </w:pPr>
          </w:p>
          <w:p w14:paraId="5F908B5C" w14:textId="77777777" w:rsidR="008B78E4" w:rsidRPr="008B78E4" w:rsidRDefault="008B78E4" w:rsidP="008B78E4">
            <w:pPr>
              <w:spacing w:line="240" w:lineRule="auto"/>
              <w:rPr>
                <w:sz w:val="18"/>
                <w:szCs w:val="18"/>
              </w:rPr>
            </w:pPr>
            <w:r w:rsidRPr="008B78E4">
              <w:rPr>
                <w:sz w:val="18"/>
                <w:szCs w:val="18"/>
              </w:rPr>
              <w:t>There are very few people outside of my family and friends who I even tell that I have type one. Because I am not extremely thin there is an added stigma that I caused my diabetes by not caring for myself properly. My thoughts are constantly consumed with negative self-talk and guilt.</w:t>
            </w:r>
          </w:p>
          <w:p w14:paraId="473F24BC" w14:textId="77777777" w:rsidR="008B78E4" w:rsidRPr="008B78E4" w:rsidRDefault="008B78E4" w:rsidP="008B78E4">
            <w:pPr>
              <w:spacing w:line="240" w:lineRule="auto"/>
              <w:rPr>
                <w:sz w:val="18"/>
                <w:szCs w:val="18"/>
              </w:rPr>
            </w:pPr>
            <w:r w:rsidRPr="008B78E4">
              <w:rPr>
                <w:sz w:val="18"/>
                <w:szCs w:val="18"/>
              </w:rPr>
              <w:t>it can be awkward sometimes to need to eat in public when others aren't eating, or to need to take time away from an activity to manage diabetes, but in my current situation in life I don't feel any pressure to hide what I need to do.</w:t>
            </w:r>
          </w:p>
        </w:tc>
        <w:tc>
          <w:tcPr>
            <w:tcW w:w="2759" w:type="dxa"/>
            <w:vMerge w:val="restart"/>
          </w:tcPr>
          <w:p w14:paraId="5C7111BE" w14:textId="77777777" w:rsidR="008B78E4" w:rsidRPr="008B78E4" w:rsidRDefault="008B78E4" w:rsidP="008B78E4">
            <w:pPr>
              <w:spacing w:line="240" w:lineRule="auto"/>
              <w:rPr>
                <w:sz w:val="18"/>
                <w:szCs w:val="16"/>
              </w:rPr>
            </w:pPr>
            <w:r w:rsidRPr="008B78E4">
              <w:rPr>
                <w:sz w:val="18"/>
                <w:szCs w:val="18"/>
              </w:rPr>
              <w:t>White non-binary individual (female sex) aged 36 from the UK, with T1D for 24 years, managed CGM and IPT</w:t>
            </w:r>
          </w:p>
          <w:p w14:paraId="78C290DE" w14:textId="77777777" w:rsidR="008B78E4" w:rsidRPr="008B78E4" w:rsidRDefault="008B78E4" w:rsidP="008B78E4">
            <w:pPr>
              <w:spacing w:line="240" w:lineRule="auto"/>
              <w:rPr>
                <w:sz w:val="18"/>
                <w:szCs w:val="18"/>
              </w:rPr>
            </w:pPr>
            <w:r w:rsidRPr="008B78E4">
              <w:rPr>
                <w:sz w:val="18"/>
                <w:szCs w:val="18"/>
              </w:rPr>
              <w:t>White female (sex and gender) aged 33 from the US, with T1D for 13 years, managed with CGM and IPT</w:t>
            </w:r>
          </w:p>
          <w:p w14:paraId="5B3C9599" w14:textId="77777777" w:rsidR="008B78E4" w:rsidRPr="008B78E4" w:rsidRDefault="008B78E4" w:rsidP="008B78E4">
            <w:pPr>
              <w:spacing w:line="240" w:lineRule="auto"/>
              <w:rPr>
                <w:sz w:val="18"/>
                <w:szCs w:val="18"/>
              </w:rPr>
            </w:pPr>
          </w:p>
          <w:p w14:paraId="3E43FFA6" w14:textId="77777777" w:rsidR="008B78E4" w:rsidRPr="008B78E4" w:rsidRDefault="008B78E4" w:rsidP="008B78E4">
            <w:pPr>
              <w:spacing w:line="240" w:lineRule="auto"/>
              <w:rPr>
                <w:sz w:val="18"/>
                <w:szCs w:val="18"/>
              </w:rPr>
            </w:pPr>
          </w:p>
          <w:p w14:paraId="51B360D0" w14:textId="77777777" w:rsidR="008B78E4" w:rsidRPr="008B78E4" w:rsidRDefault="008B78E4" w:rsidP="008B78E4">
            <w:pPr>
              <w:spacing w:line="240" w:lineRule="auto"/>
              <w:rPr>
                <w:sz w:val="18"/>
                <w:szCs w:val="18"/>
              </w:rPr>
            </w:pPr>
          </w:p>
          <w:p w14:paraId="6995FFC6" w14:textId="77777777" w:rsidR="008B78E4" w:rsidRPr="008B78E4" w:rsidRDefault="008B78E4" w:rsidP="008B78E4">
            <w:pPr>
              <w:spacing w:line="240" w:lineRule="auto"/>
              <w:rPr>
                <w:sz w:val="18"/>
                <w:szCs w:val="18"/>
              </w:rPr>
            </w:pPr>
            <w:r w:rsidRPr="008B78E4">
              <w:rPr>
                <w:sz w:val="18"/>
                <w:szCs w:val="18"/>
              </w:rPr>
              <w:t>White female (sex and gender) aged 30 from the UK, with T1D for 19 years, managed with CGM and IPT</w:t>
            </w:r>
          </w:p>
          <w:p w14:paraId="3A824491" w14:textId="77777777" w:rsidR="008B78E4" w:rsidRPr="008B78E4" w:rsidRDefault="008B78E4" w:rsidP="008B78E4">
            <w:pPr>
              <w:spacing w:line="240" w:lineRule="auto"/>
              <w:rPr>
                <w:sz w:val="18"/>
                <w:szCs w:val="18"/>
              </w:rPr>
            </w:pPr>
          </w:p>
        </w:tc>
      </w:tr>
      <w:tr w:rsidR="008B78E4" w:rsidRPr="008B78E4" w14:paraId="31E84C87" w14:textId="77777777" w:rsidTr="001A751A">
        <w:trPr>
          <w:trHeight w:val="237"/>
        </w:trPr>
        <w:tc>
          <w:tcPr>
            <w:tcW w:w="324" w:type="dxa"/>
            <w:vMerge/>
          </w:tcPr>
          <w:p w14:paraId="722675FC" w14:textId="77777777" w:rsidR="008B78E4" w:rsidRPr="008B78E4" w:rsidRDefault="008B78E4" w:rsidP="008B78E4">
            <w:pPr>
              <w:numPr>
                <w:ilvl w:val="0"/>
                <w:numId w:val="16"/>
              </w:numPr>
              <w:spacing w:line="240" w:lineRule="auto"/>
              <w:contextualSpacing/>
              <w:rPr>
                <w:sz w:val="18"/>
                <w:szCs w:val="18"/>
              </w:rPr>
            </w:pPr>
          </w:p>
        </w:tc>
        <w:tc>
          <w:tcPr>
            <w:tcW w:w="1519" w:type="dxa"/>
            <w:vMerge/>
          </w:tcPr>
          <w:p w14:paraId="48892AAD" w14:textId="77777777" w:rsidR="008B78E4" w:rsidRPr="008B78E4" w:rsidRDefault="008B78E4" w:rsidP="008B78E4">
            <w:pPr>
              <w:spacing w:line="240" w:lineRule="auto"/>
              <w:rPr>
                <w:sz w:val="18"/>
                <w:szCs w:val="18"/>
              </w:rPr>
            </w:pPr>
          </w:p>
        </w:tc>
        <w:tc>
          <w:tcPr>
            <w:tcW w:w="1418" w:type="dxa"/>
            <w:vMerge/>
          </w:tcPr>
          <w:p w14:paraId="5136F880" w14:textId="77777777" w:rsidR="008B78E4" w:rsidRPr="008B78E4" w:rsidRDefault="008B78E4" w:rsidP="008B78E4">
            <w:pPr>
              <w:spacing w:line="240" w:lineRule="auto"/>
              <w:rPr>
                <w:sz w:val="18"/>
                <w:szCs w:val="18"/>
              </w:rPr>
            </w:pPr>
          </w:p>
        </w:tc>
        <w:tc>
          <w:tcPr>
            <w:tcW w:w="1417" w:type="dxa"/>
            <w:vMerge/>
          </w:tcPr>
          <w:p w14:paraId="44E8358B" w14:textId="77777777" w:rsidR="008B78E4" w:rsidRPr="008B78E4" w:rsidRDefault="008B78E4" w:rsidP="008B78E4">
            <w:pPr>
              <w:spacing w:line="240" w:lineRule="auto"/>
              <w:rPr>
                <w:sz w:val="18"/>
                <w:szCs w:val="18"/>
              </w:rPr>
            </w:pPr>
          </w:p>
        </w:tc>
        <w:tc>
          <w:tcPr>
            <w:tcW w:w="1701" w:type="dxa"/>
          </w:tcPr>
          <w:p w14:paraId="1B5AF6AE" w14:textId="77777777" w:rsidR="008B78E4" w:rsidRPr="008B78E4" w:rsidRDefault="008B78E4" w:rsidP="008B78E4">
            <w:pPr>
              <w:spacing w:line="240" w:lineRule="auto"/>
              <w:rPr>
                <w:sz w:val="18"/>
                <w:szCs w:val="18"/>
              </w:rPr>
            </w:pPr>
            <w:r w:rsidRPr="008B78E4">
              <w:rPr>
                <w:sz w:val="18"/>
                <w:szCs w:val="18"/>
              </w:rPr>
              <w:t>Lack of self-worth/self-confidence</w:t>
            </w:r>
          </w:p>
        </w:tc>
        <w:tc>
          <w:tcPr>
            <w:tcW w:w="1843" w:type="dxa"/>
            <w:vMerge/>
          </w:tcPr>
          <w:p w14:paraId="0BB63B3E" w14:textId="77777777" w:rsidR="008B78E4" w:rsidRPr="008B78E4" w:rsidRDefault="008B78E4" w:rsidP="008B78E4">
            <w:pPr>
              <w:spacing w:line="240" w:lineRule="auto"/>
              <w:rPr>
                <w:sz w:val="18"/>
                <w:szCs w:val="18"/>
              </w:rPr>
            </w:pPr>
          </w:p>
        </w:tc>
        <w:tc>
          <w:tcPr>
            <w:tcW w:w="425" w:type="dxa"/>
            <w:vMerge/>
          </w:tcPr>
          <w:p w14:paraId="690B7EAE" w14:textId="77777777" w:rsidR="008B78E4" w:rsidRPr="008B78E4" w:rsidRDefault="008B78E4" w:rsidP="008B78E4">
            <w:pPr>
              <w:spacing w:line="240" w:lineRule="auto"/>
              <w:rPr>
                <w:sz w:val="18"/>
                <w:szCs w:val="18"/>
              </w:rPr>
            </w:pPr>
          </w:p>
        </w:tc>
        <w:tc>
          <w:tcPr>
            <w:tcW w:w="2552" w:type="dxa"/>
            <w:vMerge/>
          </w:tcPr>
          <w:p w14:paraId="7907CC26" w14:textId="77777777" w:rsidR="008B78E4" w:rsidRPr="008B78E4" w:rsidRDefault="008B78E4" w:rsidP="008B78E4">
            <w:pPr>
              <w:spacing w:line="240" w:lineRule="auto"/>
              <w:rPr>
                <w:sz w:val="18"/>
                <w:szCs w:val="18"/>
              </w:rPr>
            </w:pPr>
          </w:p>
        </w:tc>
        <w:tc>
          <w:tcPr>
            <w:tcW w:w="2759" w:type="dxa"/>
            <w:vMerge/>
          </w:tcPr>
          <w:p w14:paraId="3B2FC012" w14:textId="77777777" w:rsidR="008B78E4" w:rsidRPr="008B78E4" w:rsidRDefault="008B78E4" w:rsidP="008B78E4">
            <w:pPr>
              <w:spacing w:line="240" w:lineRule="auto"/>
              <w:rPr>
                <w:sz w:val="18"/>
                <w:szCs w:val="18"/>
              </w:rPr>
            </w:pPr>
          </w:p>
        </w:tc>
      </w:tr>
      <w:tr w:rsidR="008B78E4" w:rsidRPr="008B78E4" w14:paraId="58668CE5" w14:textId="77777777" w:rsidTr="001A751A">
        <w:trPr>
          <w:trHeight w:val="236"/>
        </w:trPr>
        <w:tc>
          <w:tcPr>
            <w:tcW w:w="324" w:type="dxa"/>
            <w:vMerge/>
          </w:tcPr>
          <w:p w14:paraId="37CCB6A7" w14:textId="77777777" w:rsidR="008B78E4" w:rsidRPr="008B78E4" w:rsidRDefault="008B78E4" w:rsidP="008B78E4">
            <w:pPr>
              <w:numPr>
                <w:ilvl w:val="0"/>
                <w:numId w:val="16"/>
              </w:numPr>
              <w:spacing w:line="240" w:lineRule="auto"/>
              <w:contextualSpacing/>
              <w:rPr>
                <w:sz w:val="18"/>
                <w:szCs w:val="18"/>
              </w:rPr>
            </w:pPr>
          </w:p>
        </w:tc>
        <w:tc>
          <w:tcPr>
            <w:tcW w:w="1519" w:type="dxa"/>
            <w:vMerge/>
          </w:tcPr>
          <w:p w14:paraId="4387F5D1" w14:textId="77777777" w:rsidR="008B78E4" w:rsidRPr="008B78E4" w:rsidRDefault="008B78E4" w:rsidP="008B78E4">
            <w:pPr>
              <w:spacing w:line="240" w:lineRule="auto"/>
              <w:rPr>
                <w:sz w:val="18"/>
                <w:szCs w:val="18"/>
              </w:rPr>
            </w:pPr>
          </w:p>
        </w:tc>
        <w:tc>
          <w:tcPr>
            <w:tcW w:w="1418" w:type="dxa"/>
            <w:vMerge/>
          </w:tcPr>
          <w:p w14:paraId="51EE21E6" w14:textId="77777777" w:rsidR="008B78E4" w:rsidRPr="008B78E4" w:rsidRDefault="008B78E4" w:rsidP="008B78E4">
            <w:pPr>
              <w:spacing w:line="240" w:lineRule="auto"/>
              <w:rPr>
                <w:sz w:val="18"/>
                <w:szCs w:val="18"/>
              </w:rPr>
            </w:pPr>
          </w:p>
        </w:tc>
        <w:tc>
          <w:tcPr>
            <w:tcW w:w="1417" w:type="dxa"/>
            <w:vMerge/>
          </w:tcPr>
          <w:p w14:paraId="37975FA1" w14:textId="77777777" w:rsidR="008B78E4" w:rsidRPr="008B78E4" w:rsidRDefault="008B78E4" w:rsidP="008B78E4">
            <w:pPr>
              <w:spacing w:line="240" w:lineRule="auto"/>
              <w:rPr>
                <w:sz w:val="18"/>
                <w:szCs w:val="18"/>
              </w:rPr>
            </w:pPr>
          </w:p>
        </w:tc>
        <w:tc>
          <w:tcPr>
            <w:tcW w:w="1701" w:type="dxa"/>
          </w:tcPr>
          <w:p w14:paraId="453C6C9E" w14:textId="77777777" w:rsidR="008B78E4" w:rsidRPr="008B78E4" w:rsidRDefault="008B78E4" w:rsidP="008B78E4">
            <w:pPr>
              <w:spacing w:line="240" w:lineRule="auto"/>
              <w:rPr>
                <w:sz w:val="18"/>
                <w:szCs w:val="18"/>
              </w:rPr>
            </w:pPr>
            <w:r w:rsidRPr="008B78E4">
              <w:rPr>
                <w:sz w:val="18"/>
                <w:szCs w:val="18"/>
              </w:rPr>
              <w:t>Worry</w:t>
            </w:r>
          </w:p>
        </w:tc>
        <w:tc>
          <w:tcPr>
            <w:tcW w:w="1843" w:type="dxa"/>
          </w:tcPr>
          <w:p w14:paraId="3A1FCE07" w14:textId="77777777" w:rsidR="008B78E4" w:rsidRPr="008B78E4" w:rsidRDefault="008B78E4" w:rsidP="008B78E4">
            <w:pPr>
              <w:spacing w:line="240" w:lineRule="auto"/>
              <w:rPr>
                <w:sz w:val="18"/>
                <w:szCs w:val="18"/>
              </w:rPr>
            </w:pPr>
            <w:r w:rsidRPr="008B78E4">
              <w:rPr>
                <w:sz w:val="18"/>
                <w:szCs w:val="18"/>
              </w:rPr>
              <w:t>Worry about employment</w:t>
            </w:r>
          </w:p>
          <w:p w14:paraId="712FBA35" w14:textId="77777777" w:rsidR="008B78E4" w:rsidRPr="008B78E4" w:rsidRDefault="008B78E4" w:rsidP="008B78E4">
            <w:pPr>
              <w:spacing w:line="240" w:lineRule="auto"/>
              <w:rPr>
                <w:sz w:val="18"/>
                <w:szCs w:val="18"/>
              </w:rPr>
            </w:pPr>
            <w:r w:rsidRPr="008B78E4">
              <w:rPr>
                <w:sz w:val="18"/>
                <w:szCs w:val="18"/>
              </w:rPr>
              <w:t>Worry about future complications of diabetes</w:t>
            </w:r>
          </w:p>
        </w:tc>
        <w:tc>
          <w:tcPr>
            <w:tcW w:w="425" w:type="dxa"/>
            <w:vMerge/>
          </w:tcPr>
          <w:p w14:paraId="4F077106" w14:textId="77777777" w:rsidR="008B78E4" w:rsidRPr="008B78E4" w:rsidRDefault="008B78E4" w:rsidP="008B78E4">
            <w:pPr>
              <w:spacing w:line="240" w:lineRule="auto"/>
              <w:rPr>
                <w:sz w:val="18"/>
                <w:szCs w:val="18"/>
              </w:rPr>
            </w:pPr>
          </w:p>
        </w:tc>
        <w:tc>
          <w:tcPr>
            <w:tcW w:w="2552" w:type="dxa"/>
            <w:vMerge/>
          </w:tcPr>
          <w:p w14:paraId="6B87D110" w14:textId="77777777" w:rsidR="008B78E4" w:rsidRPr="008B78E4" w:rsidRDefault="008B78E4" w:rsidP="008B78E4">
            <w:pPr>
              <w:spacing w:line="240" w:lineRule="auto"/>
              <w:rPr>
                <w:sz w:val="18"/>
                <w:szCs w:val="18"/>
              </w:rPr>
            </w:pPr>
          </w:p>
        </w:tc>
        <w:tc>
          <w:tcPr>
            <w:tcW w:w="2759" w:type="dxa"/>
            <w:vMerge/>
          </w:tcPr>
          <w:p w14:paraId="546C4381" w14:textId="77777777" w:rsidR="008B78E4" w:rsidRPr="008B78E4" w:rsidRDefault="008B78E4" w:rsidP="008B78E4">
            <w:pPr>
              <w:spacing w:line="240" w:lineRule="auto"/>
              <w:rPr>
                <w:sz w:val="18"/>
                <w:szCs w:val="18"/>
              </w:rPr>
            </w:pPr>
          </w:p>
        </w:tc>
      </w:tr>
      <w:tr w:rsidR="008B78E4" w:rsidRPr="008B78E4" w14:paraId="036BE28D" w14:textId="77777777" w:rsidTr="001A751A">
        <w:trPr>
          <w:trHeight w:val="369"/>
        </w:trPr>
        <w:tc>
          <w:tcPr>
            <w:tcW w:w="324" w:type="dxa"/>
            <w:vMerge/>
          </w:tcPr>
          <w:p w14:paraId="71380FA5" w14:textId="77777777" w:rsidR="008B78E4" w:rsidRPr="008B78E4" w:rsidRDefault="008B78E4" w:rsidP="008B78E4">
            <w:pPr>
              <w:numPr>
                <w:ilvl w:val="0"/>
                <w:numId w:val="16"/>
              </w:numPr>
              <w:spacing w:line="240" w:lineRule="auto"/>
              <w:contextualSpacing/>
              <w:rPr>
                <w:sz w:val="18"/>
                <w:szCs w:val="18"/>
              </w:rPr>
            </w:pPr>
          </w:p>
        </w:tc>
        <w:tc>
          <w:tcPr>
            <w:tcW w:w="1519" w:type="dxa"/>
            <w:vMerge/>
          </w:tcPr>
          <w:p w14:paraId="0EBD20B5" w14:textId="77777777" w:rsidR="008B78E4" w:rsidRPr="008B78E4" w:rsidRDefault="008B78E4" w:rsidP="008B78E4">
            <w:pPr>
              <w:spacing w:line="240" w:lineRule="auto"/>
              <w:rPr>
                <w:sz w:val="18"/>
                <w:szCs w:val="18"/>
              </w:rPr>
            </w:pPr>
          </w:p>
        </w:tc>
        <w:tc>
          <w:tcPr>
            <w:tcW w:w="1418" w:type="dxa"/>
            <w:vMerge/>
          </w:tcPr>
          <w:p w14:paraId="089C8BA9" w14:textId="77777777" w:rsidR="008B78E4" w:rsidRPr="008B78E4" w:rsidRDefault="008B78E4" w:rsidP="008B78E4">
            <w:pPr>
              <w:spacing w:line="240" w:lineRule="auto"/>
              <w:rPr>
                <w:sz w:val="18"/>
                <w:szCs w:val="18"/>
              </w:rPr>
            </w:pPr>
          </w:p>
        </w:tc>
        <w:tc>
          <w:tcPr>
            <w:tcW w:w="1417" w:type="dxa"/>
            <w:vMerge/>
          </w:tcPr>
          <w:p w14:paraId="78A685F1" w14:textId="77777777" w:rsidR="008B78E4" w:rsidRPr="008B78E4" w:rsidRDefault="008B78E4" w:rsidP="008B78E4">
            <w:pPr>
              <w:spacing w:line="240" w:lineRule="auto"/>
              <w:rPr>
                <w:sz w:val="18"/>
                <w:szCs w:val="18"/>
              </w:rPr>
            </w:pPr>
          </w:p>
        </w:tc>
        <w:tc>
          <w:tcPr>
            <w:tcW w:w="1701" w:type="dxa"/>
          </w:tcPr>
          <w:p w14:paraId="276D6D8E" w14:textId="77777777" w:rsidR="008B78E4" w:rsidRPr="008B78E4" w:rsidRDefault="008B78E4" w:rsidP="008B78E4">
            <w:pPr>
              <w:spacing w:line="240" w:lineRule="auto"/>
              <w:rPr>
                <w:sz w:val="18"/>
                <w:szCs w:val="18"/>
              </w:rPr>
            </w:pPr>
            <w:r w:rsidRPr="008B78E4">
              <w:rPr>
                <w:sz w:val="18"/>
                <w:szCs w:val="18"/>
              </w:rPr>
              <w:t>Isolating</w:t>
            </w:r>
          </w:p>
        </w:tc>
        <w:tc>
          <w:tcPr>
            <w:tcW w:w="1843" w:type="dxa"/>
          </w:tcPr>
          <w:p w14:paraId="2C10B5EE" w14:textId="77777777" w:rsidR="008B78E4" w:rsidRPr="008B78E4" w:rsidRDefault="008B78E4" w:rsidP="008B78E4">
            <w:pPr>
              <w:spacing w:line="240" w:lineRule="auto"/>
              <w:rPr>
                <w:sz w:val="18"/>
                <w:szCs w:val="18"/>
              </w:rPr>
            </w:pPr>
            <w:r w:rsidRPr="008B78E4">
              <w:rPr>
                <w:sz w:val="18"/>
                <w:szCs w:val="18"/>
              </w:rPr>
              <w:t>Feeling misunderstood, different, isolated</w:t>
            </w:r>
          </w:p>
        </w:tc>
        <w:tc>
          <w:tcPr>
            <w:tcW w:w="425" w:type="dxa"/>
            <w:vMerge/>
          </w:tcPr>
          <w:p w14:paraId="18204108" w14:textId="77777777" w:rsidR="008B78E4" w:rsidRPr="008B78E4" w:rsidRDefault="008B78E4" w:rsidP="008B78E4">
            <w:pPr>
              <w:spacing w:line="240" w:lineRule="auto"/>
              <w:rPr>
                <w:sz w:val="18"/>
                <w:szCs w:val="18"/>
              </w:rPr>
            </w:pPr>
          </w:p>
        </w:tc>
        <w:tc>
          <w:tcPr>
            <w:tcW w:w="2552" w:type="dxa"/>
            <w:vMerge/>
          </w:tcPr>
          <w:p w14:paraId="286B9405" w14:textId="77777777" w:rsidR="008B78E4" w:rsidRPr="008B78E4" w:rsidRDefault="008B78E4" w:rsidP="008B78E4">
            <w:pPr>
              <w:spacing w:line="240" w:lineRule="auto"/>
              <w:rPr>
                <w:sz w:val="18"/>
                <w:szCs w:val="18"/>
              </w:rPr>
            </w:pPr>
          </w:p>
        </w:tc>
        <w:tc>
          <w:tcPr>
            <w:tcW w:w="2759" w:type="dxa"/>
            <w:vMerge/>
          </w:tcPr>
          <w:p w14:paraId="421A3B90" w14:textId="77777777" w:rsidR="008B78E4" w:rsidRPr="008B78E4" w:rsidRDefault="008B78E4" w:rsidP="008B78E4">
            <w:pPr>
              <w:spacing w:line="240" w:lineRule="auto"/>
              <w:rPr>
                <w:sz w:val="18"/>
                <w:szCs w:val="18"/>
              </w:rPr>
            </w:pPr>
          </w:p>
        </w:tc>
      </w:tr>
      <w:tr w:rsidR="008B78E4" w:rsidRPr="008B78E4" w14:paraId="5D660D46" w14:textId="77777777" w:rsidTr="001A751A">
        <w:trPr>
          <w:trHeight w:val="368"/>
        </w:trPr>
        <w:tc>
          <w:tcPr>
            <w:tcW w:w="324" w:type="dxa"/>
            <w:vMerge/>
          </w:tcPr>
          <w:p w14:paraId="5CDEE987" w14:textId="77777777" w:rsidR="008B78E4" w:rsidRPr="008B78E4" w:rsidRDefault="008B78E4" w:rsidP="008B78E4">
            <w:pPr>
              <w:numPr>
                <w:ilvl w:val="0"/>
                <w:numId w:val="16"/>
              </w:numPr>
              <w:spacing w:line="240" w:lineRule="auto"/>
              <w:contextualSpacing/>
              <w:rPr>
                <w:sz w:val="18"/>
                <w:szCs w:val="18"/>
              </w:rPr>
            </w:pPr>
          </w:p>
        </w:tc>
        <w:tc>
          <w:tcPr>
            <w:tcW w:w="1519" w:type="dxa"/>
            <w:vMerge/>
          </w:tcPr>
          <w:p w14:paraId="6EB1C39F" w14:textId="77777777" w:rsidR="008B78E4" w:rsidRPr="008B78E4" w:rsidRDefault="008B78E4" w:rsidP="008B78E4">
            <w:pPr>
              <w:spacing w:line="240" w:lineRule="auto"/>
              <w:rPr>
                <w:sz w:val="18"/>
                <w:szCs w:val="18"/>
              </w:rPr>
            </w:pPr>
          </w:p>
        </w:tc>
        <w:tc>
          <w:tcPr>
            <w:tcW w:w="1418" w:type="dxa"/>
            <w:vMerge/>
          </w:tcPr>
          <w:p w14:paraId="34AA93F6" w14:textId="77777777" w:rsidR="008B78E4" w:rsidRPr="008B78E4" w:rsidRDefault="008B78E4" w:rsidP="008B78E4">
            <w:pPr>
              <w:spacing w:line="240" w:lineRule="auto"/>
              <w:rPr>
                <w:sz w:val="18"/>
                <w:szCs w:val="18"/>
              </w:rPr>
            </w:pPr>
          </w:p>
        </w:tc>
        <w:tc>
          <w:tcPr>
            <w:tcW w:w="1417" w:type="dxa"/>
            <w:vMerge/>
          </w:tcPr>
          <w:p w14:paraId="0EFB1F1C" w14:textId="77777777" w:rsidR="008B78E4" w:rsidRPr="008B78E4" w:rsidRDefault="008B78E4" w:rsidP="008B78E4">
            <w:pPr>
              <w:spacing w:line="240" w:lineRule="auto"/>
              <w:rPr>
                <w:sz w:val="18"/>
                <w:szCs w:val="18"/>
              </w:rPr>
            </w:pPr>
          </w:p>
        </w:tc>
        <w:tc>
          <w:tcPr>
            <w:tcW w:w="1701" w:type="dxa"/>
          </w:tcPr>
          <w:p w14:paraId="52E5275F" w14:textId="77777777" w:rsidR="008B78E4" w:rsidRPr="008B78E4" w:rsidRDefault="008B78E4" w:rsidP="008B78E4">
            <w:pPr>
              <w:spacing w:line="240" w:lineRule="auto"/>
              <w:rPr>
                <w:sz w:val="18"/>
                <w:szCs w:val="18"/>
              </w:rPr>
            </w:pPr>
            <w:r w:rsidRPr="008B78E4">
              <w:rPr>
                <w:sz w:val="18"/>
                <w:szCs w:val="18"/>
              </w:rPr>
              <w:t xml:space="preserve">Resilience </w:t>
            </w:r>
          </w:p>
        </w:tc>
        <w:tc>
          <w:tcPr>
            <w:tcW w:w="1843" w:type="dxa"/>
          </w:tcPr>
          <w:p w14:paraId="3C245C2D" w14:textId="77777777" w:rsidR="008B78E4" w:rsidRPr="008B78E4" w:rsidRDefault="008B78E4" w:rsidP="008B78E4">
            <w:pPr>
              <w:spacing w:line="240" w:lineRule="auto"/>
              <w:rPr>
                <w:sz w:val="18"/>
                <w:szCs w:val="18"/>
              </w:rPr>
            </w:pPr>
          </w:p>
        </w:tc>
        <w:tc>
          <w:tcPr>
            <w:tcW w:w="425" w:type="dxa"/>
            <w:vMerge/>
          </w:tcPr>
          <w:p w14:paraId="59F0FD11" w14:textId="77777777" w:rsidR="008B78E4" w:rsidRPr="008B78E4" w:rsidRDefault="008B78E4" w:rsidP="008B78E4">
            <w:pPr>
              <w:spacing w:line="240" w:lineRule="auto"/>
              <w:rPr>
                <w:sz w:val="18"/>
                <w:szCs w:val="18"/>
              </w:rPr>
            </w:pPr>
          </w:p>
        </w:tc>
        <w:tc>
          <w:tcPr>
            <w:tcW w:w="2552" w:type="dxa"/>
            <w:vMerge/>
          </w:tcPr>
          <w:p w14:paraId="0D296366" w14:textId="77777777" w:rsidR="008B78E4" w:rsidRPr="008B78E4" w:rsidRDefault="008B78E4" w:rsidP="008B78E4">
            <w:pPr>
              <w:spacing w:line="240" w:lineRule="auto"/>
              <w:rPr>
                <w:sz w:val="18"/>
                <w:szCs w:val="18"/>
              </w:rPr>
            </w:pPr>
          </w:p>
        </w:tc>
        <w:tc>
          <w:tcPr>
            <w:tcW w:w="2759" w:type="dxa"/>
            <w:vMerge/>
          </w:tcPr>
          <w:p w14:paraId="07D6FAF4" w14:textId="77777777" w:rsidR="008B78E4" w:rsidRPr="008B78E4" w:rsidRDefault="008B78E4" w:rsidP="008B78E4">
            <w:pPr>
              <w:spacing w:line="240" w:lineRule="auto"/>
              <w:rPr>
                <w:sz w:val="18"/>
                <w:szCs w:val="18"/>
              </w:rPr>
            </w:pPr>
          </w:p>
        </w:tc>
      </w:tr>
      <w:tr w:rsidR="008B78E4" w:rsidRPr="008B78E4" w14:paraId="38396440" w14:textId="77777777" w:rsidTr="001A751A">
        <w:trPr>
          <w:trHeight w:val="493"/>
        </w:trPr>
        <w:tc>
          <w:tcPr>
            <w:tcW w:w="324" w:type="dxa"/>
            <w:vMerge/>
          </w:tcPr>
          <w:p w14:paraId="2F181DD5" w14:textId="77777777" w:rsidR="008B78E4" w:rsidRPr="008B78E4" w:rsidRDefault="008B78E4" w:rsidP="008B78E4">
            <w:pPr>
              <w:numPr>
                <w:ilvl w:val="0"/>
                <w:numId w:val="16"/>
              </w:numPr>
              <w:spacing w:line="240" w:lineRule="auto"/>
              <w:contextualSpacing/>
              <w:rPr>
                <w:sz w:val="18"/>
                <w:szCs w:val="18"/>
              </w:rPr>
            </w:pPr>
          </w:p>
        </w:tc>
        <w:tc>
          <w:tcPr>
            <w:tcW w:w="1519" w:type="dxa"/>
            <w:vMerge/>
          </w:tcPr>
          <w:p w14:paraId="4B3D4154" w14:textId="77777777" w:rsidR="008B78E4" w:rsidRPr="008B78E4" w:rsidRDefault="008B78E4" w:rsidP="008B78E4">
            <w:pPr>
              <w:spacing w:line="240" w:lineRule="auto"/>
              <w:rPr>
                <w:sz w:val="18"/>
                <w:szCs w:val="18"/>
              </w:rPr>
            </w:pPr>
          </w:p>
        </w:tc>
        <w:tc>
          <w:tcPr>
            <w:tcW w:w="1418" w:type="dxa"/>
            <w:vMerge/>
          </w:tcPr>
          <w:p w14:paraId="08002243" w14:textId="77777777" w:rsidR="008B78E4" w:rsidRPr="008B78E4" w:rsidRDefault="008B78E4" w:rsidP="008B78E4">
            <w:pPr>
              <w:spacing w:line="240" w:lineRule="auto"/>
              <w:rPr>
                <w:sz w:val="18"/>
                <w:szCs w:val="18"/>
              </w:rPr>
            </w:pPr>
          </w:p>
        </w:tc>
        <w:tc>
          <w:tcPr>
            <w:tcW w:w="1417" w:type="dxa"/>
            <w:vMerge w:val="restart"/>
          </w:tcPr>
          <w:p w14:paraId="082F29A7" w14:textId="290BCA04" w:rsidR="008B78E4" w:rsidRPr="008B78E4" w:rsidRDefault="006E78C5" w:rsidP="008B78E4">
            <w:pPr>
              <w:spacing w:line="240" w:lineRule="auto"/>
              <w:rPr>
                <w:sz w:val="18"/>
                <w:szCs w:val="18"/>
              </w:rPr>
            </w:pPr>
            <w:r>
              <w:rPr>
                <w:sz w:val="18"/>
                <w:szCs w:val="18"/>
              </w:rPr>
              <w:t>Consequences for DSM</w:t>
            </w:r>
          </w:p>
        </w:tc>
        <w:tc>
          <w:tcPr>
            <w:tcW w:w="1701" w:type="dxa"/>
            <w:vMerge w:val="restart"/>
          </w:tcPr>
          <w:p w14:paraId="145D9FD2" w14:textId="77777777" w:rsidR="008B78E4" w:rsidRPr="008B78E4" w:rsidRDefault="008B78E4" w:rsidP="008B78E4">
            <w:pPr>
              <w:spacing w:line="240" w:lineRule="auto"/>
              <w:rPr>
                <w:sz w:val="18"/>
                <w:szCs w:val="18"/>
              </w:rPr>
            </w:pPr>
            <w:r w:rsidRPr="008B78E4">
              <w:rPr>
                <w:sz w:val="18"/>
                <w:szCs w:val="18"/>
              </w:rPr>
              <w:t>Withholding insulin/medication</w:t>
            </w:r>
          </w:p>
          <w:p w14:paraId="66C8FEF3" w14:textId="77777777" w:rsidR="008B78E4" w:rsidRPr="008B78E4" w:rsidRDefault="008B78E4" w:rsidP="008B78E4">
            <w:pPr>
              <w:spacing w:line="240" w:lineRule="auto"/>
              <w:rPr>
                <w:sz w:val="18"/>
                <w:szCs w:val="18"/>
              </w:rPr>
            </w:pPr>
          </w:p>
        </w:tc>
        <w:tc>
          <w:tcPr>
            <w:tcW w:w="1843" w:type="dxa"/>
          </w:tcPr>
          <w:p w14:paraId="47E98AF1" w14:textId="77777777" w:rsidR="008B78E4" w:rsidRPr="008B78E4" w:rsidRDefault="008B78E4" w:rsidP="008B78E4">
            <w:pPr>
              <w:spacing w:line="240" w:lineRule="auto"/>
              <w:rPr>
                <w:sz w:val="18"/>
                <w:szCs w:val="18"/>
              </w:rPr>
            </w:pPr>
            <w:r w:rsidRPr="008B78E4">
              <w:rPr>
                <w:sz w:val="18"/>
                <w:szCs w:val="18"/>
              </w:rPr>
              <w:t>For weight</w:t>
            </w:r>
          </w:p>
        </w:tc>
        <w:tc>
          <w:tcPr>
            <w:tcW w:w="425" w:type="dxa"/>
          </w:tcPr>
          <w:p w14:paraId="65841125" w14:textId="77777777" w:rsidR="008B78E4" w:rsidRPr="008B78E4" w:rsidRDefault="008B78E4" w:rsidP="008B78E4">
            <w:pPr>
              <w:spacing w:line="240" w:lineRule="auto"/>
              <w:rPr>
                <w:sz w:val="18"/>
                <w:szCs w:val="18"/>
              </w:rPr>
            </w:pPr>
            <w:r w:rsidRPr="008B78E4">
              <w:rPr>
                <w:sz w:val="18"/>
                <w:szCs w:val="18"/>
              </w:rPr>
              <w:t>5</w:t>
            </w:r>
          </w:p>
        </w:tc>
        <w:tc>
          <w:tcPr>
            <w:tcW w:w="2552" w:type="dxa"/>
          </w:tcPr>
          <w:p w14:paraId="1692B13B" w14:textId="77777777" w:rsidR="008B78E4" w:rsidRPr="008B78E4" w:rsidRDefault="008B78E4" w:rsidP="008B78E4">
            <w:pPr>
              <w:spacing w:line="240" w:lineRule="auto"/>
              <w:rPr>
                <w:sz w:val="18"/>
                <w:szCs w:val="18"/>
              </w:rPr>
            </w:pPr>
            <w:r w:rsidRPr="008B78E4">
              <w:rPr>
                <w:sz w:val="18"/>
                <w:szCs w:val="18"/>
              </w:rPr>
              <w:t>I withheld insulin for 7 years. No one picked up on it. Uniformed comments like this one (why do you have diabetes when you’re so skinny) are probably part of the reason why I continued to do so.</w:t>
            </w:r>
          </w:p>
        </w:tc>
        <w:tc>
          <w:tcPr>
            <w:tcW w:w="2759" w:type="dxa"/>
          </w:tcPr>
          <w:p w14:paraId="14A5D06B" w14:textId="77777777" w:rsidR="008B78E4" w:rsidRPr="008B78E4" w:rsidRDefault="008B78E4" w:rsidP="008B78E4">
            <w:pPr>
              <w:spacing w:line="240" w:lineRule="auto"/>
              <w:rPr>
                <w:sz w:val="18"/>
                <w:szCs w:val="18"/>
              </w:rPr>
            </w:pPr>
            <w:r w:rsidRPr="008B78E4">
              <w:rPr>
                <w:sz w:val="18"/>
                <w:szCs w:val="18"/>
              </w:rPr>
              <w:t>White female (sex and gender) aged 30 from the UK, with T1D for 20 years, managed with CGM and IPT</w:t>
            </w:r>
          </w:p>
        </w:tc>
      </w:tr>
      <w:tr w:rsidR="008B78E4" w:rsidRPr="008B78E4" w14:paraId="54373EE4" w14:textId="77777777" w:rsidTr="001A751A">
        <w:trPr>
          <w:trHeight w:val="1367"/>
        </w:trPr>
        <w:tc>
          <w:tcPr>
            <w:tcW w:w="324" w:type="dxa"/>
            <w:vMerge/>
          </w:tcPr>
          <w:p w14:paraId="0CC7BAC1" w14:textId="77777777" w:rsidR="008B78E4" w:rsidRPr="008B78E4" w:rsidRDefault="008B78E4" w:rsidP="008B78E4">
            <w:pPr>
              <w:numPr>
                <w:ilvl w:val="0"/>
                <w:numId w:val="16"/>
              </w:numPr>
              <w:spacing w:line="240" w:lineRule="auto"/>
              <w:contextualSpacing/>
              <w:rPr>
                <w:sz w:val="18"/>
                <w:szCs w:val="18"/>
              </w:rPr>
            </w:pPr>
          </w:p>
        </w:tc>
        <w:tc>
          <w:tcPr>
            <w:tcW w:w="1519" w:type="dxa"/>
            <w:vMerge/>
          </w:tcPr>
          <w:p w14:paraId="655426DF" w14:textId="77777777" w:rsidR="008B78E4" w:rsidRPr="008B78E4" w:rsidRDefault="008B78E4" w:rsidP="008B78E4">
            <w:pPr>
              <w:spacing w:line="240" w:lineRule="auto"/>
              <w:rPr>
                <w:sz w:val="18"/>
                <w:szCs w:val="18"/>
              </w:rPr>
            </w:pPr>
          </w:p>
        </w:tc>
        <w:tc>
          <w:tcPr>
            <w:tcW w:w="1418" w:type="dxa"/>
            <w:vMerge/>
          </w:tcPr>
          <w:p w14:paraId="68643205" w14:textId="77777777" w:rsidR="008B78E4" w:rsidRPr="008B78E4" w:rsidRDefault="008B78E4" w:rsidP="008B78E4">
            <w:pPr>
              <w:spacing w:line="240" w:lineRule="auto"/>
              <w:rPr>
                <w:sz w:val="18"/>
                <w:szCs w:val="18"/>
              </w:rPr>
            </w:pPr>
          </w:p>
        </w:tc>
        <w:tc>
          <w:tcPr>
            <w:tcW w:w="1417" w:type="dxa"/>
            <w:vMerge/>
          </w:tcPr>
          <w:p w14:paraId="66DFD111" w14:textId="77777777" w:rsidR="008B78E4" w:rsidRPr="008B78E4" w:rsidRDefault="008B78E4" w:rsidP="008B78E4">
            <w:pPr>
              <w:spacing w:line="240" w:lineRule="auto"/>
              <w:rPr>
                <w:sz w:val="18"/>
                <w:szCs w:val="18"/>
              </w:rPr>
            </w:pPr>
          </w:p>
        </w:tc>
        <w:tc>
          <w:tcPr>
            <w:tcW w:w="1701" w:type="dxa"/>
            <w:vMerge/>
          </w:tcPr>
          <w:p w14:paraId="33645E8E" w14:textId="77777777" w:rsidR="008B78E4" w:rsidRPr="008B78E4" w:rsidRDefault="008B78E4" w:rsidP="008B78E4">
            <w:pPr>
              <w:spacing w:line="240" w:lineRule="auto"/>
              <w:rPr>
                <w:sz w:val="18"/>
                <w:szCs w:val="18"/>
              </w:rPr>
            </w:pPr>
          </w:p>
        </w:tc>
        <w:tc>
          <w:tcPr>
            <w:tcW w:w="1843" w:type="dxa"/>
          </w:tcPr>
          <w:p w14:paraId="2C8C3E36" w14:textId="77777777" w:rsidR="008B78E4" w:rsidRPr="008B78E4" w:rsidRDefault="008B78E4" w:rsidP="008B78E4">
            <w:pPr>
              <w:spacing w:line="240" w:lineRule="auto"/>
              <w:rPr>
                <w:sz w:val="18"/>
                <w:szCs w:val="18"/>
              </w:rPr>
            </w:pPr>
            <w:r w:rsidRPr="008B78E4">
              <w:rPr>
                <w:sz w:val="18"/>
                <w:szCs w:val="18"/>
              </w:rPr>
              <w:t>Not taking insulin in front of others/in public</w:t>
            </w:r>
          </w:p>
          <w:p w14:paraId="1B3B622E" w14:textId="77777777" w:rsidR="008B78E4" w:rsidRPr="008B78E4" w:rsidRDefault="008B78E4" w:rsidP="008B78E4">
            <w:pPr>
              <w:spacing w:line="240" w:lineRule="auto"/>
              <w:rPr>
                <w:sz w:val="18"/>
                <w:szCs w:val="18"/>
              </w:rPr>
            </w:pPr>
          </w:p>
        </w:tc>
        <w:tc>
          <w:tcPr>
            <w:tcW w:w="425" w:type="dxa"/>
          </w:tcPr>
          <w:p w14:paraId="503239E7" w14:textId="77777777" w:rsidR="008B78E4" w:rsidRPr="008B78E4" w:rsidRDefault="008B78E4" w:rsidP="008B78E4">
            <w:pPr>
              <w:spacing w:line="240" w:lineRule="auto"/>
              <w:rPr>
                <w:sz w:val="18"/>
                <w:szCs w:val="18"/>
              </w:rPr>
            </w:pPr>
            <w:r w:rsidRPr="008B78E4">
              <w:rPr>
                <w:sz w:val="18"/>
                <w:szCs w:val="18"/>
              </w:rPr>
              <w:t>12</w:t>
            </w:r>
          </w:p>
          <w:p w14:paraId="31E43FCA" w14:textId="77777777" w:rsidR="008B78E4" w:rsidRPr="008B78E4" w:rsidRDefault="008B78E4" w:rsidP="008B78E4">
            <w:pPr>
              <w:spacing w:line="240" w:lineRule="auto"/>
              <w:rPr>
                <w:sz w:val="18"/>
                <w:szCs w:val="18"/>
              </w:rPr>
            </w:pPr>
          </w:p>
        </w:tc>
        <w:tc>
          <w:tcPr>
            <w:tcW w:w="2552" w:type="dxa"/>
          </w:tcPr>
          <w:p w14:paraId="1C6FFF4D" w14:textId="77777777" w:rsidR="008B78E4" w:rsidRPr="008B78E4" w:rsidRDefault="008B78E4" w:rsidP="008B78E4">
            <w:pPr>
              <w:spacing w:line="240" w:lineRule="auto"/>
              <w:rPr>
                <w:sz w:val="18"/>
                <w:szCs w:val="18"/>
              </w:rPr>
            </w:pPr>
            <w:r w:rsidRPr="008B78E4">
              <w:rPr>
                <w:sz w:val="18"/>
                <w:szCs w:val="18"/>
              </w:rPr>
              <w:t>I believe the only thing that concerns me is people thinking I take drugs. I do get stares, and sometimes i go to the bathroom stall to avoid being looked at</w:t>
            </w:r>
            <w:r w:rsidRPr="008B78E4">
              <w:rPr>
                <w:sz w:val="18"/>
                <w:szCs w:val="18"/>
              </w:rPr>
              <w:tab/>
            </w:r>
          </w:p>
        </w:tc>
        <w:tc>
          <w:tcPr>
            <w:tcW w:w="2759" w:type="dxa"/>
          </w:tcPr>
          <w:p w14:paraId="0FA1FB6D" w14:textId="77777777" w:rsidR="008B78E4" w:rsidRPr="008B78E4" w:rsidRDefault="008B78E4" w:rsidP="008B78E4">
            <w:pPr>
              <w:spacing w:line="240" w:lineRule="auto"/>
              <w:rPr>
                <w:sz w:val="18"/>
                <w:szCs w:val="18"/>
              </w:rPr>
            </w:pPr>
            <w:r w:rsidRPr="008B78E4">
              <w:rPr>
                <w:sz w:val="18"/>
                <w:szCs w:val="18"/>
              </w:rPr>
              <w:t>Asian British/Black female (sex and gender) aged 28 from the US, with T1D for 10 years, managed with CGM and MDI</w:t>
            </w:r>
          </w:p>
        </w:tc>
      </w:tr>
      <w:tr w:rsidR="008B78E4" w:rsidRPr="008B78E4" w14:paraId="3D18D1EA" w14:textId="77777777" w:rsidTr="001A751A">
        <w:trPr>
          <w:trHeight w:val="558"/>
        </w:trPr>
        <w:tc>
          <w:tcPr>
            <w:tcW w:w="324" w:type="dxa"/>
            <w:vMerge/>
          </w:tcPr>
          <w:p w14:paraId="667496CE" w14:textId="77777777" w:rsidR="008B78E4" w:rsidRPr="008B78E4" w:rsidRDefault="008B78E4" w:rsidP="008B78E4">
            <w:pPr>
              <w:numPr>
                <w:ilvl w:val="0"/>
                <w:numId w:val="16"/>
              </w:numPr>
              <w:spacing w:line="240" w:lineRule="auto"/>
              <w:contextualSpacing/>
              <w:rPr>
                <w:sz w:val="18"/>
                <w:szCs w:val="18"/>
              </w:rPr>
            </w:pPr>
          </w:p>
        </w:tc>
        <w:tc>
          <w:tcPr>
            <w:tcW w:w="1519" w:type="dxa"/>
            <w:vMerge/>
          </w:tcPr>
          <w:p w14:paraId="21CA3ED8" w14:textId="77777777" w:rsidR="008B78E4" w:rsidRPr="008B78E4" w:rsidRDefault="008B78E4" w:rsidP="008B78E4">
            <w:pPr>
              <w:spacing w:line="240" w:lineRule="auto"/>
              <w:rPr>
                <w:sz w:val="18"/>
                <w:szCs w:val="18"/>
              </w:rPr>
            </w:pPr>
          </w:p>
        </w:tc>
        <w:tc>
          <w:tcPr>
            <w:tcW w:w="1418" w:type="dxa"/>
            <w:vMerge/>
          </w:tcPr>
          <w:p w14:paraId="66D9AE6C" w14:textId="77777777" w:rsidR="008B78E4" w:rsidRPr="008B78E4" w:rsidRDefault="008B78E4" w:rsidP="008B78E4">
            <w:pPr>
              <w:spacing w:line="240" w:lineRule="auto"/>
              <w:rPr>
                <w:sz w:val="18"/>
                <w:szCs w:val="18"/>
              </w:rPr>
            </w:pPr>
          </w:p>
        </w:tc>
        <w:tc>
          <w:tcPr>
            <w:tcW w:w="1417" w:type="dxa"/>
            <w:vMerge/>
          </w:tcPr>
          <w:p w14:paraId="480549CA" w14:textId="77777777" w:rsidR="008B78E4" w:rsidRPr="008B78E4" w:rsidRDefault="008B78E4" w:rsidP="008B78E4">
            <w:pPr>
              <w:spacing w:line="240" w:lineRule="auto"/>
              <w:rPr>
                <w:sz w:val="18"/>
                <w:szCs w:val="18"/>
              </w:rPr>
            </w:pPr>
          </w:p>
        </w:tc>
        <w:tc>
          <w:tcPr>
            <w:tcW w:w="1701" w:type="dxa"/>
          </w:tcPr>
          <w:p w14:paraId="0DEC9B15" w14:textId="77777777" w:rsidR="008B78E4" w:rsidRPr="008B78E4" w:rsidRDefault="008B78E4" w:rsidP="008B78E4">
            <w:pPr>
              <w:spacing w:line="240" w:lineRule="auto"/>
              <w:rPr>
                <w:sz w:val="18"/>
                <w:szCs w:val="18"/>
              </w:rPr>
            </w:pPr>
            <w:r w:rsidRPr="008B78E4">
              <w:rPr>
                <w:sz w:val="18"/>
                <w:szCs w:val="18"/>
              </w:rPr>
              <w:t xml:space="preserve">Hiding hypoglycaemia symptoms and treatments </w:t>
            </w:r>
          </w:p>
          <w:p w14:paraId="49064028" w14:textId="77777777" w:rsidR="008B78E4" w:rsidRPr="008B78E4" w:rsidRDefault="008B78E4" w:rsidP="008B78E4">
            <w:pPr>
              <w:spacing w:line="240" w:lineRule="auto"/>
              <w:rPr>
                <w:sz w:val="18"/>
                <w:szCs w:val="18"/>
              </w:rPr>
            </w:pPr>
            <w:r w:rsidRPr="008B78E4">
              <w:rPr>
                <w:sz w:val="18"/>
                <w:szCs w:val="18"/>
              </w:rPr>
              <w:t>Overstrict, extreme management</w:t>
            </w:r>
          </w:p>
          <w:p w14:paraId="0FD81BF8" w14:textId="77777777" w:rsidR="008B78E4" w:rsidRPr="008B78E4" w:rsidRDefault="008B78E4" w:rsidP="008B78E4">
            <w:pPr>
              <w:spacing w:line="240" w:lineRule="auto"/>
              <w:rPr>
                <w:sz w:val="18"/>
                <w:szCs w:val="18"/>
              </w:rPr>
            </w:pPr>
            <w:r w:rsidRPr="008B78E4">
              <w:rPr>
                <w:sz w:val="18"/>
                <w:szCs w:val="18"/>
              </w:rPr>
              <w:t>Negative relationship with food</w:t>
            </w:r>
          </w:p>
          <w:p w14:paraId="70B5BFF9" w14:textId="77777777" w:rsidR="008B78E4" w:rsidRPr="008B78E4" w:rsidRDefault="008B78E4" w:rsidP="008B78E4">
            <w:pPr>
              <w:spacing w:line="240" w:lineRule="auto"/>
              <w:rPr>
                <w:sz w:val="18"/>
                <w:szCs w:val="18"/>
              </w:rPr>
            </w:pPr>
            <w:r w:rsidRPr="008B78E4">
              <w:rPr>
                <w:sz w:val="18"/>
                <w:szCs w:val="18"/>
              </w:rPr>
              <w:t>Lack of care about DSM</w:t>
            </w:r>
          </w:p>
          <w:p w14:paraId="0792AD38" w14:textId="77777777" w:rsidR="008B78E4" w:rsidRPr="008B78E4" w:rsidRDefault="008B78E4" w:rsidP="008B78E4">
            <w:pPr>
              <w:spacing w:line="240" w:lineRule="auto"/>
              <w:rPr>
                <w:sz w:val="18"/>
                <w:szCs w:val="18"/>
              </w:rPr>
            </w:pPr>
            <w:r w:rsidRPr="008B78E4">
              <w:rPr>
                <w:sz w:val="18"/>
                <w:szCs w:val="18"/>
              </w:rPr>
              <w:t xml:space="preserve">Avoidance of all DSM activities </w:t>
            </w:r>
          </w:p>
        </w:tc>
        <w:tc>
          <w:tcPr>
            <w:tcW w:w="1843" w:type="dxa"/>
          </w:tcPr>
          <w:p w14:paraId="210BF744" w14:textId="77777777" w:rsidR="008B78E4" w:rsidRPr="008B78E4" w:rsidRDefault="008B78E4" w:rsidP="008B78E4">
            <w:pPr>
              <w:spacing w:line="240" w:lineRule="auto"/>
              <w:rPr>
                <w:sz w:val="18"/>
                <w:szCs w:val="18"/>
              </w:rPr>
            </w:pPr>
          </w:p>
        </w:tc>
        <w:tc>
          <w:tcPr>
            <w:tcW w:w="425" w:type="dxa"/>
          </w:tcPr>
          <w:p w14:paraId="6319AED6" w14:textId="77777777" w:rsidR="008B78E4" w:rsidRPr="008B78E4" w:rsidRDefault="008B78E4" w:rsidP="008B78E4">
            <w:pPr>
              <w:spacing w:line="240" w:lineRule="auto"/>
              <w:rPr>
                <w:sz w:val="18"/>
                <w:szCs w:val="18"/>
              </w:rPr>
            </w:pPr>
            <w:r w:rsidRPr="008B78E4">
              <w:rPr>
                <w:sz w:val="18"/>
                <w:szCs w:val="18"/>
              </w:rPr>
              <w:t>13</w:t>
            </w:r>
          </w:p>
        </w:tc>
        <w:tc>
          <w:tcPr>
            <w:tcW w:w="2552" w:type="dxa"/>
          </w:tcPr>
          <w:p w14:paraId="6B553E5A" w14:textId="77777777" w:rsidR="008B78E4" w:rsidRPr="008B78E4" w:rsidRDefault="008B78E4" w:rsidP="008B78E4">
            <w:pPr>
              <w:spacing w:line="240" w:lineRule="auto"/>
              <w:rPr>
                <w:sz w:val="18"/>
                <w:szCs w:val="18"/>
              </w:rPr>
            </w:pPr>
            <w:r w:rsidRPr="008B78E4">
              <w:rPr>
                <w:sz w:val="18"/>
                <w:szCs w:val="18"/>
              </w:rPr>
              <w:t>I am self concious of eating anything with sugar in it as I feel negatively judged. I often have to fight old eating disordered ways of thinking which was ingrained in me from diet culture. I will often not eat rather than make a poor choice.</w:t>
            </w:r>
          </w:p>
          <w:p w14:paraId="4045F124" w14:textId="77777777" w:rsidR="008B78E4" w:rsidRPr="008B78E4" w:rsidRDefault="008B78E4" w:rsidP="008B78E4">
            <w:pPr>
              <w:spacing w:line="240" w:lineRule="auto"/>
              <w:rPr>
                <w:sz w:val="18"/>
                <w:szCs w:val="18"/>
              </w:rPr>
            </w:pPr>
            <w:r w:rsidRPr="008B78E4">
              <w:rPr>
                <w:sz w:val="18"/>
                <w:szCs w:val="18"/>
              </w:rPr>
              <w:t>When I have a low blood sugar and am out with friends, I try not to be an inconvenience so much so that I try to hide the fact that I’m having a low and try to hide how I treat my low. I feel like people will think I’m overreacting or exaggerating the feeling of having a low so I try to appear as normal as possible.</w:t>
            </w:r>
            <w:r w:rsidRPr="008B78E4">
              <w:rPr>
                <w:sz w:val="18"/>
                <w:szCs w:val="18"/>
              </w:rPr>
              <w:tab/>
            </w:r>
            <w:r w:rsidRPr="008B78E4">
              <w:rPr>
                <w:sz w:val="18"/>
                <w:szCs w:val="18"/>
              </w:rPr>
              <w:tab/>
            </w:r>
          </w:p>
        </w:tc>
        <w:tc>
          <w:tcPr>
            <w:tcW w:w="2759" w:type="dxa"/>
          </w:tcPr>
          <w:p w14:paraId="5640C207" w14:textId="77777777" w:rsidR="008B78E4" w:rsidRPr="008B78E4" w:rsidRDefault="008B78E4" w:rsidP="008B78E4">
            <w:pPr>
              <w:spacing w:line="240" w:lineRule="auto"/>
              <w:rPr>
                <w:sz w:val="18"/>
                <w:szCs w:val="18"/>
              </w:rPr>
            </w:pPr>
            <w:r w:rsidRPr="008B78E4">
              <w:rPr>
                <w:sz w:val="18"/>
                <w:szCs w:val="18"/>
              </w:rPr>
              <w:t>White female (sex and gender) aged 45 from the UK, with T2D for 2 years, managed with oral medication</w:t>
            </w:r>
          </w:p>
          <w:p w14:paraId="0D60591E" w14:textId="77777777" w:rsidR="008B78E4" w:rsidRPr="008B78E4" w:rsidRDefault="008B78E4" w:rsidP="008B78E4">
            <w:pPr>
              <w:spacing w:line="240" w:lineRule="auto"/>
              <w:rPr>
                <w:sz w:val="18"/>
                <w:szCs w:val="18"/>
              </w:rPr>
            </w:pPr>
          </w:p>
          <w:p w14:paraId="44478DD1" w14:textId="77777777" w:rsidR="008B78E4" w:rsidRPr="008B78E4" w:rsidRDefault="008B78E4" w:rsidP="008B78E4">
            <w:pPr>
              <w:spacing w:line="240" w:lineRule="auto"/>
              <w:rPr>
                <w:sz w:val="18"/>
                <w:szCs w:val="18"/>
              </w:rPr>
            </w:pPr>
          </w:p>
          <w:p w14:paraId="0818746E" w14:textId="77777777" w:rsidR="008B78E4" w:rsidRPr="008B78E4" w:rsidRDefault="008B78E4" w:rsidP="008B78E4">
            <w:pPr>
              <w:spacing w:line="240" w:lineRule="auto"/>
              <w:rPr>
                <w:sz w:val="18"/>
                <w:szCs w:val="18"/>
              </w:rPr>
            </w:pPr>
            <w:r w:rsidRPr="008B78E4">
              <w:rPr>
                <w:sz w:val="18"/>
                <w:szCs w:val="18"/>
              </w:rPr>
              <w:br/>
            </w:r>
            <w:r w:rsidRPr="008B78E4">
              <w:rPr>
                <w:sz w:val="18"/>
                <w:szCs w:val="18"/>
              </w:rPr>
              <w:br/>
              <w:t>Other ethnic group female (sex and gender) aged 33 from the US, with T1D for 10 years, managed with CGM and IPT</w:t>
            </w:r>
          </w:p>
          <w:p w14:paraId="2D3749D9" w14:textId="77777777" w:rsidR="008B78E4" w:rsidRPr="008B78E4" w:rsidRDefault="008B78E4" w:rsidP="008B78E4">
            <w:pPr>
              <w:spacing w:line="240" w:lineRule="auto"/>
              <w:rPr>
                <w:sz w:val="18"/>
                <w:szCs w:val="18"/>
              </w:rPr>
            </w:pPr>
            <w:r w:rsidRPr="008B78E4">
              <w:rPr>
                <w:sz w:val="18"/>
                <w:szCs w:val="18"/>
              </w:rPr>
              <w:t xml:space="preserve"> </w:t>
            </w:r>
          </w:p>
        </w:tc>
      </w:tr>
      <w:tr w:rsidR="008B78E4" w:rsidRPr="008B78E4" w14:paraId="657F8887" w14:textId="77777777" w:rsidTr="001A751A">
        <w:trPr>
          <w:trHeight w:val="633"/>
        </w:trPr>
        <w:tc>
          <w:tcPr>
            <w:tcW w:w="324" w:type="dxa"/>
            <w:vMerge/>
          </w:tcPr>
          <w:p w14:paraId="7C39CDCE" w14:textId="77777777" w:rsidR="008B78E4" w:rsidRPr="008B78E4" w:rsidRDefault="008B78E4" w:rsidP="008B78E4">
            <w:pPr>
              <w:numPr>
                <w:ilvl w:val="0"/>
                <w:numId w:val="16"/>
              </w:numPr>
              <w:spacing w:line="240" w:lineRule="auto"/>
              <w:contextualSpacing/>
              <w:rPr>
                <w:sz w:val="18"/>
                <w:szCs w:val="18"/>
              </w:rPr>
            </w:pPr>
          </w:p>
        </w:tc>
        <w:tc>
          <w:tcPr>
            <w:tcW w:w="1519" w:type="dxa"/>
            <w:vMerge/>
          </w:tcPr>
          <w:p w14:paraId="509942D5" w14:textId="77777777" w:rsidR="008B78E4" w:rsidRPr="008B78E4" w:rsidRDefault="008B78E4" w:rsidP="008B78E4">
            <w:pPr>
              <w:spacing w:line="240" w:lineRule="auto"/>
              <w:rPr>
                <w:sz w:val="18"/>
                <w:szCs w:val="18"/>
              </w:rPr>
            </w:pPr>
          </w:p>
        </w:tc>
        <w:tc>
          <w:tcPr>
            <w:tcW w:w="1418" w:type="dxa"/>
            <w:vMerge/>
          </w:tcPr>
          <w:p w14:paraId="22A5CDE8" w14:textId="77777777" w:rsidR="008B78E4" w:rsidRPr="008B78E4" w:rsidRDefault="008B78E4" w:rsidP="008B78E4">
            <w:pPr>
              <w:spacing w:line="240" w:lineRule="auto"/>
              <w:rPr>
                <w:sz w:val="18"/>
                <w:szCs w:val="18"/>
              </w:rPr>
            </w:pPr>
          </w:p>
        </w:tc>
        <w:tc>
          <w:tcPr>
            <w:tcW w:w="1417" w:type="dxa"/>
          </w:tcPr>
          <w:p w14:paraId="4DD8FFAB" w14:textId="5A62946B" w:rsidR="008B78E4" w:rsidRPr="008B78E4" w:rsidRDefault="008B78E4" w:rsidP="008B78E4">
            <w:pPr>
              <w:spacing w:line="240" w:lineRule="auto"/>
              <w:rPr>
                <w:sz w:val="18"/>
                <w:szCs w:val="18"/>
              </w:rPr>
            </w:pPr>
            <w:r w:rsidRPr="008B78E4">
              <w:rPr>
                <w:sz w:val="18"/>
                <w:szCs w:val="18"/>
              </w:rPr>
              <w:t>Avoiding being perceived as the stereotyp</w:t>
            </w:r>
            <w:r w:rsidR="006E78C5">
              <w:rPr>
                <w:sz w:val="18"/>
                <w:szCs w:val="18"/>
              </w:rPr>
              <w:t xml:space="preserve">ical person with diabetes </w:t>
            </w:r>
          </w:p>
        </w:tc>
        <w:tc>
          <w:tcPr>
            <w:tcW w:w="1701" w:type="dxa"/>
          </w:tcPr>
          <w:p w14:paraId="18D51A6A" w14:textId="77777777" w:rsidR="008B78E4" w:rsidRPr="008B78E4" w:rsidRDefault="008B78E4" w:rsidP="008B78E4">
            <w:pPr>
              <w:spacing w:line="240" w:lineRule="auto"/>
              <w:rPr>
                <w:sz w:val="18"/>
                <w:szCs w:val="18"/>
              </w:rPr>
            </w:pPr>
            <w:r w:rsidRPr="008B78E4">
              <w:rPr>
                <w:sz w:val="18"/>
                <w:szCs w:val="18"/>
              </w:rPr>
              <w:t>Doing more to maintain good DSM to avoid opportunities for blame and to avoid being perceived as the stereotype</w:t>
            </w:r>
          </w:p>
          <w:p w14:paraId="42631F70" w14:textId="77777777" w:rsidR="008B78E4" w:rsidRPr="008B78E4" w:rsidRDefault="008B78E4" w:rsidP="008B78E4">
            <w:pPr>
              <w:spacing w:line="240" w:lineRule="auto"/>
              <w:rPr>
                <w:sz w:val="18"/>
                <w:szCs w:val="18"/>
              </w:rPr>
            </w:pPr>
            <w:r w:rsidRPr="008B78E4">
              <w:rPr>
                <w:sz w:val="18"/>
                <w:szCs w:val="18"/>
              </w:rPr>
              <w:t xml:space="preserve">Engaging in damaging behaviours to avoid being perceived as the stereotype </w:t>
            </w:r>
          </w:p>
        </w:tc>
        <w:tc>
          <w:tcPr>
            <w:tcW w:w="1843" w:type="dxa"/>
          </w:tcPr>
          <w:p w14:paraId="6FB9D7BD" w14:textId="77777777" w:rsidR="008B78E4" w:rsidRPr="008B78E4" w:rsidRDefault="008B78E4" w:rsidP="008B78E4">
            <w:pPr>
              <w:spacing w:line="240" w:lineRule="auto"/>
              <w:rPr>
                <w:sz w:val="18"/>
                <w:szCs w:val="18"/>
              </w:rPr>
            </w:pPr>
          </w:p>
        </w:tc>
        <w:tc>
          <w:tcPr>
            <w:tcW w:w="425" w:type="dxa"/>
          </w:tcPr>
          <w:p w14:paraId="47965583" w14:textId="77777777" w:rsidR="008B78E4" w:rsidRPr="008B78E4" w:rsidRDefault="008B78E4" w:rsidP="008B78E4">
            <w:pPr>
              <w:spacing w:line="240" w:lineRule="auto"/>
              <w:rPr>
                <w:sz w:val="18"/>
                <w:szCs w:val="18"/>
              </w:rPr>
            </w:pPr>
            <w:r w:rsidRPr="008B78E4">
              <w:rPr>
                <w:sz w:val="18"/>
                <w:szCs w:val="18"/>
              </w:rPr>
              <w:t>8</w:t>
            </w:r>
          </w:p>
        </w:tc>
        <w:tc>
          <w:tcPr>
            <w:tcW w:w="2552" w:type="dxa"/>
          </w:tcPr>
          <w:p w14:paraId="6D5B5323" w14:textId="77777777" w:rsidR="008B78E4" w:rsidRPr="008B78E4" w:rsidRDefault="008B78E4" w:rsidP="008B78E4">
            <w:pPr>
              <w:spacing w:line="240" w:lineRule="auto"/>
              <w:rPr>
                <w:sz w:val="18"/>
                <w:szCs w:val="18"/>
              </w:rPr>
            </w:pPr>
            <w:r w:rsidRPr="008B78E4">
              <w:rPr>
                <w:sz w:val="18"/>
                <w:szCs w:val="18"/>
              </w:rPr>
              <w:t>I also felt that I needed to eat a certain way so people would not think that I caused my diabetes/made it worse.</w:t>
            </w:r>
          </w:p>
          <w:p w14:paraId="639149AB" w14:textId="77777777" w:rsidR="008B78E4" w:rsidRPr="008B78E4" w:rsidRDefault="008B78E4" w:rsidP="008B78E4">
            <w:pPr>
              <w:spacing w:line="240" w:lineRule="auto"/>
              <w:rPr>
                <w:sz w:val="18"/>
                <w:szCs w:val="18"/>
              </w:rPr>
            </w:pPr>
            <w:r w:rsidRPr="008B78E4">
              <w:rPr>
                <w:sz w:val="18"/>
                <w:szCs w:val="18"/>
              </w:rPr>
              <w:t xml:space="preserve">While my control is multifaceted and fuelled by many aspects, I do find that the stigma has contributed to me trying to do even more to make sure I am well controlled as I don’t want to be perceived as someone who doesn’t do everything she can do control her T1D. </w:t>
            </w:r>
            <w:r w:rsidRPr="008B78E4">
              <w:rPr>
                <w:sz w:val="18"/>
                <w:szCs w:val="18"/>
              </w:rPr>
              <w:tab/>
            </w:r>
          </w:p>
        </w:tc>
        <w:tc>
          <w:tcPr>
            <w:tcW w:w="2759" w:type="dxa"/>
          </w:tcPr>
          <w:p w14:paraId="57C40AF3" w14:textId="77777777" w:rsidR="008B78E4" w:rsidRPr="008B78E4" w:rsidRDefault="008B78E4" w:rsidP="008B78E4">
            <w:pPr>
              <w:spacing w:line="240" w:lineRule="auto"/>
              <w:rPr>
                <w:sz w:val="18"/>
                <w:szCs w:val="18"/>
              </w:rPr>
            </w:pPr>
            <w:r w:rsidRPr="008B78E4">
              <w:rPr>
                <w:sz w:val="18"/>
                <w:szCs w:val="18"/>
              </w:rPr>
              <w:t>White female (sex and gender) aged 26 from Czechia, with T1D for 5 years, managed with CGM and MDI</w:t>
            </w:r>
          </w:p>
          <w:p w14:paraId="16E4E05A" w14:textId="77777777" w:rsidR="008B78E4" w:rsidRPr="008B78E4" w:rsidRDefault="008B78E4" w:rsidP="008B78E4">
            <w:pPr>
              <w:spacing w:line="240" w:lineRule="auto"/>
              <w:rPr>
                <w:sz w:val="18"/>
                <w:szCs w:val="18"/>
              </w:rPr>
            </w:pPr>
            <w:r w:rsidRPr="008B78E4">
              <w:rPr>
                <w:sz w:val="18"/>
                <w:szCs w:val="18"/>
              </w:rPr>
              <w:t>White female (sex and gender) aged 36 from the US, with T1D for 20 years, managed with CGM and IPT</w:t>
            </w:r>
          </w:p>
        </w:tc>
      </w:tr>
      <w:tr w:rsidR="008B78E4" w:rsidRPr="008B78E4" w14:paraId="6FEB4759" w14:textId="77777777" w:rsidTr="001A751A">
        <w:trPr>
          <w:trHeight w:val="3393"/>
        </w:trPr>
        <w:tc>
          <w:tcPr>
            <w:tcW w:w="324" w:type="dxa"/>
            <w:vMerge/>
          </w:tcPr>
          <w:p w14:paraId="68A586D8" w14:textId="77777777" w:rsidR="008B78E4" w:rsidRPr="008B78E4" w:rsidRDefault="008B78E4" w:rsidP="008B78E4">
            <w:pPr>
              <w:numPr>
                <w:ilvl w:val="0"/>
                <w:numId w:val="16"/>
              </w:numPr>
              <w:spacing w:line="240" w:lineRule="auto"/>
              <w:contextualSpacing/>
              <w:rPr>
                <w:sz w:val="18"/>
                <w:szCs w:val="18"/>
              </w:rPr>
            </w:pPr>
          </w:p>
        </w:tc>
        <w:tc>
          <w:tcPr>
            <w:tcW w:w="1519" w:type="dxa"/>
            <w:vMerge/>
          </w:tcPr>
          <w:p w14:paraId="31330A93" w14:textId="77777777" w:rsidR="008B78E4" w:rsidRPr="008B78E4" w:rsidRDefault="008B78E4" w:rsidP="008B78E4">
            <w:pPr>
              <w:spacing w:line="240" w:lineRule="auto"/>
              <w:rPr>
                <w:sz w:val="18"/>
                <w:szCs w:val="18"/>
              </w:rPr>
            </w:pPr>
          </w:p>
        </w:tc>
        <w:tc>
          <w:tcPr>
            <w:tcW w:w="1418" w:type="dxa"/>
          </w:tcPr>
          <w:p w14:paraId="0E2977C8" w14:textId="77777777" w:rsidR="008B78E4" w:rsidRPr="008B78E4" w:rsidRDefault="008B78E4" w:rsidP="008B78E4">
            <w:pPr>
              <w:spacing w:line="240" w:lineRule="auto"/>
              <w:rPr>
                <w:sz w:val="18"/>
                <w:szCs w:val="18"/>
              </w:rPr>
            </w:pPr>
          </w:p>
        </w:tc>
        <w:tc>
          <w:tcPr>
            <w:tcW w:w="1417" w:type="dxa"/>
          </w:tcPr>
          <w:p w14:paraId="67E4E6FB" w14:textId="3AB1CC17" w:rsidR="008B78E4" w:rsidRPr="008B78E4" w:rsidRDefault="008B78E4" w:rsidP="008B78E4">
            <w:pPr>
              <w:spacing w:line="240" w:lineRule="auto"/>
              <w:rPr>
                <w:sz w:val="18"/>
                <w:szCs w:val="18"/>
              </w:rPr>
            </w:pPr>
            <w:r w:rsidRPr="008B78E4">
              <w:rPr>
                <w:sz w:val="18"/>
                <w:szCs w:val="18"/>
              </w:rPr>
              <w:t>Educati</w:t>
            </w:r>
            <w:r w:rsidR="00E23445">
              <w:rPr>
                <w:sz w:val="18"/>
                <w:szCs w:val="18"/>
              </w:rPr>
              <w:t>ng and Advocating</w:t>
            </w:r>
          </w:p>
          <w:p w14:paraId="537E1548" w14:textId="77777777" w:rsidR="008B78E4" w:rsidRPr="008B78E4" w:rsidRDefault="008B78E4" w:rsidP="008B78E4">
            <w:pPr>
              <w:spacing w:line="240" w:lineRule="auto"/>
              <w:rPr>
                <w:sz w:val="18"/>
                <w:szCs w:val="18"/>
              </w:rPr>
            </w:pPr>
            <w:r w:rsidRPr="008B78E4">
              <w:rPr>
                <w:sz w:val="18"/>
                <w:szCs w:val="18"/>
              </w:rPr>
              <w:t xml:space="preserve"> </w:t>
            </w:r>
          </w:p>
        </w:tc>
        <w:tc>
          <w:tcPr>
            <w:tcW w:w="1701" w:type="dxa"/>
          </w:tcPr>
          <w:p w14:paraId="27034CCA" w14:textId="77777777" w:rsidR="008B78E4" w:rsidRPr="008B78E4" w:rsidRDefault="008B78E4" w:rsidP="008B78E4">
            <w:pPr>
              <w:spacing w:line="240" w:lineRule="auto"/>
              <w:rPr>
                <w:sz w:val="18"/>
                <w:szCs w:val="18"/>
              </w:rPr>
            </w:pPr>
          </w:p>
        </w:tc>
        <w:tc>
          <w:tcPr>
            <w:tcW w:w="1843" w:type="dxa"/>
          </w:tcPr>
          <w:p w14:paraId="44A5AEDC" w14:textId="77777777" w:rsidR="008B78E4" w:rsidRPr="008B78E4" w:rsidRDefault="008B78E4" w:rsidP="008B78E4">
            <w:pPr>
              <w:spacing w:line="240" w:lineRule="auto"/>
              <w:rPr>
                <w:sz w:val="18"/>
                <w:szCs w:val="18"/>
              </w:rPr>
            </w:pPr>
          </w:p>
        </w:tc>
        <w:tc>
          <w:tcPr>
            <w:tcW w:w="425" w:type="dxa"/>
          </w:tcPr>
          <w:p w14:paraId="233200B8" w14:textId="77777777" w:rsidR="008B78E4" w:rsidRPr="008B78E4" w:rsidRDefault="008B78E4" w:rsidP="008B78E4">
            <w:pPr>
              <w:spacing w:line="240" w:lineRule="auto"/>
              <w:rPr>
                <w:sz w:val="18"/>
                <w:szCs w:val="18"/>
              </w:rPr>
            </w:pPr>
            <w:r w:rsidRPr="008B78E4">
              <w:rPr>
                <w:sz w:val="18"/>
                <w:szCs w:val="18"/>
              </w:rPr>
              <w:t>11</w:t>
            </w:r>
          </w:p>
        </w:tc>
        <w:tc>
          <w:tcPr>
            <w:tcW w:w="2552" w:type="dxa"/>
          </w:tcPr>
          <w:p w14:paraId="505261AB" w14:textId="77777777" w:rsidR="008B78E4" w:rsidRPr="008B78E4" w:rsidRDefault="008B78E4" w:rsidP="008B78E4">
            <w:pPr>
              <w:spacing w:line="240" w:lineRule="auto"/>
              <w:rPr>
                <w:sz w:val="18"/>
                <w:szCs w:val="18"/>
              </w:rPr>
            </w:pPr>
            <w:r w:rsidRPr="008B78E4">
              <w:rPr>
                <w:sz w:val="18"/>
                <w:szCs w:val="18"/>
              </w:rPr>
              <w:t xml:space="preserve">I’ve tried really hard to take the educational approach when people notice or ask me about diabetes. It can be exhausting because sometimes I find myself explaining the same things to the same people time and time again, but for the most part people are really receptive to my explanations and find it really interesting. I get more frustrated with people who are not receptive and, though they mean well, will insist there is something I can do to reverse my type 1 diabetes or manage it without insulin. </w:t>
            </w:r>
            <w:r w:rsidRPr="008B78E4">
              <w:rPr>
                <w:sz w:val="18"/>
                <w:szCs w:val="18"/>
              </w:rPr>
              <w:tab/>
            </w:r>
          </w:p>
        </w:tc>
        <w:tc>
          <w:tcPr>
            <w:tcW w:w="2759" w:type="dxa"/>
          </w:tcPr>
          <w:p w14:paraId="0379BA43" w14:textId="77777777" w:rsidR="008B78E4" w:rsidRPr="008B78E4" w:rsidRDefault="008B78E4" w:rsidP="008B78E4">
            <w:pPr>
              <w:spacing w:line="240" w:lineRule="auto"/>
              <w:rPr>
                <w:sz w:val="18"/>
                <w:szCs w:val="18"/>
              </w:rPr>
            </w:pPr>
            <w:r w:rsidRPr="008B78E4">
              <w:rPr>
                <w:sz w:val="18"/>
                <w:szCs w:val="18"/>
              </w:rPr>
              <w:t>White female (sex and gender) aged 29 from the US, with T1D for 12 years, managed with CGM and IPT</w:t>
            </w:r>
          </w:p>
        </w:tc>
      </w:tr>
      <w:tr w:rsidR="008B78E4" w:rsidRPr="008B78E4" w14:paraId="3FB26258" w14:textId="77777777" w:rsidTr="001A751A">
        <w:trPr>
          <w:trHeight w:val="2210"/>
        </w:trPr>
        <w:tc>
          <w:tcPr>
            <w:tcW w:w="324" w:type="dxa"/>
            <w:vMerge w:val="restart"/>
          </w:tcPr>
          <w:p w14:paraId="301D0536" w14:textId="77777777" w:rsidR="008B78E4" w:rsidRPr="008B78E4" w:rsidRDefault="008B78E4" w:rsidP="008B78E4">
            <w:pPr>
              <w:numPr>
                <w:ilvl w:val="0"/>
                <w:numId w:val="16"/>
              </w:numPr>
              <w:spacing w:line="240" w:lineRule="auto"/>
              <w:contextualSpacing/>
              <w:rPr>
                <w:sz w:val="18"/>
                <w:szCs w:val="18"/>
              </w:rPr>
            </w:pPr>
          </w:p>
        </w:tc>
        <w:tc>
          <w:tcPr>
            <w:tcW w:w="1519" w:type="dxa"/>
            <w:vMerge w:val="restart"/>
          </w:tcPr>
          <w:p w14:paraId="645DC766" w14:textId="22B1D11E" w:rsidR="008B78E4" w:rsidRPr="008B78E4" w:rsidRDefault="008B78E4" w:rsidP="008B78E4">
            <w:pPr>
              <w:spacing w:line="240" w:lineRule="auto"/>
              <w:rPr>
                <w:sz w:val="18"/>
                <w:szCs w:val="18"/>
              </w:rPr>
            </w:pPr>
            <w:r w:rsidRPr="008B78E4">
              <w:rPr>
                <w:sz w:val="18"/>
                <w:szCs w:val="18"/>
              </w:rPr>
              <w:t xml:space="preserve">Weight </w:t>
            </w:r>
            <w:r w:rsidR="00E23445">
              <w:rPr>
                <w:sz w:val="18"/>
                <w:szCs w:val="18"/>
              </w:rPr>
              <w:t xml:space="preserve">over Health Prioritisation </w:t>
            </w:r>
          </w:p>
        </w:tc>
        <w:tc>
          <w:tcPr>
            <w:tcW w:w="1418" w:type="dxa"/>
            <w:vMerge w:val="restart"/>
          </w:tcPr>
          <w:p w14:paraId="7CB78BA3" w14:textId="77777777" w:rsidR="008B78E4" w:rsidRPr="008B78E4" w:rsidRDefault="008B78E4" w:rsidP="008B78E4">
            <w:pPr>
              <w:spacing w:line="240" w:lineRule="auto"/>
              <w:rPr>
                <w:sz w:val="18"/>
                <w:szCs w:val="18"/>
              </w:rPr>
            </w:pPr>
          </w:p>
        </w:tc>
        <w:tc>
          <w:tcPr>
            <w:tcW w:w="1417" w:type="dxa"/>
            <w:vMerge w:val="restart"/>
          </w:tcPr>
          <w:p w14:paraId="2874E886" w14:textId="77777777" w:rsidR="008B78E4" w:rsidRPr="008B78E4" w:rsidRDefault="008B78E4" w:rsidP="008B78E4">
            <w:pPr>
              <w:spacing w:line="240" w:lineRule="auto"/>
              <w:rPr>
                <w:sz w:val="18"/>
                <w:szCs w:val="18"/>
              </w:rPr>
            </w:pPr>
          </w:p>
        </w:tc>
        <w:tc>
          <w:tcPr>
            <w:tcW w:w="1701" w:type="dxa"/>
          </w:tcPr>
          <w:p w14:paraId="28091D58" w14:textId="77777777" w:rsidR="008B78E4" w:rsidRPr="008B78E4" w:rsidRDefault="008B78E4" w:rsidP="008B78E4">
            <w:pPr>
              <w:spacing w:line="240" w:lineRule="auto"/>
              <w:rPr>
                <w:sz w:val="18"/>
                <w:szCs w:val="18"/>
              </w:rPr>
            </w:pPr>
          </w:p>
        </w:tc>
        <w:tc>
          <w:tcPr>
            <w:tcW w:w="1843" w:type="dxa"/>
          </w:tcPr>
          <w:p w14:paraId="00B78972" w14:textId="77777777" w:rsidR="008B78E4" w:rsidRPr="008B78E4" w:rsidRDefault="008B78E4" w:rsidP="008B78E4">
            <w:pPr>
              <w:spacing w:line="240" w:lineRule="auto"/>
              <w:rPr>
                <w:sz w:val="18"/>
                <w:szCs w:val="18"/>
              </w:rPr>
            </w:pPr>
            <w:r w:rsidRPr="008B78E4">
              <w:rPr>
                <w:sz w:val="18"/>
                <w:szCs w:val="18"/>
              </w:rPr>
              <w:t>Complexity of relationship between DSM and weight gain/loss</w:t>
            </w:r>
          </w:p>
          <w:p w14:paraId="1C20910A" w14:textId="77777777" w:rsidR="008B78E4" w:rsidRPr="008B78E4" w:rsidRDefault="008B78E4" w:rsidP="008B78E4">
            <w:pPr>
              <w:spacing w:line="240" w:lineRule="auto"/>
              <w:rPr>
                <w:sz w:val="18"/>
                <w:szCs w:val="18"/>
              </w:rPr>
            </w:pPr>
            <w:r w:rsidRPr="008B78E4">
              <w:rPr>
                <w:sz w:val="18"/>
                <w:szCs w:val="18"/>
              </w:rPr>
              <w:t>Not wanting to “look like a person with diabetes”</w:t>
            </w:r>
          </w:p>
          <w:p w14:paraId="2868F012" w14:textId="77777777" w:rsidR="008B78E4" w:rsidRPr="008B78E4" w:rsidRDefault="008B78E4" w:rsidP="008B78E4">
            <w:pPr>
              <w:spacing w:line="240" w:lineRule="auto"/>
              <w:rPr>
                <w:sz w:val="18"/>
                <w:szCs w:val="18"/>
              </w:rPr>
            </w:pPr>
            <w:r w:rsidRPr="008B78E4">
              <w:rPr>
                <w:sz w:val="18"/>
                <w:szCs w:val="18"/>
              </w:rPr>
              <w:t>DSM has to be perfect for PWD living with overweight</w:t>
            </w:r>
          </w:p>
        </w:tc>
        <w:tc>
          <w:tcPr>
            <w:tcW w:w="425" w:type="dxa"/>
          </w:tcPr>
          <w:p w14:paraId="5CCEB3CC" w14:textId="77777777" w:rsidR="008B78E4" w:rsidRPr="008B78E4" w:rsidRDefault="008B78E4" w:rsidP="008B78E4">
            <w:pPr>
              <w:spacing w:line="240" w:lineRule="auto"/>
              <w:rPr>
                <w:sz w:val="18"/>
                <w:szCs w:val="18"/>
              </w:rPr>
            </w:pPr>
            <w:r w:rsidRPr="008B78E4">
              <w:rPr>
                <w:sz w:val="18"/>
                <w:szCs w:val="18"/>
              </w:rPr>
              <w:t>14</w:t>
            </w:r>
          </w:p>
        </w:tc>
        <w:tc>
          <w:tcPr>
            <w:tcW w:w="2552" w:type="dxa"/>
          </w:tcPr>
          <w:p w14:paraId="00D485B9" w14:textId="77777777" w:rsidR="008B78E4" w:rsidRPr="008B78E4" w:rsidRDefault="008B78E4" w:rsidP="008B78E4">
            <w:pPr>
              <w:spacing w:line="240" w:lineRule="auto"/>
              <w:rPr>
                <w:sz w:val="18"/>
                <w:szCs w:val="18"/>
              </w:rPr>
            </w:pPr>
            <w:r w:rsidRPr="008B78E4">
              <w:rPr>
                <w:sz w:val="18"/>
                <w:szCs w:val="18"/>
              </w:rPr>
              <w:t xml:space="preserve">I have found my weight detrimentally increase since starting insulin and I hate that. I have found it so much harder to lose weight as a result, because I literally need to eat refined sugars to stay conscious when I hypo. </w:t>
            </w:r>
          </w:p>
        </w:tc>
        <w:tc>
          <w:tcPr>
            <w:tcW w:w="2759" w:type="dxa"/>
          </w:tcPr>
          <w:p w14:paraId="741AB583" w14:textId="77777777" w:rsidR="008B78E4" w:rsidRPr="008B78E4" w:rsidRDefault="008B78E4" w:rsidP="008B78E4">
            <w:pPr>
              <w:spacing w:line="240" w:lineRule="auto"/>
              <w:rPr>
                <w:sz w:val="18"/>
                <w:szCs w:val="18"/>
              </w:rPr>
            </w:pPr>
            <w:r w:rsidRPr="008B78E4">
              <w:rPr>
                <w:sz w:val="18"/>
                <w:szCs w:val="18"/>
              </w:rPr>
              <w:t>White male (sex and gender) aged 29 from the UK, with T1D for 1 year, managed with CGM and MDI</w:t>
            </w:r>
          </w:p>
        </w:tc>
      </w:tr>
      <w:tr w:rsidR="008B78E4" w:rsidRPr="008B78E4" w14:paraId="60FD38C0" w14:textId="77777777" w:rsidTr="001A751A">
        <w:trPr>
          <w:trHeight w:val="416"/>
        </w:trPr>
        <w:tc>
          <w:tcPr>
            <w:tcW w:w="324" w:type="dxa"/>
            <w:vMerge/>
          </w:tcPr>
          <w:p w14:paraId="3973A3CF" w14:textId="77777777" w:rsidR="008B78E4" w:rsidRPr="008B78E4" w:rsidRDefault="008B78E4" w:rsidP="008B78E4">
            <w:pPr>
              <w:numPr>
                <w:ilvl w:val="0"/>
                <w:numId w:val="16"/>
              </w:numPr>
              <w:spacing w:line="240" w:lineRule="auto"/>
              <w:contextualSpacing/>
              <w:rPr>
                <w:sz w:val="18"/>
                <w:szCs w:val="18"/>
              </w:rPr>
            </w:pPr>
          </w:p>
        </w:tc>
        <w:tc>
          <w:tcPr>
            <w:tcW w:w="1519" w:type="dxa"/>
            <w:vMerge/>
          </w:tcPr>
          <w:p w14:paraId="24600DE0" w14:textId="77777777" w:rsidR="008B78E4" w:rsidRPr="008B78E4" w:rsidRDefault="008B78E4" w:rsidP="008B78E4">
            <w:pPr>
              <w:spacing w:line="240" w:lineRule="auto"/>
              <w:rPr>
                <w:sz w:val="18"/>
                <w:szCs w:val="18"/>
              </w:rPr>
            </w:pPr>
          </w:p>
        </w:tc>
        <w:tc>
          <w:tcPr>
            <w:tcW w:w="1418" w:type="dxa"/>
            <w:vMerge/>
          </w:tcPr>
          <w:p w14:paraId="1400FD67" w14:textId="77777777" w:rsidR="008B78E4" w:rsidRPr="008B78E4" w:rsidRDefault="008B78E4" w:rsidP="008B78E4">
            <w:pPr>
              <w:spacing w:line="240" w:lineRule="auto"/>
              <w:rPr>
                <w:sz w:val="18"/>
                <w:szCs w:val="18"/>
              </w:rPr>
            </w:pPr>
          </w:p>
        </w:tc>
        <w:tc>
          <w:tcPr>
            <w:tcW w:w="1417" w:type="dxa"/>
            <w:vMerge/>
          </w:tcPr>
          <w:p w14:paraId="050626A6" w14:textId="77777777" w:rsidR="008B78E4" w:rsidRPr="008B78E4" w:rsidRDefault="008B78E4" w:rsidP="008B78E4">
            <w:pPr>
              <w:spacing w:line="240" w:lineRule="auto"/>
              <w:rPr>
                <w:sz w:val="18"/>
                <w:szCs w:val="18"/>
              </w:rPr>
            </w:pPr>
          </w:p>
        </w:tc>
        <w:tc>
          <w:tcPr>
            <w:tcW w:w="1701" w:type="dxa"/>
          </w:tcPr>
          <w:p w14:paraId="580553B1" w14:textId="77777777" w:rsidR="008B78E4" w:rsidRPr="008B78E4" w:rsidRDefault="008B78E4" w:rsidP="008B78E4">
            <w:pPr>
              <w:spacing w:line="240" w:lineRule="auto"/>
              <w:rPr>
                <w:sz w:val="18"/>
                <w:szCs w:val="18"/>
              </w:rPr>
            </w:pPr>
            <w:r w:rsidRPr="008B78E4">
              <w:rPr>
                <w:sz w:val="18"/>
                <w:szCs w:val="18"/>
              </w:rPr>
              <w:t>Weight focus over DSM/health focus</w:t>
            </w:r>
          </w:p>
        </w:tc>
        <w:tc>
          <w:tcPr>
            <w:tcW w:w="1843" w:type="dxa"/>
          </w:tcPr>
          <w:p w14:paraId="5F689FA4" w14:textId="77777777" w:rsidR="008B78E4" w:rsidRPr="008B78E4" w:rsidRDefault="008B78E4" w:rsidP="008B78E4">
            <w:pPr>
              <w:spacing w:line="240" w:lineRule="auto"/>
              <w:rPr>
                <w:sz w:val="18"/>
                <w:szCs w:val="18"/>
              </w:rPr>
            </w:pPr>
            <w:r w:rsidRPr="008B78E4">
              <w:rPr>
                <w:sz w:val="18"/>
                <w:szCs w:val="18"/>
              </w:rPr>
              <w:t>Praise of weight loss due to poor DSM</w:t>
            </w:r>
          </w:p>
        </w:tc>
        <w:tc>
          <w:tcPr>
            <w:tcW w:w="425" w:type="dxa"/>
          </w:tcPr>
          <w:p w14:paraId="4BC13776" w14:textId="77777777" w:rsidR="008B78E4" w:rsidRPr="008B78E4" w:rsidRDefault="008B78E4" w:rsidP="008B78E4">
            <w:pPr>
              <w:spacing w:line="240" w:lineRule="auto"/>
              <w:rPr>
                <w:sz w:val="18"/>
                <w:szCs w:val="18"/>
              </w:rPr>
            </w:pPr>
            <w:r w:rsidRPr="008B78E4">
              <w:rPr>
                <w:sz w:val="18"/>
                <w:szCs w:val="18"/>
              </w:rPr>
              <w:t>14</w:t>
            </w:r>
          </w:p>
        </w:tc>
        <w:tc>
          <w:tcPr>
            <w:tcW w:w="2552" w:type="dxa"/>
          </w:tcPr>
          <w:p w14:paraId="4E797E63" w14:textId="77777777" w:rsidR="008B78E4" w:rsidRPr="008B78E4" w:rsidRDefault="008B78E4" w:rsidP="008B78E4">
            <w:pPr>
              <w:spacing w:line="240" w:lineRule="auto"/>
              <w:rPr>
                <w:sz w:val="18"/>
                <w:szCs w:val="18"/>
              </w:rPr>
            </w:pPr>
            <w:r w:rsidRPr="008B78E4">
              <w:rPr>
                <w:sz w:val="18"/>
                <w:szCs w:val="18"/>
              </w:rPr>
              <w:t>I was diagnosed with LADA and wasn’t on insulin for a year which made my life miserable due to strict diet and over exercising to keep BG in check. And first thing my family was worried about when I mentioned that I will have to start using insulin was “oh but you will gain so much weight from it”</w:t>
            </w:r>
          </w:p>
        </w:tc>
        <w:tc>
          <w:tcPr>
            <w:tcW w:w="2759" w:type="dxa"/>
          </w:tcPr>
          <w:p w14:paraId="25F2719C" w14:textId="77777777" w:rsidR="008B78E4" w:rsidRPr="008B78E4" w:rsidRDefault="008B78E4" w:rsidP="008B78E4">
            <w:pPr>
              <w:spacing w:line="240" w:lineRule="auto"/>
              <w:rPr>
                <w:sz w:val="18"/>
                <w:szCs w:val="18"/>
              </w:rPr>
            </w:pPr>
            <w:r w:rsidRPr="008B78E4">
              <w:rPr>
                <w:sz w:val="18"/>
                <w:szCs w:val="18"/>
              </w:rPr>
              <w:t>White female (sex and gender) aged 26 from Czechia, with T1D for 5 years, managed with CGM and MDI</w:t>
            </w:r>
          </w:p>
        </w:tc>
      </w:tr>
      <w:tr w:rsidR="008B78E4" w:rsidRPr="008B78E4" w14:paraId="47E5244A" w14:textId="77777777" w:rsidTr="001A751A">
        <w:trPr>
          <w:trHeight w:val="3041"/>
        </w:trPr>
        <w:tc>
          <w:tcPr>
            <w:tcW w:w="324" w:type="dxa"/>
            <w:vMerge w:val="restart"/>
          </w:tcPr>
          <w:p w14:paraId="6D76F7BD" w14:textId="77777777" w:rsidR="008B78E4" w:rsidRPr="008B78E4" w:rsidRDefault="008B78E4" w:rsidP="008B78E4">
            <w:pPr>
              <w:numPr>
                <w:ilvl w:val="0"/>
                <w:numId w:val="16"/>
              </w:numPr>
              <w:spacing w:line="240" w:lineRule="auto"/>
              <w:contextualSpacing/>
              <w:rPr>
                <w:sz w:val="18"/>
                <w:szCs w:val="18"/>
              </w:rPr>
            </w:pPr>
          </w:p>
        </w:tc>
        <w:tc>
          <w:tcPr>
            <w:tcW w:w="1519" w:type="dxa"/>
            <w:vMerge w:val="restart"/>
          </w:tcPr>
          <w:p w14:paraId="080AED46" w14:textId="77777777" w:rsidR="008B78E4" w:rsidRPr="008B78E4" w:rsidRDefault="008B78E4" w:rsidP="008B78E4">
            <w:pPr>
              <w:spacing w:line="240" w:lineRule="auto"/>
              <w:rPr>
                <w:sz w:val="18"/>
                <w:szCs w:val="18"/>
              </w:rPr>
            </w:pPr>
            <w:r w:rsidRPr="008B78E4">
              <w:rPr>
                <w:sz w:val="18"/>
                <w:szCs w:val="18"/>
              </w:rPr>
              <w:t>Unthemed/</w:t>
            </w:r>
            <w:r w:rsidRPr="008B78E4">
              <w:rPr>
                <w:sz w:val="18"/>
                <w:szCs w:val="18"/>
              </w:rPr>
              <w:br/>
              <w:t>miscellaneous codes</w:t>
            </w:r>
          </w:p>
        </w:tc>
        <w:tc>
          <w:tcPr>
            <w:tcW w:w="1418" w:type="dxa"/>
          </w:tcPr>
          <w:p w14:paraId="263D4137" w14:textId="77777777" w:rsidR="008B78E4" w:rsidRPr="008B78E4" w:rsidRDefault="008B78E4" w:rsidP="008B78E4">
            <w:pPr>
              <w:spacing w:line="240" w:lineRule="auto"/>
              <w:rPr>
                <w:sz w:val="18"/>
                <w:szCs w:val="18"/>
              </w:rPr>
            </w:pPr>
          </w:p>
        </w:tc>
        <w:tc>
          <w:tcPr>
            <w:tcW w:w="1417" w:type="dxa"/>
          </w:tcPr>
          <w:p w14:paraId="16FBA9F5" w14:textId="26C23719" w:rsidR="008B78E4" w:rsidRPr="008B78E4" w:rsidRDefault="00E23445" w:rsidP="008B78E4">
            <w:pPr>
              <w:spacing w:line="240" w:lineRule="auto"/>
              <w:rPr>
                <w:sz w:val="18"/>
                <w:szCs w:val="18"/>
              </w:rPr>
            </w:pPr>
            <w:r>
              <w:rPr>
                <w:sz w:val="18"/>
                <w:szCs w:val="18"/>
              </w:rPr>
              <w:t>Understanding weight stigma</w:t>
            </w:r>
          </w:p>
        </w:tc>
        <w:tc>
          <w:tcPr>
            <w:tcW w:w="1701" w:type="dxa"/>
          </w:tcPr>
          <w:p w14:paraId="4FB3E0B6" w14:textId="77777777" w:rsidR="008B78E4" w:rsidRPr="008B78E4" w:rsidRDefault="008B78E4" w:rsidP="008B78E4">
            <w:pPr>
              <w:spacing w:line="240" w:lineRule="auto"/>
              <w:rPr>
                <w:sz w:val="18"/>
                <w:szCs w:val="18"/>
              </w:rPr>
            </w:pPr>
            <w:r w:rsidRPr="008B78E4">
              <w:rPr>
                <w:sz w:val="18"/>
                <w:szCs w:val="18"/>
              </w:rPr>
              <w:t>Weight cannot equal health</w:t>
            </w:r>
          </w:p>
        </w:tc>
        <w:tc>
          <w:tcPr>
            <w:tcW w:w="1843" w:type="dxa"/>
          </w:tcPr>
          <w:p w14:paraId="42C0959C" w14:textId="77777777" w:rsidR="008B78E4" w:rsidRPr="008B78E4" w:rsidRDefault="008B78E4" w:rsidP="008B78E4">
            <w:pPr>
              <w:spacing w:line="240" w:lineRule="auto"/>
              <w:rPr>
                <w:sz w:val="18"/>
                <w:szCs w:val="18"/>
              </w:rPr>
            </w:pPr>
            <w:r w:rsidRPr="008B78E4">
              <w:rPr>
                <w:sz w:val="18"/>
                <w:szCs w:val="18"/>
              </w:rPr>
              <w:t>Childhood anti-obesity campaigns</w:t>
            </w:r>
          </w:p>
          <w:p w14:paraId="7138664C" w14:textId="77777777" w:rsidR="008B78E4" w:rsidRPr="008B78E4" w:rsidRDefault="008B78E4" w:rsidP="008B78E4">
            <w:pPr>
              <w:spacing w:line="240" w:lineRule="auto"/>
              <w:rPr>
                <w:sz w:val="18"/>
                <w:szCs w:val="18"/>
              </w:rPr>
            </w:pPr>
            <w:r w:rsidRPr="008B78E4">
              <w:rPr>
                <w:sz w:val="18"/>
                <w:szCs w:val="18"/>
              </w:rPr>
              <w:t>Skinny meant healthy for women in childhood</w:t>
            </w:r>
          </w:p>
          <w:p w14:paraId="1BB96FA4" w14:textId="77777777" w:rsidR="008B78E4" w:rsidRPr="008B78E4" w:rsidRDefault="008B78E4" w:rsidP="008B78E4">
            <w:pPr>
              <w:spacing w:line="240" w:lineRule="auto"/>
              <w:rPr>
                <w:sz w:val="18"/>
                <w:szCs w:val="18"/>
              </w:rPr>
            </w:pPr>
            <w:r w:rsidRPr="008B78E4">
              <w:rPr>
                <w:sz w:val="18"/>
                <w:szCs w:val="18"/>
              </w:rPr>
              <w:t>Physical ability doesn’t matter</w:t>
            </w:r>
          </w:p>
        </w:tc>
        <w:tc>
          <w:tcPr>
            <w:tcW w:w="425" w:type="dxa"/>
          </w:tcPr>
          <w:p w14:paraId="33FCAE23" w14:textId="77777777" w:rsidR="008B78E4" w:rsidRPr="008B78E4" w:rsidRDefault="008B78E4" w:rsidP="008B78E4">
            <w:pPr>
              <w:spacing w:line="240" w:lineRule="auto"/>
              <w:rPr>
                <w:sz w:val="18"/>
                <w:szCs w:val="18"/>
              </w:rPr>
            </w:pPr>
            <w:r w:rsidRPr="008B78E4">
              <w:rPr>
                <w:sz w:val="18"/>
                <w:szCs w:val="18"/>
              </w:rPr>
              <w:t>5</w:t>
            </w:r>
          </w:p>
        </w:tc>
        <w:tc>
          <w:tcPr>
            <w:tcW w:w="2552" w:type="dxa"/>
            <w:shd w:val="clear" w:color="auto" w:fill="auto"/>
          </w:tcPr>
          <w:p w14:paraId="7FB13A18" w14:textId="77777777" w:rsidR="008B78E4" w:rsidRPr="008B78E4" w:rsidRDefault="008B78E4" w:rsidP="008B78E4">
            <w:pPr>
              <w:spacing w:line="240" w:lineRule="auto"/>
              <w:rPr>
                <w:sz w:val="18"/>
                <w:szCs w:val="18"/>
              </w:rPr>
            </w:pPr>
            <w:r w:rsidRPr="008B78E4">
              <w:rPr>
                <w:sz w:val="18"/>
                <w:szCs w:val="18"/>
              </w:rPr>
              <w:t xml:space="preserve">Our society puts so much pressure to be skinny.  Skinny = Beautiful in our society.  I grew up in the late 90s/early 2000s when the tabloids scrutinized women for being anything other than stick thin.  Everywhere you went, you'd see magazines calling major pop stars fat.  Being fat was treated like you were evil.  There was no representation for folks in bigger bodies.  </w:t>
            </w:r>
          </w:p>
        </w:tc>
        <w:tc>
          <w:tcPr>
            <w:tcW w:w="2759" w:type="dxa"/>
          </w:tcPr>
          <w:p w14:paraId="4D0EB290" w14:textId="77777777" w:rsidR="008B78E4" w:rsidRPr="008B78E4" w:rsidRDefault="008B78E4" w:rsidP="008B78E4">
            <w:pPr>
              <w:spacing w:line="240" w:lineRule="auto"/>
              <w:rPr>
                <w:sz w:val="18"/>
                <w:szCs w:val="18"/>
              </w:rPr>
            </w:pPr>
            <w:r w:rsidRPr="008B78E4">
              <w:rPr>
                <w:sz w:val="18"/>
                <w:szCs w:val="18"/>
              </w:rPr>
              <w:t>White non-binary individual (female sex) aged 25 from the US, with T2D for 20 years, managed with CGM, MDI and oral medication</w:t>
            </w:r>
          </w:p>
        </w:tc>
      </w:tr>
      <w:tr w:rsidR="008B78E4" w:rsidRPr="008B78E4" w14:paraId="7E8EB871" w14:textId="77777777" w:rsidTr="001A751A">
        <w:trPr>
          <w:trHeight w:val="2117"/>
        </w:trPr>
        <w:tc>
          <w:tcPr>
            <w:tcW w:w="324" w:type="dxa"/>
            <w:vMerge/>
          </w:tcPr>
          <w:p w14:paraId="3CAE0CE4" w14:textId="77777777" w:rsidR="008B78E4" w:rsidRPr="008B78E4" w:rsidRDefault="008B78E4" w:rsidP="008B78E4">
            <w:pPr>
              <w:numPr>
                <w:ilvl w:val="0"/>
                <w:numId w:val="16"/>
              </w:numPr>
              <w:spacing w:line="240" w:lineRule="auto"/>
              <w:contextualSpacing/>
              <w:rPr>
                <w:sz w:val="18"/>
                <w:szCs w:val="18"/>
              </w:rPr>
            </w:pPr>
          </w:p>
        </w:tc>
        <w:tc>
          <w:tcPr>
            <w:tcW w:w="1519" w:type="dxa"/>
            <w:vMerge/>
          </w:tcPr>
          <w:p w14:paraId="7C3150C7" w14:textId="77777777" w:rsidR="008B78E4" w:rsidRPr="008B78E4" w:rsidRDefault="008B78E4" w:rsidP="008B78E4">
            <w:pPr>
              <w:spacing w:line="240" w:lineRule="auto"/>
              <w:rPr>
                <w:sz w:val="18"/>
                <w:szCs w:val="18"/>
              </w:rPr>
            </w:pPr>
          </w:p>
        </w:tc>
        <w:tc>
          <w:tcPr>
            <w:tcW w:w="1418" w:type="dxa"/>
          </w:tcPr>
          <w:p w14:paraId="0AF4ED37" w14:textId="77777777" w:rsidR="008B78E4" w:rsidRPr="008B78E4" w:rsidRDefault="008B78E4" w:rsidP="008B78E4">
            <w:pPr>
              <w:spacing w:line="240" w:lineRule="auto"/>
              <w:rPr>
                <w:sz w:val="18"/>
                <w:szCs w:val="18"/>
              </w:rPr>
            </w:pPr>
          </w:p>
        </w:tc>
        <w:tc>
          <w:tcPr>
            <w:tcW w:w="1417" w:type="dxa"/>
          </w:tcPr>
          <w:p w14:paraId="713D0176" w14:textId="77777777" w:rsidR="008B78E4" w:rsidRPr="008B78E4" w:rsidRDefault="008B78E4" w:rsidP="008B78E4">
            <w:pPr>
              <w:spacing w:line="240" w:lineRule="auto"/>
              <w:rPr>
                <w:sz w:val="18"/>
                <w:szCs w:val="18"/>
              </w:rPr>
            </w:pPr>
          </w:p>
        </w:tc>
        <w:tc>
          <w:tcPr>
            <w:tcW w:w="1701" w:type="dxa"/>
          </w:tcPr>
          <w:p w14:paraId="4C6E0BB2" w14:textId="77777777" w:rsidR="008B78E4" w:rsidRPr="008B78E4" w:rsidRDefault="008B78E4" w:rsidP="008B78E4">
            <w:pPr>
              <w:spacing w:line="240" w:lineRule="auto"/>
              <w:rPr>
                <w:sz w:val="18"/>
                <w:szCs w:val="18"/>
              </w:rPr>
            </w:pPr>
            <w:r w:rsidRPr="008B78E4">
              <w:rPr>
                <w:sz w:val="18"/>
                <w:szCs w:val="18"/>
              </w:rPr>
              <w:t>HCP approach to PWD</w:t>
            </w:r>
          </w:p>
        </w:tc>
        <w:tc>
          <w:tcPr>
            <w:tcW w:w="1843" w:type="dxa"/>
          </w:tcPr>
          <w:p w14:paraId="34C38102" w14:textId="77777777" w:rsidR="008B78E4" w:rsidRPr="008B78E4" w:rsidRDefault="008B78E4" w:rsidP="008B78E4">
            <w:pPr>
              <w:spacing w:line="240" w:lineRule="auto"/>
              <w:rPr>
                <w:sz w:val="18"/>
                <w:szCs w:val="18"/>
              </w:rPr>
            </w:pPr>
            <w:r w:rsidRPr="008B78E4">
              <w:rPr>
                <w:sz w:val="18"/>
                <w:szCs w:val="18"/>
              </w:rPr>
              <w:t>Number focused</w:t>
            </w:r>
          </w:p>
          <w:p w14:paraId="4B38FF4B" w14:textId="77777777" w:rsidR="008B78E4" w:rsidRPr="008B78E4" w:rsidRDefault="008B78E4" w:rsidP="008B78E4">
            <w:pPr>
              <w:spacing w:line="240" w:lineRule="auto"/>
              <w:rPr>
                <w:sz w:val="18"/>
                <w:szCs w:val="18"/>
              </w:rPr>
            </w:pPr>
            <w:r w:rsidRPr="008B78E4">
              <w:rPr>
                <w:sz w:val="18"/>
                <w:szCs w:val="18"/>
              </w:rPr>
              <w:t>Disinterest/disregard for patient</w:t>
            </w:r>
          </w:p>
          <w:p w14:paraId="64A6CAB8" w14:textId="77777777" w:rsidR="008B78E4" w:rsidRPr="008B78E4" w:rsidRDefault="008B78E4" w:rsidP="008B78E4">
            <w:pPr>
              <w:spacing w:line="240" w:lineRule="auto"/>
              <w:rPr>
                <w:sz w:val="18"/>
                <w:szCs w:val="18"/>
              </w:rPr>
            </w:pPr>
            <w:r w:rsidRPr="008B78E4">
              <w:rPr>
                <w:sz w:val="18"/>
                <w:szCs w:val="18"/>
              </w:rPr>
              <w:t>Scare tactics</w:t>
            </w:r>
          </w:p>
        </w:tc>
        <w:tc>
          <w:tcPr>
            <w:tcW w:w="425" w:type="dxa"/>
          </w:tcPr>
          <w:p w14:paraId="6DBBD2F4" w14:textId="77777777" w:rsidR="008B78E4" w:rsidRPr="008B78E4" w:rsidRDefault="008B78E4" w:rsidP="008B78E4">
            <w:pPr>
              <w:spacing w:line="240" w:lineRule="auto"/>
              <w:rPr>
                <w:sz w:val="18"/>
                <w:szCs w:val="18"/>
              </w:rPr>
            </w:pPr>
            <w:r w:rsidRPr="008B78E4">
              <w:rPr>
                <w:sz w:val="18"/>
                <w:szCs w:val="18"/>
              </w:rPr>
              <w:t>7</w:t>
            </w:r>
          </w:p>
        </w:tc>
        <w:tc>
          <w:tcPr>
            <w:tcW w:w="2552" w:type="dxa"/>
          </w:tcPr>
          <w:p w14:paraId="5998B9E0" w14:textId="77777777" w:rsidR="008B78E4" w:rsidRPr="008B78E4" w:rsidRDefault="008B78E4" w:rsidP="008B78E4">
            <w:pPr>
              <w:spacing w:line="240" w:lineRule="auto"/>
              <w:rPr>
                <w:sz w:val="18"/>
                <w:szCs w:val="18"/>
              </w:rPr>
            </w:pPr>
            <w:r w:rsidRPr="008B78E4">
              <w:rPr>
                <w:sz w:val="18"/>
                <w:szCs w:val="18"/>
              </w:rPr>
              <w:t>Many doctors and nurses scold me, telling me that if I don't take care of myself I'm going to go blind, they're going to cut off a limb, I'll have kidney failure. But they were not clear enough about periodic check-ups with specialists and how much they help to avoid certain complications.</w:t>
            </w:r>
          </w:p>
        </w:tc>
        <w:tc>
          <w:tcPr>
            <w:tcW w:w="2759" w:type="dxa"/>
          </w:tcPr>
          <w:p w14:paraId="531F9B1E" w14:textId="77777777" w:rsidR="008B78E4" w:rsidRPr="008B78E4" w:rsidRDefault="008B78E4" w:rsidP="008B78E4">
            <w:pPr>
              <w:spacing w:line="240" w:lineRule="auto"/>
              <w:rPr>
                <w:sz w:val="18"/>
                <w:szCs w:val="18"/>
              </w:rPr>
            </w:pPr>
            <w:r w:rsidRPr="008B78E4">
              <w:rPr>
                <w:sz w:val="18"/>
                <w:szCs w:val="18"/>
              </w:rPr>
              <w:t>Mixed/multiple ethnicity male (sex and gender) aged 40 from Mexico, with T1D for 25 years, managed with CGM and MDI</w:t>
            </w:r>
          </w:p>
        </w:tc>
      </w:tr>
    </w:tbl>
    <w:p w14:paraId="69329CE4" w14:textId="5FE9052A" w:rsidR="00EC02AA" w:rsidRPr="008B78E4" w:rsidRDefault="00EC02AA">
      <w:pPr>
        <w:rPr>
          <w:rFonts w:ascii="Times New Roman" w:eastAsia="Times New Roman" w:hAnsi="Times New Roman" w:cs="Times New Roman"/>
          <w:b/>
          <w:bCs/>
          <w:kern w:val="0"/>
          <w:sz w:val="24"/>
          <w:szCs w:val="24"/>
          <w14:ligatures w14:val="none"/>
        </w:rPr>
        <w:sectPr w:rsidR="00EC02AA" w:rsidRPr="008B78E4" w:rsidSect="00EC02AA">
          <w:pgSz w:w="15840" w:h="12240" w:orient="landscape"/>
          <w:pgMar w:top="1440" w:right="1440" w:bottom="1440" w:left="1440" w:header="720" w:footer="720" w:gutter="0"/>
          <w:cols w:space="720"/>
          <w:docGrid w:linePitch="360"/>
        </w:sectPr>
      </w:pPr>
    </w:p>
    <w:p w14:paraId="1BBED7A3" w14:textId="5A6AC3D1" w:rsidR="007E0881" w:rsidRPr="001E43F5" w:rsidRDefault="008B78E4" w:rsidP="008B78E4">
      <w:pPr>
        <w:rPr>
          <w:rFonts w:ascii="Times New Roman" w:hAnsi="Times New Roman" w:cs="Times New Roman"/>
          <w:b/>
          <w:bCs/>
          <w:sz w:val="24"/>
          <w:szCs w:val="24"/>
        </w:rPr>
      </w:pPr>
      <w:r w:rsidRPr="008B78E4">
        <w:rPr>
          <w:rFonts w:ascii="Times New Roman" w:hAnsi="Times New Roman" w:cs="Times New Roman"/>
          <w:b/>
          <w:bCs/>
          <w:sz w:val="24"/>
          <w:szCs w:val="24"/>
        </w:rPr>
        <w:t>References</w:t>
      </w:r>
    </w:p>
    <w:p w14:paraId="03EADE95" w14:textId="77777777" w:rsidR="003E2DA9" w:rsidRPr="00183552" w:rsidRDefault="003E2DA9" w:rsidP="001E43F5">
      <w:pPr>
        <w:spacing w:after="0" w:line="276" w:lineRule="auto"/>
        <w:ind w:hanging="482"/>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 xml:space="preserve">[1] </w:t>
      </w:r>
      <w:r w:rsidRPr="00183552">
        <w:rPr>
          <w:rFonts w:ascii="Times New Roman" w:eastAsia="Times New Roman" w:hAnsi="Times New Roman" w:cs="Times New Roman"/>
          <w:kern w:val="0"/>
          <w:sz w:val="24"/>
          <w:szCs w:val="24"/>
          <w:lang w:eastAsia="en-GB"/>
          <w14:ligatures w14:val="none"/>
        </w:rPr>
        <w:t xml:space="preserve">Speight, J., Holmes-Truscott, E., Garza, M., Scibilia, R., Wagner, S., Kato, A., Pedrero, V., Deschênes, S., Guzman, S. J., Joiner, K. L., Liu, S., Willaing, I., Babbott, K. M., Cleal, B., Dickinson, J. K., Halliday, J. A., Morrissey, E. C., Nefs, G., O’Donnell, S., … Skinner, T. C. (2024). Bringing an end to diabetes stigma and discrimination: An international consensus statement on evidence and recommendations. </w:t>
      </w:r>
      <w:r w:rsidRPr="00183552">
        <w:rPr>
          <w:rFonts w:ascii="Times New Roman" w:eastAsia="Times New Roman" w:hAnsi="Times New Roman" w:cs="Times New Roman"/>
          <w:i/>
          <w:iCs/>
          <w:kern w:val="0"/>
          <w:sz w:val="24"/>
          <w:szCs w:val="24"/>
          <w:lang w:eastAsia="en-GB"/>
          <w14:ligatures w14:val="none"/>
        </w:rPr>
        <w:t>The Lancet Diabetes &amp; Endocrinology</w:t>
      </w:r>
      <w:r w:rsidRPr="00183552">
        <w:rPr>
          <w:rFonts w:ascii="Times New Roman" w:eastAsia="Times New Roman" w:hAnsi="Times New Roman" w:cs="Times New Roman"/>
          <w:kern w:val="0"/>
          <w:sz w:val="24"/>
          <w:szCs w:val="24"/>
          <w:lang w:eastAsia="en-GB"/>
          <w14:ligatures w14:val="none"/>
        </w:rPr>
        <w:t xml:space="preserve">, </w:t>
      </w:r>
      <w:r w:rsidRPr="00183552">
        <w:rPr>
          <w:rFonts w:ascii="Times New Roman" w:eastAsia="Times New Roman" w:hAnsi="Times New Roman" w:cs="Times New Roman"/>
          <w:i/>
          <w:iCs/>
          <w:kern w:val="0"/>
          <w:sz w:val="24"/>
          <w:szCs w:val="24"/>
          <w:lang w:eastAsia="en-GB"/>
          <w14:ligatures w14:val="none"/>
        </w:rPr>
        <w:t>12</w:t>
      </w:r>
      <w:r w:rsidRPr="00183552">
        <w:rPr>
          <w:rFonts w:ascii="Times New Roman" w:eastAsia="Times New Roman" w:hAnsi="Times New Roman" w:cs="Times New Roman"/>
          <w:kern w:val="0"/>
          <w:sz w:val="24"/>
          <w:szCs w:val="24"/>
          <w:lang w:eastAsia="en-GB"/>
          <w14:ligatures w14:val="none"/>
        </w:rPr>
        <w:t xml:space="preserve">(1), 61–82. </w:t>
      </w:r>
      <w:hyperlink r:id="rId13" w:history="1">
        <w:r w:rsidRPr="00183552">
          <w:rPr>
            <w:rFonts w:ascii="Times New Roman" w:eastAsia="Times New Roman" w:hAnsi="Times New Roman" w:cs="Times New Roman"/>
            <w:color w:val="0000FF"/>
            <w:kern w:val="0"/>
            <w:sz w:val="24"/>
            <w:szCs w:val="24"/>
            <w:u w:val="single"/>
            <w:lang w:eastAsia="en-GB"/>
            <w14:ligatures w14:val="none"/>
          </w:rPr>
          <w:t>https://doi.org/10.1016/S2213-8587(23)00347-9</w:t>
        </w:r>
      </w:hyperlink>
    </w:p>
    <w:p w14:paraId="2926CCDB" w14:textId="77777777" w:rsidR="003E2DA9" w:rsidRPr="00183552" w:rsidRDefault="003E2DA9" w:rsidP="001E43F5">
      <w:pPr>
        <w:spacing w:after="0" w:line="276" w:lineRule="auto"/>
        <w:ind w:hanging="482"/>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 xml:space="preserve">[2] </w:t>
      </w:r>
      <w:r w:rsidRPr="00183552">
        <w:rPr>
          <w:rFonts w:ascii="Times New Roman" w:eastAsia="Times New Roman" w:hAnsi="Times New Roman" w:cs="Times New Roman"/>
          <w:kern w:val="0"/>
          <w:sz w:val="24"/>
          <w:szCs w:val="24"/>
          <w:lang w:eastAsia="en-GB"/>
          <w14:ligatures w14:val="none"/>
        </w:rPr>
        <w:t xml:space="preserve">Browne, J. L., Ventura, A., Mosely, K., &amp; Speight, J. (2013). ‘I call it the blame and shame disease’: A qualitative study about perceptions of social stigma surrounding type 2 diabetes. </w:t>
      </w:r>
      <w:r w:rsidRPr="00183552">
        <w:rPr>
          <w:rFonts w:ascii="Times New Roman" w:eastAsia="Times New Roman" w:hAnsi="Times New Roman" w:cs="Times New Roman"/>
          <w:i/>
          <w:iCs/>
          <w:kern w:val="0"/>
          <w:sz w:val="24"/>
          <w:szCs w:val="24"/>
          <w:lang w:eastAsia="en-GB"/>
          <w14:ligatures w14:val="none"/>
        </w:rPr>
        <w:t>BMJ Open</w:t>
      </w:r>
      <w:r w:rsidRPr="00183552">
        <w:rPr>
          <w:rFonts w:ascii="Times New Roman" w:eastAsia="Times New Roman" w:hAnsi="Times New Roman" w:cs="Times New Roman"/>
          <w:kern w:val="0"/>
          <w:sz w:val="24"/>
          <w:szCs w:val="24"/>
          <w:lang w:eastAsia="en-GB"/>
          <w14:ligatures w14:val="none"/>
        </w:rPr>
        <w:t xml:space="preserve">, </w:t>
      </w:r>
      <w:r w:rsidRPr="00183552">
        <w:rPr>
          <w:rFonts w:ascii="Times New Roman" w:eastAsia="Times New Roman" w:hAnsi="Times New Roman" w:cs="Times New Roman"/>
          <w:i/>
          <w:iCs/>
          <w:kern w:val="0"/>
          <w:sz w:val="24"/>
          <w:szCs w:val="24"/>
          <w:lang w:eastAsia="en-GB"/>
          <w14:ligatures w14:val="none"/>
        </w:rPr>
        <w:t>3</w:t>
      </w:r>
      <w:r w:rsidRPr="00183552">
        <w:rPr>
          <w:rFonts w:ascii="Times New Roman" w:eastAsia="Times New Roman" w:hAnsi="Times New Roman" w:cs="Times New Roman"/>
          <w:kern w:val="0"/>
          <w:sz w:val="24"/>
          <w:szCs w:val="24"/>
          <w:lang w:eastAsia="en-GB"/>
          <w14:ligatures w14:val="none"/>
        </w:rPr>
        <w:t xml:space="preserve">(11), e003384. </w:t>
      </w:r>
      <w:hyperlink r:id="rId14" w:history="1">
        <w:r w:rsidRPr="00183552">
          <w:rPr>
            <w:rFonts w:ascii="Times New Roman" w:eastAsia="Times New Roman" w:hAnsi="Times New Roman" w:cs="Times New Roman"/>
            <w:color w:val="0000FF"/>
            <w:kern w:val="0"/>
            <w:sz w:val="24"/>
            <w:szCs w:val="24"/>
            <w:u w:val="single"/>
            <w:lang w:eastAsia="en-GB"/>
            <w14:ligatures w14:val="none"/>
          </w:rPr>
          <w:t>https://doi.org/10.1136/bmjopen-2013-003384</w:t>
        </w:r>
      </w:hyperlink>
    </w:p>
    <w:p w14:paraId="508DBFC1" w14:textId="77777777" w:rsidR="003E2DA9" w:rsidRPr="00150293" w:rsidRDefault="003E2DA9" w:rsidP="001E43F5">
      <w:pPr>
        <w:spacing w:after="0" w:line="276" w:lineRule="auto"/>
        <w:ind w:hanging="482"/>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 xml:space="preserve">[3] </w:t>
      </w:r>
      <w:r w:rsidRPr="00183552">
        <w:rPr>
          <w:rFonts w:ascii="Times New Roman" w:eastAsia="Times New Roman" w:hAnsi="Times New Roman" w:cs="Times New Roman"/>
          <w:kern w:val="0"/>
          <w:sz w:val="24"/>
          <w:szCs w:val="24"/>
          <w:lang w:eastAsia="en-GB"/>
          <w14:ligatures w14:val="none"/>
        </w:rPr>
        <w:t xml:space="preserve">Browne, J. L., Ventura, A., Mosely, K., &amp; Speight, J. (2014). ‘I’m not a druggie, I’m just a diabetic’: A qualitative study of stigma from the perspective of adults with type 1 diabetes. </w:t>
      </w:r>
      <w:r w:rsidRPr="00150293">
        <w:rPr>
          <w:rFonts w:ascii="Times New Roman" w:eastAsia="Times New Roman" w:hAnsi="Times New Roman" w:cs="Times New Roman"/>
          <w:i/>
          <w:iCs/>
          <w:kern w:val="0"/>
          <w:sz w:val="24"/>
          <w:szCs w:val="24"/>
          <w:lang w:eastAsia="en-GB"/>
          <w14:ligatures w14:val="none"/>
        </w:rPr>
        <w:t>BMJ Open</w:t>
      </w:r>
      <w:r w:rsidRPr="00150293">
        <w:rPr>
          <w:rFonts w:ascii="Times New Roman" w:eastAsia="Times New Roman" w:hAnsi="Times New Roman" w:cs="Times New Roman"/>
          <w:kern w:val="0"/>
          <w:sz w:val="24"/>
          <w:szCs w:val="24"/>
          <w:lang w:eastAsia="en-GB"/>
          <w14:ligatures w14:val="none"/>
        </w:rPr>
        <w:t xml:space="preserve">, </w:t>
      </w:r>
      <w:r w:rsidRPr="00150293">
        <w:rPr>
          <w:rFonts w:ascii="Times New Roman" w:eastAsia="Times New Roman" w:hAnsi="Times New Roman" w:cs="Times New Roman"/>
          <w:i/>
          <w:iCs/>
          <w:kern w:val="0"/>
          <w:sz w:val="24"/>
          <w:szCs w:val="24"/>
          <w:lang w:eastAsia="en-GB"/>
          <w14:ligatures w14:val="none"/>
        </w:rPr>
        <w:t>4</w:t>
      </w:r>
      <w:r w:rsidRPr="00150293">
        <w:rPr>
          <w:rFonts w:ascii="Times New Roman" w:eastAsia="Times New Roman" w:hAnsi="Times New Roman" w:cs="Times New Roman"/>
          <w:kern w:val="0"/>
          <w:sz w:val="24"/>
          <w:szCs w:val="24"/>
          <w:lang w:eastAsia="en-GB"/>
          <w14:ligatures w14:val="none"/>
        </w:rPr>
        <w:t xml:space="preserve">(7), e005625. </w:t>
      </w:r>
      <w:hyperlink r:id="rId15" w:history="1">
        <w:r w:rsidRPr="00150293">
          <w:rPr>
            <w:rFonts w:ascii="Times New Roman" w:eastAsia="Times New Roman" w:hAnsi="Times New Roman" w:cs="Times New Roman"/>
            <w:color w:val="0000FF"/>
            <w:kern w:val="0"/>
            <w:sz w:val="24"/>
            <w:szCs w:val="24"/>
            <w:u w:val="single"/>
            <w:lang w:eastAsia="en-GB"/>
            <w14:ligatures w14:val="none"/>
          </w:rPr>
          <w:t>https://doi.org/10.1136/bmjopen-2014-005625</w:t>
        </w:r>
      </w:hyperlink>
    </w:p>
    <w:p w14:paraId="7A312001" w14:textId="77777777" w:rsidR="003E2DA9" w:rsidRPr="00183552" w:rsidRDefault="003E2DA9" w:rsidP="001E43F5">
      <w:pPr>
        <w:spacing w:after="0" w:line="276" w:lineRule="auto"/>
        <w:ind w:hanging="482"/>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 xml:space="preserve">[4] </w:t>
      </w:r>
      <w:r w:rsidRPr="00183552">
        <w:rPr>
          <w:rFonts w:ascii="Times New Roman" w:eastAsia="Times New Roman" w:hAnsi="Times New Roman" w:cs="Times New Roman"/>
          <w:kern w:val="0"/>
          <w:sz w:val="24"/>
          <w:szCs w:val="24"/>
          <w:lang w:eastAsia="en-GB"/>
          <w14:ligatures w14:val="none"/>
        </w:rPr>
        <w:t xml:space="preserve">Balfe, M., Doyle, F., Smith, D., Sreenan, S., Brugha, R., Hevey, D., &amp; Conroy, R. (2013). What’s distressing about having type 1 diabetes? A qualitative study of young adults’ perspectives. </w:t>
      </w:r>
      <w:r w:rsidRPr="00183552">
        <w:rPr>
          <w:rFonts w:ascii="Times New Roman" w:eastAsia="Times New Roman" w:hAnsi="Times New Roman" w:cs="Times New Roman"/>
          <w:i/>
          <w:iCs/>
          <w:kern w:val="0"/>
          <w:sz w:val="24"/>
          <w:szCs w:val="24"/>
          <w:lang w:eastAsia="en-GB"/>
          <w14:ligatures w14:val="none"/>
        </w:rPr>
        <w:t>BMC Endocrine Disorders</w:t>
      </w:r>
      <w:r w:rsidRPr="00183552">
        <w:rPr>
          <w:rFonts w:ascii="Times New Roman" w:eastAsia="Times New Roman" w:hAnsi="Times New Roman" w:cs="Times New Roman"/>
          <w:kern w:val="0"/>
          <w:sz w:val="24"/>
          <w:szCs w:val="24"/>
          <w:lang w:eastAsia="en-GB"/>
          <w14:ligatures w14:val="none"/>
        </w:rPr>
        <w:t xml:space="preserve">, </w:t>
      </w:r>
      <w:r w:rsidRPr="00183552">
        <w:rPr>
          <w:rFonts w:ascii="Times New Roman" w:eastAsia="Times New Roman" w:hAnsi="Times New Roman" w:cs="Times New Roman"/>
          <w:i/>
          <w:iCs/>
          <w:kern w:val="0"/>
          <w:sz w:val="24"/>
          <w:szCs w:val="24"/>
          <w:lang w:eastAsia="en-GB"/>
          <w14:ligatures w14:val="none"/>
        </w:rPr>
        <w:t>13</w:t>
      </w:r>
      <w:r w:rsidRPr="00183552">
        <w:rPr>
          <w:rFonts w:ascii="Times New Roman" w:eastAsia="Times New Roman" w:hAnsi="Times New Roman" w:cs="Times New Roman"/>
          <w:kern w:val="0"/>
          <w:sz w:val="24"/>
          <w:szCs w:val="24"/>
          <w:lang w:eastAsia="en-GB"/>
          <w14:ligatures w14:val="none"/>
        </w:rPr>
        <w:t xml:space="preserve">(1), 25. </w:t>
      </w:r>
      <w:hyperlink r:id="rId16" w:history="1">
        <w:r w:rsidRPr="00183552">
          <w:rPr>
            <w:rFonts w:ascii="Times New Roman" w:eastAsia="Times New Roman" w:hAnsi="Times New Roman" w:cs="Times New Roman"/>
            <w:color w:val="0000FF"/>
            <w:kern w:val="0"/>
            <w:sz w:val="24"/>
            <w:szCs w:val="24"/>
            <w:u w:val="single"/>
            <w:lang w:eastAsia="en-GB"/>
            <w14:ligatures w14:val="none"/>
          </w:rPr>
          <w:t>https://doi.org/10.1186/1472-6823-13-25</w:t>
        </w:r>
      </w:hyperlink>
    </w:p>
    <w:p w14:paraId="4C3F1214" w14:textId="77777777" w:rsidR="003E2DA9" w:rsidRPr="00BB24F0" w:rsidRDefault="003E2DA9" w:rsidP="001E43F5">
      <w:pPr>
        <w:spacing w:after="0" w:line="276" w:lineRule="auto"/>
        <w:ind w:hanging="482"/>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 xml:space="preserve">[5] </w:t>
      </w:r>
      <w:r w:rsidRPr="00183552">
        <w:rPr>
          <w:rFonts w:ascii="Times New Roman" w:eastAsia="Times New Roman" w:hAnsi="Times New Roman" w:cs="Times New Roman"/>
          <w:kern w:val="0"/>
          <w:sz w:val="24"/>
          <w:szCs w:val="24"/>
          <w:lang w:eastAsia="en-GB"/>
          <w14:ligatures w14:val="none"/>
        </w:rPr>
        <w:t xml:space="preserve">Schabert, J., Browne, J. L., Mosely, K., &amp; Speight, J. (2013). Social Stigma in Diabetes. </w:t>
      </w:r>
      <w:r w:rsidRPr="00183552">
        <w:rPr>
          <w:rFonts w:ascii="Times New Roman" w:eastAsia="Times New Roman" w:hAnsi="Times New Roman" w:cs="Times New Roman"/>
          <w:i/>
          <w:iCs/>
          <w:kern w:val="0"/>
          <w:sz w:val="24"/>
          <w:szCs w:val="24"/>
          <w:lang w:eastAsia="en-GB"/>
          <w14:ligatures w14:val="none"/>
        </w:rPr>
        <w:t>The Patient - Patient-Centered Outcomes Research</w:t>
      </w:r>
      <w:r w:rsidRPr="00183552">
        <w:rPr>
          <w:rFonts w:ascii="Times New Roman" w:eastAsia="Times New Roman" w:hAnsi="Times New Roman" w:cs="Times New Roman"/>
          <w:kern w:val="0"/>
          <w:sz w:val="24"/>
          <w:szCs w:val="24"/>
          <w:lang w:eastAsia="en-GB"/>
          <w14:ligatures w14:val="none"/>
        </w:rPr>
        <w:t xml:space="preserve">, </w:t>
      </w:r>
      <w:r w:rsidRPr="00183552">
        <w:rPr>
          <w:rFonts w:ascii="Times New Roman" w:eastAsia="Times New Roman" w:hAnsi="Times New Roman" w:cs="Times New Roman"/>
          <w:i/>
          <w:iCs/>
          <w:kern w:val="0"/>
          <w:sz w:val="24"/>
          <w:szCs w:val="24"/>
          <w:lang w:eastAsia="en-GB"/>
          <w14:ligatures w14:val="none"/>
        </w:rPr>
        <w:t>6</w:t>
      </w:r>
      <w:r w:rsidRPr="00183552">
        <w:rPr>
          <w:rFonts w:ascii="Times New Roman" w:eastAsia="Times New Roman" w:hAnsi="Times New Roman" w:cs="Times New Roman"/>
          <w:kern w:val="0"/>
          <w:sz w:val="24"/>
          <w:szCs w:val="24"/>
          <w:lang w:eastAsia="en-GB"/>
          <w14:ligatures w14:val="none"/>
        </w:rPr>
        <w:t xml:space="preserve">(1), 1–10. </w:t>
      </w:r>
      <w:hyperlink r:id="rId17" w:history="1">
        <w:r w:rsidRPr="000512A9">
          <w:rPr>
            <w:rFonts w:ascii="Times New Roman" w:eastAsia="Times New Roman" w:hAnsi="Times New Roman" w:cs="Times New Roman"/>
            <w:color w:val="0000FF"/>
            <w:kern w:val="0"/>
            <w:sz w:val="24"/>
            <w:szCs w:val="24"/>
            <w:u w:val="single"/>
            <w:lang w:eastAsia="en-GB"/>
            <w14:ligatures w14:val="none"/>
          </w:rPr>
          <w:t>https://doi.org/10.1007/s40271-012-0001-0</w:t>
        </w:r>
      </w:hyperlink>
    </w:p>
    <w:p w14:paraId="4EF4703A" w14:textId="77777777" w:rsidR="003E2DA9" w:rsidRPr="00183552" w:rsidRDefault="003E2DA9" w:rsidP="001E43F5">
      <w:pPr>
        <w:spacing w:after="0" w:line="276" w:lineRule="auto"/>
        <w:ind w:hanging="482"/>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 xml:space="preserve">[6] </w:t>
      </w:r>
      <w:r w:rsidRPr="00183552">
        <w:rPr>
          <w:rFonts w:ascii="Times New Roman" w:eastAsia="Times New Roman" w:hAnsi="Times New Roman" w:cs="Times New Roman"/>
          <w:kern w:val="0"/>
          <w:sz w:val="24"/>
          <w:szCs w:val="24"/>
          <w:lang w:eastAsia="en-GB"/>
          <w14:ligatures w14:val="none"/>
        </w:rPr>
        <w:t xml:space="preserve">Stangl, A. L., Earnshaw, V. A., Logie, C. H., van Brakel, W., C. Simbayi, L., Barré, I., &amp; Dovidio, J. F. (2019). The Health Stigma and Discrimination Framework: A global, crosscutting framework to inform research, intervention development, and policy on health-related stigmas. </w:t>
      </w:r>
      <w:r w:rsidRPr="00183552">
        <w:rPr>
          <w:rFonts w:ascii="Times New Roman" w:eastAsia="Times New Roman" w:hAnsi="Times New Roman" w:cs="Times New Roman"/>
          <w:i/>
          <w:iCs/>
          <w:kern w:val="0"/>
          <w:sz w:val="24"/>
          <w:szCs w:val="24"/>
          <w:lang w:eastAsia="en-GB"/>
          <w14:ligatures w14:val="none"/>
        </w:rPr>
        <w:t>BMC Medicine</w:t>
      </w:r>
      <w:r w:rsidRPr="00183552">
        <w:rPr>
          <w:rFonts w:ascii="Times New Roman" w:eastAsia="Times New Roman" w:hAnsi="Times New Roman" w:cs="Times New Roman"/>
          <w:kern w:val="0"/>
          <w:sz w:val="24"/>
          <w:szCs w:val="24"/>
          <w:lang w:eastAsia="en-GB"/>
          <w14:ligatures w14:val="none"/>
        </w:rPr>
        <w:t xml:space="preserve">, </w:t>
      </w:r>
      <w:r w:rsidRPr="00183552">
        <w:rPr>
          <w:rFonts w:ascii="Times New Roman" w:eastAsia="Times New Roman" w:hAnsi="Times New Roman" w:cs="Times New Roman"/>
          <w:i/>
          <w:iCs/>
          <w:kern w:val="0"/>
          <w:sz w:val="24"/>
          <w:szCs w:val="24"/>
          <w:lang w:eastAsia="en-GB"/>
          <w14:ligatures w14:val="none"/>
        </w:rPr>
        <w:t>17</w:t>
      </w:r>
      <w:r w:rsidRPr="00183552">
        <w:rPr>
          <w:rFonts w:ascii="Times New Roman" w:eastAsia="Times New Roman" w:hAnsi="Times New Roman" w:cs="Times New Roman"/>
          <w:kern w:val="0"/>
          <w:sz w:val="24"/>
          <w:szCs w:val="24"/>
          <w:lang w:eastAsia="en-GB"/>
          <w14:ligatures w14:val="none"/>
        </w:rPr>
        <w:t xml:space="preserve">(1), 31. </w:t>
      </w:r>
      <w:hyperlink r:id="rId18" w:history="1">
        <w:r w:rsidRPr="00183552">
          <w:rPr>
            <w:rFonts w:ascii="Times New Roman" w:eastAsia="Times New Roman" w:hAnsi="Times New Roman" w:cs="Times New Roman"/>
            <w:color w:val="0000FF"/>
            <w:kern w:val="0"/>
            <w:sz w:val="24"/>
            <w:szCs w:val="24"/>
            <w:u w:val="single"/>
            <w:lang w:eastAsia="en-GB"/>
            <w14:ligatures w14:val="none"/>
          </w:rPr>
          <w:t>https://doi.org/10.1186/s12916-019-1271-3</w:t>
        </w:r>
      </w:hyperlink>
    </w:p>
    <w:p w14:paraId="623401EE" w14:textId="77777777" w:rsidR="00150293" w:rsidRPr="00183552" w:rsidRDefault="00150293" w:rsidP="001E43F5">
      <w:pPr>
        <w:spacing w:after="0" w:line="276" w:lineRule="auto"/>
        <w:ind w:hanging="482"/>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 xml:space="preserve">[7] </w:t>
      </w:r>
      <w:r w:rsidRPr="003A6FDD">
        <w:rPr>
          <w:rFonts w:ascii="Times New Roman" w:eastAsia="Times New Roman" w:hAnsi="Times New Roman" w:cs="Times New Roman"/>
          <w:kern w:val="0"/>
          <w:sz w:val="24"/>
          <w:szCs w:val="24"/>
          <w:lang w:eastAsia="en-GB"/>
          <w14:ligatures w14:val="none"/>
        </w:rPr>
        <w:t xml:space="preserve">Link, B. G., &amp; Phelan, J. C. (2001). Conceptualizing Stigma. </w:t>
      </w:r>
      <w:r w:rsidRPr="003A6FDD">
        <w:rPr>
          <w:rFonts w:ascii="Times New Roman" w:eastAsia="Times New Roman" w:hAnsi="Times New Roman" w:cs="Times New Roman"/>
          <w:i/>
          <w:iCs/>
          <w:kern w:val="0"/>
          <w:sz w:val="24"/>
          <w:szCs w:val="24"/>
          <w:lang w:eastAsia="en-GB"/>
          <w14:ligatures w14:val="none"/>
        </w:rPr>
        <w:t>Annual Review of Sociology</w:t>
      </w:r>
      <w:r w:rsidRPr="003A6FDD">
        <w:rPr>
          <w:rFonts w:ascii="Times New Roman" w:eastAsia="Times New Roman" w:hAnsi="Times New Roman" w:cs="Times New Roman"/>
          <w:kern w:val="0"/>
          <w:sz w:val="24"/>
          <w:szCs w:val="24"/>
          <w:lang w:eastAsia="en-GB"/>
          <w14:ligatures w14:val="none"/>
        </w:rPr>
        <w:t xml:space="preserve">, </w:t>
      </w:r>
      <w:r w:rsidRPr="003A6FDD">
        <w:rPr>
          <w:rFonts w:ascii="Times New Roman" w:eastAsia="Times New Roman" w:hAnsi="Times New Roman" w:cs="Times New Roman"/>
          <w:i/>
          <w:iCs/>
          <w:kern w:val="0"/>
          <w:sz w:val="24"/>
          <w:szCs w:val="24"/>
          <w:lang w:eastAsia="en-GB"/>
          <w14:ligatures w14:val="none"/>
        </w:rPr>
        <w:t>27</w:t>
      </w:r>
      <w:r w:rsidRPr="003A6FDD">
        <w:rPr>
          <w:rFonts w:ascii="Times New Roman" w:eastAsia="Times New Roman" w:hAnsi="Times New Roman" w:cs="Times New Roman"/>
          <w:kern w:val="0"/>
          <w:sz w:val="24"/>
          <w:szCs w:val="24"/>
          <w:lang w:eastAsia="en-GB"/>
          <w14:ligatures w14:val="none"/>
        </w:rPr>
        <w:t>, 363–385.</w:t>
      </w:r>
    </w:p>
    <w:p w14:paraId="40E891A8" w14:textId="77777777" w:rsidR="00150293" w:rsidRPr="00183552" w:rsidRDefault="00150293" w:rsidP="001E43F5">
      <w:pPr>
        <w:spacing w:after="0" w:line="276" w:lineRule="auto"/>
        <w:ind w:hanging="482"/>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 xml:space="preserve">[8] </w:t>
      </w:r>
      <w:r w:rsidRPr="00183552">
        <w:rPr>
          <w:rFonts w:ascii="Times New Roman" w:eastAsia="Times New Roman" w:hAnsi="Times New Roman" w:cs="Times New Roman"/>
          <w:kern w:val="0"/>
          <w:sz w:val="24"/>
          <w:szCs w:val="24"/>
          <w:lang w:eastAsia="en-GB"/>
          <w14:ligatures w14:val="none"/>
        </w:rPr>
        <w:t xml:space="preserve">Akyirem, S., Ekpor, E., Namumbejja Abwoye, D., Batten, J., &amp; Nelson, L. E. (2023). Type 2 diabetes stigma and its association with clinical, psychological, and behavioral outcomes: A systematic review and </w:t>
      </w:r>
      <w:r w:rsidRPr="00183552">
        <w:rPr>
          <w:rFonts w:ascii="Times New Roman" w:eastAsia="Times New Roman" w:hAnsi="Times New Roman" w:cs="Times New Roman"/>
          <w:i/>
          <w:iCs/>
          <w:kern w:val="0"/>
          <w:sz w:val="24"/>
          <w:szCs w:val="24"/>
          <w:lang w:eastAsia="en-GB"/>
          <w14:ligatures w14:val="none"/>
        </w:rPr>
        <w:t>meta</w:t>
      </w:r>
      <w:r w:rsidRPr="00183552">
        <w:rPr>
          <w:rFonts w:ascii="Times New Roman" w:eastAsia="Times New Roman" w:hAnsi="Times New Roman" w:cs="Times New Roman"/>
          <w:kern w:val="0"/>
          <w:sz w:val="24"/>
          <w:szCs w:val="24"/>
          <w:lang w:eastAsia="en-GB"/>
          <w14:ligatures w14:val="none"/>
        </w:rPr>
        <w:t xml:space="preserve">-analysis. </w:t>
      </w:r>
      <w:r w:rsidRPr="00183552">
        <w:rPr>
          <w:rFonts w:ascii="Times New Roman" w:eastAsia="Times New Roman" w:hAnsi="Times New Roman" w:cs="Times New Roman"/>
          <w:i/>
          <w:iCs/>
          <w:kern w:val="0"/>
          <w:sz w:val="24"/>
          <w:szCs w:val="24"/>
          <w:lang w:eastAsia="en-GB"/>
          <w14:ligatures w14:val="none"/>
        </w:rPr>
        <w:t>Diabetes Research and Clinical Practice</w:t>
      </w:r>
      <w:r w:rsidRPr="00183552">
        <w:rPr>
          <w:rFonts w:ascii="Times New Roman" w:eastAsia="Times New Roman" w:hAnsi="Times New Roman" w:cs="Times New Roman"/>
          <w:kern w:val="0"/>
          <w:sz w:val="24"/>
          <w:szCs w:val="24"/>
          <w:lang w:eastAsia="en-GB"/>
          <w14:ligatures w14:val="none"/>
        </w:rPr>
        <w:t xml:space="preserve">, </w:t>
      </w:r>
      <w:r w:rsidRPr="00183552">
        <w:rPr>
          <w:rFonts w:ascii="Times New Roman" w:eastAsia="Times New Roman" w:hAnsi="Times New Roman" w:cs="Times New Roman"/>
          <w:i/>
          <w:iCs/>
          <w:kern w:val="0"/>
          <w:sz w:val="24"/>
          <w:szCs w:val="24"/>
          <w:lang w:eastAsia="en-GB"/>
          <w14:ligatures w14:val="none"/>
        </w:rPr>
        <w:t>202</w:t>
      </w:r>
      <w:r w:rsidRPr="00183552">
        <w:rPr>
          <w:rFonts w:ascii="Times New Roman" w:eastAsia="Times New Roman" w:hAnsi="Times New Roman" w:cs="Times New Roman"/>
          <w:kern w:val="0"/>
          <w:sz w:val="24"/>
          <w:szCs w:val="24"/>
          <w:lang w:eastAsia="en-GB"/>
          <w14:ligatures w14:val="none"/>
        </w:rPr>
        <w:t xml:space="preserve">, 110774. </w:t>
      </w:r>
      <w:hyperlink r:id="rId19" w:history="1">
        <w:r w:rsidRPr="00183552">
          <w:rPr>
            <w:rFonts w:ascii="Times New Roman" w:eastAsia="Times New Roman" w:hAnsi="Times New Roman" w:cs="Times New Roman"/>
            <w:color w:val="0000FF"/>
            <w:kern w:val="0"/>
            <w:sz w:val="24"/>
            <w:szCs w:val="24"/>
            <w:u w:val="single"/>
            <w:lang w:eastAsia="en-GB"/>
            <w14:ligatures w14:val="none"/>
          </w:rPr>
          <w:t>https://doi.org/10.1016/j.diabres.2023.110774</w:t>
        </w:r>
      </w:hyperlink>
    </w:p>
    <w:p w14:paraId="6D405881" w14:textId="77777777" w:rsidR="00150293" w:rsidRPr="00183552" w:rsidRDefault="00150293" w:rsidP="001E43F5">
      <w:pPr>
        <w:spacing w:after="0" w:line="276" w:lineRule="auto"/>
        <w:ind w:hanging="482"/>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val="nl-NL" w:eastAsia="en-GB"/>
          <w14:ligatures w14:val="none"/>
        </w:rPr>
        <w:t xml:space="preserve">[9] </w:t>
      </w:r>
      <w:r w:rsidRPr="00DF14B6">
        <w:rPr>
          <w:rFonts w:ascii="Times New Roman" w:eastAsia="Times New Roman" w:hAnsi="Times New Roman" w:cs="Times New Roman"/>
          <w:kern w:val="0"/>
          <w:sz w:val="24"/>
          <w:szCs w:val="24"/>
          <w:lang w:val="nl-NL" w:eastAsia="en-GB"/>
          <w14:ligatures w14:val="none"/>
        </w:rPr>
        <w:t xml:space="preserve">Hansen, U. M., Olesen, K., &amp; Willaing, I. (2020). </w:t>
      </w:r>
      <w:r w:rsidRPr="00183552">
        <w:rPr>
          <w:rFonts w:ascii="Times New Roman" w:eastAsia="Times New Roman" w:hAnsi="Times New Roman" w:cs="Times New Roman"/>
          <w:kern w:val="0"/>
          <w:sz w:val="24"/>
          <w:szCs w:val="24"/>
          <w:lang w:eastAsia="en-GB"/>
          <w14:ligatures w14:val="none"/>
        </w:rPr>
        <w:t xml:space="preserve">Diabetes stigma and its association with diabetes outcomes: A cross-sectional study of adults with type 1 diabetes. </w:t>
      </w:r>
      <w:r w:rsidRPr="00183552">
        <w:rPr>
          <w:rFonts w:ascii="Times New Roman" w:eastAsia="Times New Roman" w:hAnsi="Times New Roman" w:cs="Times New Roman"/>
          <w:i/>
          <w:iCs/>
          <w:kern w:val="0"/>
          <w:sz w:val="24"/>
          <w:szCs w:val="24"/>
          <w:lang w:eastAsia="en-GB"/>
          <w14:ligatures w14:val="none"/>
        </w:rPr>
        <w:t>Scandinavian Journal of Public Health</w:t>
      </w:r>
      <w:r w:rsidRPr="00183552">
        <w:rPr>
          <w:rFonts w:ascii="Times New Roman" w:eastAsia="Times New Roman" w:hAnsi="Times New Roman" w:cs="Times New Roman"/>
          <w:kern w:val="0"/>
          <w:sz w:val="24"/>
          <w:szCs w:val="24"/>
          <w:lang w:eastAsia="en-GB"/>
          <w14:ligatures w14:val="none"/>
        </w:rPr>
        <w:t xml:space="preserve">, </w:t>
      </w:r>
      <w:r w:rsidRPr="00183552">
        <w:rPr>
          <w:rFonts w:ascii="Times New Roman" w:eastAsia="Times New Roman" w:hAnsi="Times New Roman" w:cs="Times New Roman"/>
          <w:i/>
          <w:iCs/>
          <w:kern w:val="0"/>
          <w:sz w:val="24"/>
          <w:szCs w:val="24"/>
          <w:lang w:eastAsia="en-GB"/>
          <w14:ligatures w14:val="none"/>
        </w:rPr>
        <w:t>48</w:t>
      </w:r>
      <w:r w:rsidRPr="00183552">
        <w:rPr>
          <w:rFonts w:ascii="Times New Roman" w:eastAsia="Times New Roman" w:hAnsi="Times New Roman" w:cs="Times New Roman"/>
          <w:kern w:val="0"/>
          <w:sz w:val="24"/>
          <w:szCs w:val="24"/>
          <w:lang w:eastAsia="en-GB"/>
          <w14:ligatures w14:val="none"/>
        </w:rPr>
        <w:t xml:space="preserve">(8), 855–861. </w:t>
      </w:r>
      <w:hyperlink r:id="rId20" w:history="1">
        <w:r w:rsidRPr="00183552">
          <w:rPr>
            <w:rFonts w:ascii="Times New Roman" w:eastAsia="Times New Roman" w:hAnsi="Times New Roman" w:cs="Times New Roman"/>
            <w:color w:val="0000FF"/>
            <w:kern w:val="0"/>
            <w:sz w:val="24"/>
            <w:szCs w:val="24"/>
            <w:u w:val="single"/>
            <w:lang w:eastAsia="en-GB"/>
            <w14:ligatures w14:val="none"/>
          </w:rPr>
          <w:t>https://doi.org/10.1177/1403494819862941</w:t>
        </w:r>
      </w:hyperlink>
    </w:p>
    <w:p w14:paraId="34556A75" w14:textId="77777777" w:rsidR="00150293" w:rsidRPr="00183552" w:rsidRDefault="00150293" w:rsidP="001E43F5">
      <w:pPr>
        <w:spacing w:after="0" w:line="276" w:lineRule="auto"/>
        <w:ind w:hanging="482"/>
        <w:rPr>
          <w:rFonts w:ascii="Times New Roman" w:eastAsia="Times New Roman" w:hAnsi="Times New Roman" w:cs="Times New Roman"/>
          <w:kern w:val="0"/>
          <w:sz w:val="24"/>
          <w:szCs w:val="24"/>
          <w:lang w:eastAsia="en-GB"/>
          <w14:ligatures w14:val="none"/>
        </w:rPr>
      </w:pPr>
      <w:r w:rsidRPr="000512A9">
        <w:rPr>
          <w:rFonts w:ascii="Times New Roman" w:eastAsia="Times New Roman" w:hAnsi="Times New Roman" w:cs="Times New Roman"/>
          <w:kern w:val="0"/>
          <w:sz w:val="24"/>
          <w:szCs w:val="24"/>
          <w:lang w:eastAsia="en-GB"/>
          <w14:ligatures w14:val="none"/>
        </w:rPr>
        <w:t xml:space="preserve">[10] Soufi, A., Mok, E., Henderson, M., Dasgupta, K., Rahme, E., &amp; Nakhla, M. (2024). </w:t>
      </w:r>
      <w:r w:rsidRPr="00183552">
        <w:rPr>
          <w:rFonts w:ascii="Times New Roman" w:eastAsia="Times New Roman" w:hAnsi="Times New Roman" w:cs="Times New Roman"/>
          <w:kern w:val="0"/>
          <w:sz w:val="24"/>
          <w:szCs w:val="24"/>
          <w:lang w:eastAsia="en-GB"/>
          <w14:ligatures w14:val="none"/>
        </w:rPr>
        <w:t xml:space="preserve">Association of stigma, diabetes distress and self-efficacy with quality of life in adolescents with type 1 diabetes preparing to transition to adult care. </w:t>
      </w:r>
      <w:r w:rsidRPr="00183552">
        <w:rPr>
          <w:rFonts w:ascii="Times New Roman" w:eastAsia="Times New Roman" w:hAnsi="Times New Roman" w:cs="Times New Roman"/>
          <w:i/>
          <w:iCs/>
          <w:kern w:val="0"/>
          <w:sz w:val="24"/>
          <w:szCs w:val="24"/>
          <w:lang w:eastAsia="en-GB"/>
          <w14:ligatures w14:val="none"/>
        </w:rPr>
        <w:t>Diabetic Medicine</w:t>
      </w:r>
      <w:r w:rsidRPr="00183552">
        <w:rPr>
          <w:rFonts w:ascii="Times New Roman" w:eastAsia="Times New Roman" w:hAnsi="Times New Roman" w:cs="Times New Roman"/>
          <w:kern w:val="0"/>
          <w:sz w:val="24"/>
          <w:szCs w:val="24"/>
          <w:lang w:eastAsia="en-GB"/>
          <w14:ligatures w14:val="none"/>
        </w:rPr>
        <w:t xml:space="preserve">, </w:t>
      </w:r>
      <w:r w:rsidRPr="00183552">
        <w:rPr>
          <w:rFonts w:ascii="Times New Roman" w:eastAsia="Times New Roman" w:hAnsi="Times New Roman" w:cs="Times New Roman"/>
          <w:i/>
          <w:iCs/>
          <w:kern w:val="0"/>
          <w:sz w:val="24"/>
          <w:szCs w:val="24"/>
          <w:lang w:eastAsia="en-GB"/>
          <w14:ligatures w14:val="none"/>
        </w:rPr>
        <w:t>41</w:t>
      </w:r>
      <w:r w:rsidRPr="00183552">
        <w:rPr>
          <w:rFonts w:ascii="Times New Roman" w:eastAsia="Times New Roman" w:hAnsi="Times New Roman" w:cs="Times New Roman"/>
          <w:kern w:val="0"/>
          <w:sz w:val="24"/>
          <w:szCs w:val="24"/>
          <w:lang w:eastAsia="en-GB"/>
          <w14:ligatures w14:val="none"/>
        </w:rPr>
        <w:t xml:space="preserve">(1), e15159. </w:t>
      </w:r>
      <w:hyperlink r:id="rId21" w:history="1">
        <w:r w:rsidRPr="00183552">
          <w:rPr>
            <w:rFonts w:ascii="Times New Roman" w:eastAsia="Times New Roman" w:hAnsi="Times New Roman" w:cs="Times New Roman"/>
            <w:color w:val="0000FF"/>
            <w:kern w:val="0"/>
            <w:sz w:val="24"/>
            <w:szCs w:val="24"/>
            <w:u w:val="single"/>
            <w:lang w:eastAsia="en-GB"/>
            <w14:ligatures w14:val="none"/>
          </w:rPr>
          <w:t>https://doi.org/10.1111/dme.15159</w:t>
        </w:r>
      </w:hyperlink>
    </w:p>
    <w:p w14:paraId="4BE1E40B" w14:textId="77777777" w:rsidR="00150293" w:rsidRDefault="00150293" w:rsidP="001E43F5">
      <w:pPr>
        <w:spacing w:after="0" w:line="276" w:lineRule="auto"/>
        <w:ind w:hanging="482"/>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 xml:space="preserve">[11] </w:t>
      </w:r>
      <w:r w:rsidRPr="00183552">
        <w:rPr>
          <w:rFonts w:ascii="Times New Roman" w:eastAsia="Times New Roman" w:hAnsi="Times New Roman" w:cs="Times New Roman"/>
          <w:kern w:val="0"/>
          <w:sz w:val="24"/>
          <w:szCs w:val="24"/>
          <w:lang w:eastAsia="en-GB"/>
          <w14:ligatures w14:val="none"/>
        </w:rPr>
        <w:t xml:space="preserve">Kato, A., Fujimaki, Y., Fujimori, S., Izumida, Y., Suzuki, R., Ueki, K., Kadowaki, T., &amp; Hashimoto, H. (2016). A qualitative study on the impact of internalized stigma on type 2 diabetes self-management. </w:t>
      </w:r>
      <w:r w:rsidRPr="00183552">
        <w:rPr>
          <w:rFonts w:ascii="Times New Roman" w:eastAsia="Times New Roman" w:hAnsi="Times New Roman" w:cs="Times New Roman"/>
          <w:i/>
          <w:iCs/>
          <w:kern w:val="0"/>
          <w:sz w:val="24"/>
          <w:szCs w:val="24"/>
          <w:lang w:eastAsia="en-GB"/>
          <w14:ligatures w14:val="none"/>
        </w:rPr>
        <w:t>Patient Education and Counseling</w:t>
      </w:r>
      <w:r w:rsidRPr="00183552">
        <w:rPr>
          <w:rFonts w:ascii="Times New Roman" w:eastAsia="Times New Roman" w:hAnsi="Times New Roman" w:cs="Times New Roman"/>
          <w:kern w:val="0"/>
          <w:sz w:val="24"/>
          <w:szCs w:val="24"/>
          <w:lang w:eastAsia="en-GB"/>
          <w14:ligatures w14:val="none"/>
        </w:rPr>
        <w:t xml:space="preserve">, </w:t>
      </w:r>
      <w:r w:rsidRPr="00183552">
        <w:rPr>
          <w:rFonts w:ascii="Times New Roman" w:eastAsia="Times New Roman" w:hAnsi="Times New Roman" w:cs="Times New Roman"/>
          <w:i/>
          <w:iCs/>
          <w:kern w:val="0"/>
          <w:sz w:val="24"/>
          <w:szCs w:val="24"/>
          <w:lang w:eastAsia="en-GB"/>
          <w14:ligatures w14:val="none"/>
        </w:rPr>
        <w:t>99</w:t>
      </w:r>
      <w:r w:rsidRPr="00183552">
        <w:rPr>
          <w:rFonts w:ascii="Times New Roman" w:eastAsia="Times New Roman" w:hAnsi="Times New Roman" w:cs="Times New Roman"/>
          <w:kern w:val="0"/>
          <w:sz w:val="24"/>
          <w:szCs w:val="24"/>
          <w:lang w:eastAsia="en-GB"/>
          <w14:ligatures w14:val="none"/>
        </w:rPr>
        <w:t xml:space="preserve">(7), 1233–1239. </w:t>
      </w:r>
      <w:hyperlink r:id="rId22" w:history="1">
        <w:r w:rsidRPr="00183552">
          <w:rPr>
            <w:rFonts w:ascii="Times New Roman" w:eastAsia="Times New Roman" w:hAnsi="Times New Roman" w:cs="Times New Roman"/>
            <w:color w:val="0000FF"/>
            <w:kern w:val="0"/>
            <w:sz w:val="24"/>
            <w:szCs w:val="24"/>
            <w:u w:val="single"/>
            <w:lang w:eastAsia="en-GB"/>
            <w14:ligatures w14:val="none"/>
          </w:rPr>
          <w:t>https://doi.org/10.1016/j.pec.2016.02.002</w:t>
        </w:r>
      </w:hyperlink>
    </w:p>
    <w:p w14:paraId="33F65629" w14:textId="77777777" w:rsidR="00150293" w:rsidRPr="00183552" w:rsidRDefault="00150293" w:rsidP="001E43F5">
      <w:pPr>
        <w:spacing w:after="0" w:line="276" w:lineRule="auto"/>
        <w:ind w:hanging="482"/>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 xml:space="preserve">[12] </w:t>
      </w:r>
      <w:r w:rsidRPr="00183552">
        <w:rPr>
          <w:rFonts w:ascii="Times New Roman" w:eastAsia="Times New Roman" w:hAnsi="Times New Roman" w:cs="Times New Roman"/>
          <w:kern w:val="0"/>
          <w:sz w:val="24"/>
          <w:szCs w:val="24"/>
          <w:lang w:eastAsia="en-GB"/>
          <w14:ligatures w14:val="none"/>
        </w:rPr>
        <w:t xml:space="preserve">Brazeau, A.-S., Wright, M., Nakhla, M., Henderson, M., Panagiotopoulos, C., Pacaud, D., Rahme, E., Costa, D. D., &amp; Dasgupta, K. (2017). Perception of Stigma is Associated with Poor Diabetes Control Among Adolescents and Young Adults with Type 1 Diabetes. </w:t>
      </w:r>
      <w:r w:rsidRPr="00183552">
        <w:rPr>
          <w:rFonts w:ascii="Times New Roman" w:eastAsia="Times New Roman" w:hAnsi="Times New Roman" w:cs="Times New Roman"/>
          <w:i/>
          <w:iCs/>
          <w:kern w:val="0"/>
          <w:sz w:val="24"/>
          <w:szCs w:val="24"/>
          <w:lang w:eastAsia="en-GB"/>
          <w14:ligatures w14:val="none"/>
        </w:rPr>
        <w:t>Canadian Journal of Diabetes</w:t>
      </w:r>
      <w:r w:rsidRPr="00183552">
        <w:rPr>
          <w:rFonts w:ascii="Times New Roman" w:eastAsia="Times New Roman" w:hAnsi="Times New Roman" w:cs="Times New Roman"/>
          <w:kern w:val="0"/>
          <w:sz w:val="24"/>
          <w:szCs w:val="24"/>
          <w:lang w:eastAsia="en-GB"/>
          <w14:ligatures w14:val="none"/>
        </w:rPr>
        <w:t xml:space="preserve">, </w:t>
      </w:r>
      <w:r w:rsidRPr="00183552">
        <w:rPr>
          <w:rFonts w:ascii="Times New Roman" w:eastAsia="Times New Roman" w:hAnsi="Times New Roman" w:cs="Times New Roman"/>
          <w:i/>
          <w:iCs/>
          <w:kern w:val="0"/>
          <w:sz w:val="24"/>
          <w:szCs w:val="24"/>
          <w:lang w:eastAsia="en-GB"/>
          <w14:ligatures w14:val="none"/>
        </w:rPr>
        <w:t>41</w:t>
      </w:r>
      <w:r w:rsidRPr="00183552">
        <w:rPr>
          <w:rFonts w:ascii="Times New Roman" w:eastAsia="Times New Roman" w:hAnsi="Times New Roman" w:cs="Times New Roman"/>
          <w:kern w:val="0"/>
          <w:sz w:val="24"/>
          <w:szCs w:val="24"/>
          <w:lang w:eastAsia="en-GB"/>
          <w14:ligatures w14:val="none"/>
        </w:rPr>
        <w:t xml:space="preserve">(5), S15–S16. </w:t>
      </w:r>
      <w:hyperlink r:id="rId23" w:history="1">
        <w:r w:rsidRPr="00183552">
          <w:rPr>
            <w:rFonts w:ascii="Times New Roman" w:eastAsia="Times New Roman" w:hAnsi="Times New Roman" w:cs="Times New Roman"/>
            <w:color w:val="0000FF"/>
            <w:kern w:val="0"/>
            <w:sz w:val="24"/>
            <w:szCs w:val="24"/>
            <w:u w:val="single"/>
            <w:lang w:eastAsia="en-GB"/>
            <w14:ligatures w14:val="none"/>
          </w:rPr>
          <w:t>https://doi.org/10.1016/j.jcjd.2017.08.053</w:t>
        </w:r>
      </w:hyperlink>
    </w:p>
    <w:p w14:paraId="0C542669" w14:textId="77777777" w:rsidR="00150293" w:rsidRPr="00183552" w:rsidRDefault="00150293" w:rsidP="001E43F5">
      <w:pPr>
        <w:spacing w:after="0" w:line="276" w:lineRule="auto"/>
        <w:ind w:hanging="482"/>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 xml:space="preserve">[13] </w:t>
      </w:r>
      <w:r w:rsidRPr="00183552">
        <w:rPr>
          <w:rFonts w:ascii="Times New Roman" w:eastAsia="Times New Roman" w:hAnsi="Times New Roman" w:cs="Times New Roman"/>
          <w:kern w:val="0"/>
          <w:sz w:val="24"/>
          <w:szCs w:val="24"/>
          <w:lang w:eastAsia="en-GB"/>
          <w14:ligatures w14:val="none"/>
        </w:rPr>
        <w:t xml:space="preserve">Eitel, K. B., Roberts, A. J., D’Agostino, R., Jr., Barrett, C. E., Bell, R. A., Bellatorre, A., Cristello, A., Dabelea, D., Dolan, L. M., Jensen, E. T., Liese, A. D., Mayer-Davis, E. J., Reynolds, K., Marcovina, S. M., &amp; Pihoker, C. (2023). Diabetes Stigma and Clinical Outcomes in Adolescents and Young Adults: The SEARCH for Diabetes in Youth Study. </w:t>
      </w:r>
      <w:r w:rsidRPr="00183552">
        <w:rPr>
          <w:rFonts w:ascii="Times New Roman" w:eastAsia="Times New Roman" w:hAnsi="Times New Roman" w:cs="Times New Roman"/>
          <w:i/>
          <w:iCs/>
          <w:kern w:val="0"/>
          <w:sz w:val="24"/>
          <w:szCs w:val="24"/>
          <w:lang w:eastAsia="en-GB"/>
          <w14:ligatures w14:val="none"/>
        </w:rPr>
        <w:t>Diabetes Care</w:t>
      </w:r>
      <w:r w:rsidRPr="00183552">
        <w:rPr>
          <w:rFonts w:ascii="Times New Roman" w:eastAsia="Times New Roman" w:hAnsi="Times New Roman" w:cs="Times New Roman"/>
          <w:kern w:val="0"/>
          <w:sz w:val="24"/>
          <w:szCs w:val="24"/>
          <w:lang w:eastAsia="en-GB"/>
          <w14:ligatures w14:val="none"/>
        </w:rPr>
        <w:t xml:space="preserve">, </w:t>
      </w:r>
      <w:r w:rsidRPr="00183552">
        <w:rPr>
          <w:rFonts w:ascii="Times New Roman" w:eastAsia="Times New Roman" w:hAnsi="Times New Roman" w:cs="Times New Roman"/>
          <w:i/>
          <w:iCs/>
          <w:kern w:val="0"/>
          <w:sz w:val="24"/>
          <w:szCs w:val="24"/>
          <w:lang w:eastAsia="en-GB"/>
          <w14:ligatures w14:val="none"/>
        </w:rPr>
        <w:t>46</w:t>
      </w:r>
      <w:r w:rsidRPr="00183552">
        <w:rPr>
          <w:rFonts w:ascii="Times New Roman" w:eastAsia="Times New Roman" w:hAnsi="Times New Roman" w:cs="Times New Roman"/>
          <w:kern w:val="0"/>
          <w:sz w:val="24"/>
          <w:szCs w:val="24"/>
          <w:lang w:eastAsia="en-GB"/>
          <w14:ligatures w14:val="none"/>
        </w:rPr>
        <w:t xml:space="preserve">(4), 811–818. </w:t>
      </w:r>
      <w:hyperlink r:id="rId24" w:history="1">
        <w:r w:rsidRPr="00183552">
          <w:rPr>
            <w:rFonts w:ascii="Times New Roman" w:eastAsia="Times New Roman" w:hAnsi="Times New Roman" w:cs="Times New Roman"/>
            <w:color w:val="0000FF"/>
            <w:kern w:val="0"/>
            <w:sz w:val="24"/>
            <w:szCs w:val="24"/>
            <w:u w:val="single"/>
            <w:lang w:eastAsia="en-GB"/>
            <w14:ligatures w14:val="none"/>
          </w:rPr>
          <w:t>https://doi.org/10.2337/dc22-1749</w:t>
        </w:r>
      </w:hyperlink>
    </w:p>
    <w:p w14:paraId="13523083" w14:textId="77777777" w:rsidR="00150293" w:rsidRPr="00183552" w:rsidRDefault="00150293" w:rsidP="001E43F5">
      <w:pPr>
        <w:spacing w:after="0" w:line="276" w:lineRule="auto"/>
        <w:ind w:hanging="482"/>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 xml:space="preserve">[14] </w:t>
      </w:r>
      <w:r w:rsidRPr="00183552">
        <w:rPr>
          <w:rFonts w:ascii="Times New Roman" w:eastAsia="Times New Roman" w:hAnsi="Times New Roman" w:cs="Times New Roman"/>
          <w:kern w:val="0"/>
          <w:sz w:val="24"/>
          <w:szCs w:val="24"/>
          <w:lang w:eastAsia="en-GB"/>
          <w14:ligatures w14:val="none"/>
        </w:rPr>
        <w:t xml:space="preserve">Jeong, Y. M., Quinn, L., Kim, N., &amp; Martyn, -Nemeth Pamela. (2018). Health-Related Stigma in Young Adults With Type 1 Diabetes Mellitus. </w:t>
      </w:r>
      <w:r w:rsidRPr="00183552">
        <w:rPr>
          <w:rFonts w:ascii="Times New Roman" w:eastAsia="Times New Roman" w:hAnsi="Times New Roman" w:cs="Times New Roman"/>
          <w:i/>
          <w:iCs/>
          <w:kern w:val="0"/>
          <w:sz w:val="24"/>
          <w:szCs w:val="24"/>
          <w:lang w:eastAsia="en-GB"/>
          <w14:ligatures w14:val="none"/>
        </w:rPr>
        <w:t>Journal of Psychosocial Nursing and Mental Health Services</w:t>
      </w:r>
      <w:r w:rsidRPr="00183552">
        <w:rPr>
          <w:rFonts w:ascii="Times New Roman" w:eastAsia="Times New Roman" w:hAnsi="Times New Roman" w:cs="Times New Roman"/>
          <w:kern w:val="0"/>
          <w:sz w:val="24"/>
          <w:szCs w:val="24"/>
          <w:lang w:eastAsia="en-GB"/>
          <w14:ligatures w14:val="none"/>
        </w:rPr>
        <w:t xml:space="preserve">, </w:t>
      </w:r>
      <w:r w:rsidRPr="00183552">
        <w:rPr>
          <w:rFonts w:ascii="Times New Roman" w:eastAsia="Times New Roman" w:hAnsi="Times New Roman" w:cs="Times New Roman"/>
          <w:i/>
          <w:iCs/>
          <w:kern w:val="0"/>
          <w:sz w:val="24"/>
          <w:szCs w:val="24"/>
          <w:lang w:eastAsia="en-GB"/>
          <w14:ligatures w14:val="none"/>
        </w:rPr>
        <w:t>56</w:t>
      </w:r>
      <w:r w:rsidRPr="00183552">
        <w:rPr>
          <w:rFonts w:ascii="Times New Roman" w:eastAsia="Times New Roman" w:hAnsi="Times New Roman" w:cs="Times New Roman"/>
          <w:kern w:val="0"/>
          <w:sz w:val="24"/>
          <w:szCs w:val="24"/>
          <w:lang w:eastAsia="en-GB"/>
          <w14:ligatures w14:val="none"/>
        </w:rPr>
        <w:t xml:space="preserve">(10), 44–51. </w:t>
      </w:r>
      <w:hyperlink r:id="rId25" w:history="1">
        <w:r w:rsidRPr="00183552">
          <w:rPr>
            <w:rFonts w:ascii="Times New Roman" w:eastAsia="Times New Roman" w:hAnsi="Times New Roman" w:cs="Times New Roman"/>
            <w:color w:val="0000FF"/>
            <w:kern w:val="0"/>
            <w:sz w:val="24"/>
            <w:szCs w:val="24"/>
            <w:u w:val="single"/>
            <w:lang w:eastAsia="en-GB"/>
            <w14:ligatures w14:val="none"/>
          </w:rPr>
          <w:t>https://doi.org/10.3928/02793695-20180503-01</w:t>
        </w:r>
      </w:hyperlink>
    </w:p>
    <w:p w14:paraId="531BC511" w14:textId="77777777" w:rsidR="00150293" w:rsidRPr="000512A9" w:rsidRDefault="00150293" w:rsidP="001E43F5">
      <w:pPr>
        <w:spacing w:after="0" w:line="276" w:lineRule="auto"/>
        <w:ind w:hanging="482"/>
        <w:rPr>
          <w:rFonts w:ascii="Times New Roman" w:eastAsia="Times New Roman" w:hAnsi="Times New Roman" w:cs="Times New Roman"/>
          <w:kern w:val="0"/>
          <w:sz w:val="24"/>
          <w:szCs w:val="24"/>
          <w:lang w:val="de-DE" w:eastAsia="en-GB"/>
          <w14:ligatures w14:val="none"/>
        </w:rPr>
      </w:pPr>
      <w:r w:rsidRPr="006429E9">
        <w:rPr>
          <w:rFonts w:ascii="Times New Roman" w:eastAsia="Times New Roman" w:hAnsi="Times New Roman" w:cs="Times New Roman"/>
          <w:kern w:val="0"/>
          <w:sz w:val="24"/>
          <w:szCs w:val="24"/>
          <w:lang w:val="de-DE" w:eastAsia="en-GB"/>
          <w14:ligatures w14:val="none"/>
        </w:rPr>
        <w:t xml:space="preserve">[15] Mehta, C. M., Arnett, J. J., Palmer, C. G., &amp; Nelson, L. J. (2020). </w:t>
      </w:r>
      <w:r w:rsidRPr="00183552">
        <w:rPr>
          <w:rFonts w:ascii="Times New Roman" w:eastAsia="Times New Roman" w:hAnsi="Times New Roman" w:cs="Times New Roman"/>
          <w:kern w:val="0"/>
          <w:sz w:val="24"/>
          <w:szCs w:val="24"/>
          <w:lang w:eastAsia="en-GB"/>
          <w14:ligatures w14:val="none"/>
        </w:rPr>
        <w:t xml:space="preserve">Established adulthood: A new conception of ages 30 to 45. </w:t>
      </w:r>
      <w:r w:rsidRPr="00183552">
        <w:rPr>
          <w:rFonts w:ascii="Times New Roman" w:eastAsia="Times New Roman" w:hAnsi="Times New Roman" w:cs="Times New Roman"/>
          <w:i/>
          <w:iCs/>
          <w:kern w:val="0"/>
          <w:sz w:val="24"/>
          <w:szCs w:val="24"/>
          <w:lang w:eastAsia="en-GB"/>
          <w14:ligatures w14:val="none"/>
        </w:rPr>
        <w:t>American Psychologist</w:t>
      </w:r>
      <w:r w:rsidRPr="00183552">
        <w:rPr>
          <w:rFonts w:ascii="Times New Roman" w:eastAsia="Times New Roman" w:hAnsi="Times New Roman" w:cs="Times New Roman"/>
          <w:kern w:val="0"/>
          <w:sz w:val="24"/>
          <w:szCs w:val="24"/>
          <w:lang w:eastAsia="en-GB"/>
          <w14:ligatures w14:val="none"/>
        </w:rPr>
        <w:t xml:space="preserve">, </w:t>
      </w:r>
      <w:r w:rsidRPr="00183552">
        <w:rPr>
          <w:rFonts w:ascii="Times New Roman" w:eastAsia="Times New Roman" w:hAnsi="Times New Roman" w:cs="Times New Roman"/>
          <w:i/>
          <w:iCs/>
          <w:kern w:val="0"/>
          <w:sz w:val="24"/>
          <w:szCs w:val="24"/>
          <w:lang w:eastAsia="en-GB"/>
          <w14:ligatures w14:val="none"/>
        </w:rPr>
        <w:t>75</w:t>
      </w:r>
      <w:r w:rsidRPr="00183552">
        <w:rPr>
          <w:rFonts w:ascii="Times New Roman" w:eastAsia="Times New Roman" w:hAnsi="Times New Roman" w:cs="Times New Roman"/>
          <w:kern w:val="0"/>
          <w:sz w:val="24"/>
          <w:szCs w:val="24"/>
          <w:lang w:eastAsia="en-GB"/>
          <w14:ligatures w14:val="none"/>
        </w:rPr>
        <w:t xml:space="preserve">(4), 431–444. </w:t>
      </w:r>
      <w:hyperlink r:id="rId26" w:history="1">
        <w:r w:rsidRPr="000512A9">
          <w:rPr>
            <w:rFonts w:ascii="Times New Roman" w:eastAsia="Times New Roman" w:hAnsi="Times New Roman" w:cs="Times New Roman"/>
            <w:color w:val="0000FF"/>
            <w:kern w:val="0"/>
            <w:sz w:val="24"/>
            <w:szCs w:val="24"/>
            <w:u w:val="single"/>
            <w:lang w:val="de-DE" w:eastAsia="en-GB"/>
            <w14:ligatures w14:val="none"/>
          </w:rPr>
          <w:t>https://doi.org/10.1037/amp0000600</w:t>
        </w:r>
      </w:hyperlink>
    </w:p>
    <w:p w14:paraId="120FB7B1" w14:textId="77777777" w:rsidR="00150293" w:rsidRDefault="00150293" w:rsidP="001E43F5">
      <w:pPr>
        <w:spacing w:after="0" w:line="276" w:lineRule="auto"/>
        <w:ind w:hanging="482"/>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val="de-DE" w:eastAsia="en-GB"/>
          <w14:ligatures w14:val="none"/>
        </w:rPr>
        <w:t xml:space="preserve">[16] </w:t>
      </w:r>
      <w:r w:rsidRPr="00BB24F0">
        <w:rPr>
          <w:rFonts w:ascii="Times New Roman" w:eastAsia="Times New Roman" w:hAnsi="Times New Roman" w:cs="Times New Roman"/>
          <w:kern w:val="0"/>
          <w:sz w:val="24"/>
          <w:szCs w:val="24"/>
          <w:lang w:val="de-DE" w:eastAsia="en-GB"/>
          <w14:ligatures w14:val="none"/>
        </w:rPr>
        <w:t xml:space="preserve">Puhl, R. M., Himmelstein, M. S., &amp; Speight, J. (2022). </w:t>
      </w:r>
      <w:r w:rsidRPr="00BB24F0">
        <w:rPr>
          <w:rFonts w:ascii="Times New Roman" w:eastAsia="Times New Roman" w:hAnsi="Times New Roman" w:cs="Times New Roman"/>
          <w:kern w:val="0"/>
          <w:sz w:val="24"/>
          <w:szCs w:val="24"/>
          <w:lang w:eastAsia="en-GB"/>
          <w14:ligatures w14:val="none"/>
        </w:rPr>
        <w:t xml:space="preserve">Weight Stigma and Diabetes Stigma: Implications for Weight-Related Health Behaviors in Adults With Type 2 Diabetes. Clinical Diabetes, 40(1), 51–61. </w:t>
      </w:r>
      <w:hyperlink r:id="rId27" w:history="1">
        <w:r w:rsidRPr="00674721">
          <w:rPr>
            <w:rStyle w:val="Hyperlink"/>
            <w:rFonts w:ascii="Times New Roman" w:eastAsia="Times New Roman" w:hAnsi="Times New Roman" w:cs="Times New Roman"/>
            <w:kern w:val="0"/>
            <w:sz w:val="24"/>
            <w:szCs w:val="24"/>
            <w:lang w:eastAsia="en-GB"/>
            <w14:ligatures w14:val="none"/>
          </w:rPr>
          <w:t>https://doi.org/10.2337/cd20-0071</w:t>
        </w:r>
      </w:hyperlink>
      <w:r w:rsidRPr="00BB24F0">
        <w:rPr>
          <w:rFonts w:ascii="Times New Roman" w:eastAsia="Times New Roman" w:hAnsi="Times New Roman" w:cs="Times New Roman"/>
          <w:kern w:val="0"/>
          <w:sz w:val="24"/>
          <w:szCs w:val="24"/>
          <w:lang w:eastAsia="en-GB"/>
          <w14:ligatures w14:val="none"/>
        </w:rPr>
        <w:t xml:space="preserve"> </w:t>
      </w:r>
    </w:p>
    <w:p w14:paraId="64F9D4E2" w14:textId="77777777" w:rsidR="00150293" w:rsidRPr="00183552" w:rsidRDefault="00150293" w:rsidP="001E43F5">
      <w:pPr>
        <w:spacing w:after="0" w:line="276" w:lineRule="auto"/>
        <w:ind w:hanging="482"/>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 xml:space="preserve">[17] </w:t>
      </w:r>
      <w:r w:rsidRPr="00183552">
        <w:rPr>
          <w:rFonts w:ascii="Times New Roman" w:eastAsia="Times New Roman" w:hAnsi="Times New Roman" w:cs="Times New Roman"/>
          <w:kern w:val="0"/>
          <w:sz w:val="24"/>
          <w:szCs w:val="24"/>
          <w:lang w:eastAsia="en-GB"/>
          <w14:ligatures w14:val="none"/>
        </w:rPr>
        <w:t xml:space="preserve">Panchal, S. (2010). From twenties to thirties. In </w:t>
      </w:r>
      <w:r w:rsidRPr="00183552">
        <w:rPr>
          <w:rFonts w:ascii="Times New Roman" w:eastAsia="Times New Roman" w:hAnsi="Times New Roman" w:cs="Times New Roman"/>
          <w:i/>
          <w:iCs/>
          <w:kern w:val="0"/>
          <w:sz w:val="24"/>
          <w:szCs w:val="24"/>
          <w:lang w:eastAsia="en-GB"/>
          <w14:ligatures w14:val="none"/>
        </w:rPr>
        <w:t>Developmental Coaching</w:t>
      </w:r>
      <w:r w:rsidRPr="00183552">
        <w:rPr>
          <w:rFonts w:ascii="Times New Roman" w:eastAsia="Times New Roman" w:hAnsi="Times New Roman" w:cs="Times New Roman"/>
          <w:kern w:val="0"/>
          <w:sz w:val="24"/>
          <w:szCs w:val="24"/>
          <w:lang w:eastAsia="en-GB"/>
          <w14:ligatures w14:val="none"/>
        </w:rPr>
        <w:t>. Routledge.</w:t>
      </w:r>
    </w:p>
    <w:p w14:paraId="5F68C6E1" w14:textId="77777777" w:rsidR="00150293" w:rsidRPr="00183552" w:rsidRDefault="00150293" w:rsidP="001E43F5">
      <w:pPr>
        <w:spacing w:after="0" w:line="276" w:lineRule="auto"/>
        <w:ind w:hanging="482"/>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 xml:space="preserve">[18] </w:t>
      </w:r>
      <w:r w:rsidRPr="00150293">
        <w:rPr>
          <w:rFonts w:ascii="Times New Roman" w:eastAsia="Times New Roman" w:hAnsi="Times New Roman" w:cs="Times New Roman"/>
          <w:kern w:val="0"/>
          <w:sz w:val="24"/>
          <w:szCs w:val="24"/>
          <w:lang w:eastAsia="en-GB"/>
          <w14:ligatures w14:val="none"/>
        </w:rPr>
        <w:t xml:space="preserve">Dutton, G. R., Kim, Y., Jacobs Jr., D. R., Li, X., Loria, C. M., Reis, J. P., Carnethon, M., Durant, N. H., Gordon-Larsen, P., Shikany, J. M., Sidney, S., &amp; Lewis, C. E. (2016). </w:t>
      </w:r>
      <w:r w:rsidRPr="00183552">
        <w:rPr>
          <w:rFonts w:ascii="Times New Roman" w:eastAsia="Times New Roman" w:hAnsi="Times New Roman" w:cs="Times New Roman"/>
          <w:kern w:val="0"/>
          <w:sz w:val="24"/>
          <w:szCs w:val="24"/>
          <w:lang w:eastAsia="en-GB"/>
          <w14:ligatures w14:val="none"/>
        </w:rPr>
        <w:t xml:space="preserve">25-year weight gain in a racially balanced sample of U.S. adults: The CARDIA study. </w:t>
      </w:r>
      <w:r w:rsidRPr="00183552">
        <w:rPr>
          <w:rFonts w:ascii="Times New Roman" w:eastAsia="Times New Roman" w:hAnsi="Times New Roman" w:cs="Times New Roman"/>
          <w:i/>
          <w:iCs/>
          <w:kern w:val="0"/>
          <w:sz w:val="24"/>
          <w:szCs w:val="24"/>
          <w:lang w:eastAsia="en-GB"/>
          <w14:ligatures w14:val="none"/>
        </w:rPr>
        <w:t>Obesity</w:t>
      </w:r>
      <w:r w:rsidRPr="00183552">
        <w:rPr>
          <w:rFonts w:ascii="Times New Roman" w:eastAsia="Times New Roman" w:hAnsi="Times New Roman" w:cs="Times New Roman"/>
          <w:kern w:val="0"/>
          <w:sz w:val="24"/>
          <w:szCs w:val="24"/>
          <w:lang w:eastAsia="en-GB"/>
          <w14:ligatures w14:val="none"/>
        </w:rPr>
        <w:t xml:space="preserve">, </w:t>
      </w:r>
      <w:r w:rsidRPr="00183552">
        <w:rPr>
          <w:rFonts w:ascii="Times New Roman" w:eastAsia="Times New Roman" w:hAnsi="Times New Roman" w:cs="Times New Roman"/>
          <w:i/>
          <w:iCs/>
          <w:kern w:val="0"/>
          <w:sz w:val="24"/>
          <w:szCs w:val="24"/>
          <w:lang w:eastAsia="en-GB"/>
          <w14:ligatures w14:val="none"/>
        </w:rPr>
        <w:t>24</w:t>
      </w:r>
      <w:r w:rsidRPr="00183552">
        <w:rPr>
          <w:rFonts w:ascii="Times New Roman" w:eastAsia="Times New Roman" w:hAnsi="Times New Roman" w:cs="Times New Roman"/>
          <w:kern w:val="0"/>
          <w:sz w:val="24"/>
          <w:szCs w:val="24"/>
          <w:lang w:eastAsia="en-GB"/>
          <w14:ligatures w14:val="none"/>
        </w:rPr>
        <w:t xml:space="preserve">(9), 1962–1968. </w:t>
      </w:r>
      <w:hyperlink r:id="rId28" w:history="1">
        <w:r w:rsidRPr="00183552">
          <w:rPr>
            <w:rFonts w:ascii="Times New Roman" w:eastAsia="Times New Roman" w:hAnsi="Times New Roman" w:cs="Times New Roman"/>
            <w:color w:val="0000FF"/>
            <w:kern w:val="0"/>
            <w:sz w:val="24"/>
            <w:szCs w:val="24"/>
            <w:u w:val="single"/>
            <w:lang w:eastAsia="en-GB"/>
            <w14:ligatures w14:val="none"/>
          </w:rPr>
          <w:t>https://doi.org/10.1002/oby.21573</w:t>
        </w:r>
      </w:hyperlink>
    </w:p>
    <w:p w14:paraId="51A28B57" w14:textId="77777777" w:rsidR="00150293" w:rsidRPr="00183552" w:rsidRDefault="00150293" w:rsidP="001E43F5">
      <w:pPr>
        <w:spacing w:after="0" w:line="276" w:lineRule="auto"/>
        <w:ind w:hanging="482"/>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 xml:space="preserve">[19] </w:t>
      </w:r>
      <w:r w:rsidRPr="00183552">
        <w:rPr>
          <w:rFonts w:ascii="Times New Roman" w:eastAsia="Times New Roman" w:hAnsi="Times New Roman" w:cs="Times New Roman"/>
          <w:kern w:val="0"/>
          <w:sz w:val="24"/>
          <w:szCs w:val="24"/>
          <w:lang w:eastAsia="en-GB"/>
          <w14:ligatures w14:val="none"/>
        </w:rPr>
        <w:t xml:space="preserve">Pietiläinen, K. H., Kaprio, J., Borg, P., Plasqui, G., Yki-Järvinen, H., Kujala, U. M., Rose, R. J., Westerterp, K. R., &amp; Rissanen, A. (2008). Physical Inactivity and Obesity: A Vicious Circle. </w:t>
      </w:r>
      <w:r w:rsidRPr="00183552">
        <w:rPr>
          <w:rFonts w:ascii="Times New Roman" w:eastAsia="Times New Roman" w:hAnsi="Times New Roman" w:cs="Times New Roman"/>
          <w:i/>
          <w:iCs/>
          <w:kern w:val="0"/>
          <w:sz w:val="24"/>
          <w:szCs w:val="24"/>
          <w:lang w:eastAsia="en-GB"/>
          <w14:ligatures w14:val="none"/>
        </w:rPr>
        <w:t>Obesity</w:t>
      </w:r>
      <w:r w:rsidRPr="00183552">
        <w:rPr>
          <w:rFonts w:ascii="Times New Roman" w:eastAsia="Times New Roman" w:hAnsi="Times New Roman" w:cs="Times New Roman"/>
          <w:kern w:val="0"/>
          <w:sz w:val="24"/>
          <w:szCs w:val="24"/>
          <w:lang w:eastAsia="en-GB"/>
          <w14:ligatures w14:val="none"/>
        </w:rPr>
        <w:t xml:space="preserve">, </w:t>
      </w:r>
      <w:r w:rsidRPr="00183552">
        <w:rPr>
          <w:rFonts w:ascii="Times New Roman" w:eastAsia="Times New Roman" w:hAnsi="Times New Roman" w:cs="Times New Roman"/>
          <w:i/>
          <w:iCs/>
          <w:kern w:val="0"/>
          <w:sz w:val="24"/>
          <w:szCs w:val="24"/>
          <w:lang w:eastAsia="en-GB"/>
          <w14:ligatures w14:val="none"/>
        </w:rPr>
        <w:t>16</w:t>
      </w:r>
      <w:r w:rsidRPr="00183552">
        <w:rPr>
          <w:rFonts w:ascii="Times New Roman" w:eastAsia="Times New Roman" w:hAnsi="Times New Roman" w:cs="Times New Roman"/>
          <w:kern w:val="0"/>
          <w:sz w:val="24"/>
          <w:szCs w:val="24"/>
          <w:lang w:eastAsia="en-GB"/>
          <w14:ligatures w14:val="none"/>
        </w:rPr>
        <w:t xml:space="preserve">(2), 409–414. </w:t>
      </w:r>
      <w:hyperlink r:id="rId29" w:history="1">
        <w:r w:rsidRPr="00183552">
          <w:rPr>
            <w:rFonts w:ascii="Times New Roman" w:eastAsia="Times New Roman" w:hAnsi="Times New Roman" w:cs="Times New Roman"/>
            <w:color w:val="0000FF"/>
            <w:kern w:val="0"/>
            <w:sz w:val="24"/>
            <w:szCs w:val="24"/>
            <w:u w:val="single"/>
            <w:lang w:eastAsia="en-GB"/>
            <w14:ligatures w14:val="none"/>
          </w:rPr>
          <w:t>https://doi.org/10.1038/oby.2007.72</w:t>
        </w:r>
      </w:hyperlink>
    </w:p>
    <w:p w14:paraId="6EE8384D" w14:textId="77777777" w:rsidR="00150293" w:rsidRPr="000512A9" w:rsidRDefault="00150293" w:rsidP="001E43F5">
      <w:pPr>
        <w:spacing w:after="0" w:line="276" w:lineRule="auto"/>
        <w:ind w:hanging="482"/>
        <w:rPr>
          <w:rFonts w:ascii="Times New Roman" w:eastAsia="Times New Roman" w:hAnsi="Times New Roman" w:cs="Times New Roman"/>
          <w:kern w:val="0"/>
          <w:sz w:val="24"/>
          <w:szCs w:val="24"/>
          <w:lang w:val="it-IT" w:eastAsia="en-GB"/>
          <w14:ligatures w14:val="none"/>
        </w:rPr>
      </w:pPr>
      <w:r w:rsidRPr="008231B7">
        <w:rPr>
          <w:rFonts w:ascii="Times New Roman" w:eastAsia="Times New Roman" w:hAnsi="Times New Roman" w:cs="Times New Roman"/>
          <w:kern w:val="0"/>
          <w:sz w:val="24"/>
          <w:szCs w:val="24"/>
          <w:lang w:val="de-DE" w:eastAsia="en-GB"/>
          <w14:ligatures w14:val="none"/>
        </w:rPr>
        <w:t xml:space="preserve">[20] Himmelstein, M. S., &amp; Puhl, R. M. (2021). </w:t>
      </w:r>
      <w:r w:rsidRPr="00183552">
        <w:rPr>
          <w:rFonts w:ascii="Times New Roman" w:eastAsia="Times New Roman" w:hAnsi="Times New Roman" w:cs="Times New Roman"/>
          <w:kern w:val="0"/>
          <w:sz w:val="24"/>
          <w:szCs w:val="24"/>
          <w:lang w:eastAsia="en-GB"/>
          <w14:ligatures w14:val="none"/>
        </w:rPr>
        <w:t xml:space="preserve">At multiple fronts: Diabetes stigma and weight stigma in adults with type 2 diabetes. </w:t>
      </w:r>
      <w:r w:rsidRPr="000512A9">
        <w:rPr>
          <w:rFonts w:ascii="Times New Roman" w:eastAsia="Times New Roman" w:hAnsi="Times New Roman" w:cs="Times New Roman"/>
          <w:i/>
          <w:iCs/>
          <w:kern w:val="0"/>
          <w:sz w:val="24"/>
          <w:szCs w:val="24"/>
          <w:lang w:val="it-IT" w:eastAsia="en-GB"/>
          <w14:ligatures w14:val="none"/>
        </w:rPr>
        <w:t>Diabetic Medicine</w:t>
      </w:r>
      <w:r w:rsidRPr="000512A9">
        <w:rPr>
          <w:rFonts w:ascii="Times New Roman" w:eastAsia="Times New Roman" w:hAnsi="Times New Roman" w:cs="Times New Roman"/>
          <w:kern w:val="0"/>
          <w:sz w:val="24"/>
          <w:szCs w:val="24"/>
          <w:lang w:val="it-IT" w:eastAsia="en-GB"/>
          <w14:ligatures w14:val="none"/>
        </w:rPr>
        <w:t xml:space="preserve">, </w:t>
      </w:r>
      <w:r w:rsidRPr="000512A9">
        <w:rPr>
          <w:rFonts w:ascii="Times New Roman" w:eastAsia="Times New Roman" w:hAnsi="Times New Roman" w:cs="Times New Roman"/>
          <w:i/>
          <w:iCs/>
          <w:kern w:val="0"/>
          <w:sz w:val="24"/>
          <w:szCs w:val="24"/>
          <w:lang w:val="it-IT" w:eastAsia="en-GB"/>
          <w14:ligatures w14:val="none"/>
        </w:rPr>
        <w:t>38</w:t>
      </w:r>
      <w:r w:rsidRPr="000512A9">
        <w:rPr>
          <w:rFonts w:ascii="Times New Roman" w:eastAsia="Times New Roman" w:hAnsi="Times New Roman" w:cs="Times New Roman"/>
          <w:kern w:val="0"/>
          <w:sz w:val="24"/>
          <w:szCs w:val="24"/>
          <w:lang w:val="it-IT" w:eastAsia="en-GB"/>
          <w14:ligatures w14:val="none"/>
        </w:rPr>
        <w:t xml:space="preserve">(1), e14387. </w:t>
      </w:r>
      <w:hyperlink r:id="rId30" w:history="1">
        <w:r w:rsidRPr="000512A9">
          <w:rPr>
            <w:rFonts w:ascii="Times New Roman" w:eastAsia="Times New Roman" w:hAnsi="Times New Roman" w:cs="Times New Roman"/>
            <w:color w:val="0000FF"/>
            <w:kern w:val="0"/>
            <w:sz w:val="24"/>
            <w:szCs w:val="24"/>
            <w:u w:val="single"/>
            <w:lang w:val="it-IT" w:eastAsia="en-GB"/>
            <w14:ligatures w14:val="none"/>
          </w:rPr>
          <w:t>https://doi.org/10.1111/dme.14387</w:t>
        </w:r>
      </w:hyperlink>
    </w:p>
    <w:p w14:paraId="7DE0126C" w14:textId="77777777" w:rsidR="00150293" w:rsidRPr="00183552" w:rsidRDefault="00150293" w:rsidP="001E43F5">
      <w:pPr>
        <w:spacing w:after="0" w:line="276" w:lineRule="auto"/>
        <w:ind w:hanging="482"/>
        <w:rPr>
          <w:rFonts w:ascii="Times New Roman" w:eastAsia="Times New Roman" w:hAnsi="Times New Roman" w:cs="Times New Roman"/>
          <w:kern w:val="0"/>
          <w:sz w:val="24"/>
          <w:szCs w:val="24"/>
          <w:lang w:eastAsia="en-GB"/>
          <w14:ligatures w14:val="none"/>
        </w:rPr>
      </w:pPr>
      <w:r w:rsidRPr="000512A9">
        <w:rPr>
          <w:rFonts w:ascii="Times New Roman" w:eastAsia="Times New Roman" w:hAnsi="Times New Roman" w:cs="Times New Roman"/>
          <w:kern w:val="0"/>
          <w:sz w:val="24"/>
          <w:szCs w:val="24"/>
          <w:lang w:val="it-IT" w:eastAsia="en-GB"/>
          <w14:ligatures w14:val="none"/>
        </w:rPr>
        <w:t xml:space="preserve">[21] Bennett, B. L., &amp; Puhl, R. M. (2023). </w:t>
      </w:r>
      <w:r w:rsidRPr="00183552">
        <w:rPr>
          <w:rFonts w:ascii="Times New Roman" w:eastAsia="Times New Roman" w:hAnsi="Times New Roman" w:cs="Times New Roman"/>
          <w:kern w:val="0"/>
          <w:sz w:val="24"/>
          <w:szCs w:val="24"/>
          <w:lang w:eastAsia="en-GB"/>
          <w14:ligatures w14:val="none"/>
        </w:rPr>
        <w:t xml:space="preserve">Diabetes stigma and weight stigma among physicians treating type 2 diabetes: Overlapping patterns of bias. </w:t>
      </w:r>
      <w:r w:rsidRPr="00183552">
        <w:rPr>
          <w:rFonts w:ascii="Times New Roman" w:eastAsia="Times New Roman" w:hAnsi="Times New Roman" w:cs="Times New Roman"/>
          <w:i/>
          <w:iCs/>
          <w:kern w:val="0"/>
          <w:sz w:val="24"/>
          <w:szCs w:val="24"/>
          <w:lang w:eastAsia="en-GB"/>
          <w14:ligatures w14:val="none"/>
        </w:rPr>
        <w:t>Diabetes Research and Clinical Practice</w:t>
      </w:r>
      <w:r w:rsidRPr="00183552">
        <w:rPr>
          <w:rFonts w:ascii="Times New Roman" w:eastAsia="Times New Roman" w:hAnsi="Times New Roman" w:cs="Times New Roman"/>
          <w:kern w:val="0"/>
          <w:sz w:val="24"/>
          <w:szCs w:val="24"/>
          <w:lang w:eastAsia="en-GB"/>
          <w14:ligatures w14:val="none"/>
        </w:rPr>
        <w:t xml:space="preserve">, </w:t>
      </w:r>
      <w:r w:rsidRPr="00183552">
        <w:rPr>
          <w:rFonts w:ascii="Times New Roman" w:eastAsia="Times New Roman" w:hAnsi="Times New Roman" w:cs="Times New Roman"/>
          <w:i/>
          <w:iCs/>
          <w:kern w:val="0"/>
          <w:sz w:val="24"/>
          <w:szCs w:val="24"/>
          <w:lang w:eastAsia="en-GB"/>
          <w14:ligatures w14:val="none"/>
        </w:rPr>
        <w:t>202</w:t>
      </w:r>
      <w:r w:rsidRPr="00183552">
        <w:rPr>
          <w:rFonts w:ascii="Times New Roman" w:eastAsia="Times New Roman" w:hAnsi="Times New Roman" w:cs="Times New Roman"/>
          <w:kern w:val="0"/>
          <w:sz w:val="24"/>
          <w:szCs w:val="24"/>
          <w:lang w:eastAsia="en-GB"/>
          <w14:ligatures w14:val="none"/>
        </w:rPr>
        <w:t xml:space="preserve">, 110827. </w:t>
      </w:r>
      <w:hyperlink r:id="rId31" w:history="1">
        <w:r w:rsidRPr="00183552">
          <w:rPr>
            <w:rFonts w:ascii="Times New Roman" w:eastAsia="Times New Roman" w:hAnsi="Times New Roman" w:cs="Times New Roman"/>
            <w:color w:val="0000FF"/>
            <w:kern w:val="0"/>
            <w:sz w:val="24"/>
            <w:szCs w:val="24"/>
            <w:u w:val="single"/>
            <w:lang w:eastAsia="en-GB"/>
            <w14:ligatures w14:val="none"/>
          </w:rPr>
          <w:t>https://doi.org/10.1016/j.diabres.2023.110827</w:t>
        </w:r>
      </w:hyperlink>
    </w:p>
    <w:p w14:paraId="775D4CB7" w14:textId="77777777" w:rsidR="00150293" w:rsidRPr="00183552" w:rsidRDefault="00150293" w:rsidP="001E43F5">
      <w:pPr>
        <w:spacing w:after="0" w:line="276" w:lineRule="auto"/>
        <w:ind w:hanging="482"/>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 xml:space="preserve">[22] </w:t>
      </w:r>
      <w:r w:rsidRPr="00183552">
        <w:rPr>
          <w:rFonts w:ascii="Times New Roman" w:eastAsia="Times New Roman" w:hAnsi="Times New Roman" w:cs="Times New Roman"/>
          <w:kern w:val="0"/>
          <w:sz w:val="24"/>
          <w:szCs w:val="24"/>
          <w:lang w:eastAsia="en-GB"/>
          <w14:ligatures w14:val="none"/>
        </w:rPr>
        <w:t xml:space="preserve">Addala, A., Igudesman, D., Kahkoska, A. R., Muntis, F. R., Souris, K. J., Whitaker, K. J., Pratley, R. E., &amp; Mayer-Davis, E. (2019). The interplay of type 1 diabetes and weight management: A qualitative study exploring thematic progression from adolescence to young adulthood. </w:t>
      </w:r>
      <w:r w:rsidRPr="00183552">
        <w:rPr>
          <w:rFonts w:ascii="Times New Roman" w:eastAsia="Times New Roman" w:hAnsi="Times New Roman" w:cs="Times New Roman"/>
          <w:i/>
          <w:iCs/>
          <w:kern w:val="0"/>
          <w:sz w:val="24"/>
          <w:szCs w:val="24"/>
          <w:lang w:eastAsia="en-GB"/>
          <w14:ligatures w14:val="none"/>
        </w:rPr>
        <w:t>Pediatric Diabetes</w:t>
      </w:r>
      <w:r w:rsidRPr="00183552">
        <w:rPr>
          <w:rFonts w:ascii="Times New Roman" w:eastAsia="Times New Roman" w:hAnsi="Times New Roman" w:cs="Times New Roman"/>
          <w:kern w:val="0"/>
          <w:sz w:val="24"/>
          <w:szCs w:val="24"/>
          <w:lang w:eastAsia="en-GB"/>
          <w14:ligatures w14:val="none"/>
        </w:rPr>
        <w:t xml:space="preserve">, </w:t>
      </w:r>
      <w:r w:rsidRPr="00183552">
        <w:rPr>
          <w:rFonts w:ascii="Times New Roman" w:eastAsia="Times New Roman" w:hAnsi="Times New Roman" w:cs="Times New Roman"/>
          <w:i/>
          <w:iCs/>
          <w:kern w:val="0"/>
          <w:sz w:val="24"/>
          <w:szCs w:val="24"/>
          <w:lang w:eastAsia="en-GB"/>
          <w14:ligatures w14:val="none"/>
        </w:rPr>
        <w:t>20</w:t>
      </w:r>
      <w:r w:rsidRPr="00183552">
        <w:rPr>
          <w:rFonts w:ascii="Times New Roman" w:eastAsia="Times New Roman" w:hAnsi="Times New Roman" w:cs="Times New Roman"/>
          <w:kern w:val="0"/>
          <w:sz w:val="24"/>
          <w:szCs w:val="24"/>
          <w:lang w:eastAsia="en-GB"/>
          <w14:ligatures w14:val="none"/>
        </w:rPr>
        <w:t xml:space="preserve">(7), 974–985. </w:t>
      </w:r>
      <w:hyperlink r:id="rId32" w:history="1">
        <w:r w:rsidRPr="00183552">
          <w:rPr>
            <w:rFonts w:ascii="Times New Roman" w:eastAsia="Times New Roman" w:hAnsi="Times New Roman" w:cs="Times New Roman"/>
            <w:color w:val="0000FF"/>
            <w:kern w:val="0"/>
            <w:sz w:val="24"/>
            <w:szCs w:val="24"/>
            <w:u w:val="single"/>
            <w:lang w:eastAsia="en-GB"/>
            <w14:ligatures w14:val="none"/>
          </w:rPr>
          <w:t>https://doi.org/10.1111/pedi.12903</w:t>
        </w:r>
      </w:hyperlink>
    </w:p>
    <w:p w14:paraId="30E1FB17" w14:textId="77777777" w:rsidR="00226DBB" w:rsidRDefault="00226DBB" w:rsidP="001E43F5">
      <w:pPr>
        <w:spacing w:after="0" w:line="276" w:lineRule="auto"/>
        <w:ind w:hanging="482"/>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 xml:space="preserve">[23] </w:t>
      </w:r>
      <w:r w:rsidRPr="00833F9C">
        <w:rPr>
          <w:rFonts w:ascii="Times New Roman" w:eastAsia="Times New Roman" w:hAnsi="Times New Roman" w:cs="Times New Roman"/>
          <w:kern w:val="0"/>
          <w:sz w:val="24"/>
          <w:szCs w:val="24"/>
          <w:lang w:eastAsia="en-GB"/>
          <w14:ligatures w14:val="none"/>
        </w:rPr>
        <w:t xml:space="preserve">Browne, J. L., Ventura, A. D., Mosely, K., &amp; Speight, J. (2017). Measuring Type 1 diabetes stigma: Development and validation of the Type 1 Diabetes Stigma Assessment Scale (DSAS-1). Diabetic Medicine, 34(12), 1773–1782. </w:t>
      </w:r>
      <w:hyperlink r:id="rId33" w:history="1">
        <w:r w:rsidRPr="00674721">
          <w:rPr>
            <w:rStyle w:val="Hyperlink"/>
            <w:rFonts w:ascii="Times New Roman" w:eastAsia="Times New Roman" w:hAnsi="Times New Roman" w:cs="Times New Roman"/>
            <w:kern w:val="0"/>
            <w:sz w:val="24"/>
            <w:szCs w:val="24"/>
            <w:lang w:eastAsia="en-GB"/>
            <w14:ligatures w14:val="none"/>
          </w:rPr>
          <w:t>https://doi.org/10.1111/dme.13507</w:t>
        </w:r>
      </w:hyperlink>
    </w:p>
    <w:p w14:paraId="686A7952" w14:textId="77777777" w:rsidR="00226DBB" w:rsidRDefault="00226DBB" w:rsidP="001E43F5">
      <w:pPr>
        <w:spacing w:after="0" w:line="276" w:lineRule="auto"/>
        <w:ind w:hanging="482"/>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 xml:space="preserve">[24] </w:t>
      </w:r>
      <w:r w:rsidRPr="00833F9C">
        <w:rPr>
          <w:rFonts w:ascii="Times New Roman" w:eastAsia="Times New Roman" w:hAnsi="Times New Roman" w:cs="Times New Roman"/>
          <w:kern w:val="0"/>
          <w:sz w:val="24"/>
          <w:szCs w:val="24"/>
          <w:lang w:eastAsia="en-GB"/>
          <w14:ligatures w14:val="none"/>
        </w:rPr>
        <w:t xml:space="preserve">Browne, J. L., Ventura, A. D., Mosely, K., &amp; Speight, J. (2016). Measuring the Stigma Surrounding Type 2 Diabetes: Development and Validation of the Type 2 Diabetes Stigma Assessment Scale (DSAS-2). Diabetes Care, 39(12), 2141–2148. </w:t>
      </w:r>
      <w:hyperlink r:id="rId34" w:history="1">
        <w:r w:rsidRPr="00674721">
          <w:rPr>
            <w:rStyle w:val="Hyperlink"/>
            <w:rFonts w:ascii="Times New Roman" w:eastAsia="Times New Roman" w:hAnsi="Times New Roman" w:cs="Times New Roman"/>
            <w:kern w:val="0"/>
            <w:sz w:val="24"/>
            <w:szCs w:val="24"/>
            <w:lang w:eastAsia="en-GB"/>
            <w14:ligatures w14:val="none"/>
          </w:rPr>
          <w:t>https://doi.org/10.2337/dc16-0117</w:t>
        </w:r>
      </w:hyperlink>
    </w:p>
    <w:p w14:paraId="7973BD6D" w14:textId="77777777" w:rsidR="00150293" w:rsidRDefault="00150293" w:rsidP="001E43F5">
      <w:pPr>
        <w:spacing w:after="0" w:line="276" w:lineRule="auto"/>
        <w:ind w:hanging="482"/>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 xml:space="preserve">[25] </w:t>
      </w:r>
      <w:r w:rsidRPr="00E93CE9">
        <w:rPr>
          <w:rFonts w:ascii="Times New Roman" w:eastAsia="Times New Roman" w:hAnsi="Times New Roman" w:cs="Times New Roman"/>
          <w:kern w:val="0"/>
          <w:sz w:val="24"/>
          <w:szCs w:val="24"/>
          <w:lang w:eastAsia="en-GB"/>
          <w14:ligatures w14:val="none"/>
        </w:rPr>
        <w:t xml:space="preserve">Pearl, R. L., &amp; Puhl, R. M. (2014). Measuring internalized weight attitudes across body weight categories: Validation of the Modified Weight Bias Internalization Scale. Body Image, 11(1), 89–92. </w:t>
      </w:r>
      <w:hyperlink r:id="rId35" w:history="1">
        <w:r w:rsidRPr="00674721">
          <w:rPr>
            <w:rStyle w:val="Hyperlink"/>
            <w:rFonts w:ascii="Times New Roman" w:eastAsia="Times New Roman" w:hAnsi="Times New Roman" w:cs="Times New Roman"/>
            <w:kern w:val="0"/>
            <w:sz w:val="24"/>
            <w:szCs w:val="24"/>
            <w:lang w:eastAsia="en-GB"/>
            <w14:ligatures w14:val="none"/>
          </w:rPr>
          <w:t>https://doi.org/10.1016/j.bodyim.2013.09.005</w:t>
        </w:r>
      </w:hyperlink>
    </w:p>
    <w:p w14:paraId="1BD844DF" w14:textId="77777777" w:rsidR="00150293" w:rsidRDefault="00150293" w:rsidP="001E43F5">
      <w:pPr>
        <w:spacing w:after="0" w:line="276" w:lineRule="auto"/>
        <w:ind w:hanging="482"/>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 xml:space="preserve">[26] </w:t>
      </w:r>
      <w:r w:rsidRPr="003919A1">
        <w:rPr>
          <w:rFonts w:ascii="Times New Roman" w:eastAsia="Times New Roman" w:hAnsi="Times New Roman" w:cs="Times New Roman"/>
          <w:kern w:val="0"/>
          <w:sz w:val="24"/>
          <w:szCs w:val="24"/>
          <w:lang w:eastAsia="en-GB"/>
          <w14:ligatures w14:val="none"/>
        </w:rPr>
        <w:t xml:space="preserve">Toobert, D. J., Hampson, S. E., &amp; Glasgow, R. E. (2000). The summary of diabetes self-care activities measure: Results from 7 studies and a revised scale. Diabetes Care, 23(7), 943–950. </w:t>
      </w:r>
      <w:hyperlink r:id="rId36" w:history="1">
        <w:r w:rsidRPr="00674721">
          <w:rPr>
            <w:rStyle w:val="Hyperlink"/>
            <w:rFonts w:ascii="Times New Roman" w:eastAsia="Times New Roman" w:hAnsi="Times New Roman" w:cs="Times New Roman"/>
            <w:kern w:val="0"/>
            <w:sz w:val="24"/>
            <w:szCs w:val="24"/>
            <w:lang w:eastAsia="en-GB"/>
            <w14:ligatures w14:val="none"/>
          </w:rPr>
          <w:t>https://doi.org/10.2337/diacare.23.7.943</w:t>
        </w:r>
      </w:hyperlink>
    </w:p>
    <w:p w14:paraId="68370372" w14:textId="77777777" w:rsidR="00150293" w:rsidRPr="000512A9" w:rsidRDefault="00150293" w:rsidP="001E43F5">
      <w:pPr>
        <w:spacing w:after="0" w:line="276" w:lineRule="auto"/>
        <w:ind w:hanging="482"/>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 xml:space="preserve">[27] </w:t>
      </w:r>
      <w:r w:rsidRPr="00DF14B6">
        <w:rPr>
          <w:rFonts w:ascii="Times New Roman" w:eastAsia="Times New Roman" w:hAnsi="Times New Roman" w:cs="Times New Roman"/>
          <w:kern w:val="0"/>
          <w:sz w:val="24"/>
          <w:szCs w:val="24"/>
          <w:lang w:eastAsia="en-GB"/>
          <w14:ligatures w14:val="none"/>
        </w:rPr>
        <w:t xml:space="preserve">Fugard, A. J. B., &amp; Potts, H. W. W. (2015). Supporting thinking on sample sizes for thematic analyses: A quantitative tool. International Journal of Social Research Methodology, 18(6), 669–684. </w:t>
      </w:r>
      <w:hyperlink r:id="rId37" w:history="1">
        <w:r w:rsidRPr="000512A9">
          <w:rPr>
            <w:rStyle w:val="Hyperlink"/>
            <w:rFonts w:ascii="Times New Roman" w:eastAsia="Times New Roman" w:hAnsi="Times New Roman" w:cs="Times New Roman"/>
            <w:kern w:val="0"/>
            <w:sz w:val="24"/>
            <w:szCs w:val="24"/>
            <w:lang w:eastAsia="en-GB"/>
            <w14:ligatures w14:val="none"/>
          </w:rPr>
          <w:t>https://doi.org/10.1080/13645579.2015.1005453</w:t>
        </w:r>
      </w:hyperlink>
    </w:p>
    <w:p w14:paraId="218C0834" w14:textId="77777777" w:rsidR="00150293" w:rsidRPr="00183552" w:rsidRDefault="00150293" w:rsidP="001E43F5">
      <w:pPr>
        <w:spacing w:after="0" w:line="276" w:lineRule="auto"/>
        <w:ind w:hanging="482"/>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 xml:space="preserve">[28] </w:t>
      </w:r>
      <w:r w:rsidRPr="00183552">
        <w:rPr>
          <w:rFonts w:ascii="Times New Roman" w:eastAsia="Times New Roman" w:hAnsi="Times New Roman" w:cs="Times New Roman"/>
          <w:kern w:val="0"/>
          <w:sz w:val="24"/>
          <w:szCs w:val="24"/>
          <w:lang w:eastAsia="en-GB"/>
          <w14:ligatures w14:val="none"/>
        </w:rPr>
        <w:t xml:space="preserve">Braun, V., &amp; Clarke, V. (2006). Using thematic analysis in psychology. </w:t>
      </w:r>
      <w:r w:rsidRPr="00183552">
        <w:rPr>
          <w:rFonts w:ascii="Times New Roman" w:eastAsia="Times New Roman" w:hAnsi="Times New Roman" w:cs="Times New Roman"/>
          <w:i/>
          <w:iCs/>
          <w:kern w:val="0"/>
          <w:sz w:val="24"/>
          <w:szCs w:val="24"/>
          <w:lang w:eastAsia="en-GB"/>
          <w14:ligatures w14:val="none"/>
        </w:rPr>
        <w:t>Qualitative Research in Psychology</w:t>
      </w:r>
      <w:r w:rsidRPr="00183552">
        <w:rPr>
          <w:rFonts w:ascii="Times New Roman" w:eastAsia="Times New Roman" w:hAnsi="Times New Roman" w:cs="Times New Roman"/>
          <w:kern w:val="0"/>
          <w:sz w:val="24"/>
          <w:szCs w:val="24"/>
          <w:lang w:eastAsia="en-GB"/>
          <w14:ligatures w14:val="none"/>
        </w:rPr>
        <w:t xml:space="preserve">, </w:t>
      </w:r>
      <w:r w:rsidRPr="00183552">
        <w:rPr>
          <w:rFonts w:ascii="Times New Roman" w:eastAsia="Times New Roman" w:hAnsi="Times New Roman" w:cs="Times New Roman"/>
          <w:i/>
          <w:iCs/>
          <w:kern w:val="0"/>
          <w:sz w:val="24"/>
          <w:szCs w:val="24"/>
          <w:lang w:eastAsia="en-GB"/>
          <w14:ligatures w14:val="none"/>
        </w:rPr>
        <w:t>3</w:t>
      </w:r>
      <w:r w:rsidRPr="00183552">
        <w:rPr>
          <w:rFonts w:ascii="Times New Roman" w:eastAsia="Times New Roman" w:hAnsi="Times New Roman" w:cs="Times New Roman"/>
          <w:kern w:val="0"/>
          <w:sz w:val="24"/>
          <w:szCs w:val="24"/>
          <w:lang w:eastAsia="en-GB"/>
          <w14:ligatures w14:val="none"/>
        </w:rPr>
        <w:t xml:space="preserve">(2), 77–101. </w:t>
      </w:r>
      <w:hyperlink r:id="rId38" w:history="1">
        <w:r w:rsidRPr="00183552">
          <w:rPr>
            <w:rFonts w:ascii="Times New Roman" w:eastAsia="Times New Roman" w:hAnsi="Times New Roman" w:cs="Times New Roman"/>
            <w:color w:val="0000FF"/>
            <w:kern w:val="0"/>
            <w:sz w:val="24"/>
            <w:szCs w:val="24"/>
            <w:u w:val="single"/>
            <w:lang w:eastAsia="en-GB"/>
            <w14:ligatures w14:val="none"/>
          </w:rPr>
          <w:t>https://doi.org/10.1191/1478088706qp063oa</w:t>
        </w:r>
      </w:hyperlink>
    </w:p>
    <w:p w14:paraId="094FE924" w14:textId="77777777" w:rsidR="00150293" w:rsidRDefault="00150293" w:rsidP="001E43F5">
      <w:pPr>
        <w:spacing w:after="0" w:line="276" w:lineRule="auto"/>
        <w:ind w:hanging="482"/>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 xml:space="preserve">[29] </w:t>
      </w:r>
      <w:r w:rsidRPr="00C15646">
        <w:rPr>
          <w:rFonts w:ascii="Times New Roman" w:eastAsia="Times New Roman" w:hAnsi="Times New Roman" w:cs="Times New Roman"/>
          <w:kern w:val="0"/>
          <w:sz w:val="24"/>
          <w:szCs w:val="24"/>
          <w:lang w:eastAsia="en-GB"/>
          <w14:ligatures w14:val="none"/>
        </w:rPr>
        <w:t xml:space="preserve">Braun, V., &amp; Clarke, V. (2021). Can I use TA? Should I use TA? Should I not use TA? Comparing reflexive thematic analysis and other pattern-based qualitative analytic approaches. Counselling and Psychotherapy Research, 21(1), 37–47. </w:t>
      </w:r>
      <w:hyperlink r:id="rId39" w:history="1">
        <w:r w:rsidRPr="00674721">
          <w:rPr>
            <w:rStyle w:val="Hyperlink"/>
            <w:rFonts w:ascii="Times New Roman" w:eastAsia="Times New Roman" w:hAnsi="Times New Roman" w:cs="Times New Roman"/>
            <w:kern w:val="0"/>
            <w:sz w:val="24"/>
            <w:szCs w:val="24"/>
            <w:lang w:eastAsia="en-GB"/>
            <w14:ligatures w14:val="none"/>
          </w:rPr>
          <w:t>https://doi.org/10.1002/capr.12360</w:t>
        </w:r>
      </w:hyperlink>
    </w:p>
    <w:p w14:paraId="74E8348C" w14:textId="77777777" w:rsidR="00226DBB" w:rsidRPr="000512A9" w:rsidRDefault="00226DBB" w:rsidP="001E43F5">
      <w:pPr>
        <w:spacing w:after="0" w:line="276" w:lineRule="auto"/>
        <w:ind w:hanging="482"/>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 xml:space="preserve">[30] </w:t>
      </w:r>
      <w:r w:rsidRPr="00877863">
        <w:rPr>
          <w:rFonts w:ascii="Times New Roman" w:eastAsia="Times New Roman" w:hAnsi="Times New Roman" w:cs="Times New Roman"/>
          <w:kern w:val="0"/>
          <w:sz w:val="24"/>
          <w:szCs w:val="24"/>
          <w:lang w:eastAsia="en-GB"/>
          <w14:ligatures w14:val="none"/>
        </w:rPr>
        <w:t xml:space="preserve">Misra, S., Ke, C., Srinivasan, S., Goyal, A., Nyriyenda, M. J., Florez, J. C., Khunti, K., Magliano, D. J., &amp; Luk, A. (2023). Current insights and emerging trends in early-onset type 2 diabetes. The Lancet Diabetes &amp; Endocrinology, 11(10), 768–782. </w:t>
      </w:r>
      <w:hyperlink r:id="rId40" w:history="1">
        <w:r w:rsidRPr="000512A9">
          <w:rPr>
            <w:rStyle w:val="Hyperlink"/>
            <w:rFonts w:ascii="Times New Roman" w:eastAsia="Times New Roman" w:hAnsi="Times New Roman" w:cs="Times New Roman"/>
            <w:kern w:val="0"/>
            <w:sz w:val="24"/>
            <w:szCs w:val="24"/>
            <w:lang w:eastAsia="en-GB"/>
            <w14:ligatures w14:val="none"/>
          </w:rPr>
          <w:t>https://doi.org/10.1016/S2213-8587(23)00225-5</w:t>
        </w:r>
      </w:hyperlink>
    </w:p>
    <w:p w14:paraId="0B34D613" w14:textId="77777777" w:rsidR="00226DBB" w:rsidRPr="000512A9" w:rsidRDefault="00226DBB" w:rsidP="001E43F5">
      <w:pPr>
        <w:spacing w:after="0" w:line="276" w:lineRule="auto"/>
        <w:ind w:hanging="482"/>
        <w:rPr>
          <w:rFonts w:ascii="Times New Roman" w:eastAsia="Times New Roman" w:hAnsi="Times New Roman" w:cs="Times New Roman"/>
          <w:kern w:val="0"/>
          <w:sz w:val="24"/>
          <w:szCs w:val="24"/>
          <w:lang w:eastAsia="en-GB"/>
          <w14:ligatures w14:val="none"/>
        </w:rPr>
      </w:pPr>
      <w:r w:rsidRPr="000512A9">
        <w:rPr>
          <w:rFonts w:ascii="Times New Roman" w:eastAsia="Times New Roman" w:hAnsi="Times New Roman" w:cs="Times New Roman"/>
          <w:kern w:val="0"/>
          <w:sz w:val="24"/>
          <w:szCs w:val="24"/>
          <w:lang w:eastAsia="en-GB"/>
          <w14:ligatures w14:val="none"/>
        </w:rPr>
        <w:t xml:space="preserve">[31] Lacombe-Duncan, A., Logie, C. H., Newman, P. A., Bauer, G. R., &amp; Kazemi, M. (2020). </w:t>
      </w:r>
      <w:r w:rsidRPr="007D4BEF">
        <w:rPr>
          <w:rFonts w:ascii="Times New Roman" w:eastAsia="Times New Roman" w:hAnsi="Times New Roman" w:cs="Times New Roman"/>
          <w:kern w:val="0"/>
          <w:sz w:val="24"/>
          <w:szCs w:val="24"/>
          <w:lang w:eastAsia="en-GB"/>
          <w14:ligatures w14:val="none"/>
        </w:rPr>
        <w:t xml:space="preserve">A qualitative study of resilience among transgender women living with HIV in response to stigma in healthcare. AIDS Care, 32(8), 1008–1013. </w:t>
      </w:r>
      <w:hyperlink r:id="rId41" w:history="1">
        <w:r w:rsidRPr="000512A9">
          <w:rPr>
            <w:rStyle w:val="Hyperlink"/>
            <w:rFonts w:ascii="Times New Roman" w:eastAsia="Times New Roman" w:hAnsi="Times New Roman" w:cs="Times New Roman"/>
            <w:kern w:val="0"/>
            <w:sz w:val="24"/>
            <w:szCs w:val="24"/>
            <w:lang w:eastAsia="en-GB"/>
            <w14:ligatures w14:val="none"/>
          </w:rPr>
          <w:t>https://doi.org/10.1080/09540121.2020.1728212</w:t>
        </w:r>
      </w:hyperlink>
    </w:p>
    <w:p w14:paraId="399E29F6" w14:textId="77777777" w:rsidR="00150293" w:rsidRDefault="00150293" w:rsidP="001E43F5">
      <w:pPr>
        <w:spacing w:after="0" w:line="276" w:lineRule="auto"/>
        <w:ind w:hanging="482"/>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 xml:space="preserve">[32] </w:t>
      </w:r>
      <w:r w:rsidRPr="007D4BEF">
        <w:rPr>
          <w:rFonts w:ascii="Times New Roman" w:eastAsia="Times New Roman" w:hAnsi="Times New Roman" w:cs="Times New Roman"/>
          <w:kern w:val="0"/>
          <w:sz w:val="24"/>
          <w:szCs w:val="24"/>
          <w:lang w:eastAsia="en-GB"/>
          <w14:ligatures w14:val="none"/>
        </w:rPr>
        <w:t xml:space="preserve">Wen, J., Yeh, T.-P., Xie, H., Yu, X., Tang, J., &amp; Chen, Y. (2021). Resilience, self-esteem, self-efficacy, social support, depression and ART adherence among people living with HIV in Sichuan, China. AIDS Care, 33(11), 1414–1421. </w:t>
      </w:r>
      <w:hyperlink r:id="rId42" w:history="1">
        <w:r w:rsidRPr="00674721">
          <w:rPr>
            <w:rStyle w:val="Hyperlink"/>
            <w:rFonts w:ascii="Times New Roman" w:eastAsia="Times New Roman" w:hAnsi="Times New Roman" w:cs="Times New Roman"/>
            <w:kern w:val="0"/>
            <w:sz w:val="24"/>
            <w:szCs w:val="24"/>
            <w:lang w:eastAsia="en-GB"/>
            <w14:ligatures w14:val="none"/>
          </w:rPr>
          <w:t>https://doi.org/10.1080/09540121.2020.1828800</w:t>
        </w:r>
      </w:hyperlink>
    </w:p>
    <w:p w14:paraId="05054A15" w14:textId="77777777" w:rsidR="00226DBB" w:rsidRDefault="00226DBB" w:rsidP="001E43F5">
      <w:pPr>
        <w:spacing w:after="0" w:line="276" w:lineRule="auto"/>
        <w:ind w:hanging="482"/>
        <w:rPr>
          <w:rFonts w:ascii="Times New Roman" w:eastAsia="Times New Roman" w:hAnsi="Times New Roman" w:cs="Times New Roman"/>
          <w:kern w:val="0"/>
          <w:sz w:val="24"/>
          <w:szCs w:val="24"/>
          <w:lang w:eastAsia="en-GB"/>
          <w14:ligatures w14:val="none"/>
        </w:rPr>
      </w:pPr>
      <w:r w:rsidRPr="000512A9">
        <w:rPr>
          <w:rFonts w:ascii="Times New Roman" w:eastAsia="Times New Roman" w:hAnsi="Times New Roman" w:cs="Times New Roman"/>
          <w:kern w:val="0"/>
          <w:sz w:val="24"/>
          <w:szCs w:val="24"/>
          <w:lang w:eastAsia="en-GB"/>
          <w14:ligatures w14:val="none"/>
        </w:rPr>
        <w:t xml:space="preserve">[33] Meeks, K. A. C., Freitas-Da-Silva, D., Adeyemo, A., Beune, E. J. A. J., Modesti, P. A., Stronks, K., Zafarmand, M. H., &amp; Agyemang, C. (2016). </w:t>
      </w:r>
      <w:r w:rsidRPr="00027B5B">
        <w:rPr>
          <w:rFonts w:ascii="Times New Roman" w:eastAsia="Times New Roman" w:hAnsi="Times New Roman" w:cs="Times New Roman"/>
          <w:kern w:val="0"/>
          <w:sz w:val="24"/>
          <w:szCs w:val="24"/>
          <w:lang w:eastAsia="en-GB"/>
          <w14:ligatures w14:val="none"/>
        </w:rPr>
        <w:t xml:space="preserve">Disparities in type 2 diabetes prevalence among ethnic minority groups resident in Europe: A systematic review and meta-analysis. Internal and Emergency Medicine, 11(3), 327–340. </w:t>
      </w:r>
      <w:hyperlink r:id="rId43" w:history="1">
        <w:r w:rsidRPr="00674721">
          <w:rPr>
            <w:rStyle w:val="Hyperlink"/>
            <w:rFonts w:ascii="Times New Roman" w:eastAsia="Times New Roman" w:hAnsi="Times New Roman" w:cs="Times New Roman"/>
            <w:kern w:val="0"/>
            <w:sz w:val="24"/>
            <w:szCs w:val="24"/>
            <w:lang w:eastAsia="en-GB"/>
            <w14:ligatures w14:val="none"/>
          </w:rPr>
          <w:t>https://doi.org/10.1007/s11739-015-1302-9</w:t>
        </w:r>
      </w:hyperlink>
    </w:p>
    <w:p w14:paraId="50E37558" w14:textId="77777777" w:rsidR="007D4BEF" w:rsidRPr="00C26208" w:rsidRDefault="007D4BEF" w:rsidP="001E43F5">
      <w:pPr>
        <w:spacing w:after="0" w:line="720" w:lineRule="auto"/>
        <w:ind w:hanging="482"/>
        <w:rPr>
          <w:rFonts w:ascii="Times New Roman" w:eastAsia="Times New Roman" w:hAnsi="Times New Roman" w:cs="Times New Roman"/>
          <w:kern w:val="0"/>
          <w:sz w:val="24"/>
          <w:szCs w:val="24"/>
          <w:lang w:eastAsia="en-GB"/>
          <w14:ligatures w14:val="none"/>
        </w:rPr>
      </w:pPr>
    </w:p>
    <w:sectPr w:rsidR="007D4BEF" w:rsidRPr="00C2620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998AB4" w14:textId="77777777" w:rsidR="004551A5" w:rsidRDefault="004551A5" w:rsidP="008A310C">
      <w:pPr>
        <w:spacing w:after="0" w:line="240" w:lineRule="auto"/>
      </w:pPr>
      <w:r>
        <w:separator/>
      </w:r>
    </w:p>
  </w:endnote>
  <w:endnote w:type="continuationSeparator" w:id="0">
    <w:p w14:paraId="0D7CFF0F" w14:textId="77777777" w:rsidR="004551A5" w:rsidRDefault="004551A5" w:rsidP="008A3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3336382"/>
      <w:docPartObj>
        <w:docPartGallery w:val="Page Numbers (Bottom of Page)"/>
        <w:docPartUnique/>
      </w:docPartObj>
    </w:sdtPr>
    <w:sdtEndPr>
      <w:rPr>
        <w:rFonts w:ascii="Times New Roman" w:hAnsi="Times New Roman" w:cs="Times New Roman"/>
        <w:noProof/>
      </w:rPr>
    </w:sdtEndPr>
    <w:sdtContent>
      <w:p w14:paraId="522FC5E8" w14:textId="77777777" w:rsidR="002D47E0" w:rsidRPr="001E43F5" w:rsidRDefault="002D47E0">
        <w:pPr>
          <w:pStyle w:val="Footer"/>
          <w:jc w:val="center"/>
          <w:rPr>
            <w:rFonts w:ascii="Times New Roman" w:hAnsi="Times New Roman" w:cs="Times New Roman"/>
          </w:rPr>
        </w:pPr>
        <w:r w:rsidRPr="001E43F5">
          <w:rPr>
            <w:rFonts w:ascii="Times New Roman" w:hAnsi="Times New Roman" w:cs="Times New Roman"/>
          </w:rPr>
          <w:fldChar w:fldCharType="begin"/>
        </w:r>
        <w:r w:rsidRPr="001E43F5">
          <w:rPr>
            <w:rFonts w:ascii="Times New Roman" w:hAnsi="Times New Roman" w:cs="Times New Roman"/>
          </w:rPr>
          <w:instrText xml:space="preserve"> PAGE   \* MERGEFORMAT </w:instrText>
        </w:r>
        <w:r w:rsidRPr="001E43F5">
          <w:rPr>
            <w:rFonts w:ascii="Times New Roman" w:hAnsi="Times New Roman" w:cs="Times New Roman"/>
          </w:rPr>
          <w:fldChar w:fldCharType="separate"/>
        </w:r>
        <w:r w:rsidRPr="001E43F5">
          <w:rPr>
            <w:rFonts w:ascii="Times New Roman" w:hAnsi="Times New Roman" w:cs="Times New Roman"/>
            <w:noProof/>
          </w:rPr>
          <w:t>1</w:t>
        </w:r>
        <w:r w:rsidRPr="001E43F5">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140402" w14:textId="77777777" w:rsidR="004551A5" w:rsidRDefault="004551A5" w:rsidP="008A310C">
      <w:pPr>
        <w:spacing w:after="0" w:line="240" w:lineRule="auto"/>
      </w:pPr>
      <w:r>
        <w:separator/>
      </w:r>
    </w:p>
  </w:footnote>
  <w:footnote w:type="continuationSeparator" w:id="0">
    <w:p w14:paraId="5DEA8AF8" w14:textId="77777777" w:rsidR="004551A5" w:rsidRDefault="004551A5" w:rsidP="008A31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B2895"/>
    <w:multiLevelType w:val="hybridMultilevel"/>
    <w:tmpl w:val="285EFDD4"/>
    <w:lvl w:ilvl="0" w:tplc="6C52F4A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8DA51CF"/>
    <w:multiLevelType w:val="hybridMultilevel"/>
    <w:tmpl w:val="76EEF40A"/>
    <w:lvl w:ilvl="0" w:tplc="EC32D08C">
      <w:start w:val="1"/>
      <w:numFmt w:val="decimal"/>
      <w:lvlText w:val="%1)"/>
      <w:lvlJc w:val="left"/>
      <w:pPr>
        <w:ind w:left="1020" w:hanging="360"/>
      </w:pPr>
    </w:lvl>
    <w:lvl w:ilvl="1" w:tplc="4460729C">
      <w:start w:val="1"/>
      <w:numFmt w:val="decimal"/>
      <w:lvlText w:val="%2)"/>
      <w:lvlJc w:val="left"/>
      <w:pPr>
        <w:ind w:left="1020" w:hanging="360"/>
      </w:pPr>
    </w:lvl>
    <w:lvl w:ilvl="2" w:tplc="646C22F4">
      <w:start w:val="1"/>
      <w:numFmt w:val="decimal"/>
      <w:lvlText w:val="%3)"/>
      <w:lvlJc w:val="left"/>
      <w:pPr>
        <w:ind w:left="1020" w:hanging="360"/>
      </w:pPr>
    </w:lvl>
    <w:lvl w:ilvl="3" w:tplc="40B4BF22">
      <w:start w:val="1"/>
      <w:numFmt w:val="decimal"/>
      <w:lvlText w:val="%4)"/>
      <w:lvlJc w:val="left"/>
      <w:pPr>
        <w:ind w:left="1020" w:hanging="360"/>
      </w:pPr>
    </w:lvl>
    <w:lvl w:ilvl="4" w:tplc="ECDC3ECE">
      <w:start w:val="1"/>
      <w:numFmt w:val="decimal"/>
      <w:lvlText w:val="%5)"/>
      <w:lvlJc w:val="left"/>
      <w:pPr>
        <w:ind w:left="1020" w:hanging="360"/>
      </w:pPr>
    </w:lvl>
    <w:lvl w:ilvl="5" w:tplc="E6AAC6A6">
      <w:start w:val="1"/>
      <w:numFmt w:val="decimal"/>
      <w:lvlText w:val="%6)"/>
      <w:lvlJc w:val="left"/>
      <w:pPr>
        <w:ind w:left="1020" w:hanging="360"/>
      </w:pPr>
    </w:lvl>
    <w:lvl w:ilvl="6" w:tplc="4E4AD2E0">
      <w:start w:val="1"/>
      <w:numFmt w:val="decimal"/>
      <w:lvlText w:val="%7)"/>
      <w:lvlJc w:val="left"/>
      <w:pPr>
        <w:ind w:left="1020" w:hanging="360"/>
      </w:pPr>
    </w:lvl>
    <w:lvl w:ilvl="7" w:tplc="9B64BD94">
      <w:start w:val="1"/>
      <w:numFmt w:val="decimal"/>
      <w:lvlText w:val="%8)"/>
      <w:lvlJc w:val="left"/>
      <w:pPr>
        <w:ind w:left="1020" w:hanging="360"/>
      </w:pPr>
    </w:lvl>
    <w:lvl w:ilvl="8" w:tplc="5AB0855A">
      <w:start w:val="1"/>
      <w:numFmt w:val="decimal"/>
      <w:lvlText w:val="%9)"/>
      <w:lvlJc w:val="left"/>
      <w:pPr>
        <w:ind w:left="1020" w:hanging="360"/>
      </w:pPr>
    </w:lvl>
  </w:abstractNum>
  <w:abstractNum w:abstractNumId="2" w15:restartNumberingAfterBreak="0">
    <w:nsid w:val="0A2D2303"/>
    <w:multiLevelType w:val="hybridMultilevel"/>
    <w:tmpl w:val="C14E547C"/>
    <w:lvl w:ilvl="0" w:tplc="AD7A9224">
      <w:start w:val="1"/>
      <w:numFmt w:val="decimal"/>
      <w:lvlText w:val="%1)"/>
      <w:lvlJc w:val="left"/>
      <w:pPr>
        <w:ind w:left="1020" w:hanging="360"/>
      </w:pPr>
    </w:lvl>
    <w:lvl w:ilvl="1" w:tplc="F1D8AC38">
      <w:start w:val="1"/>
      <w:numFmt w:val="decimal"/>
      <w:lvlText w:val="%2)"/>
      <w:lvlJc w:val="left"/>
      <w:pPr>
        <w:ind w:left="1020" w:hanging="360"/>
      </w:pPr>
    </w:lvl>
    <w:lvl w:ilvl="2" w:tplc="83E69DCC">
      <w:start w:val="1"/>
      <w:numFmt w:val="decimal"/>
      <w:lvlText w:val="%3)"/>
      <w:lvlJc w:val="left"/>
      <w:pPr>
        <w:ind w:left="1020" w:hanging="360"/>
      </w:pPr>
    </w:lvl>
    <w:lvl w:ilvl="3" w:tplc="2A72AA32">
      <w:start w:val="1"/>
      <w:numFmt w:val="decimal"/>
      <w:lvlText w:val="%4)"/>
      <w:lvlJc w:val="left"/>
      <w:pPr>
        <w:ind w:left="1020" w:hanging="360"/>
      </w:pPr>
    </w:lvl>
    <w:lvl w:ilvl="4" w:tplc="CE6A6B5A">
      <w:start w:val="1"/>
      <w:numFmt w:val="decimal"/>
      <w:lvlText w:val="%5)"/>
      <w:lvlJc w:val="left"/>
      <w:pPr>
        <w:ind w:left="1020" w:hanging="360"/>
      </w:pPr>
    </w:lvl>
    <w:lvl w:ilvl="5" w:tplc="C3C62426">
      <w:start w:val="1"/>
      <w:numFmt w:val="decimal"/>
      <w:lvlText w:val="%6)"/>
      <w:lvlJc w:val="left"/>
      <w:pPr>
        <w:ind w:left="1020" w:hanging="360"/>
      </w:pPr>
    </w:lvl>
    <w:lvl w:ilvl="6" w:tplc="497A1FE4">
      <w:start w:val="1"/>
      <w:numFmt w:val="decimal"/>
      <w:lvlText w:val="%7)"/>
      <w:lvlJc w:val="left"/>
      <w:pPr>
        <w:ind w:left="1020" w:hanging="360"/>
      </w:pPr>
    </w:lvl>
    <w:lvl w:ilvl="7" w:tplc="BC16147A">
      <w:start w:val="1"/>
      <w:numFmt w:val="decimal"/>
      <w:lvlText w:val="%8)"/>
      <w:lvlJc w:val="left"/>
      <w:pPr>
        <w:ind w:left="1020" w:hanging="360"/>
      </w:pPr>
    </w:lvl>
    <w:lvl w:ilvl="8" w:tplc="FC1A3D06">
      <w:start w:val="1"/>
      <w:numFmt w:val="decimal"/>
      <w:lvlText w:val="%9)"/>
      <w:lvlJc w:val="left"/>
      <w:pPr>
        <w:ind w:left="1020" w:hanging="360"/>
      </w:pPr>
    </w:lvl>
  </w:abstractNum>
  <w:abstractNum w:abstractNumId="3" w15:restartNumberingAfterBreak="0">
    <w:nsid w:val="0AC30B5B"/>
    <w:multiLevelType w:val="multilevel"/>
    <w:tmpl w:val="8D5C65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9D01B5"/>
    <w:multiLevelType w:val="hybridMultilevel"/>
    <w:tmpl w:val="74BA74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A10145A"/>
    <w:multiLevelType w:val="hybridMultilevel"/>
    <w:tmpl w:val="D800F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F65749"/>
    <w:multiLevelType w:val="multilevel"/>
    <w:tmpl w:val="938CE644"/>
    <w:lvl w:ilvl="0">
      <w:start w:val="3"/>
      <w:numFmt w:val="decimal"/>
      <w:lvlText w:val="%1."/>
      <w:lvlJc w:val="left"/>
      <w:pPr>
        <w:ind w:left="540" w:hanging="540"/>
      </w:pPr>
      <w:rPr>
        <w:rFonts w:hint="default"/>
        <w:b w:val="0"/>
      </w:rPr>
    </w:lvl>
    <w:lvl w:ilvl="1">
      <w:start w:val="2"/>
      <w:numFmt w:val="decimal"/>
      <w:lvlText w:val="%1.%2."/>
      <w:lvlJc w:val="left"/>
      <w:pPr>
        <w:ind w:left="900" w:hanging="54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7" w15:restartNumberingAfterBreak="0">
    <w:nsid w:val="2632156C"/>
    <w:multiLevelType w:val="hybridMultilevel"/>
    <w:tmpl w:val="30046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C74E8B"/>
    <w:multiLevelType w:val="hybridMultilevel"/>
    <w:tmpl w:val="037289A4"/>
    <w:lvl w:ilvl="0" w:tplc="9B92C18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22D2B94"/>
    <w:multiLevelType w:val="hybridMultilevel"/>
    <w:tmpl w:val="EE78F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4404B0"/>
    <w:multiLevelType w:val="multilevel"/>
    <w:tmpl w:val="F5A2012A"/>
    <w:lvl w:ilvl="0">
      <w:start w:val="3"/>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E4C26A9"/>
    <w:multiLevelType w:val="multilevel"/>
    <w:tmpl w:val="45B48604"/>
    <w:lvl w:ilvl="0">
      <w:start w:val="3"/>
      <w:numFmt w:val="decimal"/>
      <w:lvlText w:val="%1."/>
      <w:lvlJc w:val="left"/>
      <w:pPr>
        <w:ind w:left="540" w:hanging="540"/>
      </w:pPr>
      <w:rPr>
        <w:rFonts w:hint="default"/>
        <w:b/>
        <w:bCs w:val="0"/>
      </w:rPr>
    </w:lvl>
    <w:lvl w:ilvl="1">
      <w:start w:val="2"/>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402A53D0"/>
    <w:multiLevelType w:val="multilevel"/>
    <w:tmpl w:val="3222BE84"/>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 w15:restartNumberingAfterBreak="0">
    <w:nsid w:val="52013B38"/>
    <w:multiLevelType w:val="hybridMultilevel"/>
    <w:tmpl w:val="D7BA73AA"/>
    <w:lvl w:ilvl="0" w:tplc="D29A069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D757AD"/>
    <w:multiLevelType w:val="hybridMultilevel"/>
    <w:tmpl w:val="C1845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427C15"/>
    <w:multiLevelType w:val="hybridMultilevel"/>
    <w:tmpl w:val="10E20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9247EF"/>
    <w:multiLevelType w:val="multilevel"/>
    <w:tmpl w:val="C2AE1AC2"/>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7DFA3E4E"/>
    <w:multiLevelType w:val="hybridMultilevel"/>
    <w:tmpl w:val="0F1A9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8532881">
    <w:abstractNumId w:val="14"/>
  </w:num>
  <w:num w:numId="2" w16cid:durableId="384572678">
    <w:abstractNumId w:val="9"/>
  </w:num>
  <w:num w:numId="3" w16cid:durableId="1415933602">
    <w:abstractNumId w:val="5"/>
  </w:num>
  <w:num w:numId="4" w16cid:durableId="1832718963">
    <w:abstractNumId w:val="13"/>
  </w:num>
  <w:num w:numId="5" w16cid:durableId="702560881">
    <w:abstractNumId w:val="0"/>
  </w:num>
  <w:num w:numId="6" w16cid:durableId="1349718873">
    <w:abstractNumId w:val="3"/>
  </w:num>
  <w:num w:numId="7" w16cid:durableId="2088378004">
    <w:abstractNumId w:val="8"/>
  </w:num>
  <w:num w:numId="8" w16cid:durableId="125903399">
    <w:abstractNumId w:val="16"/>
  </w:num>
  <w:num w:numId="9" w16cid:durableId="2124883699">
    <w:abstractNumId w:val="17"/>
  </w:num>
  <w:num w:numId="10" w16cid:durableId="1040981943">
    <w:abstractNumId w:val="12"/>
  </w:num>
  <w:num w:numId="11" w16cid:durableId="1927885312">
    <w:abstractNumId w:val="10"/>
  </w:num>
  <w:num w:numId="12" w16cid:durableId="746849208">
    <w:abstractNumId w:val="6"/>
  </w:num>
  <w:num w:numId="13" w16cid:durableId="1406566378">
    <w:abstractNumId w:val="11"/>
  </w:num>
  <w:num w:numId="14" w16cid:durableId="1761220973">
    <w:abstractNumId w:val="7"/>
  </w:num>
  <w:num w:numId="15" w16cid:durableId="1728723577">
    <w:abstractNumId w:val="15"/>
  </w:num>
  <w:num w:numId="16" w16cid:durableId="1863011586">
    <w:abstractNumId w:val="4"/>
  </w:num>
  <w:num w:numId="17" w16cid:durableId="735981107">
    <w:abstractNumId w:val="1"/>
  </w:num>
  <w:num w:numId="18" w16cid:durableId="8880351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426"/>
    <w:rsid w:val="000002A7"/>
    <w:rsid w:val="00000EC7"/>
    <w:rsid w:val="00001D8D"/>
    <w:rsid w:val="00001E2F"/>
    <w:rsid w:val="000045B0"/>
    <w:rsid w:val="00004CC7"/>
    <w:rsid w:val="00006C87"/>
    <w:rsid w:val="00006C9D"/>
    <w:rsid w:val="00006E9F"/>
    <w:rsid w:val="0000792B"/>
    <w:rsid w:val="00010608"/>
    <w:rsid w:val="00010E5B"/>
    <w:rsid w:val="000115B5"/>
    <w:rsid w:val="00011B5D"/>
    <w:rsid w:val="00012F4C"/>
    <w:rsid w:val="00013F56"/>
    <w:rsid w:val="000162CE"/>
    <w:rsid w:val="00016813"/>
    <w:rsid w:val="00021FC7"/>
    <w:rsid w:val="0002216C"/>
    <w:rsid w:val="0002421B"/>
    <w:rsid w:val="000246A6"/>
    <w:rsid w:val="000254C0"/>
    <w:rsid w:val="0002591B"/>
    <w:rsid w:val="0002632B"/>
    <w:rsid w:val="0002798C"/>
    <w:rsid w:val="00027B5B"/>
    <w:rsid w:val="0003054D"/>
    <w:rsid w:val="00030895"/>
    <w:rsid w:val="000323A4"/>
    <w:rsid w:val="000333C9"/>
    <w:rsid w:val="000333F2"/>
    <w:rsid w:val="000336EA"/>
    <w:rsid w:val="00034B24"/>
    <w:rsid w:val="0003741F"/>
    <w:rsid w:val="00037909"/>
    <w:rsid w:val="000403AC"/>
    <w:rsid w:val="00040767"/>
    <w:rsid w:val="00040BCD"/>
    <w:rsid w:val="00040C86"/>
    <w:rsid w:val="00040FD8"/>
    <w:rsid w:val="00041D6A"/>
    <w:rsid w:val="00041FFC"/>
    <w:rsid w:val="000426C1"/>
    <w:rsid w:val="00042CFA"/>
    <w:rsid w:val="00044980"/>
    <w:rsid w:val="0004761F"/>
    <w:rsid w:val="000512A9"/>
    <w:rsid w:val="00054218"/>
    <w:rsid w:val="00055F81"/>
    <w:rsid w:val="000565E3"/>
    <w:rsid w:val="000568AB"/>
    <w:rsid w:val="00062CD3"/>
    <w:rsid w:val="00063EDF"/>
    <w:rsid w:val="00064F2B"/>
    <w:rsid w:val="00064FD6"/>
    <w:rsid w:val="000675C0"/>
    <w:rsid w:val="00067898"/>
    <w:rsid w:val="00067A6F"/>
    <w:rsid w:val="00072114"/>
    <w:rsid w:val="000732F9"/>
    <w:rsid w:val="000746D5"/>
    <w:rsid w:val="0007522A"/>
    <w:rsid w:val="00075419"/>
    <w:rsid w:val="00075D30"/>
    <w:rsid w:val="00076D4E"/>
    <w:rsid w:val="000775FB"/>
    <w:rsid w:val="00077CA0"/>
    <w:rsid w:val="00080350"/>
    <w:rsid w:val="00081D52"/>
    <w:rsid w:val="000837C2"/>
    <w:rsid w:val="000837D6"/>
    <w:rsid w:val="0008527A"/>
    <w:rsid w:val="00090102"/>
    <w:rsid w:val="0009220B"/>
    <w:rsid w:val="00092985"/>
    <w:rsid w:val="00095B27"/>
    <w:rsid w:val="00096156"/>
    <w:rsid w:val="00097557"/>
    <w:rsid w:val="000A08BB"/>
    <w:rsid w:val="000A2519"/>
    <w:rsid w:val="000A3105"/>
    <w:rsid w:val="000A38C4"/>
    <w:rsid w:val="000A3F0B"/>
    <w:rsid w:val="000A46BC"/>
    <w:rsid w:val="000A4897"/>
    <w:rsid w:val="000A68E3"/>
    <w:rsid w:val="000A69E2"/>
    <w:rsid w:val="000A6A37"/>
    <w:rsid w:val="000A7387"/>
    <w:rsid w:val="000B131B"/>
    <w:rsid w:val="000B3242"/>
    <w:rsid w:val="000B35EA"/>
    <w:rsid w:val="000B4B1B"/>
    <w:rsid w:val="000B51FE"/>
    <w:rsid w:val="000B61D1"/>
    <w:rsid w:val="000C4458"/>
    <w:rsid w:val="000C5EBA"/>
    <w:rsid w:val="000C69A3"/>
    <w:rsid w:val="000D0075"/>
    <w:rsid w:val="000D124B"/>
    <w:rsid w:val="000D38B3"/>
    <w:rsid w:val="000D488C"/>
    <w:rsid w:val="000D7D3B"/>
    <w:rsid w:val="000E14E4"/>
    <w:rsid w:val="000E2438"/>
    <w:rsid w:val="000E349A"/>
    <w:rsid w:val="000E4C5E"/>
    <w:rsid w:val="000E4D01"/>
    <w:rsid w:val="000E4D51"/>
    <w:rsid w:val="000E5E7D"/>
    <w:rsid w:val="000F29B1"/>
    <w:rsid w:val="000F2B71"/>
    <w:rsid w:val="000F6780"/>
    <w:rsid w:val="000F6A2F"/>
    <w:rsid w:val="000F7F17"/>
    <w:rsid w:val="001007F5"/>
    <w:rsid w:val="00101547"/>
    <w:rsid w:val="00102479"/>
    <w:rsid w:val="001026F1"/>
    <w:rsid w:val="00103856"/>
    <w:rsid w:val="001053CF"/>
    <w:rsid w:val="0010656E"/>
    <w:rsid w:val="00111226"/>
    <w:rsid w:val="00111DFE"/>
    <w:rsid w:val="001121CA"/>
    <w:rsid w:val="00113A0C"/>
    <w:rsid w:val="00113F3F"/>
    <w:rsid w:val="0011427F"/>
    <w:rsid w:val="00115328"/>
    <w:rsid w:val="001159D0"/>
    <w:rsid w:val="00116B36"/>
    <w:rsid w:val="0012158B"/>
    <w:rsid w:val="001219E6"/>
    <w:rsid w:val="00122368"/>
    <w:rsid w:val="001227C9"/>
    <w:rsid w:val="00122DA1"/>
    <w:rsid w:val="00123534"/>
    <w:rsid w:val="001250AB"/>
    <w:rsid w:val="00125BCB"/>
    <w:rsid w:val="00125E5D"/>
    <w:rsid w:val="001261D7"/>
    <w:rsid w:val="001306D3"/>
    <w:rsid w:val="001306EF"/>
    <w:rsid w:val="001324AD"/>
    <w:rsid w:val="00136174"/>
    <w:rsid w:val="001372D0"/>
    <w:rsid w:val="00140B81"/>
    <w:rsid w:val="00143443"/>
    <w:rsid w:val="00143B4C"/>
    <w:rsid w:val="00143C80"/>
    <w:rsid w:val="00146A17"/>
    <w:rsid w:val="00150293"/>
    <w:rsid w:val="00151B05"/>
    <w:rsid w:val="00152A5D"/>
    <w:rsid w:val="00155453"/>
    <w:rsid w:val="0016054A"/>
    <w:rsid w:val="00160E64"/>
    <w:rsid w:val="001631DC"/>
    <w:rsid w:val="00164000"/>
    <w:rsid w:val="0016454A"/>
    <w:rsid w:val="00164C24"/>
    <w:rsid w:val="00165630"/>
    <w:rsid w:val="00165A58"/>
    <w:rsid w:val="0016627E"/>
    <w:rsid w:val="0017059C"/>
    <w:rsid w:val="00170658"/>
    <w:rsid w:val="001706FB"/>
    <w:rsid w:val="0017207C"/>
    <w:rsid w:val="00172FD5"/>
    <w:rsid w:val="001733FF"/>
    <w:rsid w:val="0017447B"/>
    <w:rsid w:val="001751EC"/>
    <w:rsid w:val="001753F6"/>
    <w:rsid w:val="001764FE"/>
    <w:rsid w:val="00176CE1"/>
    <w:rsid w:val="001817F7"/>
    <w:rsid w:val="00182F36"/>
    <w:rsid w:val="00183552"/>
    <w:rsid w:val="001901C1"/>
    <w:rsid w:val="00190839"/>
    <w:rsid w:val="001911C4"/>
    <w:rsid w:val="00191282"/>
    <w:rsid w:val="001931AD"/>
    <w:rsid w:val="00193298"/>
    <w:rsid w:val="00196FF0"/>
    <w:rsid w:val="00197C03"/>
    <w:rsid w:val="001A049B"/>
    <w:rsid w:val="001A162A"/>
    <w:rsid w:val="001A1AC5"/>
    <w:rsid w:val="001A2B59"/>
    <w:rsid w:val="001A79A7"/>
    <w:rsid w:val="001B046D"/>
    <w:rsid w:val="001B1004"/>
    <w:rsid w:val="001B1B67"/>
    <w:rsid w:val="001B1CA8"/>
    <w:rsid w:val="001B26ED"/>
    <w:rsid w:val="001B45F7"/>
    <w:rsid w:val="001B5FDD"/>
    <w:rsid w:val="001B65FB"/>
    <w:rsid w:val="001C058E"/>
    <w:rsid w:val="001C09FE"/>
    <w:rsid w:val="001C0A08"/>
    <w:rsid w:val="001C100A"/>
    <w:rsid w:val="001C1290"/>
    <w:rsid w:val="001C12E2"/>
    <w:rsid w:val="001C1D13"/>
    <w:rsid w:val="001C3D7A"/>
    <w:rsid w:val="001C569C"/>
    <w:rsid w:val="001C788B"/>
    <w:rsid w:val="001C7D4D"/>
    <w:rsid w:val="001D04FF"/>
    <w:rsid w:val="001D0AD5"/>
    <w:rsid w:val="001D0C26"/>
    <w:rsid w:val="001D11CF"/>
    <w:rsid w:val="001D16D4"/>
    <w:rsid w:val="001D214B"/>
    <w:rsid w:val="001D228B"/>
    <w:rsid w:val="001D24E8"/>
    <w:rsid w:val="001D3C1D"/>
    <w:rsid w:val="001D59C7"/>
    <w:rsid w:val="001D5F6F"/>
    <w:rsid w:val="001D6385"/>
    <w:rsid w:val="001D6ACA"/>
    <w:rsid w:val="001D751F"/>
    <w:rsid w:val="001E0127"/>
    <w:rsid w:val="001E1E0D"/>
    <w:rsid w:val="001E43D9"/>
    <w:rsid w:val="001E43F5"/>
    <w:rsid w:val="001E45C8"/>
    <w:rsid w:val="001E6F76"/>
    <w:rsid w:val="001F00AC"/>
    <w:rsid w:val="001F1E0E"/>
    <w:rsid w:val="001F28C8"/>
    <w:rsid w:val="001F3477"/>
    <w:rsid w:val="001F34B8"/>
    <w:rsid w:val="001F38F1"/>
    <w:rsid w:val="00201F5E"/>
    <w:rsid w:val="002035EB"/>
    <w:rsid w:val="00204165"/>
    <w:rsid w:val="00205CD4"/>
    <w:rsid w:val="002102A1"/>
    <w:rsid w:val="002103D9"/>
    <w:rsid w:val="00211DA7"/>
    <w:rsid w:val="00211E8E"/>
    <w:rsid w:val="00214959"/>
    <w:rsid w:val="00214BCD"/>
    <w:rsid w:val="00214C89"/>
    <w:rsid w:val="00216643"/>
    <w:rsid w:val="00216F31"/>
    <w:rsid w:val="00216F99"/>
    <w:rsid w:val="00220165"/>
    <w:rsid w:val="002218D1"/>
    <w:rsid w:val="0022649C"/>
    <w:rsid w:val="00226AC6"/>
    <w:rsid w:val="00226DBB"/>
    <w:rsid w:val="0023187F"/>
    <w:rsid w:val="002322FC"/>
    <w:rsid w:val="0023277A"/>
    <w:rsid w:val="0023328D"/>
    <w:rsid w:val="00233F2E"/>
    <w:rsid w:val="00234229"/>
    <w:rsid w:val="002414E5"/>
    <w:rsid w:val="00241AB4"/>
    <w:rsid w:val="002434F6"/>
    <w:rsid w:val="002445F8"/>
    <w:rsid w:val="00244EAF"/>
    <w:rsid w:val="00245069"/>
    <w:rsid w:val="0024715E"/>
    <w:rsid w:val="00247FF0"/>
    <w:rsid w:val="00251C70"/>
    <w:rsid w:val="00253082"/>
    <w:rsid w:val="00253B44"/>
    <w:rsid w:val="00255C9D"/>
    <w:rsid w:val="002560ED"/>
    <w:rsid w:val="00256C5E"/>
    <w:rsid w:val="00257D41"/>
    <w:rsid w:val="002614E7"/>
    <w:rsid w:val="002618B3"/>
    <w:rsid w:val="002623A3"/>
    <w:rsid w:val="0026247D"/>
    <w:rsid w:val="0026352D"/>
    <w:rsid w:val="00265C83"/>
    <w:rsid w:val="00266306"/>
    <w:rsid w:val="002678D1"/>
    <w:rsid w:val="0027030E"/>
    <w:rsid w:val="0027140A"/>
    <w:rsid w:val="00272112"/>
    <w:rsid w:val="00273CFA"/>
    <w:rsid w:val="0027781F"/>
    <w:rsid w:val="00280265"/>
    <w:rsid w:val="002837F0"/>
    <w:rsid w:val="00284BB9"/>
    <w:rsid w:val="00285148"/>
    <w:rsid w:val="0028543C"/>
    <w:rsid w:val="00285DB5"/>
    <w:rsid w:val="00287FDD"/>
    <w:rsid w:val="00291862"/>
    <w:rsid w:val="0029320A"/>
    <w:rsid w:val="00294472"/>
    <w:rsid w:val="00295B8F"/>
    <w:rsid w:val="002A1AD6"/>
    <w:rsid w:val="002A2170"/>
    <w:rsid w:val="002A2477"/>
    <w:rsid w:val="002A264A"/>
    <w:rsid w:val="002A2E49"/>
    <w:rsid w:val="002A39CA"/>
    <w:rsid w:val="002A4F5D"/>
    <w:rsid w:val="002A52CA"/>
    <w:rsid w:val="002A5FF0"/>
    <w:rsid w:val="002B07F5"/>
    <w:rsid w:val="002B1443"/>
    <w:rsid w:val="002B27F5"/>
    <w:rsid w:val="002B3343"/>
    <w:rsid w:val="002B3AE7"/>
    <w:rsid w:val="002B4B8C"/>
    <w:rsid w:val="002B5EB6"/>
    <w:rsid w:val="002B60E6"/>
    <w:rsid w:val="002C0246"/>
    <w:rsid w:val="002C09EE"/>
    <w:rsid w:val="002C101B"/>
    <w:rsid w:val="002C2620"/>
    <w:rsid w:val="002C4050"/>
    <w:rsid w:val="002C436E"/>
    <w:rsid w:val="002C59BF"/>
    <w:rsid w:val="002C5B4C"/>
    <w:rsid w:val="002C70EC"/>
    <w:rsid w:val="002C7923"/>
    <w:rsid w:val="002D0938"/>
    <w:rsid w:val="002D2DC4"/>
    <w:rsid w:val="002D47E0"/>
    <w:rsid w:val="002D4BBB"/>
    <w:rsid w:val="002D4FDC"/>
    <w:rsid w:val="002D687A"/>
    <w:rsid w:val="002D6AF7"/>
    <w:rsid w:val="002E0C8D"/>
    <w:rsid w:val="002E0DA6"/>
    <w:rsid w:val="002E648D"/>
    <w:rsid w:val="002F084E"/>
    <w:rsid w:val="002F2968"/>
    <w:rsid w:val="002F2E0C"/>
    <w:rsid w:val="002F5F53"/>
    <w:rsid w:val="002F5FA4"/>
    <w:rsid w:val="002F60ED"/>
    <w:rsid w:val="002F6E18"/>
    <w:rsid w:val="002F7FF9"/>
    <w:rsid w:val="003015E3"/>
    <w:rsid w:val="00301627"/>
    <w:rsid w:val="00301E7A"/>
    <w:rsid w:val="0031129F"/>
    <w:rsid w:val="00311750"/>
    <w:rsid w:val="00311F66"/>
    <w:rsid w:val="003140DB"/>
    <w:rsid w:val="003141EA"/>
    <w:rsid w:val="003160DC"/>
    <w:rsid w:val="00320721"/>
    <w:rsid w:val="0032150C"/>
    <w:rsid w:val="00322779"/>
    <w:rsid w:val="0032402E"/>
    <w:rsid w:val="003250D8"/>
    <w:rsid w:val="00325C2D"/>
    <w:rsid w:val="003274E2"/>
    <w:rsid w:val="00327B8E"/>
    <w:rsid w:val="00333727"/>
    <w:rsid w:val="00333AC0"/>
    <w:rsid w:val="003348BB"/>
    <w:rsid w:val="00334E26"/>
    <w:rsid w:val="00337EBE"/>
    <w:rsid w:val="00340CEC"/>
    <w:rsid w:val="00342A5C"/>
    <w:rsid w:val="00344120"/>
    <w:rsid w:val="00344F77"/>
    <w:rsid w:val="00347518"/>
    <w:rsid w:val="00347AF0"/>
    <w:rsid w:val="00347EAB"/>
    <w:rsid w:val="00350A01"/>
    <w:rsid w:val="003519EC"/>
    <w:rsid w:val="00355CC2"/>
    <w:rsid w:val="00356346"/>
    <w:rsid w:val="00356419"/>
    <w:rsid w:val="00356A32"/>
    <w:rsid w:val="00356FA9"/>
    <w:rsid w:val="00357A20"/>
    <w:rsid w:val="00357DBB"/>
    <w:rsid w:val="003658E1"/>
    <w:rsid w:val="0037139E"/>
    <w:rsid w:val="00373360"/>
    <w:rsid w:val="00373551"/>
    <w:rsid w:val="00373703"/>
    <w:rsid w:val="0037592D"/>
    <w:rsid w:val="00375C31"/>
    <w:rsid w:val="003832FA"/>
    <w:rsid w:val="00385251"/>
    <w:rsid w:val="00385268"/>
    <w:rsid w:val="003868EC"/>
    <w:rsid w:val="00386BA7"/>
    <w:rsid w:val="00390AE0"/>
    <w:rsid w:val="003919A1"/>
    <w:rsid w:val="0039309E"/>
    <w:rsid w:val="00393D36"/>
    <w:rsid w:val="003941A6"/>
    <w:rsid w:val="00394DAF"/>
    <w:rsid w:val="00395088"/>
    <w:rsid w:val="00395B28"/>
    <w:rsid w:val="003A26C1"/>
    <w:rsid w:val="003A2990"/>
    <w:rsid w:val="003A2B76"/>
    <w:rsid w:val="003A5273"/>
    <w:rsid w:val="003A5D50"/>
    <w:rsid w:val="003A63BE"/>
    <w:rsid w:val="003A6FDD"/>
    <w:rsid w:val="003A7486"/>
    <w:rsid w:val="003B0984"/>
    <w:rsid w:val="003B13DE"/>
    <w:rsid w:val="003B2430"/>
    <w:rsid w:val="003B25E9"/>
    <w:rsid w:val="003B4E77"/>
    <w:rsid w:val="003B5DA2"/>
    <w:rsid w:val="003B7706"/>
    <w:rsid w:val="003C1D17"/>
    <w:rsid w:val="003C2573"/>
    <w:rsid w:val="003C31BD"/>
    <w:rsid w:val="003C3F67"/>
    <w:rsid w:val="003C4198"/>
    <w:rsid w:val="003C445D"/>
    <w:rsid w:val="003C5977"/>
    <w:rsid w:val="003C6BCE"/>
    <w:rsid w:val="003D03FC"/>
    <w:rsid w:val="003D049D"/>
    <w:rsid w:val="003D069E"/>
    <w:rsid w:val="003D0D7C"/>
    <w:rsid w:val="003D0F99"/>
    <w:rsid w:val="003D1257"/>
    <w:rsid w:val="003D18ED"/>
    <w:rsid w:val="003D1E55"/>
    <w:rsid w:val="003D4E9F"/>
    <w:rsid w:val="003D762E"/>
    <w:rsid w:val="003E186D"/>
    <w:rsid w:val="003E264F"/>
    <w:rsid w:val="003E2DA9"/>
    <w:rsid w:val="003E5197"/>
    <w:rsid w:val="003E5C95"/>
    <w:rsid w:val="003E70C5"/>
    <w:rsid w:val="003E7300"/>
    <w:rsid w:val="003F077F"/>
    <w:rsid w:val="003F22B6"/>
    <w:rsid w:val="003F3398"/>
    <w:rsid w:val="003F38E3"/>
    <w:rsid w:val="003F488E"/>
    <w:rsid w:val="003F4A4D"/>
    <w:rsid w:val="003F639D"/>
    <w:rsid w:val="003F7946"/>
    <w:rsid w:val="00400455"/>
    <w:rsid w:val="004018DD"/>
    <w:rsid w:val="00401DA9"/>
    <w:rsid w:val="00402503"/>
    <w:rsid w:val="0040297B"/>
    <w:rsid w:val="00403204"/>
    <w:rsid w:val="00403D4A"/>
    <w:rsid w:val="0040445E"/>
    <w:rsid w:val="00404926"/>
    <w:rsid w:val="00405D31"/>
    <w:rsid w:val="0040652E"/>
    <w:rsid w:val="00407995"/>
    <w:rsid w:val="00407BB0"/>
    <w:rsid w:val="004114D8"/>
    <w:rsid w:val="004114F0"/>
    <w:rsid w:val="0041221C"/>
    <w:rsid w:val="004141EF"/>
    <w:rsid w:val="00414B26"/>
    <w:rsid w:val="00417B99"/>
    <w:rsid w:val="00417D85"/>
    <w:rsid w:val="00420AFE"/>
    <w:rsid w:val="004220C8"/>
    <w:rsid w:val="00423981"/>
    <w:rsid w:val="00424188"/>
    <w:rsid w:val="00424D3E"/>
    <w:rsid w:val="00426576"/>
    <w:rsid w:val="0043024D"/>
    <w:rsid w:val="00430783"/>
    <w:rsid w:val="00431F0E"/>
    <w:rsid w:val="0043230F"/>
    <w:rsid w:val="00433324"/>
    <w:rsid w:val="00433CE3"/>
    <w:rsid w:val="004344D4"/>
    <w:rsid w:val="00435CE9"/>
    <w:rsid w:val="004374D4"/>
    <w:rsid w:val="00443185"/>
    <w:rsid w:val="00443369"/>
    <w:rsid w:val="00443C00"/>
    <w:rsid w:val="00444791"/>
    <w:rsid w:val="0044502C"/>
    <w:rsid w:val="00445BE8"/>
    <w:rsid w:val="00445CA2"/>
    <w:rsid w:val="00446202"/>
    <w:rsid w:val="00447B03"/>
    <w:rsid w:val="00447FE7"/>
    <w:rsid w:val="0045242A"/>
    <w:rsid w:val="004551A5"/>
    <w:rsid w:val="004554A4"/>
    <w:rsid w:val="00455892"/>
    <w:rsid w:val="00455EF9"/>
    <w:rsid w:val="004563DE"/>
    <w:rsid w:val="004574EC"/>
    <w:rsid w:val="0046038F"/>
    <w:rsid w:val="00460D13"/>
    <w:rsid w:val="00461BEF"/>
    <w:rsid w:val="00462283"/>
    <w:rsid w:val="004635CC"/>
    <w:rsid w:val="00464253"/>
    <w:rsid w:val="00464992"/>
    <w:rsid w:val="00464ACE"/>
    <w:rsid w:val="00465F50"/>
    <w:rsid w:val="00466194"/>
    <w:rsid w:val="004672B7"/>
    <w:rsid w:val="0047348F"/>
    <w:rsid w:val="00474999"/>
    <w:rsid w:val="004757B9"/>
    <w:rsid w:val="00475C1F"/>
    <w:rsid w:val="00480012"/>
    <w:rsid w:val="00480270"/>
    <w:rsid w:val="0048058B"/>
    <w:rsid w:val="00480C65"/>
    <w:rsid w:val="0048254F"/>
    <w:rsid w:val="00483CE4"/>
    <w:rsid w:val="00485C81"/>
    <w:rsid w:val="004879AC"/>
    <w:rsid w:val="00487ED3"/>
    <w:rsid w:val="00492284"/>
    <w:rsid w:val="0049296C"/>
    <w:rsid w:val="00493644"/>
    <w:rsid w:val="0049371F"/>
    <w:rsid w:val="00493845"/>
    <w:rsid w:val="00493C70"/>
    <w:rsid w:val="004946A3"/>
    <w:rsid w:val="00494A65"/>
    <w:rsid w:val="00495868"/>
    <w:rsid w:val="004A7766"/>
    <w:rsid w:val="004B09EE"/>
    <w:rsid w:val="004B1EF4"/>
    <w:rsid w:val="004B3111"/>
    <w:rsid w:val="004B59D8"/>
    <w:rsid w:val="004B5DB5"/>
    <w:rsid w:val="004B6D29"/>
    <w:rsid w:val="004B6FC2"/>
    <w:rsid w:val="004B756C"/>
    <w:rsid w:val="004B7591"/>
    <w:rsid w:val="004B7BCD"/>
    <w:rsid w:val="004C1C27"/>
    <w:rsid w:val="004C21BF"/>
    <w:rsid w:val="004C5C6F"/>
    <w:rsid w:val="004D10BF"/>
    <w:rsid w:val="004D171B"/>
    <w:rsid w:val="004D2CFB"/>
    <w:rsid w:val="004D4AD5"/>
    <w:rsid w:val="004D50A2"/>
    <w:rsid w:val="004D6F8F"/>
    <w:rsid w:val="004E0D10"/>
    <w:rsid w:val="004E238A"/>
    <w:rsid w:val="004E2439"/>
    <w:rsid w:val="004E2AD4"/>
    <w:rsid w:val="004E43EF"/>
    <w:rsid w:val="004E50AE"/>
    <w:rsid w:val="004E6CAE"/>
    <w:rsid w:val="004E7AE0"/>
    <w:rsid w:val="004F0671"/>
    <w:rsid w:val="004F14DC"/>
    <w:rsid w:val="004F5227"/>
    <w:rsid w:val="004F59EF"/>
    <w:rsid w:val="004F65B0"/>
    <w:rsid w:val="004F737F"/>
    <w:rsid w:val="0050022F"/>
    <w:rsid w:val="005034FD"/>
    <w:rsid w:val="00504548"/>
    <w:rsid w:val="00504CA2"/>
    <w:rsid w:val="00505CD5"/>
    <w:rsid w:val="0051062A"/>
    <w:rsid w:val="0051122B"/>
    <w:rsid w:val="0051150B"/>
    <w:rsid w:val="00512EDB"/>
    <w:rsid w:val="00514C5B"/>
    <w:rsid w:val="0051794D"/>
    <w:rsid w:val="00517B21"/>
    <w:rsid w:val="00517F61"/>
    <w:rsid w:val="00520685"/>
    <w:rsid w:val="0052335E"/>
    <w:rsid w:val="00525406"/>
    <w:rsid w:val="00525436"/>
    <w:rsid w:val="00525CE5"/>
    <w:rsid w:val="005264AC"/>
    <w:rsid w:val="005302CA"/>
    <w:rsid w:val="00530394"/>
    <w:rsid w:val="00530FC1"/>
    <w:rsid w:val="00534F62"/>
    <w:rsid w:val="0053509F"/>
    <w:rsid w:val="005353F5"/>
    <w:rsid w:val="0053646D"/>
    <w:rsid w:val="00540E2E"/>
    <w:rsid w:val="0054124A"/>
    <w:rsid w:val="0054179D"/>
    <w:rsid w:val="0054209F"/>
    <w:rsid w:val="005452E8"/>
    <w:rsid w:val="005504D9"/>
    <w:rsid w:val="0055124A"/>
    <w:rsid w:val="00552C98"/>
    <w:rsid w:val="005534CD"/>
    <w:rsid w:val="00556768"/>
    <w:rsid w:val="00561D05"/>
    <w:rsid w:val="00564297"/>
    <w:rsid w:val="00564848"/>
    <w:rsid w:val="00566870"/>
    <w:rsid w:val="00567D68"/>
    <w:rsid w:val="00570E7B"/>
    <w:rsid w:val="00571B56"/>
    <w:rsid w:val="005736DF"/>
    <w:rsid w:val="00573EB8"/>
    <w:rsid w:val="0057422E"/>
    <w:rsid w:val="0057477E"/>
    <w:rsid w:val="00574B9E"/>
    <w:rsid w:val="005766CA"/>
    <w:rsid w:val="005825AA"/>
    <w:rsid w:val="005829D6"/>
    <w:rsid w:val="005842F5"/>
    <w:rsid w:val="0058541A"/>
    <w:rsid w:val="00587C70"/>
    <w:rsid w:val="005904C0"/>
    <w:rsid w:val="0059205C"/>
    <w:rsid w:val="00592CD6"/>
    <w:rsid w:val="005955BC"/>
    <w:rsid w:val="005956A5"/>
    <w:rsid w:val="00595F2F"/>
    <w:rsid w:val="00597BA9"/>
    <w:rsid w:val="005A1A78"/>
    <w:rsid w:val="005A2408"/>
    <w:rsid w:val="005A2857"/>
    <w:rsid w:val="005A3F53"/>
    <w:rsid w:val="005A411F"/>
    <w:rsid w:val="005A4D3D"/>
    <w:rsid w:val="005A530B"/>
    <w:rsid w:val="005A530F"/>
    <w:rsid w:val="005A7198"/>
    <w:rsid w:val="005A754F"/>
    <w:rsid w:val="005B4A11"/>
    <w:rsid w:val="005B50A9"/>
    <w:rsid w:val="005B5561"/>
    <w:rsid w:val="005B5B48"/>
    <w:rsid w:val="005B6165"/>
    <w:rsid w:val="005B6F00"/>
    <w:rsid w:val="005B73CE"/>
    <w:rsid w:val="005C09D0"/>
    <w:rsid w:val="005C20AB"/>
    <w:rsid w:val="005C4863"/>
    <w:rsid w:val="005C7FA8"/>
    <w:rsid w:val="005D0286"/>
    <w:rsid w:val="005D163B"/>
    <w:rsid w:val="005D42FB"/>
    <w:rsid w:val="005D4F82"/>
    <w:rsid w:val="005D5DB9"/>
    <w:rsid w:val="005D67EE"/>
    <w:rsid w:val="005D69FE"/>
    <w:rsid w:val="005D7BDF"/>
    <w:rsid w:val="005E27D0"/>
    <w:rsid w:val="005E2F22"/>
    <w:rsid w:val="005E7049"/>
    <w:rsid w:val="005E783E"/>
    <w:rsid w:val="005E7C21"/>
    <w:rsid w:val="005F091B"/>
    <w:rsid w:val="005F1583"/>
    <w:rsid w:val="005F1BEF"/>
    <w:rsid w:val="005F2A1A"/>
    <w:rsid w:val="005F32BB"/>
    <w:rsid w:val="005F382D"/>
    <w:rsid w:val="005F48D7"/>
    <w:rsid w:val="005F5BAB"/>
    <w:rsid w:val="005F780A"/>
    <w:rsid w:val="006004F5"/>
    <w:rsid w:val="006011B0"/>
    <w:rsid w:val="006016E6"/>
    <w:rsid w:val="00601720"/>
    <w:rsid w:val="00601B6B"/>
    <w:rsid w:val="00602344"/>
    <w:rsid w:val="00602708"/>
    <w:rsid w:val="00602BE7"/>
    <w:rsid w:val="00604AF0"/>
    <w:rsid w:val="0060639F"/>
    <w:rsid w:val="00606596"/>
    <w:rsid w:val="006073E5"/>
    <w:rsid w:val="0061123E"/>
    <w:rsid w:val="00611D18"/>
    <w:rsid w:val="00611EA4"/>
    <w:rsid w:val="00612D54"/>
    <w:rsid w:val="00613A99"/>
    <w:rsid w:val="00620DE8"/>
    <w:rsid w:val="006212AF"/>
    <w:rsid w:val="00622A1E"/>
    <w:rsid w:val="00623803"/>
    <w:rsid w:val="00623E5B"/>
    <w:rsid w:val="0063093D"/>
    <w:rsid w:val="006339BD"/>
    <w:rsid w:val="006344AD"/>
    <w:rsid w:val="0063459C"/>
    <w:rsid w:val="00635336"/>
    <w:rsid w:val="00635455"/>
    <w:rsid w:val="00636220"/>
    <w:rsid w:val="00637F05"/>
    <w:rsid w:val="00640829"/>
    <w:rsid w:val="006429E9"/>
    <w:rsid w:val="00642FED"/>
    <w:rsid w:val="00646A36"/>
    <w:rsid w:val="00652C24"/>
    <w:rsid w:val="006545FB"/>
    <w:rsid w:val="0065613B"/>
    <w:rsid w:val="0066054B"/>
    <w:rsid w:val="00661480"/>
    <w:rsid w:val="00661878"/>
    <w:rsid w:val="00661FC5"/>
    <w:rsid w:val="0066269C"/>
    <w:rsid w:val="006704BD"/>
    <w:rsid w:val="0067084C"/>
    <w:rsid w:val="0067192E"/>
    <w:rsid w:val="00671A4F"/>
    <w:rsid w:val="00671D38"/>
    <w:rsid w:val="00672648"/>
    <w:rsid w:val="00673C36"/>
    <w:rsid w:val="00675E2E"/>
    <w:rsid w:val="006760F4"/>
    <w:rsid w:val="006813FD"/>
    <w:rsid w:val="006818D0"/>
    <w:rsid w:val="006835E4"/>
    <w:rsid w:val="00684427"/>
    <w:rsid w:val="00684706"/>
    <w:rsid w:val="00685973"/>
    <w:rsid w:val="006910FB"/>
    <w:rsid w:val="006916B7"/>
    <w:rsid w:val="00694935"/>
    <w:rsid w:val="00695D63"/>
    <w:rsid w:val="00696C37"/>
    <w:rsid w:val="0069772B"/>
    <w:rsid w:val="0069793D"/>
    <w:rsid w:val="006A0FD1"/>
    <w:rsid w:val="006A73A0"/>
    <w:rsid w:val="006B03DF"/>
    <w:rsid w:val="006B0783"/>
    <w:rsid w:val="006B18AF"/>
    <w:rsid w:val="006B1986"/>
    <w:rsid w:val="006B20C3"/>
    <w:rsid w:val="006B2DC6"/>
    <w:rsid w:val="006B351E"/>
    <w:rsid w:val="006B49FE"/>
    <w:rsid w:val="006B7168"/>
    <w:rsid w:val="006C12CE"/>
    <w:rsid w:val="006C1C6A"/>
    <w:rsid w:val="006C27F9"/>
    <w:rsid w:val="006C2829"/>
    <w:rsid w:val="006C33A5"/>
    <w:rsid w:val="006C425B"/>
    <w:rsid w:val="006C4324"/>
    <w:rsid w:val="006C5507"/>
    <w:rsid w:val="006D2183"/>
    <w:rsid w:val="006D27AD"/>
    <w:rsid w:val="006D332B"/>
    <w:rsid w:val="006D3F4A"/>
    <w:rsid w:val="006D57EB"/>
    <w:rsid w:val="006D631F"/>
    <w:rsid w:val="006D6EFF"/>
    <w:rsid w:val="006D7FF9"/>
    <w:rsid w:val="006E0125"/>
    <w:rsid w:val="006E07EC"/>
    <w:rsid w:val="006E099D"/>
    <w:rsid w:val="006E149D"/>
    <w:rsid w:val="006E2257"/>
    <w:rsid w:val="006E2676"/>
    <w:rsid w:val="006E3045"/>
    <w:rsid w:val="006E4D99"/>
    <w:rsid w:val="006E4F3A"/>
    <w:rsid w:val="006E5971"/>
    <w:rsid w:val="006E70CE"/>
    <w:rsid w:val="006E78C5"/>
    <w:rsid w:val="006F066E"/>
    <w:rsid w:val="006F0F63"/>
    <w:rsid w:val="006F12CE"/>
    <w:rsid w:val="006F1C44"/>
    <w:rsid w:val="006F233D"/>
    <w:rsid w:val="006F3AF4"/>
    <w:rsid w:val="006F5C8E"/>
    <w:rsid w:val="006F5FC2"/>
    <w:rsid w:val="006F7C9A"/>
    <w:rsid w:val="00701787"/>
    <w:rsid w:val="007021B0"/>
    <w:rsid w:val="00702753"/>
    <w:rsid w:val="0071069B"/>
    <w:rsid w:val="0071150C"/>
    <w:rsid w:val="00713DF8"/>
    <w:rsid w:val="00716426"/>
    <w:rsid w:val="007208C8"/>
    <w:rsid w:val="007210D9"/>
    <w:rsid w:val="007217D0"/>
    <w:rsid w:val="00724B5E"/>
    <w:rsid w:val="0073477D"/>
    <w:rsid w:val="007347D0"/>
    <w:rsid w:val="0073630C"/>
    <w:rsid w:val="00737282"/>
    <w:rsid w:val="00737E65"/>
    <w:rsid w:val="00741E26"/>
    <w:rsid w:val="0074293B"/>
    <w:rsid w:val="00742DAA"/>
    <w:rsid w:val="007441B7"/>
    <w:rsid w:val="00745241"/>
    <w:rsid w:val="00747173"/>
    <w:rsid w:val="00752F51"/>
    <w:rsid w:val="0075511D"/>
    <w:rsid w:val="00755CFA"/>
    <w:rsid w:val="00760601"/>
    <w:rsid w:val="007613A7"/>
    <w:rsid w:val="007620E3"/>
    <w:rsid w:val="007626BC"/>
    <w:rsid w:val="00763FB5"/>
    <w:rsid w:val="00764D6F"/>
    <w:rsid w:val="0076506E"/>
    <w:rsid w:val="007664DC"/>
    <w:rsid w:val="00766971"/>
    <w:rsid w:val="007669F2"/>
    <w:rsid w:val="00766CAE"/>
    <w:rsid w:val="00766DB0"/>
    <w:rsid w:val="00767CB4"/>
    <w:rsid w:val="00767E76"/>
    <w:rsid w:val="00770A74"/>
    <w:rsid w:val="00771520"/>
    <w:rsid w:val="0077167F"/>
    <w:rsid w:val="00771942"/>
    <w:rsid w:val="00772DE6"/>
    <w:rsid w:val="00773108"/>
    <w:rsid w:val="00774106"/>
    <w:rsid w:val="00777795"/>
    <w:rsid w:val="007778CB"/>
    <w:rsid w:val="0078075B"/>
    <w:rsid w:val="00784677"/>
    <w:rsid w:val="00786533"/>
    <w:rsid w:val="00790154"/>
    <w:rsid w:val="007906D7"/>
    <w:rsid w:val="00790DB2"/>
    <w:rsid w:val="007916FE"/>
    <w:rsid w:val="00792A69"/>
    <w:rsid w:val="007949A5"/>
    <w:rsid w:val="0079590E"/>
    <w:rsid w:val="007966CB"/>
    <w:rsid w:val="007974F4"/>
    <w:rsid w:val="00797B18"/>
    <w:rsid w:val="00797E01"/>
    <w:rsid w:val="007A0A79"/>
    <w:rsid w:val="007A4541"/>
    <w:rsid w:val="007A46C7"/>
    <w:rsid w:val="007A59C9"/>
    <w:rsid w:val="007B0FF8"/>
    <w:rsid w:val="007B3A93"/>
    <w:rsid w:val="007B43D1"/>
    <w:rsid w:val="007B4A2C"/>
    <w:rsid w:val="007B5255"/>
    <w:rsid w:val="007B59C0"/>
    <w:rsid w:val="007B5F44"/>
    <w:rsid w:val="007B602C"/>
    <w:rsid w:val="007B6531"/>
    <w:rsid w:val="007C00E1"/>
    <w:rsid w:val="007C3B6A"/>
    <w:rsid w:val="007D2692"/>
    <w:rsid w:val="007D3C60"/>
    <w:rsid w:val="007D3C9B"/>
    <w:rsid w:val="007D423B"/>
    <w:rsid w:val="007D4BEF"/>
    <w:rsid w:val="007D4E78"/>
    <w:rsid w:val="007D5E75"/>
    <w:rsid w:val="007E0881"/>
    <w:rsid w:val="007E20E3"/>
    <w:rsid w:val="007E2741"/>
    <w:rsid w:val="007E2B0B"/>
    <w:rsid w:val="007E4BA6"/>
    <w:rsid w:val="007E515C"/>
    <w:rsid w:val="007E57F2"/>
    <w:rsid w:val="007E5B85"/>
    <w:rsid w:val="007E7623"/>
    <w:rsid w:val="007F00E4"/>
    <w:rsid w:val="007F0108"/>
    <w:rsid w:val="007F010F"/>
    <w:rsid w:val="007F0E45"/>
    <w:rsid w:val="007F2303"/>
    <w:rsid w:val="007F2B5E"/>
    <w:rsid w:val="007F3625"/>
    <w:rsid w:val="007F3FD8"/>
    <w:rsid w:val="007F57B9"/>
    <w:rsid w:val="007F653C"/>
    <w:rsid w:val="007F6892"/>
    <w:rsid w:val="007F6E07"/>
    <w:rsid w:val="007F7A98"/>
    <w:rsid w:val="00803544"/>
    <w:rsid w:val="008048C8"/>
    <w:rsid w:val="00804AB1"/>
    <w:rsid w:val="00810469"/>
    <w:rsid w:val="00812DB7"/>
    <w:rsid w:val="008138C7"/>
    <w:rsid w:val="00815018"/>
    <w:rsid w:val="00816252"/>
    <w:rsid w:val="00816359"/>
    <w:rsid w:val="00821120"/>
    <w:rsid w:val="00822235"/>
    <w:rsid w:val="008231B7"/>
    <w:rsid w:val="00823354"/>
    <w:rsid w:val="0082380B"/>
    <w:rsid w:val="00823880"/>
    <w:rsid w:val="00823E61"/>
    <w:rsid w:val="008248BB"/>
    <w:rsid w:val="00825039"/>
    <w:rsid w:val="0082707A"/>
    <w:rsid w:val="00830B82"/>
    <w:rsid w:val="00833F9C"/>
    <w:rsid w:val="0083402C"/>
    <w:rsid w:val="00835BF3"/>
    <w:rsid w:val="00836BFE"/>
    <w:rsid w:val="008374C9"/>
    <w:rsid w:val="008375CB"/>
    <w:rsid w:val="00840CF5"/>
    <w:rsid w:val="00842888"/>
    <w:rsid w:val="00842A61"/>
    <w:rsid w:val="0084545D"/>
    <w:rsid w:val="00845607"/>
    <w:rsid w:val="00846709"/>
    <w:rsid w:val="00847329"/>
    <w:rsid w:val="00847F8B"/>
    <w:rsid w:val="0085054A"/>
    <w:rsid w:val="0085056E"/>
    <w:rsid w:val="00851B9D"/>
    <w:rsid w:val="0085242D"/>
    <w:rsid w:val="00852B9D"/>
    <w:rsid w:val="008530CF"/>
    <w:rsid w:val="00854550"/>
    <w:rsid w:val="00854F2B"/>
    <w:rsid w:val="00855381"/>
    <w:rsid w:val="008564C0"/>
    <w:rsid w:val="00857165"/>
    <w:rsid w:val="00857D38"/>
    <w:rsid w:val="00860465"/>
    <w:rsid w:val="00860B93"/>
    <w:rsid w:val="00861E4E"/>
    <w:rsid w:val="008660B1"/>
    <w:rsid w:val="0087086D"/>
    <w:rsid w:val="00871349"/>
    <w:rsid w:val="00871379"/>
    <w:rsid w:val="0087149D"/>
    <w:rsid w:val="0087246E"/>
    <w:rsid w:val="008726D9"/>
    <w:rsid w:val="00873516"/>
    <w:rsid w:val="00873A7E"/>
    <w:rsid w:val="00874297"/>
    <w:rsid w:val="00874E0F"/>
    <w:rsid w:val="00875108"/>
    <w:rsid w:val="00875607"/>
    <w:rsid w:val="0087684D"/>
    <w:rsid w:val="00876EBA"/>
    <w:rsid w:val="008776A3"/>
    <w:rsid w:val="00877863"/>
    <w:rsid w:val="008805FB"/>
    <w:rsid w:val="00880C05"/>
    <w:rsid w:val="00880FBE"/>
    <w:rsid w:val="00881056"/>
    <w:rsid w:val="008812FE"/>
    <w:rsid w:val="008820A1"/>
    <w:rsid w:val="00882C7F"/>
    <w:rsid w:val="00885A56"/>
    <w:rsid w:val="00886647"/>
    <w:rsid w:val="00890197"/>
    <w:rsid w:val="008914CF"/>
    <w:rsid w:val="00893923"/>
    <w:rsid w:val="0089461C"/>
    <w:rsid w:val="00895C8B"/>
    <w:rsid w:val="0089793B"/>
    <w:rsid w:val="008A0939"/>
    <w:rsid w:val="008A0DED"/>
    <w:rsid w:val="008A11FC"/>
    <w:rsid w:val="008A1397"/>
    <w:rsid w:val="008A1B24"/>
    <w:rsid w:val="008A2B8A"/>
    <w:rsid w:val="008A2F00"/>
    <w:rsid w:val="008A310C"/>
    <w:rsid w:val="008A4777"/>
    <w:rsid w:val="008A5002"/>
    <w:rsid w:val="008A5B64"/>
    <w:rsid w:val="008A5CB2"/>
    <w:rsid w:val="008A5F8F"/>
    <w:rsid w:val="008A773D"/>
    <w:rsid w:val="008B0C71"/>
    <w:rsid w:val="008B1E9B"/>
    <w:rsid w:val="008B27CE"/>
    <w:rsid w:val="008B3A09"/>
    <w:rsid w:val="008B5CA6"/>
    <w:rsid w:val="008B5F7B"/>
    <w:rsid w:val="008B75A5"/>
    <w:rsid w:val="008B76B9"/>
    <w:rsid w:val="008B78E4"/>
    <w:rsid w:val="008B7A30"/>
    <w:rsid w:val="008B7D54"/>
    <w:rsid w:val="008C0119"/>
    <w:rsid w:val="008C0E6A"/>
    <w:rsid w:val="008C285F"/>
    <w:rsid w:val="008C38AF"/>
    <w:rsid w:val="008C6808"/>
    <w:rsid w:val="008D1F2D"/>
    <w:rsid w:val="008D25E6"/>
    <w:rsid w:val="008D3E12"/>
    <w:rsid w:val="008D4103"/>
    <w:rsid w:val="008E009D"/>
    <w:rsid w:val="008E1506"/>
    <w:rsid w:val="008E2CA0"/>
    <w:rsid w:val="008E3AE7"/>
    <w:rsid w:val="008E483A"/>
    <w:rsid w:val="008E7BF4"/>
    <w:rsid w:val="008F01A9"/>
    <w:rsid w:val="008F1AF5"/>
    <w:rsid w:val="008F1CC1"/>
    <w:rsid w:val="008F1DD0"/>
    <w:rsid w:val="008F2C11"/>
    <w:rsid w:val="008F307F"/>
    <w:rsid w:val="008F3666"/>
    <w:rsid w:val="008F3D60"/>
    <w:rsid w:val="008F40AE"/>
    <w:rsid w:val="008F4423"/>
    <w:rsid w:val="008F4898"/>
    <w:rsid w:val="00900ECC"/>
    <w:rsid w:val="00900EFF"/>
    <w:rsid w:val="00902A19"/>
    <w:rsid w:val="00902CF1"/>
    <w:rsid w:val="00902EEF"/>
    <w:rsid w:val="009038CE"/>
    <w:rsid w:val="00910516"/>
    <w:rsid w:val="0091052E"/>
    <w:rsid w:val="0091185E"/>
    <w:rsid w:val="00911874"/>
    <w:rsid w:val="0091189C"/>
    <w:rsid w:val="00914240"/>
    <w:rsid w:val="0091441A"/>
    <w:rsid w:val="00915D24"/>
    <w:rsid w:val="0091790B"/>
    <w:rsid w:val="009235E2"/>
    <w:rsid w:val="00924043"/>
    <w:rsid w:val="00925F10"/>
    <w:rsid w:val="00925F8A"/>
    <w:rsid w:val="009270E1"/>
    <w:rsid w:val="009301F0"/>
    <w:rsid w:val="00932F3D"/>
    <w:rsid w:val="00933554"/>
    <w:rsid w:val="00933616"/>
    <w:rsid w:val="009336C0"/>
    <w:rsid w:val="009337D4"/>
    <w:rsid w:val="00935BE4"/>
    <w:rsid w:val="00937C3A"/>
    <w:rsid w:val="0094020C"/>
    <w:rsid w:val="00941D70"/>
    <w:rsid w:val="00942D4A"/>
    <w:rsid w:val="00944563"/>
    <w:rsid w:val="00944E58"/>
    <w:rsid w:val="00945843"/>
    <w:rsid w:val="0095010A"/>
    <w:rsid w:val="00951108"/>
    <w:rsid w:val="00952DAC"/>
    <w:rsid w:val="009609A0"/>
    <w:rsid w:val="0096160B"/>
    <w:rsid w:val="00961BEA"/>
    <w:rsid w:val="00964095"/>
    <w:rsid w:val="00964482"/>
    <w:rsid w:val="009650BB"/>
    <w:rsid w:val="00965887"/>
    <w:rsid w:val="00965FD9"/>
    <w:rsid w:val="0096746B"/>
    <w:rsid w:val="00967DB5"/>
    <w:rsid w:val="00970915"/>
    <w:rsid w:val="009716B2"/>
    <w:rsid w:val="009728F4"/>
    <w:rsid w:val="00974B5C"/>
    <w:rsid w:val="00974F28"/>
    <w:rsid w:val="00975232"/>
    <w:rsid w:val="00980519"/>
    <w:rsid w:val="00981411"/>
    <w:rsid w:val="00982EF8"/>
    <w:rsid w:val="0098300C"/>
    <w:rsid w:val="00983252"/>
    <w:rsid w:val="009836AF"/>
    <w:rsid w:val="00983BD6"/>
    <w:rsid w:val="009916E8"/>
    <w:rsid w:val="0099195F"/>
    <w:rsid w:val="00991BCD"/>
    <w:rsid w:val="00993C5E"/>
    <w:rsid w:val="009A3C5F"/>
    <w:rsid w:val="009A3FE5"/>
    <w:rsid w:val="009A6505"/>
    <w:rsid w:val="009A68E4"/>
    <w:rsid w:val="009B00D1"/>
    <w:rsid w:val="009B0459"/>
    <w:rsid w:val="009B0D02"/>
    <w:rsid w:val="009B2632"/>
    <w:rsid w:val="009B33CF"/>
    <w:rsid w:val="009B3A37"/>
    <w:rsid w:val="009B3AEF"/>
    <w:rsid w:val="009B4071"/>
    <w:rsid w:val="009B4A9C"/>
    <w:rsid w:val="009B6CF0"/>
    <w:rsid w:val="009C0485"/>
    <w:rsid w:val="009C142F"/>
    <w:rsid w:val="009C1460"/>
    <w:rsid w:val="009C1AE4"/>
    <w:rsid w:val="009C2E12"/>
    <w:rsid w:val="009C445B"/>
    <w:rsid w:val="009C4BA3"/>
    <w:rsid w:val="009C591C"/>
    <w:rsid w:val="009C5C0C"/>
    <w:rsid w:val="009C697B"/>
    <w:rsid w:val="009C6A81"/>
    <w:rsid w:val="009C7763"/>
    <w:rsid w:val="009C7DF3"/>
    <w:rsid w:val="009D09EA"/>
    <w:rsid w:val="009D0DD5"/>
    <w:rsid w:val="009D173A"/>
    <w:rsid w:val="009D49D5"/>
    <w:rsid w:val="009D7670"/>
    <w:rsid w:val="009E014D"/>
    <w:rsid w:val="009E07D9"/>
    <w:rsid w:val="009E0B5D"/>
    <w:rsid w:val="009E1CF3"/>
    <w:rsid w:val="009E44BD"/>
    <w:rsid w:val="009E49EF"/>
    <w:rsid w:val="009E4D60"/>
    <w:rsid w:val="009E7D08"/>
    <w:rsid w:val="009F046B"/>
    <w:rsid w:val="009F6402"/>
    <w:rsid w:val="009F6B7D"/>
    <w:rsid w:val="009F6D0F"/>
    <w:rsid w:val="00A00AAE"/>
    <w:rsid w:val="00A0244C"/>
    <w:rsid w:val="00A03AF7"/>
    <w:rsid w:val="00A045B7"/>
    <w:rsid w:val="00A05617"/>
    <w:rsid w:val="00A07E82"/>
    <w:rsid w:val="00A100D4"/>
    <w:rsid w:val="00A1091B"/>
    <w:rsid w:val="00A11145"/>
    <w:rsid w:val="00A12B65"/>
    <w:rsid w:val="00A13E66"/>
    <w:rsid w:val="00A14941"/>
    <w:rsid w:val="00A1539D"/>
    <w:rsid w:val="00A207EB"/>
    <w:rsid w:val="00A2095F"/>
    <w:rsid w:val="00A23F2B"/>
    <w:rsid w:val="00A2430A"/>
    <w:rsid w:val="00A24CAB"/>
    <w:rsid w:val="00A26C13"/>
    <w:rsid w:val="00A30BCF"/>
    <w:rsid w:val="00A31176"/>
    <w:rsid w:val="00A32AC3"/>
    <w:rsid w:val="00A33CCF"/>
    <w:rsid w:val="00A36738"/>
    <w:rsid w:val="00A37833"/>
    <w:rsid w:val="00A4048A"/>
    <w:rsid w:val="00A40C6F"/>
    <w:rsid w:val="00A40DF4"/>
    <w:rsid w:val="00A411FE"/>
    <w:rsid w:val="00A4595F"/>
    <w:rsid w:val="00A4758C"/>
    <w:rsid w:val="00A50234"/>
    <w:rsid w:val="00A5082C"/>
    <w:rsid w:val="00A508F6"/>
    <w:rsid w:val="00A53470"/>
    <w:rsid w:val="00A54951"/>
    <w:rsid w:val="00A55379"/>
    <w:rsid w:val="00A56575"/>
    <w:rsid w:val="00A570E4"/>
    <w:rsid w:val="00A603FD"/>
    <w:rsid w:val="00A60E44"/>
    <w:rsid w:val="00A61E33"/>
    <w:rsid w:val="00A63AF1"/>
    <w:rsid w:val="00A63F36"/>
    <w:rsid w:val="00A6651A"/>
    <w:rsid w:val="00A66DD1"/>
    <w:rsid w:val="00A67030"/>
    <w:rsid w:val="00A679ED"/>
    <w:rsid w:val="00A71AB8"/>
    <w:rsid w:val="00A77322"/>
    <w:rsid w:val="00A80503"/>
    <w:rsid w:val="00A8115E"/>
    <w:rsid w:val="00A81B38"/>
    <w:rsid w:val="00A83554"/>
    <w:rsid w:val="00A843E0"/>
    <w:rsid w:val="00A84DF0"/>
    <w:rsid w:val="00A85256"/>
    <w:rsid w:val="00A8564B"/>
    <w:rsid w:val="00A860FF"/>
    <w:rsid w:val="00A8684C"/>
    <w:rsid w:val="00A9107D"/>
    <w:rsid w:val="00A926C5"/>
    <w:rsid w:val="00A94810"/>
    <w:rsid w:val="00AA1A70"/>
    <w:rsid w:val="00AA296F"/>
    <w:rsid w:val="00AA39DE"/>
    <w:rsid w:val="00AA5A14"/>
    <w:rsid w:val="00AB3D26"/>
    <w:rsid w:val="00AB5363"/>
    <w:rsid w:val="00AB609C"/>
    <w:rsid w:val="00AB668D"/>
    <w:rsid w:val="00AB742C"/>
    <w:rsid w:val="00AC13B6"/>
    <w:rsid w:val="00AC3ABB"/>
    <w:rsid w:val="00AC4A7C"/>
    <w:rsid w:val="00AC734B"/>
    <w:rsid w:val="00AD1DB1"/>
    <w:rsid w:val="00AD21B9"/>
    <w:rsid w:val="00AD251C"/>
    <w:rsid w:val="00AD2E4D"/>
    <w:rsid w:val="00AD3543"/>
    <w:rsid w:val="00AD5959"/>
    <w:rsid w:val="00AD7DBC"/>
    <w:rsid w:val="00AE0F50"/>
    <w:rsid w:val="00AE14E2"/>
    <w:rsid w:val="00AE27AE"/>
    <w:rsid w:val="00AE6CE9"/>
    <w:rsid w:val="00AF1479"/>
    <w:rsid w:val="00AF1F3C"/>
    <w:rsid w:val="00AF5EC8"/>
    <w:rsid w:val="00B02128"/>
    <w:rsid w:val="00B02182"/>
    <w:rsid w:val="00B022C7"/>
    <w:rsid w:val="00B02FCA"/>
    <w:rsid w:val="00B04208"/>
    <w:rsid w:val="00B05E08"/>
    <w:rsid w:val="00B0646B"/>
    <w:rsid w:val="00B06A52"/>
    <w:rsid w:val="00B07501"/>
    <w:rsid w:val="00B07877"/>
    <w:rsid w:val="00B119E8"/>
    <w:rsid w:val="00B11A4A"/>
    <w:rsid w:val="00B1473F"/>
    <w:rsid w:val="00B154C6"/>
    <w:rsid w:val="00B15F3E"/>
    <w:rsid w:val="00B175C3"/>
    <w:rsid w:val="00B17717"/>
    <w:rsid w:val="00B17A9B"/>
    <w:rsid w:val="00B2015D"/>
    <w:rsid w:val="00B20783"/>
    <w:rsid w:val="00B2229C"/>
    <w:rsid w:val="00B2386B"/>
    <w:rsid w:val="00B23C74"/>
    <w:rsid w:val="00B2579A"/>
    <w:rsid w:val="00B275BD"/>
    <w:rsid w:val="00B31180"/>
    <w:rsid w:val="00B3322C"/>
    <w:rsid w:val="00B34359"/>
    <w:rsid w:val="00B3462E"/>
    <w:rsid w:val="00B35A09"/>
    <w:rsid w:val="00B35EAD"/>
    <w:rsid w:val="00B36265"/>
    <w:rsid w:val="00B37870"/>
    <w:rsid w:val="00B4125B"/>
    <w:rsid w:val="00B426A2"/>
    <w:rsid w:val="00B44834"/>
    <w:rsid w:val="00B50C30"/>
    <w:rsid w:val="00B53BB9"/>
    <w:rsid w:val="00B567D5"/>
    <w:rsid w:val="00B56AB3"/>
    <w:rsid w:val="00B56D38"/>
    <w:rsid w:val="00B57343"/>
    <w:rsid w:val="00B576B7"/>
    <w:rsid w:val="00B610ED"/>
    <w:rsid w:val="00B61D10"/>
    <w:rsid w:val="00B655A1"/>
    <w:rsid w:val="00B65931"/>
    <w:rsid w:val="00B66B1C"/>
    <w:rsid w:val="00B70E4C"/>
    <w:rsid w:val="00B714A4"/>
    <w:rsid w:val="00B72E5A"/>
    <w:rsid w:val="00B8082C"/>
    <w:rsid w:val="00B80EB3"/>
    <w:rsid w:val="00B8165F"/>
    <w:rsid w:val="00B838E9"/>
    <w:rsid w:val="00B83DF4"/>
    <w:rsid w:val="00B84139"/>
    <w:rsid w:val="00B8457C"/>
    <w:rsid w:val="00B85AD0"/>
    <w:rsid w:val="00B86BA7"/>
    <w:rsid w:val="00B916EC"/>
    <w:rsid w:val="00B927CE"/>
    <w:rsid w:val="00B931E2"/>
    <w:rsid w:val="00B932F8"/>
    <w:rsid w:val="00B93426"/>
    <w:rsid w:val="00B95503"/>
    <w:rsid w:val="00B95C3F"/>
    <w:rsid w:val="00B96F9F"/>
    <w:rsid w:val="00B971F9"/>
    <w:rsid w:val="00B97617"/>
    <w:rsid w:val="00B97765"/>
    <w:rsid w:val="00B97B3A"/>
    <w:rsid w:val="00B97E40"/>
    <w:rsid w:val="00BA02D8"/>
    <w:rsid w:val="00BA045B"/>
    <w:rsid w:val="00BA0812"/>
    <w:rsid w:val="00BA0DBE"/>
    <w:rsid w:val="00BA1711"/>
    <w:rsid w:val="00BA20D1"/>
    <w:rsid w:val="00BA6388"/>
    <w:rsid w:val="00BA6F71"/>
    <w:rsid w:val="00BA718F"/>
    <w:rsid w:val="00BB1F22"/>
    <w:rsid w:val="00BB24F0"/>
    <w:rsid w:val="00BB25E0"/>
    <w:rsid w:val="00BB260D"/>
    <w:rsid w:val="00BB4080"/>
    <w:rsid w:val="00BB4BF4"/>
    <w:rsid w:val="00BB5901"/>
    <w:rsid w:val="00BB7740"/>
    <w:rsid w:val="00BB7A1A"/>
    <w:rsid w:val="00BC0820"/>
    <w:rsid w:val="00BC125A"/>
    <w:rsid w:val="00BC1978"/>
    <w:rsid w:val="00BC24D3"/>
    <w:rsid w:val="00BC3CB0"/>
    <w:rsid w:val="00BC3EF9"/>
    <w:rsid w:val="00BC4DEC"/>
    <w:rsid w:val="00BC5111"/>
    <w:rsid w:val="00BC62C4"/>
    <w:rsid w:val="00BC650C"/>
    <w:rsid w:val="00BD006A"/>
    <w:rsid w:val="00BD13E0"/>
    <w:rsid w:val="00BD186D"/>
    <w:rsid w:val="00BD1E50"/>
    <w:rsid w:val="00BD1EB2"/>
    <w:rsid w:val="00BD2E6B"/>
    <w:rsid w:val="00BD3002"/>
    <w:rsid w:val="00BD515A"/>
    <w:rsid w:val="00BD570E"/>
    <w:rsid w:val="00BD6445"/>
    <w:rsid w:val="00BE0904"/>
    <w:rsid w:val="00BE0DDC"/>
    <w:rsid w:val="00BE0E71"/>
    <w:rsid w:val="00BE3CED"/>
    <w:rsid w:val="00BE42A3"/>
    <w:rsid w:val="00BE78FA"/>
    <w:rsid w:val="00BF0DA7"/>
    <w:rsid w:val="00BF2A60"/>
    <w:rsid w:val="00BF3F78"/>
    <w:rsid w:val="00BF526A"/>
    <w:rsid w:val="00BF7ABE"/>
    <w:rsid w:val="00C00438"/>
    <w:rsid w:val="00C015BE"/>
    <w:rsid w:val="00C03004"/>
    <w:rsid w:val="00C03FDB"/>
    <w:rsid w:val="00C0616B"/>
    <w:rsid w:val="00C126D6"/>
    <w:rsid w:val="00C13174"/>
    <w:rsid w:val="00C138C5"/>
    <w:rsid w:val="00C13AFE"/>
    <w:rsid w:val="00C13EC7"/>
    <w:rsid w:val="00C148D5"/>
    <w:rsid w:val="00C14A9C"/>
    <w:rsid w:val="00C15646"/>
    <w:rsid w:val="00C157F6"/>
    <w:rsid w:val="00C15E6B"/>
    <w:rsid w:val="00C1637A"/>
    <w:rsid w:val="00C1664E"/>
    <w:rsid w:val="00C20A71"/>
    <w:rsid w:val="00C22714"/>
    <w:rsid w:val="00C227BC"/>
    <w:rsid w:val="00C23E29"/>
    <w:rsid w:val="00C24E44"/>
    <w:rsid w:val="00C25525"/>
    <w:rsid w:val="00C26208"/>
    <w:rsid w:val="00C30615"/>
    <w:rsid w:val="00C3447C"/>
    <w:rsid w:val="00C34AAB"/>
    <w:rsid w:val="00C34AE6"/>
    <w:rsid w:val="00C36C67"/>
    <w:rsid w:val="00C37D33"/>
    <w:rsid w:val="00C37DE7"/>
    <w:rsid w:val="00C42AAF"/>
    <w:rsid w:val="00C44C5A"/>
    <w:rsid w:val="00C455CC"/>
    <w:rsid w:val="00C45C6F"/>
    <w:rsid w:val="00C478B1"/>
    <w:rsid w:val="00C500CD"/>
    <w:rsid w:val="00C51622"/>
    <w:rsid w:val="00C5367C"/>
    <w:rsid w:val="00C54A05"/>
    <w:rsid w:val="00C5754B"/>
    <w:rsid w:val="00C605A2"/>
    <w:rsid w:val="00C6098C"/>
    <w:rsid w:val="00C61D98"/>
    <w:rsid w:val="00C64C14"/>
    <w:rsid w:val="00C64E23"/>
    <w:rsid w:val="00C65372"/>
    <w:rsid w:val="00C6655B"/>
    <w:rsid w:val="00C67268"/>
    <w:rsid w:val="00C67DCA"/>
    <w:rsid w:val="00C71171"/>
    <w:rsid w:val="00C717C7"/>
    <w:rsid w:val="00C71F2A"/>
    <w:rsid w:val="00C72428"/>
    <w:rsid w:val="00C72503"/>
    <w:rsid w:val="00C744DB"/>
    <w:rsid w:val="00C75BB6"/>
    <w:rsid w:val="00C76588"/>
    <w:rsid w:val="00C77649"/>
    <w:rsid w:val="00C81C5C"/>
    <w:rsid w:val="00C82B47"/>
    <w:rsid w:val="00C90BA2"/>
    <w:rsid w:val="00C90C06"/>
    <w:rsid w:val="00C9199F"/>
    <w:rsid w:val="00C91FD2"/>
    <w:rsid w:val="00C939D4"/>
    <w:rsid w:val="00C93B54"/>
    <w:rsid w:val="00C93BB1"/>
    <w:rsid w:val="00C93D49"/>
    <w:rsid w:val="00C955D3"/>
    <w:rsid w:val="00C96C77"/>
    <w:rsid w:val="00CA0752"/>
    <w:rsid w:val="00CA21CA"/>
    <w:rsid w:val="00CA2B34"/>
    <w:rsid w:val="00CA3F93"/>
    <w:rsid w:val="00CA41D3"/>
    <w:rsid w:val="00CA43FD"/>
    <w:rsid w:val="00CA5E6E"/>
    <w:rsid w:val="00CA6E2B"/>
    <w:rsid w:val="00CB16E2"/>
    <w:rsid w:val="00CB1D0E"/>
    <w:rsid w:val="00CB2E58"/>
    <w:rsid w:val="00CB388C"/>
    <w:rsid w:val="00CB4E95"/>
    <w:rsid w:val="00CB630A"/>
    <w:rsid w:val="00CB77C4"/>
    <w:rsid w:val="00CC22E2"/>
    <w:rsid w:val="00CC2AFF"/>
    <w:rsid w:val="00CC4709"/>
    <w:rsid w:val="00CC6517"/>
    <w:rsid w:val="00CC7902"/>
    <w:rsid w:val="00CD050A"/>
    <w:rsid w:val="00CD58FA"/>
    <w:rsid w:val="00CD64C2"/>
    <w:rsid w:val="00CD67A9"/>
    <w:rsid w:val="00CD68DD"/>
    <w:rsid w:val="00CD6A03"/>
    <w:rsid w:val="00CE0C59"/>
    <w:rsid w:val="00CE1067"/>
    <w:rsid w:val="00CE2149"/>
    <w:rsid w:val="00CE357F"/>
    <w:rsid w:val="00CE4897"/>
    <w:rsid w:val="00CE547C"/>
    <w:rsid w:val="00CE67D0"/>
    <w:rsid w:val="00CE7D79"/>
    <w:rsid w:val="00CF3F1E"/>
    <w:rsid w:val="00CF59C0"/>
    <w:rsid w:val="00D026C6"/>
    <w:rsid w:val="00D02CFB"/>
    <w:rsid w:val="00D0360B"/>
    <w:rsid w:val="00D0364E"/>
    <w:rsid w:val="00D06295"/>
    <w:rsid w:val="00D068EE"/>
    <w:rsid w:val="00D079A2"/>
    <w:rsid w:val="00D12886"/>
    <w:rsid w:val="00D12A3D"/>
    <w:rsid w:val="00D12B0D"/>
    <w:rsid w:val="00D13FB0"/>
    <w:rsid w:val="00D14D8E"/>
    <w:rsid w:val="00D22148"/>
    <w:rsid w:val="00D2685F"/>
    <w:rsid w:val="00D26C65"/>
    <w:rsid w:val="00D316BD"/>
    <w:rsid w:val="00D344D5"/>
    <w:rsid w:val="00D359C1"/>
    <w:rsid w:val="00D408D9"/>
    <w:rsid w:val="00D44FD2"/>
    <w:rsid w:val="00D45526"/>
    <w:rsid w:val="00D46D81"/>
    <w:rsid w:val="00D478B7"/>
    <w:rsid w:val="00D50614"/>
    <w:rsid w:val="00D50A40"/>
    <w:rsid w:val="00D54FB7"/>
    <w:rsid w:val="00D566B9"/>
    <w:rsid w:val="00D568C7"/>
    <w:rsid w:val="00D56C7F"/>
    <w:rsid w:val="00D60E7C"/>
    <w:rsid w:val="00D63B3A"/>
    <w:rsid w:val="00D63C27"/>
    <w:rsid w:val="00D64529"/>
    <w:rsid w:val="00D6658B"/>
    <w:rsid w:val="00D66FBA"/>
    <w:rsid w:val="00D6726C"/>
    <w:rsid w:val="00D71033"/>
    <w:rsid w:val="00D7519A"/>
    <w:rsid w:val="00D7584E"/>
    <w:rsid w:val="00D772AF"/>
    <w:rsid w:val="00D8124E"/>
    <w:rsid w:val="00D812C7"/>
    <w:rsid w:val="00D91A21"/>
    <w:rsid w:val="00D91FA6"/>
    <w:rsid w:val="00D9241E"/>
    <w:rsid w:val="00D92425"/>
    <w:rsid w:val="00D9268C"/>
    <w:rsid w:val="00D92B8C"/>
    <w:rsid w:val="00D93357"/>
    <w:rsid w:val="00D93C5C"/>
    <w:rsid w:val="00D94791"/>
    <w:rsid w:val="00D95D47"/>
    <w:rsid w:val="00D97B11"/>
    <w:rsid w:val="00DA0C5B"/>
    <w:rsid w:val="00DA1A38"/>
    <w:rsid w:val="00DA33F2"/>
    <w:rsid w:val="00DB0E45"/>
    <w:rsid w:val="00DB106D"/>
    <w:rsid w:val="00DB2292"/>
    <w:rsid w:val="00DB3536"/>
    <w:rsid w:val="00DB36F3"/>
    <w:rsid w:val="00DB4244"/>
    <w:rsid w:val="00DB56D4"/>
    <w:rsid w:val="00DB5D75"/>
    <w:rsid w:val="00DC0B36"/>
    <w:rsid w:val="00DC0C8B"/>
    <w:rsid w:val="00DC1034"/>
    <w:rsid w:val="00DC18E7"/>
    <w:rsid w:val="00DC1B6C"/>
    <w:rsid w:val="00DC2F07"/>
    <w:rsid w:val="00DC3635"/>
    <w:rsid w:val="00DC3AA3"/>
    <w:rsid w:val="00DC3EE5"/>
    <w:rsid w:val="00DC5933"/>
    <w:rsid w:val="00DD0084"/>
    <w:rsid w:val="00DD0AF1"/>
    <w:rsid w:val="00DD0CB9"/>
    <w:rsid w:val="00DD1218"/>
    <w:rsid w:val="00DD4C1E"/>
    <w:rsid w:val="00DD5B92"/>
    <w:rsid w:val="00DD7FF3"/>
    <w:rsid w:val="00DE0A2C"/>
    <w:rsid w:val="00DE153C"/>
    <w:rsid w:val="00DE16B0"/>
    <w:rsid w:val="00DE17A3"/>
    <w:rsid w:val="00DE268E"/>
    <w:rsid w:val="00DE2B52"/>
    <w:rsid w:val="00DE2E1A"/>
    <w:rsid w:val="00DE2ED6"/>
    <w:rsid w:val="00DF14B6"/>
    <w:rsid w:val="00DF25BE"/>
    <w:rsid w:val="00DF2BB5"/>
    <w:rsid w:val="00DF30F8"/>
    <w:rsid w:val="00DF38F2"/>
    <w:rsid w:val="00DF3A39"/>
    <w:rsid w:val="00DF59A2"/>
    <w:rsid w:val="00DF5EDC"/>
    <w:rsid w:val="00DF6008"/>
    <w:rsid w:val="00DF72C0"/>
    <w:rsid w:val="00E01B43"/>
    <w:rsid w:val="00E02D9A"/>
    <w:rsid w:val="00E03A38"/>
    <w:rsid w:val="00E06987"/>
    <w:rsid w:val="00E10308"/>
    <w:rsid w:val="00E11171"/>
    <w:rsid w:val="00E14571"/>
    <w:rsid w:val="00E1588E"/>
    <w:rsid w:val="00E162CD"/>
    <w:rsid w:val="00E168F2"/>
    <w:rsid w:val="00E17882"/>
    <w:rsid w:val="00E2168C"/>
    <w:rsid w:val="00E224E8"/>
    <w:rsid w:val="00E22A91"/>
    <w:rsid w:val="00E23445"/>
    <w:rsid w:val="00E24CFC"/>
    <w:rsid w:val="00E276AA"/>
    <w:rsid w:val="00E303BA"/>
    <w:rsid w:val="00E307EF"/>
    <w:rsid w:val="00E30C02"/>
    <w:rsid w:val="00E3343F"/>
    <w:rsid w:val="00E3394E"/>
    <w:rsid w:val="00E33E2E"/>
    <w:rsid w:val="00E33F57"/>
    <w:rsid w:val="00E34E17"/>
    <w:rsid w:val="00E3524C"/>
    <w:rsid w:val="00E35F49"/>
    <w:rsid w:val="00E36858"/>
    <w:rsid w:val="00E407C5"/>
    <w:rsid w:val="00E435F2"/>
    <w:rsid w:val="00E45AB8"/>
    <w:rsid w:val="00E45AF9"/>
    <w:rsid w:val="00E50CE1"/>
    <w:rsid w:val="00E5155A"/>
    <w:rsid w:val="00E53001"/>
    <w:rsid w:val="00E60435"/>
    <w:rsid w:val="00E609EA"/>
    <w:rsid w:val="00E6177A"/>
    <w:rsid w:val="00E62E60"/>
    <w:rsid w:val="00E659CA"/>
    <w:rsid w:val="00E65F14"/>
    <w:rsid w:val="00E6687C"/>
    <w:rsid w:val="00E66F9C"/>
    <w:rsid w:val="00E67F21"/>
    <w:rsid w:val="00E74262"/>
    <w:rsid w:val="00E756E0"/>
    <w:rsid w:val="00E81F5B"/>
    <w:rsid w:val="00E820E9"/>
    <w:rsid w:val="00E82F77"/>
    <w:rsid w:val="00E856B2"/>
    <w:rsid w:val="00E8658D"/>
    <w:rsid w:val="00E86B04"/>
    <w:rsid w:val="00E9064C"/>
    <w:rsid w:val="00E9169C"/>
    <w:rsid w:val="00E93CE9"/>
    <w:rsid w:val="00E946E3"/>
    <w:rsid w:val="00E95887"/>
    <w:rsid w:val="00EA0F27"/>
    <w:rsid w:val="00EA1372"/>
    <w:rsid w:val="00EA29F8"/>
    <w:rsid w:val="00EA2DAB"/>
    <w:rsid w:val="00EA436C"/>
    <w:rsid w:val="00EA49B2"/>
    <w:rsid w:val="00EA536E"/>
    <w:rsid w:val="00EA6CE6"/>
    <w:rsid w:val="00EB0E40"/>
    <w:rsid w:val="00EB0E59"/>
    <w:rsid w:val="00EB1941"/>
    <w:rsid w:val="00EB270A"/>
    <w:rsid w:val="00EC02AA"/>
    <w:rsid w:val="00EC51D1"/>
    <w:rsid w:val="00EC54CB"/>
    <w:rsid w:val="00EC5740"/>
    <w:rsid w:val="00EC7906"/>
    <w:rsid w:val="00ED0C0F"/>
    <w:rsid w:val="00ED1531"/>
    <w:rsid w:val="00ED4511"/>
    <w:rsid w:val="00ED4BDD"/>
    <w:rsid w:val="00EE0CEF"/>
    <w:rsid w:val="00EE1BC0"/>
    <w:rsid w:val="00EE5205"/>
    <w:rsid w:val="00EE6102"/>
    <w:rsid w:val="00EE7A0E"/>
    <w:rsid w:val="00EE7B58"/>
    <w:rsid w:val="00EE7C26"/>
    <w:rsid w:val="00EE7F5A"/>
    <w:rsid w:val="00EF02AD"/>
    <w:rsid w:val="00EF1B7C"/>
    <w:rsid w:val="00EF1E86"/>
    <w:rsid w:val="00EF3E51"/>
    <w:rsid w:val="00EF5F30"/>
    <w:rsid w:val="00EF6C87"/>
    <w:rsid w:val="00EF7ECA"/>
    <w:rsid w:val="00F01119"/>
    <w:rsid w:val="00F03AE6"/>
    <w:rsid w:val="00F05E72"/>
    <w:rsid w:val="00F0706F"/>
    <w:rsid w:val="00F100F8"/>
    <w:rsid w:val="00F101EB"/>
    <w:rsid w:val="00F10F2D"/>
    <w:rsid w:val="00F11220"/>
    <w:rsid w:val="00F13639"/>
    <w:rsid w:val="00F13645"/>
    <w:rsid w:val="00F1364D"/>
    <w:rsid w:val="00F14C6C"/>
    <w:rsid w:val="00F15C7A"/>
    <w:rsid w:val="00F16774"/>
    <w:rsid w:val="00F172BB"/>
    <w:rsid w:val="00F1749C"/>
    <w:rsid w:val="00F228FB"/>
    <w:rsid w:val="00F22D27"/>
    <w:rsid w:val="00F238E1"/>
    <w:rsid w:val="00F23F87"/>
    <w:rsid w:val="00F25097"/>
    <w:rsid w:val="00F25CD4"/>
    <w:rsid w:val="00F26240"/>
    <w:rsid w:val="00F31BB4"/>
    <w:rsid w:val="00F3540E"/>
    <w:rsid w:val="00F36752"/>
    <w:rsid w:val="00F37542"/>
    <w:rsid w:val="00F40CAA"/>
    <w:rsid w:val="00F42B82"/>
    <w:rsid w:val="00F42B9A"/>
    <w:rsid w:val="00F433A0"/>
    <w:rsid w:val="00F43E5A"/>
    <w:rsid w:val="00F446F2"/>
    <w:rsid w:val="00F45215"/>
    <w:rsid w:val="00F45615"/>
    <w:rsid w:val="00F4595B"/>
    <w:rsid w:val="00F461AC"/>
    <w:rsid w:val="00F51E67"/>
    <w:rsid w:val="00F53225"/>
    <w:rsid w:val="00F53249"/>
    <w:rsid w:val="00F536F9"/>
    <w:rsid w:val="00F551D7"/>
    <w:rsid w:val="00F561DA"/>
    <w:rsid w:val="00F603B2"/>
    <w:rsid w:val="00F60A82"/>
    <w:rsid w:val="00F64333"/>
    <w:rsid w:val="00F662C5"/>
    <w:rsid w:val="00F66F84"/>
    <w:rsid w:val="00F67E11"/>
    <w:rsid w:val="00F71213"/>
    <w:rsid w:val="00F720A0"/>
    <w:rsid w:val="00F73B62"/>
    <w:rsid w:val="00F767E5"/>
    <w:rsid w:val="00F77FE1"/>
    <w:rsid w:val="00F82007"/>
    <w:rsid w:val="00F829F2"/>
    <w:rsid w:val="00F82F0D"/>
    <w:rsid w:val="00F83261"/>
    <w:rsid w:val="00F84EB7"/>
    <w:rsid w:val="00F855AC"/>
    <w:rsid w:val="00F879AD"/>
    <w:rsid w:val="00F901DA"/>
    <w:rsid w:val="00F906C0"/>
    <w:rsid w:val="00F9091C"/>
    <w:rsid w:val="00F92C22"/>
    <w:rsid w:val="00F92F30"/>
    <w:rsid w:val="00F95ECD"/>
    <w:rsid w:val="00F9640E"/>
    <w:rsid w:val="00FA0E67"/>
    <w:rsid w:val="00FA1C48"/>
    <w:rsid w:val="00FA1C97"/>
    <w:rsid w:val="00FA2C1B"/>
    <w:rsid w:val="00FA5625"/>
    <w:rsid w:val="00FA5E45"/>
    <w:rsid w:val="00FA6B13"/>
    <w:rsid w:val="00FB0C5D"/>
    <w:rsid w:val="00FB0FD2"/>
    <w:rsid w:val="00FB241A"/>
    <w:rsid w:val="00FB290A"/>
    <w:rsid w:val="00FB3292"/>
    <w:rsid w:val="00FB3884"/>
    <w:rsid w:val="00FB3C27"/>
    <w:rsid w:val="00FC1CB0"/>
    <w:rsid w:val="00FC31AD"/>
    <w:rsid w:val="00FC3E57"/>
    <w:rsid w:val="00FC3E78"/>
    <w:rsid w:val="00FC4A3B"/>
    <w:rsid w:val="00FC59B4"/>
    <w:rsid w:val="00FC5D6F"/>
    <w:rsid w:val="00FC683D"/>
    <w:rsid w:val="00FD06D6"/>
    <w:rsid w:val="00FD1299"/>
    <w:rsid w:val="00FE231A"/>
    <w:rsid w:val="00FE4025"/>
    <w:rsid w:val="00FE4FE7"/>
    <w:rsid w:val="00FE51B9"/>
    <w:rsid w:val="00FE7C3F"/>
    <w:rsid w:val="00FF193D"/>
    <w:rsid w:val="00FF1FFA"/>
    <w:rsid w:val="00FF22CD"/>
    <w:rsid w:val="00FF2AA3"/>
    <w:rsid w:val="00FF2D0A"/>
    <w:rsid w:val="00FF48AE"/>
    <w:rsid w:val="00FF4B97"/>
    <w:rsid w:val="00FF6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6C27F"/>
  <w15:chartTrackingRefBased/>
  <w15:docId w15:val="{A50CFFB4-E718-4C87-937A-879B16D75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64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64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64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64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64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64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64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64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64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64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64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64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64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64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64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64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64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6426"/>
    <w:rPr>
      <w:rFonts w:eastAsiaTheme="majorEastAsia" w:cstheme="majorBidi"/>
      <w:color w:val="272727" w:themeColor="text1" w:themeTint="D8"/>
    </w:rPr>
  </w:style>
  <w:style w:type="paragraph" w:styleId="Title">
    <w:name w:val="Title"/>
    <w:basedOn w:val="Normal"/>
    <w:next w:val="Normal"/>
    <w:link w:val="TitleChar"/>
    <w:uiPriority w:val="10"/>
    <w:qFormat/>
    <w:rsid w:val="007164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64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64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64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6426"/>
    <w:pPr>
      <w:spacing w:before="160"/>
      <w:jc w:val="center"/>
    </w:pPr>
    <w:rPr>
      <w:i/>
      <w:iCs/>
      <w:color w:val="404040" w:themeColor="text1" w:themeTint="BF"/>
    </w:rPr>
  </w:style>
  <w:style w:type="character" w:customStyle="1" w:styleId="QuoteChar">
    <w:name w:val="Quote Char"/>
    <w:basedOn w:val="DefaultParagraphFont"/>
    <w:link w:val="Quote"/>
    <w:uiPriority w:val="29"/>
    <w:rsid w:val="00716426"/>
    <w:rPr>
      <w:i/>
      <w:iCs/>
      <w:color w:val="404040" w:themeColor="text1" w:themeTint="BF"/>
    </w:rPr>
  </w:style>
  <w:style w:type="paragraph" w:styleId="ListParagraph">
    <w:name w:val="List Paragraph"/>
    <w:basedOn w:val="Normal"/>
    <w:uiPriority w:val="34"/>
    <w:qFormat/>
    <w:rsid w:val="00716426"/>
    <w:pPr>
      <w:ind w:left="720"/>
      <w:contextualSpacing/>
    </w:pPr>
  </w:style>
  <w:style w:type="character" w:styleId="IntenseEmphasis">
    <w:name w:val="Intense Emphasis"/>
    <w:basedOn w:val="DefaultParagraphFont"/>
    <w:uiPriority w:val="21"/>
    <w:qFormat/>
    <w:rsid w:val="00716426"/>
    <w:rPr>
      <w:i/>
      <w:iCs/>
      <w:color w:val="0F4761" w:themeColor="accent1" w:themeShade="BF"/>
    </w:rPr>
  </w:style>
  <w:style w:type="paragraph" w:styleId="IntenseQuote">
    <w:name w:val="Intense Quote"/>
    <w:basedOn w:val="Normal"/>
    <w:next w:val="Normal"/>
    <w:link w:val="IntenseQuoteChar"/>
    <w:uiPriority w:val="30"/>
    <w:qFormat/>
    <w:rsid w:val="007164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6426"/>
    <w:rPr>
      <w:i/>
      <w:iCs/>
      <w:color w:val="0F4761" w:themeColor="accent1" w:themeShade="BF"/>
    </w:rPr>
  </w:style>
  <w:style w:type="character" w:styleId="IntenseReference">
    <w:name w:val="Intense Reference"/>
    <w:basedOn w:val="DefaultParagraphFont"/>
    <w:uiPriority w:val="32"/>
    <w:qFormat/>
    <w:rsid w:val="00716426"/>
    <w:rPr>
      <w:b/>
      <w:bCs/>
      <w:smallCaps/>
      <w:color w:val="0F4761" w:themeColor="accent1" w:themeShade="BF"/>
      <w:spacing w:val="5"/>
    </w:rPr>
  </w:style>
  <w:style w:type="character" w:styleId="CommentReference">
    <w:name w:val="annotation reference"/>
    <w:basedOn w:val="DefaultParagraphFont"/>
    <w:uiPriority w:val="99"/>
    <w:semiHidden/>
    <w:unhideWhenUsed/>
    <w:rsid w:val="00A32AC3"/>
    <w:rPr>
      <w:sz w:val="16"/>
      <w:szCs w:val="16"/>
    </w:rPr>
  </w:style>
  <w:style w:type="paragraph" w:styleId="CommentText">
    <w:name w:val="annotation text"/>
    <w:basedOn w:val="Normal"/>
    <w:link w:val="CommentTextChar"/>
    <w:uiPriority w:val="99"/>
    <w:unhideWhenUsed/>
    <w:rsid w:val="00A32AC3"/>
    <w:pPr>
      <w:spacing w:line="240" w:lineRule="auto"/>
    </w:pPr>
    <w:rPr>
      <w:sz w:val="20"/>
      <w:szCs w:val="20"/>
    </w:rPr>
  </w:style>
  <w:style w:type="character" w:customStyle="1" w:styleId="CommentTextChar">
    <w:name w:val="Comment Text Char"/>
    <w:basedOn w:val="DefaultParagraphFont"/>
    <w:link w:val="CommentText"/>
    <w:uiPriority w:val="99"/>
    <w:rsid w:val="00A32AC3"/>
    <w:rPr>
      <w:sz w:val="20"/>
      <w:szCs w:val="20"/>
    </w:rPr>
  </w:style>
  <w:style w:type="paragraph" w:styleId="CommentSubject">
    <w:name w:val="annotation subject"/>
    <w:basedOn w:val="CommentText"/>
    <w:next w:val="CommentText"/>
    <w:link w:val="CommentSubjectChar"/>
    <w:uiPriority w:val="99"/>
    <w:semiHidden/>
    <w:unhideWhenUsed/>
    <w:rsid w:val="00A32AC3"/>
    <w:rPr>
      <w:b/>
      <w:bCs/>
    </w:rPr>
  </w:style>
  <w:style w:type="character" w:customStyle="1" w:styleId="CommentSubjectChar">
    <w:name w:val="Comment Subject Char"/>
    <w:basedOn w:val="CommentTextChar"/>
    <w:link w:val="CommentSubject"/>
    <w:uiPriority w:val="99"/>
    <w:semiHidden/>
    <w:rsid w:val="00A32AC3"/>
    <w:rPr>
      <w:b/>
      <w:bCs/>
      <w:sz w:val="20"/>
      <w:szCs w:val="20"/>
    </w:rPr>
  </w:style>
  <w:style w:type="character" w:styleId="Hyperlink">
    <w:name w:val="Hyperlink"/>
    <w:basedOn w:val="DefaultParagraphFont"/>
    <w:uiPriority w:val="99"/>
    <w:unhideWhenUsed/>
    <w:rsid w:val="00BB4BF4"/>
    <w:rPr>
      <w:color w:val="467886" w:themeColor="hyperlink"/>
      <w:u w:val="single"/>
    </w:rPr>
  </w:style>
  <w:style w:type="character" w:styleId="UnresolvedMention">
    <w:name w:val="Unresolved Mention"/>
    <w:basedOn w:val="DefaultParagraphFont"/>
    <w:uiPriority w:val="99"/>
    <w:semiHidden/>
    <w:unhideWhenUsed/>
    <w:rsid w:val="00BB4BF4"/>
    <w:rPr>
      <w:color w:val="605E5C"/>
      <w:shd w:val="clear" w:color="auto" w:fill="E1DFDD"/>
    </w:rPr>
  </w:style>
  <w:style w:type="table" w:styleId="TableGrid">
    <w:name w:val="Table Grid"/>
    <w:basedOn w:val="TableNormal"/>
    <w:uiPriority w:val="39"/>
    <w:rsid w:val="006561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16813"/>
    <w:rPr>
      <w:color w:val="96607D" w:themeColor="followedHyperlink"/>
      <w:u w:val="single"/>
    </w:rPr>
  </w:style>
  <w:style w:type="paragraph" w:styleId="Header">
    <w:name w:val="header"/>
    <w:basedOn w:val="Normal"/>
    <w:link w:val="HeaderChar"/>
    <w:uiPriority w:val="99"/>
    <w:unhideWhenUsed/>
    <w:rsid w:val="008A31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310C"/>
  </w:style>
  <w:style w:type="paragraph" w:styleId="Footer">
    <w:name w:val="footer"/>
    <w:basedOn w:val="Normal"/>
    <w:link w:val="FooterChar"/>
    <w:uiPriority w:val="99"/>
    <w:unhideWhenUsed/>
    <w:rsid w:val="008A31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310C"/>
  </w:style>
  <w:style w:type="table" w:customStyle="1" w:styleId="TableGrid1">
    <w:name w:val="Table Grid1"/>
    <w:basedOn w:val="TableNormal"/>
    <w:next w:val="TableGrid"/>
    <w:uiPriority w:val="59"/>
    <w:rsid w:val="008B78E4"/>
    <w:pPr>
      <w:spacing w:after="240" w:line="48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45C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61457">
      <w:bodyDiv w:val="1"/>
      <w:marLeft w:val="0"/>
      <w:marRight w:val="0"/>
      <w:marTop w:val="0"/>
      <w:marBottom w:val="0"/>
      <w:divBdr>
        <w:top w:val="none" w:sz="0" w:space="0" w:color="auto"/>
        <w:left w:val="none" w:sz="0" w:space="0" w:color="auto"/>
        <w:bottom w:val="none" w:sz="0" w:space="0" w:color="auto"/>
        <w:right w:val="none" w:sz="0" w:space="0" w:color="auto"/>
      </w:divBdr>
      <w:divsChild>
        <w:div w:id="41831880">
          <w:marLeft w:val="480"/>
          <w:marRight w:val="0"/>
          <w:marTop w:val="0"/>
          <w:marBottom w:val="0"/>
          <w:divBdr>
            <w:top w:val="none" w:sz="0" w:space="0" w:color="auto"/>
            <w:left w:val="none" w:sz="0" w:space="0" w:color="auto"/>
            <w:bottom w:val="none" w:sz="0" w:space="0" w:color="auto"/>
            <w:right w:val="none" w:sz="0" w:space="0" w:color="auto"/>
          </w:divBdr>
          <w:divsChild>
            <w:div w:id="116327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639072">
      <w:bodyDiv w:val="1"/>
      <w:marLeft w:val="0"/>
      <w:marRight w:val="0"/>
      <w:marTop w:val="0"/>
      <w:marBottom w:val="0"/>
      <w:divBdr>
        <w:top w:val="none" w:sz="0" w:space="0" w:color="auto"/>
        <w:left w:val="none" w:sz="0" w:space="0" w:color="auto"/>
        <w:bottom w:val="none" w:sz="0" w:space="0" w:color="auto"/>
        <w:right w:val="none" w:sz="0" w:space="0" w:color="auto"/>
      </w:divBdr>
      <w:divsChild>
        <w:div w:id="481847937">
          <w:marLeft w:val="480"/>
          <w:marRight w:val="0"/>
          <w:marTop w:val="0"/>
          <w:marBottom w:val="0"/>
          <w:divBdr>
            <w:top w:val="none" w:sz="0" w:space="0" w:color="auto"/>
            <w:left w:val="none" w:sz="0" w:space="0" w:color="auto"/>
            <w:bottom w:val="none" w:sz="0" w:space="0" w:color="auto"/>
            <w:right w:val="none" w:sz="0" w:space="0" w:color="auto"/>
          </w:divBdr>
          <w:divsChild>
            <w:div w:id="53812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97621">
      <w:bodyDiv w:val="1"/>
      <w:marLeft w:val="0"/>
      <w:marRight w:val="0"/>
      <w:marTop w:val="0"/>
      <w:marBottom w:val="0"/>
      <w:divBdr>
        <w:top w:val="none" w:sz="0" w:space="0" w:color="auto"/>
        <w:left w:val="none" w:sz="0" w:space="0" w:color="auto"/>
        <w:bottom w:val="none" w:sz="0" w:space="0" w:color="auto"/>
        <w:right w:val="none" w:sz="0" w:space="0" w:color="auto"/>
      </w:divBdr>
      <w:divsChild>
        <w:div w:id="336081394">
          <w:marLeft w:val="480"/>
          <w:marRight w:val="0"/>
          <w:marTop w:val="0"/>
          <w:marBottom w:val="0"/>
          <w:divBdr>
            <w:top w:val="none" w:sz="0" w:space="0" w:color="auto"/>
            <w:left w:val="none" w:sz="0" w:space="0" w:color="auto"/>
            <w:bottom w:val="none" w:sz="0" w:space="0" w:color="auto"/>
            <w:right w:val="none" w:sz="0" w:space="0" w:color="auto"/>
          </w:divBdr>
          <w:divsChild>
            <w:div w:id="148913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633926">
      <w:bodyDiv w:val="1"/>
      <w:marLeft w:val="0"/>
      <w:marRight w:val="0"/>
      <w:marTop w:val="0"/>
      <w:marBottom w:val="0"/>
      <w:divBdr>
        <w:top w:val="none" w:sz="0" w:space="0" w:color="auto"/>
        <w:left w:val="none" w:sz="0" w:space="0" w:color="auto"/>
        <w:bottom w:val="none" w:sz="0" w:space="0" w:color="auto"/>
        <w:right w:val="none" w:sz="0" w:space="0" w:color="auto"/>
      </w:divBdr>
      <w:divsChild>
        <w:div w:id="727729354">
          <w:marLeft w:val="480"/>
          <w:marRight w:val="0"/>
          <w:marTop w:val="0"/>
          <w:marBottom w:val="0"/>
          <w:divBdr>
            <w:top w:val="none" w:sz="0" w:space="0" w:color="auto"/>
            <w:left w:val="none" w:sz="0" w:space="0" w:color="auto"/>
            <w:bottom w:val="none" w:sz="0" w:space="0" w:color="auto"/>
            <w:right w:val="none" w:sz="0" w:space="0" w:color="auto"/>
          </w:divBdr>
          <w:divsChild>
            <w:div w:id="45144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511387">
      <w:bodyDiv w:val="1"/>
      <w:marLeft w:val="0"/>
      <w:marRight w:val="0"/>
      <w:marTop w:val="0"/>
      <w:marBottom w:val="0"/>
      <w:divBdr>
        <w:top w:val="none" w:sz="0" w:space="0" w:color="auto"/>
        <w:left w:val="none" w:sz="0" w:space="0" w:color="auto"/>
        <w:bottom w:val="none" w:sz="0" w:space="0" w:color="auto"/>
        <w:right w:val="none" w:sz="0" w:space="0" w:color="auto"/>
      </w:divBdr>
      <w:divsChild>
        <w:div w:id="1191335249">
          <w:marLeft w:val="480"/>
          <w:marRight w:val="0"/>
          <w:marTop w:val="0"/>
          <w:marBottom w:val="0"/>
          <w:divBdr>
            <w:top w:val="none" w:sz="0" w:space="0" w:color="auto"/>
            <w:left w:val="none" w:sz="0" w:space="0" w:color="auto"/>
            <w:bottom w:val="none" w:sz="0" w:space="0" w:color="auto"/>
            <w:right w:val="none" w:sz="0" w:space="0" w:color="auto"/>
          </w:divBdr>
          <w:divsChild>
            <w:div w:id="6646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20991">
      <w:bodyDiv w:val="1"/>
      <w:marLeft w:val="0"/>
      <w:marRight w:val="0"/>
      <w:marTop w:val="0"/>
      <w:marBottom w:val="0"/>
      <w:divBdr>
        <w:top w:val="none" w:sz="0" w:space="0" w:color="auto"/>
        <w:left w:val="none" w:sz="0" w:space="0" w:color="auto"/>
        <w:bottom w:val="none" w:sz="0" w:space="0" w:color="auto"/>
        <w:right w:val="none" w:sz="0" w:space="0" w:color="auto"/>
      </w:divBdr>
      <w:divsChild>
        <w:div w:id="1580140555">
          <w:marLeft w:val="480"/>
          <w:marRight w:val="0"/>
          <w:marTop w:val="0"/>
          <w:marBottom w:val="0"/>
          <w:divBdr>
            <w:top w:val="none" w:sz="0" w:space="0" w:color="auto"/>
            <w:left w:val="none" w:sz="0" w:space="0" w:color="auto"/>
            <w:bottom w:val="none" w:sz="0" w:space="0" w:color="auto"/>
            <w:right w:val="none" w:sz="0" w:space="0" w:color="auto"/>
          </w:divBdr>
          <w:divsChild>
            <w:div w:id="13370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997619">
      <w:bodyDiv w:val="1"/>
      <w:marLeft w:val="0"/>
      <w:marRight w:val="0"/>
      <w:marTop w:val="0"/>
      <w:marBottom w:val="0"/>
      <w:divBdr>
        <w:top w:val="none" w:sz="0" w:space="0" w:color="auto"/>
        <w:left w:val="none" w:sz="0" w:space="0" w:color="auto"/>
        <w:bottom w:val="none" w:sz="0" w:space="0" w:color="auto"/>
        <w:right w:val="none" w:sz="0" w:space="0" w:color="auto"/>
      </w:divBdr>
      <w:divsChild>
        <w:div w:id="1960064115">
          <w:marLeft w:val="480"/>
          <w:marRight w:val="0"/>
          <w:marTop w:val="0"/>
          <w:marBottom w:val="0"/>
          <w:divBdr>
            <w:top w:val="none" w:sz="0" w:space="0" w:color="auto"/>
            <w:left w:val="none" w:sz="0" w:space="0" w:color="auto"/>
            <w:bottom w:val="none" w:sz="0" w:space="0" w:color="auto"/>
            <w:right w:val="none" w:sz="0" w:space="0" w:color="auto"/>
          </w:divBdr>
          <w:divsChild>
            <w:div w:id="177525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672481">
      <w:bodyDiv w:val="1"/>
      <w:marLeft w:val="0"/>
      <w:marRight w:val="0"/>
      <w:marTop w:val="0"/>
      <w:marBottom w:val="0"/>
      <w:divBdr>
        <w:top w:val="none" w:sz="0" w:space="0" w:color="auto"/>
        <w:left w:val="none" w:sz="0" w:space="0" w:color="auto"/>
        <w:bottom w:val="none" w:sz="0" w:space="0" w:color="auto"/>
        <w:right w:val="none" w:sz="0" w:space="0" w:color="auto"/>
      </w:divBdr>
      <w:divsChild>
        <w:div w:id="4401503">
          <w:marLeft w:val="480"/>
          <w:marRight w:val="0"/>
          <w:marTop w:val="0"/>
          <w:marBottom w:val="0"/>
          <w:divBdr>
            <w:top w:val="none" w:sz="0" w:space="0" w:color="auto"/>
            <w:left w:val="none" w:sz="0" w:space="0" w:color="auto"/>
            <w:bottom w:val="none" w:sz="0" w:space="0" w:color="auto"/>
            <w:right w:val="none" w:sz="0" w:space="0" w:color="auto"/>
          </w:divBdr>
          <w:divsChild>
            <w:div w:id="79641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389979">
      <w:bodyDiv w:val="1"/>
      <w:marLeft w:val="0"/>
      <w:marRight w:val="0"/>
      <w:marTop w:val="0"/>
      <w:marBottom w:val="0"/>
      <w:divBdr>
        <w:top w:val="none" w:sz="0" w:space="0" w:color="auto"/>
        <w:left w:val="none" w:sz="0" w:space="0" w:color="auto"/>
        <w:bottom w:val="none" w:sz="0" w:space="0" w:color="auto"/>
        <w:right w:val="none" w:sz="0" w:space="0" w:color="auto"/>
      </w:divBdr>
      <w:divsChild>
        <w:div w:id="753236058">
          <w:marLeft w:val="480"/>
          <w:marRight w:val="0"/>
          <w:marTop w:val="0"/>
          <w:marBottom w:val="0"/>
          <w:divBdr>
            <w:top w:val="none" w:sz="0" w:space="0" w:color="auto"/>
            <w:left w:val="none" w:sz="0" w:space="0" w:color="auto"/>
            <w:bottom w:val="none" w:sz="0" w:space="0" w:color="auto"/>
            <w:right w:val="none" w:sz="0" w:space="0" w:color="auto"/>
          </w:divBdr>
          <w:divsChild>
            <w:div w:id="142699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810430">
      <w:bodyDiv w:val="1"/>
      <w:marLeft w:val="0"/>
      <w:marRight w:val="0"/>
      <w:marTop w:val="0"/>
      <w:marBottom w:val="0"/>
      <w:divBdr>
        <w:top w:val="none" w:sz="0" w:space="0" w:color="auto"/>
        <w:left w:val="none" w:sz="0" w:space="0" w:color="auto"/>
        <w:bottom w:val="none" w:sz="0" w:space="0" w:color="auto"/>
        <w:right w:val="none" w:sz="0" w:space="0" w:color="auto"/>
      </w:divBdr>
      <w:divsChild>
        <w:div w:id="1793938036">
          <w:marLeft w:val="480"/>
          <w:marRight w:val="0"/>
          <w:marTop w:val="0"/>
          <w:marBottom w:val="0"/>
          <w:divBdr>
            <w:top w:val="none" w:sz="0" w:space="0" w:color="auto"/>
            <w:left w:val="none" w:sz="0" w:space="0" w:color="auto"/>
            <w:bottom w:val="none" w:sz="0" w:space="0" w:color="auto"/>
            <w:right w:val="none" w:sz="0" w:space="0" w:color="auto"/>
          </w:divBdr>
          <w:divsChild>
            <w:div w:id="40241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0449">
      <w:bodyDiv w:val="1"/>
      <w:marLeft w:val="0"/>
      <w:marRight w:val="0"/>
      <w:marTop w:val="0"/>
      <w:marBottom w:val="0"/>
      <w:divBdr>
        <w:top w:val="none" w:sz="0" w:space="0" w:color="auto"/>
        <w:left w:val="none" w:sz="0" w:space="0" w:color="auto"/>
        <w:bottom w:val="none" w:sz="0" w:space="0" w:color="auto"/>
        <w:right w:val="none" w:sz="0" w:space="0" w:color="auto"/>
      </w:divBdr>
      <w:divsChild>
        <w:div w:id="2122334394">
          <w:marLeft w:val="480"/>
          <w:marRight w:val="0"/>
          <w:marTop w:val="0"/>
          <w:marBottom w:val="0"/>
          <w:divBdr>
            <w:top w:val="none" w:sz="0" w:space="0" w:color="auto"/>
            <w:left w:val="none" w:sz="0" w:space="0" w:color="auto"/>
            <w:bottom w:val="none" w:sz="0" w:space="0" w:color="auto"/>
            <w:right w:val="none" w:sz="0" w:space="0" w:color="auto"/>
          </w:divBdr>
          <w:divsChild>
            <w:div w:id="130542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45639">
      <w:bodyDiv w:val="1"/>
      <w:marLeft w:val="0"/>
      <w:marRight w:val="0"/>
      <w:marTop w:val="0"/>
      <w:marBottom w:val="0"/>
      <w:divBdr>
        <w:top w:val="none" w:sz="0" w:space="0" w:color="auto"/>
        <w:left w:val="none" w:sz="0" w:space="0" w:color="auto"/>
        <w:bottom w:val="none" w:sz="0" w:space="0" w:color="auto"/>
        <w:right w:val="none" w:sz="0" w:space="0" w:color="auto"/>
      </w:divBdr>
      <w:divsChild>
        <w:div w:id="1355688088">
          <w:marLeft w:val="480"/>
          <w:marRight w:val="0"/>
          <w:marTop w:val="0"/>
          <w:marBottom w:val="0"/>
          <w:divBdr>
            <w:top w:val="none" w:sz="0" w:space="0" w:color="auto"/>
            <w:left w:val="none" w:sz="0" w:space="0" w:color="auto"/>
            <w:bottom w:val="none" w:sz="0" w:space="0" w:color="auto"/>
            <w:right w:val="none" w:sz="0" w:space="0" w:color="auto"/>
          </w:divBdr>
          <w:divsChild>
            <w:div w:id="115417086">
              <w:marLeft w:val="0"/>
              <w:marRight w:val="0"/>
              <w:marTop w:val="0"/>
              <w:marBottom w:val="0"/>
              <w:divBdr>
                <w:top w:val="none" w:sz="0" w:space="0" w:color="auto"/>
                <w:left w:val="none" w:sz="0" w:space="0" w:color="auto"/>
                <w:bottom w:val="none" w:sz="0" w:space="0" w:color="auto"/>
                <w:right w:val="none" w:sz="0" w:space="0" w:color="auto"/>
              </w:divBdr>
            </w:div>
            <w:div w:id="1935087425">
              <w:marLeft w:val="0"/>
              <w:marRight w:val="0"/>
              <w:marTop w:val="0"/>
              <w:marBottom w:val="0"/>
              <w:divBdr>
                <w:top w:val="none" w:sz="0" w:space="0" w:color="auto"/>
                <w:left w:val="none" w:sz="0" w:space="0" w:color="auto"/>
                <w:bottom w:val="none" w:sz="0" w:space="0" w:color="auto"/>
                <w:right w:val="none" w:sz="0" w:space="0" w:color="auto"/>
              </w:divBdr>
            </w:div>
            <w:div w:id="930049161">
              <w:marLeft w:val="0"/>
              <w:marRight w:val="0"/>
              <w:marTop w:val="0"/>
              <w:marBottom w:val="0"/>
              <w:divBdr>
                <w:top w:val="none" w:sz="0" w:space="0" w:color="auto"/>
                <w:left w:val="none" w:sz="0" w:space="0" w:color="auto"/>
                <w:bottom w:val="none" w:sz="0" w:space="0" w:color="auto"/>
                <w:right w:val="none" w:sz="0" w:space="0" w:color="auto"/>
              </w:divBdr>
            </w:div>
            <w:div w:id="1546140412">
              <w:marLeft w:val="0"/>
              <w:marRight w:val="0"/>
              <w:marTop w:val="0"/>
              <w:marBottom w:val="0"/>
              <w:divBdr>
                <w:top w:val="none" w:sz="0" w:space="0" w:color="auto"/>
                <w:left w:val="none" w:sz="0" w:space="0" w:color="auto"/>
                <w:bottom w:val="none" w:sz="0" w:space="0" w:color="auto"/>
                <w:right w:val="none" w:sz="0" w:space="0" w:color="auto"/>
              </w:divBdr>
            </w:div>
            <w:div w:id="2107382827">
              <w:marLeft w:val="0"/>
              <w:marRight w:val="0"/>
              <w:marTop w:val="0"/>
              <w:marBottom w:val="0"/>
              <w:divBdr>
                <w:top w:val="none" w:sz="0" w:space="0" w:color="auto"/>
                <w:left w:val="none" w:sz="0" w:space="0" w:color="auto"/>
                <w:bottom w:val="none" w:sz="0" w:space="0" w:color="auto"/>
                <w:right w:val="none" w:sz="0" w:space="0" w:color="auto"/>
              </w:divBdr>
            </w:div>
            <w:div w:id="920454170">
              <w:marLeft w:val="0"/>
              <w:marRight w:val="0"/>
              <w:marTop w:val="0"/>
              <w:marBottom w:val="0"/>
              <w:divBdr>
                <w:top w:val="none" w:sz="0" w:space="0" w:color="auto"/>
                <w:left w:val="none" w:sz="0" w:space="0" w:color="auto"/>
                <w:bottom w:val="none" w:sz="0" w:space="0" w:color="auto"/>
                <w:right w:val="none" w:sz="0" w:space="0" w:color="auto"/>
              </w:divBdr>
            </w:div>
            <w:div w:id="1622835165">
              <w:marLeft w:val="0"/>
              <w:marRight w:val="0"/>
              <w:marTop w:val="0"/>
              <w:marBottom w:val="0"/>
              <w:divBdr>
                <w:top w:val="none" w:sz="0" w:space="0" w:color="auto"/>
                <w:left w:val="none" w:sz="0" w:space="0" w:color="auto"/>
                <w:bottom w:val="none" w:sz="0" w:space="0" w:color="auto"/>
                <w:right w:val="none" w:sz="0" w:space="0" w:color="auto"/>
              </w:divBdr>
            </w:div>
            <w:div w:id="1999268316">
              <w:marLeft w:val="0"/>
              <w:marRight w:val="0"/>
              <w:marTop w:val="0"/>
              <w:marBottom w:val="0"/>
              <w:divBdr>
                <w:top w:val="none" w:sz="0" w:space="0" w:color="auto"/>
                <w:left w:val="none" w:sz="0" w:space="0" w:color="auto"/>
                <w:bottom w:val="none" w:sz="0" w:space="0" w:color="auto"/>
                <w:right w:val="none" w:sz="0" w:space="0" w:color="auto"/>
              </w:divBdr>
            </w:div>
            <w:div w:id="1237126081">
              <w:marLeft w:val="0"/>
              <w:marRight w:val="0"/>
              <w:marTop w:val="0"/>
              <w:marBottom w:val="0"/>
              <w:divBdr>
                <w:top w:val="none" w:sz="0" w:space="0" w:color="auto"/>
                <w:left w:val="none" w:sz="0" w:space="0" w:color="auto"/>
                <w:bottom w:val="none" w:sz="0" w:space="0" w:color="auto"/>
                <w:right w:val="none" w:sz="0" w:space="0" w:color="auto"/>
              </w:divBdr>
            </w:div>
            <w:div w:id="45180519">
              <w:marLeft w:val="0"/>
              <w:marRight w:val="0"/>
              <w:marTop w:val="0"/>
              <w:marBottom w:val="0"/>
              <w:divBdr>
                <w:top w:val="none" w:sz="0" w:space="0" w:color="auto"/>
                <w:left w:val="none" w:sz="0" w:space="0" w:color="auto"/>
                <w:bottom w:val="none" w:sz="0" w:space="0" w:color="auto"/>
                <w:right w:val="none" w:sz="0" w:space="0" w:color="auto"/>
              </w:divBdr>
            </w:div>
            <w:div w:id="748692476">
              <w:marLeft w:val="0"/>
              <w:marRight w:val="0"/>
              <w:marTop w:val="0"/>
              <w:marBottom w:val="0"/>
              <w:divBdr>
                <w:top w:val="none" w:sz="0" w:space="0" w:color="auto"/>
                <w:left w:val="none" w:sz="0" w:space="0" w:color="auto"/>
                <w:bottom w:val="none" w:sz="0" w:space="0" w:color="auto"/>
                <w:right w:val="none" w:sz="0" w:space="0" w:color="auto"/>
              </w:divBdr>
            </w:div>
            <w:div w:id="21714494">
              <w:marLeft w:val="0"/>
              <w:marRight w:val="0"/>
              <w:marTop w:val="0"/>
              <w:marBottom w:val="0"/>
              <w:divBdr>
                <w:top w:val="none" w:sz="0" w:space="0" w:color="auto"/>
                <w:left w:val="none" w:sz="0" w:space="0" w:color="auto"/>
                <w:bottom w:val="none" w:sz="0" w:space="0" w:color="auto"/>
                <w:right w:val="none" w:sz="0" w:space="0" w:color="auto"/>
              </w:divBdr>
            </w:div>
            <w:div w:id="905258471">
              <w:marLeft w:val="0"/>
              <w:marRight w:val="0"/>
              <w:marTop w:val="0"/>
              <w:marBottom w:val="0"/>
              <w:divBdr>
                <w:top w:val="none" w:sz="0" w:space="0" w:color="auto"/>
                <w:left w:val="none" w:sz="0" w:space="0" w:color="auto"/>
                <w:bottom w:val="none" w:sz="0" w:space="0" w:color="auto"/>
                <w:right w:val="none" w:sz="0" w:space="0" w:color="auto"/>
              </w:divBdr>
            </w:div>
            <w:div w:id="479347080">
              <w:marLeft w:val="0"/>
              <w:marRight w:val="0"/>
              <w:marTop w:val="0"/>
              <w:marBottom w:val="0"/>
              <w:divBdr>
                <w:top w:val="none" w:sz="0" w:space="0" w:color="auto"/>
                <w:left w:val="none" w:sz="0" w:space="0" w:color="auto"/>
                <w:bottom w:val="none" w:sz="0" w:space="0" w:color="auto"/>
                <w:right w:val="none" w:sz="0" w:space="0" w:color="auto"/>
              </w:divBdr>
            </w:div>
            <w:div w:id="512114692">
              <w:marLeft w:val="0"/>
              <w:marRight w:val="0"/>
              <w:marTop w:val="0"/>
              <w:marBottom w:val="0"/>
              <w:divBdr>
                <w:top w:val="none" w:sz="0" w:space="0" w:color="auto"/>
                <w:left w:val="none" w:sz="0" w:space="0" w:color="auto"/>
                <w:bottom w:val="none" w:sz="0" w:space="0" w:color="auto"/>
                <w:right w:val="none" w:sz="0" w:space="0" w:color="auto"/>
              </w:divBdr>
            </w:div>
            <w:div w:id="28773035">
              <w:marLeft w:val="0"/>
              <w:marRight w:val="0"/>
              <w:marTop w:val="0"/>
              <w:marBottom w:val="0"/>
              <w:divBdr>
                <w:top w:val="none" w:sz="0" w:space="0" w:color="auto"/>
                <w:left w:val="none" w:sz="0" w:space="0" w:color="auto"/>
                <w:bottom w:val="none" w:sz="0" w:space="0" w:color="auto"/>
                <w:right w:val="none" w:sz="0" w:space="0" w:color="auto"/>
              </w:divBdr>
            </w:div>
            <w:div w:id="1293440454">
              <w:marLeft w:val="0"/>
              <w:marRight w:val="0"/>
              <w:marTop w:val="0"/>
              <w:marBottom w:val="0"/>
              <w:divBdr>
                <w:top w:val="none" w:sz="0" w:space="0" w:color="auto"/>
                <w:left w:val="none" w:sz="0" w:space="0" w:color="auto"/>
                <w:bottom w:val="none" w:sz="0" w:space="0" w:color="auto"/>
                <w:right w:val="none" w:sz="0" w:space="0" w:color="auto"/>
              </w:divBdr>
            </w:div>
            <w:div w:id="545025911">
              <w:marLeft w:val="0"/>
              <w:marRight w:val="0"/>
              <w:marTop w:val="0"/>
              <w:marBottom w:val="0"/>
              <w:divBdr>
                <w:top w:val="none" w:sz="0" w:space="0" w:color="auto"/>
                <w:left w:val="none" w:sz="0" w:space="0" w:color="auto"/>
                <w:bottom w:val="none" w:sz="0" w:space="0" w:color="auto"/>
                <w:right w:val="none" w:sz="0" w:space="0" w:color="auto"/>
              </w:divBdr>
            </w:div>
            <w:div w:id="1457989234">
              <w:marLeft w:val="0"/>
              <w:marRight w:val="0"/>
              <w:marTop w:val="0"/>
              <w:marBottom w:val="0"/>
              <w:divBdr>
                <w:top w:val="none" w:sz="0" w:space="0" w:color="auto"/>
                <w:left w:val="none" w:sz="0" w:space="0" w:color="auto"/>
                <w:bottom w:val="none" w:sz="0" w:space="0" w:color="auto"/>
                <w:right w:val="none" w:sz="0" w:space="0" w:color="auto"/>
              </w:divBdr>
            </w:div>
            <w:div w:id="1914046366">
              <w:marLeft w:val="0"/>
              <w:marRight w:val="0"/>
              <w:marTop w:val="0"/>
              <w:marBottom w:val="0"/>
              <w:divBdr>
                <w:top w:val="none" w:sz="0" w:space="0" w:color="auto"/>
                <w:left w:val="none" w:sz="0" w:space="0" w:color="auto"/>
                <w:bottom w:val="none" w:sz="0" w:space="0" w:color="auto"/>
                <w:right w:val="none" w:sz="0" w:space="0" w:color="auto"/>
              </w:divBdr>
            </w:div>
            <w:div w:id="1053583695">
              <w:marLeft w:val="0"/>
              <w:marRight w:val="0"/>
              <w:marTop w:val="0"/>
              <w:marBottom w:val="0"/>
              <w:divBdr>
                <w:top w:val="none" w:sz="0" w:space="0" w:color="auto"/>
                <w:left w:val="none" w:sz="0" w:space="0" w:color="auto"/>
                <w:bottom w:val="none" w:sz="0" w:space="0" w:color="auto"/>
                <w:right w:val="none" w:sz="0" w:space="0" w:color="auto"/>
              </w:divBdr>
            </w:div>
            <w:div w:id="873267708">
              <w:marLeft w:val="0"/>
              <w:marRight w:val="0"/>
              <w:marTop w:val="0"/>
              <w:marBottom w:val="0"/>
              <w:divBdr>
                <w:top w:val="none" w:sz="0" w:space="0" w:color="auto"/>
                <w:left w:val="none" w:sz="0" w:space="0" w:color="auto"/>
                <w:bottom w:val="none" w:sz="0" w:space="0" w:color="auto"/>
                <w:right w:val="none" w:sz="0" w:space="0" w:color="auto"/>
              </w:divBdr>
            </w:div>
            <w:div w:id="480314453">
              <w:marLeft w:val="0"/>
              <w:marRight w:val="0"/>
              <w:marTop w:val="0"/>
              <w:marBottom w:val="0"/>
              <w:divBdr>
                <w:top w:val="none" w:sz="0" w:space="0" w:color="auto"/>
                <w:left w:val="none" w:sz="0" w:space="0" w:color="auto"/>
                <w:bottom w:val="none" w:sz="0" w:space="0" w:color="auto"/>
                <w:right w:val="none" w:sz="0" w:space="0" w:color="auto"/>
              </w:divBdr>
            </w:div>
            <w:div w:id="1118334842">
              <w:marLeft w:val="0"/>
              <w:marRight w:val="0"/>
              <w:marTop w:val="0"/>
              <w:marBottom w:val="0"/>
              <w:divBdr>
                <w:top w:val="none" w:sz="0" w:space="0" w:color="auto"/>
                <w:left w:val="none" w:sz="0" w:space="0" w:color="auto"/>
                <w:bottom w:val="none" w:sz="0" w:space="0" w:color="auto"/>
                <w:right w:val="none" w:sz="0" w:space="0" w:color="auto"/>
              </w:divBdr>
            </w:div>
            <w:div w:id="1046293539">
              <w:marLeft w:val="0"/>
              <w:marRight w:val="0"/>
              <w:marTop w:val="0"/>
              <w:marBottom w:val="0"/>
              <w:divBdr>
                <w:top w:val="none" w:sz="0" w:space="0" w:color="auto"/>
                <w:left w:val="none" w:sz="0" w:space="0" w:color="auto"/>
                <w:bottom w:val="none" w:sz="0" w:space="0" w:color="auto"/>
                <w:right w:val="none" w:sz="0" w:space="0" w:color="auto"/>
              </w:divBdr>
            </w:div>
            <w:div w:id="1357267771">
              <w:marLeft w:val="0"/>
              <w:marRight w:val="0"/>
              <w:marTop w:val="0"/>
              <w:marBottom w:val="0"/>
              <w:divBdr>
                <w:top w:val="none" w:sz="0" w:space="0" w:color="auto"/>
                <w:left w:val="none" w:sz="0" w:space="0" w:color="auto"/>
                <w:bottom w:val="none" w:sz="0" w:space="0" w:color="auto"/>
                <w:right w:val="none" w:sz="0" w:space="0" w:color="auto"/>
              </w:divBdr>
            </w:div>
            <w:div w:id="1464617161">
              <w:marLeft w:val="0"/>
              <w:marRight w:val="0"/>
              <w:marTop w:val="0"/>
              <w:marBottom w:val="0"/>
              <w:divBdr>
                <w:top w:val="none" w:sz="0" w:space="0" w:color="auto"/>
                <w:left w:val="none" w:sz="0" w:space="0" w:color="auto"/>
                <w:bottom w:val="none" w:sz="0" w:space="0" w:color="auto"/>
                <w:right w:val="none" w:sz="0" w:space="0" w:color="auto"/>
              </w:divBdr>
            </w:div>
            <w:div w:id="148330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42968">
      <w:bodyDiv w:val="1"/>
      <w:marLeft w:val="0"/>
      <w:marRight w:val="0"/>
      <w:marTop w:val="0"/>
      <w:marBottom w:val="0"/>
      <w:divBdr>
        <w:top w:val="none" w:sz="0" w:space="0" w:color="auto"/>
        <w:left w:val="none" w:sz="0" w:space="0" w:color="auto"/>
        <w:bottom w:val="none" w:sz="0" w:space="0" w:color="auto"/>
        <w:right w:val="none" w:sz="0" w:space="0" w:color="auto"/>
      </w:divBdr>
      <w:divsChild>
        <w:div w:id="185759134">
          <w:marLeft w:val="480"/>
          <w:marRight w:val="0"/>
          <w:marTop w:val="0"/>
          <w:marBottom w:val="0"/>
          <w:divBdr>
            <w:top w:val="none" w:sz="0" w:space="0" w:color="auto"/>
            <w:left w:val="none" w:sz="0" w:space="0" w:color="auto"/>
            <w:bottom w:val="none" w:sz="0" w:space="0" w:color="auto"/>
            <w:right w:val="none" w:sz="0" w:space="0" w:color="auto"/>
          </w:divBdr>
          <w:divsChild>
            <w:div w:id="2029715744">
              <w:marLeft w:val="0"/>
              <w:marRight w:val="0"/>
              <w:marTop w:val="0"/>
              <w:marBottom w:val="0"/>
              <w:divBdr>
                <w:top w:val="none" w:sz="0" w:space="0" w:color="auto"/>
                <w:left w:val="none" w:sz="0" w:space="0" w:color="auto"/>
                <w:bottom w:val="none" w:sz="0" w:space="0" w:color="auto"/>
                <w:right w:val="none" w:sz="0" w:space="0" w:color="auto"/>
              </w:divBdr>
            </w:div>
            <w:div w:id="637611207">
              <w:marLeft w:val="0"/>
              <w:marRight w:val="0"/>
              <w:marTop w:val="0"/>
              <w:marBottom w:val="0"/>
              <w:divBdr>
                <w:top w:val="none" w:sz="0" w:space="0" w:color="auto"/>
                <w:left w:val="none" w:sz="0" w:space="0" w:color="auto"/>
                <w:bottom w:val="none" w:sz="0" w:space="0" w:color="auto"/>
                <w:right w:val="none" w:sz="0" w:space="0" w:color="auto"/>
              </w:divBdr>
            </w:div>
            <w:div w:id="1414818839">
              <w:marLeft w:val="0"/>
              <w:marRight w:val="0"/>
              <w:marTop w:val="0"/>
              <w:marBottom w:val="0"/>
              <w:divBdr>
                <w:top w:val="none" w:sz="0" w:space="0" w:color="auto"/>
                <w:left w:val="none" w:sz="0" w:space="0" w:color="auto"/>
                <w:bottom w:val="none" w:sz="0" w:space="0" w:color="auto"/>
                <w:right w:val="none" w:sz="0" w:space="0" w:color="auto"/>
              </w:divBdr>
            </w:div>
            <w:div w:id="1602909908">
              <w:marLeft w:val="0"/>
              <w:marRight w:val="0"/>
              <w:marTop w:val="0"/>
              <w:marBottom w:val="0"/>
              <w:divBdr>
                <w:top w:val="none" w:sz="0" w:space="0" w:color="auto"/>
                <w:left w:val="none" w:sz="0" w:space="0" w:color="auto"/>
                <w:bottom w:val="none" w:sz="0" w:space="0" w:color="auto"/>
                <w:right w:val="none" w:sz="0" w:space="0" w:color="auto"/>
              </w:divBdr>
            </w:div>
            <w:div w:id="1414356878">
              <w:marLeft w:val="0"/>
              <w:marRight w:val="0"/>
              <w:marTop w:val="0"/>
              <w:marBottom w:val="0"/>
              <w:divBdr>
                <w:top w:val="none" w:sz="0" w:space="0" w:color="auto"/>
                <w:left w:val="none" w:sz="0" w:space="0" w:color="auto"/>
                <w:bottom w:val="none" w:sz="0" w:space="0" w:color="auto"/>
                <w:right w:val="none" w:sz="0" w:space="0" w:color="auto"/>
              </w:divBdr>
            </w:div>
            <w:div w:id="1653480834">
              <w:marLeft w:val="0"/>
              <w:marRight w:val="0"/>
              <w:marTop w:val="0"/>
              <w:marBottom w:val="0"/>
              <w:divBdr>
                <w:top w:val="none" w:sz="0" w:space="0" w:color="auto"/>
                <w:left w:val="none" w:sz="0" w:space="0" w:color="auto"/>
                <w:bottom w:val="none" w:sz="0" w:space="0" w:color="auto"/>
                <w:right w:val="none" w:sz="0" w:space="0" w:color="auto"/>
              </w:divBdr>
            </w:div>
            <w:div w:id="247545340">
              <w:marLeft w:val="0"/>
              <w:marRight w:val="0"/>
              <w:marTop w:val="0"/>
              <w:marBottom w:val="0"/>
              <w:divBdr>
                <w:top w:val="none" w:sz="0" w:space="0" w:color="auto"/>
                <w:left w:val="none" w:sz="0" w:space="0" w:color="auto"/>
                <w:bottom w:val="none" w:sz="0" w:space="0" w:color="auto"/>
                <w:right w:val="none" w:sz="0" w:space="0" w:color="auto"/>
              </w:divBdr>
            </w:div>
            <w:div w:id="430855662">
              <w:marLeft w:val="0"/>
              <w:marRight w:val="0"/>
              <w:marTop w:val="0"/>
              <w:marBottom w:val="0"/>
              <w:divBdr>
                <w:top w:val="none" w:sz="0" w:space="0" w:color="auto"/>
                <w:left w:val="none" w:sz="0" w:space="0" w:color="auto"/>
                <w:bottom w:val="none" w:sz="0" w:space="0" w:color="auto"/>
                <w:right w:val="none" w:sz="0" w:space="0" w:color="auto"/>
              </w:divBdr>
            </w:div>
            <w:div w:id="817069967">
              <w:marLeft w:val="0"/>
              <w:marRight w:val="0"/>
              <w:marTop w:val="0"/>
              <w:marBottom w:val="0"/>
              <w:divBdr>
                <w:top w:val="none" w:sz="0" w:space="0" w:color="auto"/>
                <w:left w:val="none" w:sz="0" w:space="0" w:color="auto"/>
                <w:bottom w:val="none" w:sz="0" w:space="0" w:color="auto"/>
                <w:right w:val="none" w:sz="0" w:space="0" w:color="auto"/>
              </w:divBdr>
            </w:div>
            <w:div w:id="1115100245">
              <w:marLeft w:val="0"/>
              <w:marRight w:val="0"/>
              <w:marTop w:val="0"/>
              <w:marBottom w:val="0"/>
              <w:divBdr>
                <w:top w:val="none" w:sz="0" w:space="0" w:color="auto"/>
                <w:left w:val="none" w:sz="0" w:space="0" w:color="auto"/>
                <w:bottom w:val="none" w:sz="0" w:space="0" w:color="auto"/>
                <w:right w:val="none" w:sz="0" w:space="0" w:color="auto"/>
              </w:divBdr>
            </w:div>
            <w:div w:id="563488370">
              <w:marLeft w:val="0"/>
              <w:marRight w:val="0"/>
              <w:marTop w:val="0"/>
              <w:marBottom w:val="0"/>
              <w:divBdr>
                <w:top w:val="none" w:sz="0" w:space="0" w:color="auto"/>
                <w:left w:val="none" w:sz="0" w:space="0" w:color="auto"/>
                <w:bottom w:val="none" w:sz="0" w:space="0" w:color="auto"/>
                <w:right w:val="none" w:sz="0" w:space="0" w:color="auto"/>
              </w:divBdr>
            </w:div>
            <w:div w:id="1865053920">
              <w:marLeft w:val="0"/>
              <w:marRight w:val="0"/>
              <w:marTop w:val="0"/>
              <w:marBottom w:val="0"/>
              <w:divBdr>
                <w:top w:val="none" w:sz="0" w:space="0" w:color="auto"/>
                <w:left w:val="none" w:sz="0" w:space="0" w:color="auto"/>
                <w:bottom w:val="none" w:sz="0" w:space="0" w:color="auto"/>
                <w:right w:val="none" w:sz="0" w:space="0" w:color="auto"/>
              </w:divBdr>
            </w:div>
            <w:div w:id="459106988">
              <w:marLeft w:val="0"/>
              <w:marRight w:val="0"/>
              <w:marTop w:val="0"/>
              <w:marBottom w:val="0"/>
              <w:divBdr>
                <w:top w:val="none" w:sz="0" w:space="0" w:color="auto"/>
                <w:left w:val="none" w:sz="0" w:space="0" w:color="auto"/>
                <w:bottom w:val="none" w:sz="0" w:space="0" w:color="auto"/>
                <w:right w:val="none" w:sz="0" w:space="0" w:color="auto"/>
              </w:divBdr>
            </w:div>
            <w:div w:id="1952979562">
              <w:marLeft w:val="0"/>
              <w:marRight w:val="0"/>
              <w:marTop w:val="0"/>
              <w:marBottom w:val="0"/>
              <w:divBdr>
                <w:top w:val="none" w:sz="0" w:space="0" w:color="auto"/>
                <w:left w:val="none" w:sz="0" w:space="0" w:color="auto"/>
                <w:bottom w:val="none" w:sz="0" w:space="0" w:color="auto"/>
                <w:right w:val="none" w:sz="0" w:space="0" w:color="auto"/>
              </w:divBdr>
            </w:div>
            <w:div w:id="1571423409">
              <w:marLeft w:val="0"/>
              <w:marRight w:val="0"/>
              <w:marTop w:val="0"/>
              <w:marBottom w:val="0"/>
              <w:divBdr>
                <w:top w:val="none" w:sz="0" w:space="0" w:color="auto"/>
                <w:left w:val="none" w:sz="0" w:space="0" w:color="auto"/>
                <w:bottom w:val="none" w:sz="0" w:space="0" w:color="auto"/>
                <w:right w:val="none" w:sz="0" w:space="0" w:color="auto"/>
              </w:divBdr>
            </w:div>
            <w:div w:id="292567855">
              <w:marLeft w:val="0"/>
              <w:marRight w:val="0"/>
              <w:marTop w:val="0"/>
              <w:marBottom w:val="0"/>
              <w:divBdr>
                <w:top w:val="none" w:sz="0" w:space="0" w:color="auto"/>
                <w:left w:val="none" w:sz="0" w:space="0" w:color="auto"/>
                <w:bottom w:val="none" w:sz="0" w:space="0" w:color="auto"/>
                <w:right w:val="none" w:sz="0" w:space="0" w:color="auto"/>
              </w:divBdr>
            </w:div>
            <w:div w:id="451285149">
              <w:marLeft w:val="0"/>
              <w:marRight w:val="0"/>
              <w:marTop w:val="0"/>
              <w:marBottom w:val="0"/>
              <w:divBdr>
                <w:top w:val="none" w:sz="0" w:space="0" w:color="auto"/>
                <w:left w:val="none" w:sz="0" w:space="0" w:color="auto"/>
                <w:bottom w:val="none" w:sz="0" w:space="0" w:color="auto"/>
                <w:right w:val="none" w:sz="0" w:space="0" w:color="auto"/>
              </w:divBdr>
            </w:div>
            <w:div w:id="1786271442">
              <w:marLeft w:val="0"/>
              <w:marRight w:val="0"/>
              <w:marTop w:val="0"/>
              <w:marBottom w:val="0"/>
              <w:divBdr>
                <w:top w:val="none" w:sz="0" w:space="0" w:color="auto"/>
                <w:left w:val="none" w:sz="0" w:space="0" w:color="auto"/>
                <w:bottom w:val="none" w:sz="0" w:space="0" w:color="auto"/>
                <w:right w:val="none" w:sz="0" w:space="0" w:color="auto"/>
              </w:divBdr>
            </w:div>
            <w:div w:id="1368720594">
              <w:marLeft w:val="0"/>
              <w:marRight w:val="0"/>
              <w:marTop w:val="0"/>
              <w:marBottom w:val="0"/>
              <w:divBdr>
                <w:top w:val="none" w:sz="0" w:space="0" w:color="auto"/>
                <w:left w:val="none" w:sz="0" w:space="0" w:color="auto"/>
                <w:bottom w:val="none" w:sz="0" w:space="0" w:color="auto"/>
                <w:right w:val="none" w:sz="0" w:space="0" w:color="auto"/>
              </w:divBdr>
            </w:div>
            <w:div w:id="137765399">
              <w:marLeft w:val="0"/>
              <w:marRight w:val="0"/>
              <w:marTop w:val="0"/>
              <w:marBottom w:val="0"/>
              <w:divBdr>
                <w:top w:val="none" w:sz="0" w:space="0" w:color="auto"/>
                <w:left w:val="none" w:sz="0" w:space="0" w:color="auto"/>
                <w:bottom w:val="none" w:sz="0" w:space="0" w:color="auto"/>
                <w:right w:val="none" w:sz="0" w:space="0" w:color="auto"/>
              </w:divBdr>
            </w:div>
            <w:div w:id="1337148445">
              <w:marLeft w:val="0"/>
              <w:marRight w:val="0"/>
              <w:marTop w:val="0"/>
              <w:marBottom w:val="0"/>
              <w:divBdr>
                <w:top w:val="none" w:sz="0" w:space="0" w:color="auto"/>
                <w:left w:val="none" w:sz="0" w:space="0" w:color="auto"/>
                <w:bottom w:val="none" w:sz="0" w:space="0" w:color="auto"/>
                <w:right w:val="none" w:sz="0" w:space="0" w:color="auto"/>
              </w:divBdr>
            </w:div>
            <w:div w:id="569001831">
              <w:marLeft w:val="0"/>
              <w:marRight w:val="0"/>
              <w:marTop w:val="0"/>
              <w:marBottom w:val="0"/>
              <w:divBdr>
                <w:top w:val="none" w:sz="0" w:space="0" w:color="auto"/>
                <w:left w:val="none" w:sz="0" w:space="0" w:color="auto"/>
                <w:bottom w:val="none" w:sz="0" w:space="0" w:color="auto"/>
                <w:right w:val="none" w:sz="0" w:space="0" w:color="auto"/>
              </w:divBdr>
            </w:div>
            <w:div w:id="1364942970">
              <w:marLeft w:val="0"/>
              <w:marRight w:val="0"/>
              <w:marTop w:val="0"/>
              <w:marBottom w:val="0"/>
              <w:divBdr>
                <w:top w:val="none" w:sz="0" w:space="0" w:color="auto"/>
                <w:left w:val="none" w:sz="0" w:space="0" w:color="auto"/>
                <w:bottom w:val="none" w:sz="0" w:space="0" w:color="auto"/>
                <w:right w:val="none" w:sz="0" w:space="0" w:color="auto"/>
              </w:divBdr>
            </w:div>
            <w:div w:id="1088384621">
              <w:marLeft w:val="0"/>
              <w:marRight w:val="0"/>
              <w:marTop w:val="0"/>
              <w:marBottom w:val="0"/>
              <w:divBdr>
                <w:top w:val="none" w:sz="0" w:space="0" w:color="auto"/>
                <w:left w:val="none" w:sz="0" w:space="0" w:color="auto"/>
                <w:bottom w:val="none" w:sz="0" w:space="0" w:color="auto"/>
                <w:right w:val="none" w:sz="0" w:space="0" w:color="auto"/>
              </w:divBdr>
            </w:div>
            <w:div w:id="2001275607">
              <w:marLeft w:val="0"/>
              <w:marRight w:val="0"/>
              <w:marTop w:val="0"/>
              <w:marBottom w:val="0"/>
              <w:divBdr>
                <w:top w:val="none" w:sz="0" w:space="0" w:color="auto"/>
                <w:left w:val="none" w:sz="0" w:space="0" w:color="auto"/>
                <w:bottom w:val="none" w:sz="0" w:space="0" w:color="auto"/>
                <w:right w:val="none" w:sz="0" w:space="0" w:color="auto"/>
              </w:divBdr>
            </w:div>
            <w:div w:id="1500653464">
              <w:marLeft w:val="0"/>
              <w:marRight w:val="0"/>
              <w:marTop w:val="0"/>
              <w:marBottom w:val="0"/>
              <w:divBdr>
                <w:top w:val="none" w:sz="0" w:space="0" w:color="auto"/>
                <w:left w:val="none" w:sz="0" w:space="0" w:color="auto"/>
                <w:bottom w:val="none" w:sz="0" w:space="0" w:color="auto"/>
                <w:right w:val="none" w:sz="0" w:space="0" w:color="auto"/>
              </w:divBdr>
            </w:div>
            <w:div w:id="247159180">
              <w:marLeft w:val="0"/>
              <w:marRight w:val="0"/>
              <w:marTop w:val="0"/>
              <w:marBottom w:val="0"/>
              <w:divBdr>
                <w:top w:val="none" w:sz="0" w:space="0" w:color="auto"/>
                <w:left w:val="none" w:sz="0" w:space="0" w:color="auto"/>
                <w:bottom w:val="none" w:sz="0" w:space="0" w:color="auto"/>
                <w:right w:val="none" w:sz="0" w:space="0" w:color="auto"/>
              </w:divBdr>
            </w:div>
            <w:div w:id="181655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73304">
      <w:bodyDiv w:val="1"/>
      <w:marLeft w:val="0"/>
      <w:marRight w:val="0"/>
      <w:marTop w:val="0"/>
      <w:marBottom w:val="0"/>
      <w:divBdr>
        <w:top w:val="none" w:sz="0" w:space="0" w:color="auto"/>
        <w:left w:val="none" w:sz="0" w:space="0" w:color="auto"/>
        <w:bottom w:val="none" w:sz="0" w:space="0" w:color="auto"/>
        <w:right w:val="none" w:sz="0" w:space="0" w:color="auto"/>
      </w:divBdr>
      <w:divsChild>
        <w:div w:id="2041200971">
          <w:marLeft w:val="480"/>
          <w:marRight w:val="0"/>
          <w:marTop w:val="0"/>
          <w:marBottom w:val="0"/>
          <w:divBdr>
            <w:top w:val="none" w:sz="0" w:space="0" w:color="auto"/>
            <w:left w:val="none" w:sz="0" w:space="0" w:color="auto"/>
            <w:bottom w:val="none" w:sz="0" w:space="0" w:color="auto"/>
            <w:right w:val="none" w:sz="0" w:space="0" w:color="auto"/>
          </w:divBdr>
          <w:divsChild>
            <w:div w:id="107107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751066">
      <w:bodyDiv w:val="1"/>
      <w:marLeft w:val="0"/>
      <w:marRight w:val="0"/>
      <w:marTop w:val="0"/>
      <w:marBottom w:val="0"/>
      <w:divBdr>
        <w:top w:val="none" w:sz="0" w:space="0" w:color="auto"/>
        <w:left w:val="none" w:sz="0" w:space="0" w:color="auto"/>
        <w:bottom w:val="none" w:sz="0" w:space="0" w:color="auto"/>
        <w:right w:val="none" w:sz="0" w:space="0" w:color="auto"/>
      </w:divBdr>
      <w:divsChild>
        <w:div w:id="271673697">
          <w:marLeft w:val="480"/>
          <w:marRight w:val="0"/>
          <w:marTop w:val="0"/>
          <w:marBottom w:val="0"/>
          <w:divBdr>
            <w:top w:val="none" w:sz="0" w:space="0" w:color="auto"/>
            <w:left w:val="none" w:sz="0" w:space="0" w:color="auto"/>
            <w:bottom w:val="none" w:sz="0" w:space="0" w:color="auto"/>
            <w:right w:val="none" w:sz="0" w:space="0" w:color="auto"/>
          </w:divBdr>
          <w:divsChild>
            <w:div w:id="38977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85774">
      <w:bodyDiv w:val="1"/>
      <w:marLeft w:val="0"/>
      <w:marRight w:val="0"/>
      <w:marTop w:val="0"/>
      <w:marBottom w:val="0"/>
      <w:divBdr>
        <w:top w:val="none" w:sz="0" w:space="0" w:color="auto"/>
        <w:left w:val="none" w:sz="0" w:space="0" w:color="auto"/>
        <w:bottom w:val="none" w:sz="0" w:space="0" w:color="auto"/>
        <w:right w:val="none" w:sz="0" w:space="0" w:color="auto"/>
      </w:divBdr>
      <w:divsChild>
        <w:div w:id="1430082482">
          <w:marLeft w:val="480"/>
          <w:marRight w:val="0"/>
          <w:marTop w:val="0"/>
          <w:marBottom w:val="0"/>
          <w:divBdr>
            <w:top w:val="none" w:sz="0" w:space="0" w:color="auto"/>
            <w:left w:val="none" w:sz="0" w:space="0" w:color="auto"/>
            <w:bottom w:val="none" w:sz="0" w:space="0" w:color="auto"/>
            <w:right w:val="none" w:sz="0" w:space="0" w:color="auto"/>
          </w:divBdr>
          <w:divsChild>
            <w:div w:id="388381658">
              <w:marLeft w:val="0"/>
              <w:marRight w:val="0"/>
              <w:marTop w:val="0"/>
              <w:marBottom w:val="0"/>
              <w:divBdr>
                <w:top w:val="none" w:sz="0" w:space="0" w:color="auto"/>
                <w:left w:val="none" w:sz="0" w:space="0" w:color="auto"/>
                <w:bottom w:val="none" w:sz="0" w:space="0" w:color="auto"/>
                <w:right w:val="none" w:sz="0" w:space="0" w:color="auto"/>
              </w:divBdr>
            </w:div>
            <w:div w:id="597955103">
              <w:marLeft w:val="0"/>
              <w:marRight w:val="0"/>
              <w:marTop w:val="0"/>
              <w:marBottom w:val="0"/>
              <w:divBdr>
                <w:top w:val="none" w:sz="0" w:space="0" w:color="auto"/>
                <w:left w:val="none" w:sz="0" w:space="0" w:color="auto"/>
                <w:bottom w:val="none" w:sz="0" w:space="0" w:color="auto"/>
                <w:right w:val="none" w:sz="0" w:space="0" w:color="auto"/>
              </w:divBdr>
            </w:div>
            <w:div w:id="1196508261">
              <w:marLeft w:val="0"/>
              <w:marRight w:val="0"/>
              <w:marTop w:val="0"/>
              <w:marBottom w:val="0"/>
              <w:divBdr>
                <w:top w:val="none" w:sz="0" w:space="0" w:color="auto"/>
                <w:left w:val="none" w:sz="0" w:space="0" w:color="auto"/>
                <w:bottom w:val="none" w:sz="0" w:space="0" w:color="auto"/>
                <w:right w:val="none" w:sz="0" w:space="0" w:color="auto"/>
              </w:divBdr>
            </w:div>
            <w:div w:id="1779834509">
              <w:marLeft w:val="0"/>
              <w:marRight w:val="0"/>
              <w:marTop w:val="0"/>
              <w:marBottom w:val="0"/>
              <w:divBdr>
                <w:top w:val="none" w:sz="0" w:space="0" w:color="auto"/>
                <w:left w:val="none" w:sz="0" w:space="0" w:color="auto"/>
                <w:bottom w:val="none" w:sz="0" w:space="0" w:color="auto"/>
                <w:right w:val="none" w:sz="0" w:space="0" w:color="auto"/>
              </w:divBdr>
            </w:div>
            <w:div w:id="514729504">
              <w:marLeft w:val="0"/>
              <w:marRight w:val="0"/>
              <w:marTop w:val="0"/>
              <w:marBottom w:val="0"/>
              <w:divBdr>
                <w:top w:val="none" w:sz="0" w:space="0" w:color="auto"/>
                <w:left w:val="none" w:sz="0" w:space="0" w:color="auto"/>
                <w:bottom w:val="none" w:sz="0" w:space="0" w:color="auto"/>
                <w:right w:val="none" w:sz="0" w:space="0" w:color="auto"/>
              </w:divBdr>
            </w:div>
            <w:div w:id="1028414551">
              <w:marLeft w:val="0"/>
              <w:marRight w:val="0"/>
              <w:marTop w:val="0"/>
              <w:marBottom w:val="0"/>
              <w:divBdr>
                <w:top w:val="none" w:sz="0" w:space="0" w:color="auto"/>
                <w:left w:val="none" w:sz="0" w:space="0" w:color="auto"/>
                <w:bottom w:val="none" w:sz="0" w:space="0" w:color="auto"/>
                <w:right w:val="none" w:sz="0" w:space="0" w:color="auto"/>
              </w:divBdr>
            </w:div>
            <w:div w:id="421755790">
              <w:marLeft w:val="0"/>
              <w:marRight w:val="0"/>
              <w:marTop w:val="0"/>
              <w:marBottom w:val="0"/>
              <w:divBdr>
                <w:top w:val="none" w:sz="0" w:space="0" w:color="auto"/>
                <w:left w:val="none" w:sz="0" w:space="0" w:color="auto"/>
                <w:bottom w:val="none" w:sz="0" w:space="0" w:color="auto"/>
                <w:right w:val="none" w:sz="0" w:space="0" w:color="auto"/>
              </w:divBdr>
            </w:div>
            <w:div w:id="876085519">
              <w:marLeft w:val="0"/>
              <w:marRight w:val="0"/>
              <w:marTop w:val="0"/>
              <w:marBottom w:val="0"/>
              <w:divBdr>
                <w:top w:val="none" w:sz="0" w:space="0" w:color="auto"/>
                <w:left w:val="none" w:sz="0" w:space="0" w:color="auto"/>
                <w:bottom w:val="none" w:sz="0" w:space="0" w:color="auto"/>
                <w:right w:val="none" w:sz="0" w:space="0" w:color="auto"/>
              </w:divBdr>
            </w:div>
            <w:div w:id="797262654">
              <w:marLeft w:val="0"/>
              <w:marRight w:val="0"/>
              <w:marTop w:val="0"/>
              <w:marBottom w:val="0"/>
              <w:divBdr>
                <w:top w:val="none" w:sz="0" w:space="0" w:color="auto"/>
                <w:left w:val="none" w:sz="0" w:space="0" w:color="auto"/>
                <w:bottom w:val="none" w:sz="0" w:space="0" w:color="auto"/>
                <w:right w:val="none" w:sz="0" w:space="0" w:color="auto"/>
              </w:divBdr>
            </w:div>
            <w:div w:id="982345460">
              <w:marLeft w:val="0"/>
              <w:marRight w:val="0"/>
              <w:marTop w:val="0"/>
              <w:marBottom w:val="0"/>
              <w:divBdr>
                <w:top w:val="none" w:sz="0" w:space="0" w:color="auto"/>
                <w:left w:val="none" w:sz="0" w:space="0" w:color="auto"/>
                <w:bottom w:val="none" w:sz="0" w:space="0" w:color="auto"/>
                <w:right w:val="none" w:sz="0" w:space="0" w:color="auto"/>
              </w:divBdr>
            </w:div>
            <w:div w:id="1293098484">
              <w:marLeft w:val="0"/>
              <w:marRight w:val="0"/>
              <w:marTop w:val="0"/>
              <w:marBottom w:val="0"/>
              <w:divBdr>
                <w:top w:val="none" w:sz="0" w:space="0" w:color="auto"/>
                <w:left w:val="none" w:sz="0" w:space="0" w:color="auto"/>
                <w:bottom w:val="none" w:sz="0" w:space="0" w:color="auto"/>
                <w:right w:val="none" w:sz="0" w:space="0" w:color="auto"/>
              </w:divBdr>
            </w:div>
            <w:div w:id="574822795">
              <w:marLeft w:val="0"/>
              <w:marRight w:val="0"/>
              <w:marTop w:val="0"/>
              <w:marBottom w:val="0"/>
              <w:divBdr>
                <w:top w:val="none" w:sz="0" w:space="0" w:color="auto"/>
                <w:left w:val="none" w:sz="0" w:space="0" w:color="auto"/>
                <w:bottom w:val="none" w:sz="0" w:space="0" w:color="auto"/>
                <w:right w:val="none" w:sz="0" w:space="0" w:color="auto"/>
              </w:divBdr>
            </w:div>
            <w:div w:id="32652930">
              <w:marLeft w:val="0"/>
              <w:marRight w:val="0"/>
              <w:marTop w:val="0"/>
              <w:marBottom w:val="0"/>
              <w:divBdr>
                <w:top w:val="none" w:sz="0" w:space="0" w:color="auto"/>
                <w:left w:val="none" w:sz="0" w:space="0" w:color="auto"/>
                <w:bottom w:val="none" w:sz="0" w:space="0" w:color="auto"/>
                <w:right w:val="none" w:sz="0" w:space="0" w:color="auto"/>
              </w:divBdr>
            </w:div>
            <w:div w:id="481698818">
              <w:marLeft w:val="0"/>
              <w:marRight w:val="0"/>
              <w:marTop w:val="0"/>
              <w:marBottom w:val="0"/>
              <w:divBdr>
                <w:top w:val="none" w:sz="0" w:space="0" w:color="auto"/>
                <w:left w:val="none" w:sz="0" w:space="0" w:color="auto"/>
                <w:bottom w:val="none" w:sz="0" w:space="0" w:color="auto"/>
                <w:right w:val="none" w:sz="0" w:space="0" w:color="auto"/>
              </w:divBdr>
            </w:div>
            <w:div w:id="1973435480">
              <w:marLeft w:val="0"/>
              <w:marRight w:val="0"/>
              <w:marTop w:val="0"/>
              <w:marBottom w:val="0"/>
              <w:divBdr>
                <w:top w:val="none" w:sz="0" w:space="0" w:color="auto"/>
                <w:left w:val="none" w:sz="0" w:space="0" w:color="auto"/>
                <w:bottom w:val="none" w:sz="0" w:space="0" w:color="auto"/>
                <w:right w:val="none" w:sz="0" w:space="0" w:color="auto"/>
              </w:divBdr>
            </w:div>
            <w:div w:id="362559638">
              <w:marLeft w:val="0"/>
              <w:marRight w:val="0"/>
              <w:marTop w:val="0"/>
              <w:marBottom w:val="0"/>
              <w:divBdr>
                <w:top w:val="none" w:sz="0" w:space="0" w:color="auto"/>
                <w:left w:val="none" w:sz="0" w:space="0" w:color="auto"/>
                <w:bottom w:val="none" w:sz="0" w:space="0" w:color="auto"/>
                <w:right w:val="none" w:sz="0" w:space="0" w:color="auto"/>
              </w:divBdr>
            </w:div>
            <w:div w:id="1640575055">
              <w:marLeft w:val="0"/>
              <w:marRight w:val="0"/>
              <w:marTop w:val="0"/>
              <w:marBottom w:val="0"/>
              <w:divBdr>
                <w:top w:val="none" w:sz="0" w:space="0" w:color="auto"/>
                <w:left w:val="none" w:sz="0" w:space="0" w:color="auto"/>
                <w:bottom w:val="none" w:sz="0" w:space="0" w:color="auto"/>
                <w:right w:val="none" w:sz="0" w:space="0" w:color="auto"/>
              </w:divBdr>
            </w:div>
            <w:div w:id="1822387592">
              <w:marLeft w:val="0"/>
              <w:marRight w:val="0"/>
              <w:marTop w:val="0"/>
              <w:marBottom w:val="0"/>
              <w:divBdr>
                <w:top w:val="none" w:sz="0" w:space="0" w:color="auto"/>
                <w:left w:val="none" w:sz="0" w:space="0" w:color="auto"/>
                <w:bottom w:val="none" w:sz="0" w:space="0" w:color="auto"/>
                <w:right w:val="none" w:sz="0" w:space="0" w:color="auto"/>
              </w:divBdr>
            </w:div>
            <w:div w:id="306017448">
              <w:marLeft w:val="0"/>
              <w:marRight w:val="0"/>
              <w:marTop w:val="0"/>
              <w:marBottom w:val="0"/>
              <w:divBdr>
                <w:top w:val="none" w:sz="0" w:space="0" w:color="auto"/>
                <w:left w:val="none" w:sz="0" w:space="0" w:color="auto"/>
                <w:bottom w:val="none" w:sz="0" w:space="0" w:color="auto"/>
                <w:right w:val="none" w:sz="0" w:space="0" w:color="auto"/>
              </w:divBdr>
            </w:div>
            <w:div w:id="2056927288">
              <w:marLeft w:val="0"/>
              <w:marRight w:val="0"/>
              <w:marTop w:val="0"/>
              <w:marBottom w:val="0"/>
              <w:divBdr>
                <w:top w:val="none" w:sz="0" w:space="0" w:color="auto"/>
                <w:left w:val="none" w:sz="0" w:space="0" w:color="auto"/>
                <w:bottom w:val="none" w:sz="0" w:space="0" w:color="auto"/>
                <w:right w:val="none" w:sz="0" w:space="0" w:color="auto"/>
              </w:divBdr>
            </w:div>
            <w:div w:id="1613782832">
              <w:marLeft w:val="0"/>
              <w:marRight w:val="0"/>
              <w:marTop w:val="0"/>
              <w:marBottom w:val="0"/>
              <w:divBdr>
                <w:top w:val="none" w:sz="0" w:space="0" w:color="auto"/>
                <w:left w:val="none" w:sz="0" w:space="0" w:color="auto"/>
                <w:bottom w:val="none" w:sz="0" w:space="0" w:color="auto"/>
                <w:right w:val="none" w:sz="0" w:space="0" w:color="auto"/>
              </w:divBdr>
            </w:div>
            <w:div w:id="1408458721">
              <w:marLeft w:val="0"/>
              <w:marRight w:val="0"/>
              <w:marTop w:val="0"/>
              <w:marBottom w:val="0"/>
              <w:divBdr>
                <w:top w:val="none" w:sz="0" w:space="0" w:color="auto"/>
                <w:left w:val="none" w:sz="0" w:space="0" w:color="auto"/>
                <w:bottom w:val="none" w:sz="0" w:space="0" w:color="auto"/>
                <w:right w:val="none" w:sz="0" w:space="0" w:color="auto"/>
              </w:divBdr>
            </w:div>
            <w:div w:id="1411539374">
              <w:marLeft w:val="0"/>
              <w:marRight w:val="0"/>
              <w:marTop w:val="0"/>
              <w:marBottom w:val="0"/>
              <w:divBdr>
                <w:top w:val="none" w:sz="0" w:space="0" w:color="auto"/>
                <w:left w:val="none" w:sz="0" w:space="0" w:color="auto"/>
                <w:bottom w:val="none" w:sz="0" w:space="0" w:color="auto"/>
                <w:right w:val="none" w:sz="0" w:space="0" w:color="auto"/>
              </w:divBdr>
            </w:div>
            <w:div w:id="1820610136">
              <w:marLeft w:val="0"/>
              <w:marRight w:val="0"/>
              <w:marTop w:val="0"/>
              <w:marBottom w:val="0"/>
              <w:divBdr>
                <w:top w:val="none" w:sz="0" w:space="0" w:color="auto"/>
                <w:left w:val="none" w:sz="0" w:space="0" w:color="auto"/>
                <w:bottom w:val="none" w:sz="0" w:space="0" w:color="auto"/>
                <w:right w:val="none" w:sz="0" w:space="0" w:color="auto"/>
              </w:divBdr>
            </w:div>
            <w:div w:id="353503486">
              <w:marLeft w:val="0"/>
              <w:marRight w:val="0"/>
              <w:marTop w:val="0"/>
              <w:marBottom w:val="0"/>
              <w:divBdr>
                <w:top w:val="none" w:sz="0" w:space="0" w:color="auto"/>
                <w:left w:val="none" w:sz="0" w:space="0" w:color="auto"/>
                <w:bottom w:val="none" w:sz="0" w:space="0" w:color="auto"/>
                <w:right w:val="none" w:sz="0" w:space="0" w:color="auto"/>
              </w:divBdr>
            </w:div>
            <w:div w:id="1985546861">
              <w:marLeft w:val="0"/>
              <w:marRight w:val="0"/>
              <w:marTop w:val="0"/>
              <w:marBottom w:val="0"/>
              <w:divBdr>
                <w:top w:val="none" w:sz="0" w:space="0" w:color="auto"/>
                <w:left w:val="none" w:sz="0" w:space="0" w:color="auto"/>
                <w:bottom w:val="none" w:sz="0" w:space="0" w:color="auto"/>
                <w:right w:val="none" w:sz="0" w:space="0" w:color="auto"/>
              </w:divBdr>
            </w:div>
            <w:div w:id="1906716867">
              <w:marLeft w:val="0"/>
              <w:marRight w:val="0"/>
              <w:marTop w:val="0"/>
              <w:marBottom w:val="0"/>
              <w:divBdr>
                <w:top w:val="none" w:sz="0" w:space="0" w:color="auto"/>
                <w:left w:val="none" w:sz="0" w:space="0" w:color="auto"/>
                <w:bottom w:val="none" w:sz="0" w:space="0" w:color="auto"/>
                <w:right w:val="none" w:sz="0" w:space="0" w:color="auto"/>
              </w:divBdr>
            </w:div>
            <w:div w:id="81942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841898">
      <w:bodyDiv w:val="1"/>
      <w:marLeft w:val="0"/>
      <w:marRight w:val="0"/>
      <w:marTop w:val="0"/>
      <w:marBottom w:val="0"/>
      <w:divBdr>
        <w:top w:val="none" w:sz="0" w:space="0" w:color="auto"/>
        <w:left w:val="none" w:sz="0" w:space="0" w:color="auto"/>
        <w:bottom w:val="none" w:sz="0" w:space="0" w:color="auto"/>
        <w:right w:val="none" w:sz="0" w:space="0" w:color="auto"/>
      </w:divBdr>
      <w:divsChild>
        <w:div w:id="188681951">
          <w:marLeft w:val="480"/>
          <w:marRight w:val="0"/>
          <w:marTop w:val="0"/>
          <w:marBottom w:val="0"/>
          <w:divBdr>
            <w:top w:val="none" w:sz="0" w:space="0" w:color="auto"/>
            <w:left w:val="none" w:sz="0" w:space="0" w:color="auto"/>
            <w:bottom w:val="none" w:sz="0" w:space="0" w:color="auto"/>
            <w:right w:val="none" w:sz="0" w:space="0" w:color="auto"/>
          </w:divBdr>
          <w:divsChild>
            <w:div w:id="73763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S2213-8587(23)00347-9" TargetMode="External"/><Relationship Id="rId18" Type="http://schemas.openxmlformats.org/officeDocument/2006/relationships/hyperlink" Target="https://doi.org/10.1186/s12916-019-1271-3" TargetMode="External"/><Relationship Id="rId26" Type="http://schemas.openxmlformats.org/officeDocument/2006/relationships/hyperlink" Target="https://doi.org/10.1037/amp0000600" TargetMode="External"/><Relationship Id="rId39" Type="http://schemas.openxmlformats.org/officeDocument/2006/relationships/hyperlink" Target="https://doi.org/10.1002/capr.12360" TargetMode="External"/><Relationship Id="rId21" Type="http://schemas.openxmlformats.org/officeDocument/2006/relationships/hyperlink" Target="https://doi.org/10.1111/dme.15159" TargetMode="External"/><Relationship Id="rId34" Type="http://schemas.openxmlformats.org/officeDocument/2006/relationships/hyperlink" Target="https://doi.org/10.2337/dc16-0117" TargetMode="External"/><Relationship Id="rId42" Type="http://schemas.openxmlformats.org/officeDocument/2006/relationships/hyperlink" Target="https://doi.org/10.1080/09540121.2020.1828800"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doi.org/10.1186/1472-6823-13-25" TargetMode="External"/><Relationship Id="rId29" Type="http://schemas.openxmlformats.org/officeDocument/2006/relationships/hyperlink" Target="https://doi.org/10.1038/oby.2007.72"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24" Type="http://schemas.openxmlformats.org/officeDocument/2006/relationships/hyperlink" Target="https://doi.org/10.2337/dc22-1749" TargetMode="External"/><Relationship Id="rId32" Type="http://schemas.openxmlformats.org/officeDocument/2006/relationships/hyperlink" Target="https://doi.org/10.1111/pedi.12903" TargetMode="External"/><Relationship Id="rId37" Type="http://schemas.openxmlformats.org/officeDocument/2006/relationships/hyperlink" Target="https://doi.org/10.1080/13645579.2015.1005453" TargetMode="External"/><Relationship Id="rId40" Type="http://schemas.openxmlformats.org/officeDocument/2006/relationships/hyperlink" Target="https://doi.org/10.1016/S2213-8587(23)00225-5" TargetMode="External"/><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doi.org/10.1136/bmjopen-2014-005625" TargetMode="External"/><Relationship Id="rId23" Type="http://schemas.openxmlformats.org/officeDocument/2006/relationships/hyperlink" Target="https://doi.org/10.1016/j.jcjd.2017.08.053" TargetMode="External"/><Relationship Id="rId28" Type="http://schemas.openxmlformats.org/officeDocument/2006/relationships/hyperlink" Target="https://doi.org/10.1002/oby.21573" TargetMode="External"/><Relationship Id="rId36" Type="http://schemas.openxmlformats.org/officeDocument/2006/relationships/hyperlink" Target="https://doi.org/10.2337/diacare.23.7.943" TargetMode="External"/><Relationship Id="rId10" Type="http://schemas.openxmlformats.org/officeDocument/2006/relationships/hyperlink" Target="mailto:v.staples@derby.ac.uk" TargetMode="External"/><Relationship Id="rId19" Type="http://schemas.openxmlformats.org/officeDocument/2006/relationships/hyperlink" Target="https://doi.org/10.1016/j.diabres.2023.110774" TargetMode="External"/><Relationship Id="rId31" Type="http://schemas.openxmlformats.org/officeDocument/2006/relationships/hyperlink" Target="https://doi.org/10.1016/j.diabres.2023.110827" TargetMode="External"/><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i.org/10.1136/bmjopen-2013-003384" TargetMode="External"/><Relationship Id="rId22" Type="http://schemas.openxmlformats.org/officeDocument/2006/relationships/hyperlink" Target="https://doi.org/10.1016/j.pec.2016.02.002" TargetMode="External"/><Relationship Id="rId27" Type="http://schemas.openxmlformats.org/officeDocument/2006/relationships/hyperlink" Target="https://doi.org/10.2337/cd20-0071" TargetMode="External"/><Relationship Id="rId30" Type="http://schemas.openxmlformats.org/officeDocument/2006/relationships/hyperlink" Target="https://doi.org/10.1111/dme.14387" TargetMode="External"/><Relationship Id="rId35" Type="http://schemas.openxmlformats.org/officeDocument/2006/relationships/hyperlink" Target="https://doi.org/10.1016/j.bodyim.2013.09.005" TargetMode="External"/><Relationship Id="rId43" Type="http://schemas.openxmlformats.org/officeDocument/2006/relationships/hyperlink" Target="https://doi.org/10.1007/s11739-015-1302-9"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doi.org/10.1007/s40271-012-0001-0" TargetMode="External"/><Relationship Id="rId25" Type="http://schemas.openxmlformats.org/officeDocument/2006/relationships/hyperlink" Target="https://doi.org/10.3928/02793695-20180503-01" TargetMode="External"/><Relationship Id="rId33" Type="http://schemas.openxmlformats.org/officeDocument/2006/relationships/hyperlink" Target="https://doi.org/10.1111/dme.13507" TargetMode="External"/><Relationship Id="rId38" Type="http://schemas.openxmlformats.org/officeDocument/2006/relationships/hyperlink" Target="https://doi.org/10.1191/1478088706qp063oa" TargetMode="External"/><Relationship Id="rId20" Type="http://schemas.openxmlformats.org/officeDocument/2006/relationships/hyperlink" Target="https://doi.org/10.1177/1403494819862941" TargetMode="External"/><Relationship Id="rId41" Type="http://schemas.openxmlformats.org/officeDocument/2006/relationships/hyperlink" Target="https://doi.org/10.1080/09540121.2020.17282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6705fd9-3cf4-4f54-9ebb-65746fc2853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99493120320848BE997863D9D6186D" ma:contentTypeVersion="17" ma:contentTypeDescription="Create a new document." ma:contentTypeScope="" ma:versionID="c440c527272dcd9f6d1480a80d5ab369">
  <xsd:schema xmlns:xsd="http://www.w3.org/2001/XMLSchema" xmlns:xs="http://www.w3.org/2001/XMLSchema" xmlns:p="http://schemas.microsoft.com/office/2006/metadata/properties" xmlns:ns3="76705fd9-3cf4-4f54-9ebb-65746fc28530" xmlns:ns4="a2d2bbe1-c45a-4460-8f29-b6480e3a057f" targetNamespace="http://schemas.microsoft.com/office/2006/metadata/properties" ma:root="true" ma:fieldsID="a3b5793d95b69cd5c687fb020d0c8dc5" ns3:_="" ns4:_="">
    <xsd:import namespace="76705fd9-3cf4-4f54-9ebb-65746fc28530"/>
    <xsd:import namespace="a2d2bbe1-c45a-4460-8f29-b6480e3a057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705fd9-3cf4-4f54-9ebb-65746fc285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d2bbe1-c45a-4460-8f29-b6480e3a05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6D16E6-188E-41F4-AFDF-362F3F6484C0}">
  <ds:schemaRefs>
    <ds:schemaRef ds:uri="76705fd9-3cf4-4f54-9ebb-65746fc28530"/>
    <ds:schemaRef ds:uri="http://purl.org/dc/dcmitype/"/>
    <ds:schemaRef ds:uri="a2d2bbe1-c45a-4460-8f29-b6480e3a057f"/>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schemas.microsoft.com/office/infopath/2007/PartnerControls"/>
    <ds:schemaRef ds:uri="http://purl.org/dc/elements/1.1/"/>
    <ds:schemaRef ds:uri="http://purl.org/dc/terms/"/>
  </ds:schemaRefs>
</ds:datastoreItem>
</file>

<file path=customXml/itemProps2.xml><?xml version="1.0" encoding="utf-8"?>
<ds:datastoreItem xmlns:ds="http://schemas.openxmlformats.org/officeDocument/2006/customXml" ds:itemID="{00C12450-D3D2-4C90-8467-1B06F9029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705fd9-3cf4-4f54-9ebb-65746fc28530"/>
    <ds:schemaRef ds:uri="a2d2bbe1-c45a-4460-8f29-b6480e3a05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D4D5F1-9D62-4E47-BA2B-ED74553111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9588</Words>
  <Characters>54657</Characters>
  <Application>Microsoft Office Word</Application>
  <DocSecurity>4</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Peck</dc:creator>
  <cp:keywords/>
  <dc:description/>
  <cp:lastModifiedBy>Megan Peck</cp:lastModifiedBy>
  <cp:revision>2</cp:revision>
  <dcterms:created xsi:type="dcterms:W3CDTF">2024-10-07T10:21:00Z</dcterms:created>
  <dcterms:modified xsi:type="dcterms:W3CDTF">2024-10-07T10:21:00Z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0x0101003899493120320848BE997863D9D6186D</vt:lpwstr>
  </property>
</Properties>
</file>