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B4" w:rsidRDefault="00055CEC" w:rsidP="00055CEC">
      <w:pPr>
        <w:jc w:val="center"/>
        <w:rPr>
          <w:rFonts w:ascii="Times New Roman" w:eastAsia="나눔손글씨 붓" w:hAnsi="Times New Roman"/>
          <w:smallCaps/>
          <w:u w:val="single"/>
          <w:lang w:val="en-GB"/>
        </w:rPr>
      </w:pPr>
      <w:bookmarkStart w:id="0" w:name="_GoBack"/>
      <w:r>
        <w:rPr>
          <w:rFonts w:ascii="Times New Roman" w:eastAsia="나눔손글씨 붓" w:hAnsi="Times New Roman"/>
          <w:smallCaps/>
          <w:u w:val="single"/>
          <w:lang w:val="en-GB"/>
        </w:rPr>
        <w:t>ARSÈNE LUPIN GOES TO WAR</w:t>
      </w:r>
    </w:p>
    <w:bookmarkEnd w:id="0"/>
    <w:p w:rsidR="00055CEC" w:rsidRPr="00EF7EB4" w:rsidRDefault="00EF7EB4" w:rsidP="00EF7EB4">
      <w:pPr>
        <w:rPr>
          <w:rFonts w:ascii="Times New Roman" w:eastAsia="나눔손글씨 붓" w:hAnsi="Times New Roman"/>
          <w:smallCaps/>
          <w:lang w:val="en-GB"/>
        </w:rPr>
      </w:pPr>
      <w:r w:rsidRPr="00EF7EB4">
        <w:rPr>
          <w:rFonts w:ascii="Times New Roman" w:eastAsia="나눔손글씨 붓" w:hAnsi="Times New Roman"/>
          <w:smallCaps/>
          <w:lang w:val="en-GB"/>
        </w:rPr>
        <w:t>emma bielecki</w:t>
      </w:r>
    </w:p>
    <w:p w:rsidR="002D30B8" w:rsidRPr="00270C20" w:rsidRDefault="008B418B" w:rsidP="007F745E">
      <w:pPr>
        <w:spacing w:after="0" w:line="480" w:lineRule="auto"/>
        <w:rPr>
          <w:rFonts w:ascii="Times New Roman" w:hAnsi="Times New Roman"/>
          <w:lang w:val="en-GB"/>
        </w:rPr>
      </w:pPr>
      <w:r w:rsidRPr="00270C20">
        <w:rPr>
          <w:rFonts w:ascii="Times New Roman" w:hAnsi="Times New Roman"/>
          <w:lang w:val="en-GB"/>
        </w:rPr>
        <w:t>The Great War generate</w:t>
      </w:r>
      <w:r w:rsidR="00706674">
        <w:rPr>
          <w:rFonts w:ascii="Times New Roman" w:hAnsi="Times New Roman"/>
          <w:lang w:val="en-GB"/>
        </w:rPr>
        <w:t>d an enormous amount of writing</w:t>
      </w:r>
      <w:r w:rsidRPr="00270C20">
        <w:rPr>
          <w:rFonts w:ascii="Times New Roman" w:hAnsi="Times New Roman"/>
          <w:lang w:val="en-GB"/>
        </w:rPr>
        <w:t xml:space="preserve"> and literary scholars and cultural historians have generated an enormous amount of writing about that writing. </w:t>
      </w:r>
      <w:r w:rsidR="000D7398">
        <w:rPr>
          <w:rFonts w:ascii="Times New Roman" w:hAnsi="Times New Roman"/>
          <w:lang w:val="en-GB"/>
        </w:rPr>
        <w:t>M</w:t>
      </w:r>
      <w:r w:rsidR="00612613">
        <w:rPr>
          <w:rFonts w:ascii="Times New Roman" w:hAnsi="Times New Roman"/>
          <w:lang w:val="en-GB"/>
        </w:rPr>
        <w:t>uch of their interest has focus</w:t>
      </w:r>
      <w:r w:rsidR="000D7398">
        <w:rPr>
          <w:rFonts w:ascii="Times New Roman" w:hAnsi="Times New Roman"/>
          <w:lang w:val="en-GB"/>
        </w:rPr>
        <w:t>ed on the war’s role in f</w:t>
      </w:r>
      <w:r w:rsidR="00560D6D">
        <w:rPr>
          <w:rFonts w:ascii="Times New Roman" w:hAnsi="Times New Roman"/>
          <w:lang w:val="en-GB"/>
        </w:rPr>
        <w:t>osterin</w:t>
      </w:r>
      <w:r w:rsidR="00706674">
        <w:rPr>
          <w:rFonts w:ascii="Times New Roman" w:hAnsi="Times New Roman"/>
          <w:lang w:val="en-GB"/>
        </w:rPr>
        <w:t>g a new sensibility</w:t>
      </w:r>
      <w:r w:rsidR="00560D6D">
        <w:rPr>
          <w:rFonts w:ascii="Times New Roman" w:hAnsi="Times New Roman"/>
          <w:lang w:val="en-GB"/>
        </w:rPr>
        <w:t xml:space="preserve"> and its intersection with the crisis of representation that gave rise to modernism </w:t>
      </w:r>
      <w:r w:rsidR="000D7398">
        <w:rPr>
          <w:rFonts w:ascii="Times New Roman" w:hAnsi="Times New Roman"/>
          <w:lang w:val="en-GB"/>
        </w:rPr>
        <w:t>and</w:t>
      </w:r>
      <w:r w:rsidR="00560D6D">
        <w:rPr>
          <w:rFonts w:ascii="Times New Roman" w:hAnsi="Times New Roman"/>
          <w:lang w:val="en-GB"/>
        </w:rPr>
        <w:t xml:space="preserve"> the European avant-garde.</w:t>
      </w:r>
      <w:r w:rsidR="00560D6D">
        <w:rPr>
          <w:rStyle w:val="EndnoteReference"/>
          <w:rFonts w:ascii="Times New Roman" w:hAnsi="Times New Roman"/>
          <w:lang w:val="en-GB"/>
        </w:rPr>
        <w:endnoteReference w:id="1"/>
      </w:r>
      <w:r w:rsidR="00560D6D">
        <w:rPr>
          <w:rFonts w:ascii="Times New Roman" w:hAnsi="Times New Roman"/>
          <w:lang w:val="en-GB"/>
        </w:rPr>
        <w:t xml:space="preserve"> M</w:t>
      </w:r>
      <w:r w:rsidR="000D7398">
        <w:rPr>
          <w:rFonts w:ascii="Times New Roman" w:hAnsi="Times New Roman"/>
          <w:lang w:val="en-GB"/>
        </w:rPr>
        <w:t>ore recently, within French studies, the combat novel and the récit de guerre have also been the subject of sustained critical attention.</w:t>
      </w:r>
      <w:r w:rsidR="000D7398">
        <w:rPr>
          <w:rStyle w:val="EndnoteReference"/>
          <w:rFonts w:ascii="Times New Roman" w:hAnsi="Times New Roman"/>
          <w:lang w:val="en-GB"/>
        </w:rPr>
        <w:endnoteReference w:id="2"/>
      </w:r>
      <w:r w:rsidR="000D7398">
        <w:rPr>
          <w:rFonts w:ascii="Times New Roman" w:hAnsi="Times New Roman"/>
          <w:lang w:val="en-GB"/>
        </w:rPr>
        <w:t xml:space="preserve"> </w:t>
      </w:r>
      <w:r w:rsidR="007209D5" w:rsidRPr="00270C20">
        <w:rPr>
          <w:rFonts w:ascii="Times New Roman" w:hAnsi="Times New Roman"/>
          <w:lang w:val="en-GB"/>
        </w:rPr>
        <w:t>As of yet, ho</w:t>
      </w:r>
      <w:r w:rsidR="00934073" w:rsidRPr="00270C20">
        <w:rPr>
          <w:rFonts w:ascii="Times New Roman" w:hAnsi="Times New Roman"/>
          <w:lang w:val="en-GB"/>
        </w:rPr>
        <w:t>wever, there has been</w:t>
      </w:r>
      <w:r w:rsidR="007209D5" w:rsidRPr="00270C20">
        <w:rPr>
          <w:rFonts w:ascii="Times New Roman" w:hAnsi="Times New Roman"/>
          <w:lang w:val="en-GB"/>
        </w:rPr>
        <w:t xml:space="preserve"> little work on the relationship between </w:t>
      </w:r>
      <w:r w:rsidR="003D5EA6" w:rsidRPr="00270C20">
        <w:rPr>
          <w:rFonts w:ascii="Times New Roman" w:hAnsi="Times New Roman"/>
          <w:lang w:val="en-GB"/>
        </w:rPr>
        <w:t>French crime fi</w:t>
      </w:r>
      <w:r w:rsidR="00025FDA" w:rsidRPr="00270C20">
        <w:rPr>
          <w:rFonts w:ascii="Times New Roman" w:hAnsi="Times New Roman"/>
          <w:lang w:val="en-GB"/>
        </w:rPr>
        <w:t xml:space="preserve">ction and the First World War. </w:t>
      </w:r>
      <w:r w:rsidR="003D5EA6" w:rsidRPr="00270C20">
        <w:rPr>
          <w:rFonts w:ascii="Times New Roman" w:hAnsi="Times New Roman"/>
          <w:lang w:val="en-GB"/>
        </w:rPr>
        <w:t>Crime serials flouris</w:t>
      </w:r>
      <w:r w:rsidR="001D13FE" w:rsidRPr="00270C20">
        <w:rPr>
          <w:rFonts w:ascii="Times New Roman" w:hAnsi="Times New Roman"/>
          <w:lang w:val="en-GB"/>
        </w:rPr>
        <w:t>hed in France during the Belle É</w:t>
      </w:r>
      <w:r w:rsidR="003D5EA6" w:rsidRPr="00270C20">
        <w:rPr>
          <w:rFonts w:ascii="Times New Roman" w:hAnsi="Times New Roman"/>
          <w:lang w:val="en-GB"/>
        </w:rPr>
        <w:t>poque, when superdetectives</w:t>
      </w:r>
      <w:r w:rsidR="006902ED" w:rsidRPr="00270C20">
        <w:rPr>
          <w:rFonts w:ascii="Times New Roman" w:hAnsi="Times New Roman"/>
          <w:lang w:val="en-GB"/>
        </w:rPr>
        <w:t xml:space="preserve"> s</w:t>
      </w:r>
      <w:r w:rsidR="002A514E" w:rsidRPr="00270C20">
        <w:rPr>
          <w:rFonts w:ascii="Times New Roman" w:hAnsi="Times New Roman"/>
          <w:lang w:val="en-GB"/>
        </w:rPr>
        <w:t>uch as Gaston Leroux’s</w:t>
      </w:r>
      <w:r w:rsidR="006902ED" w:rsidRPr="00270C20">
        <w:rPr>
          <w:rFonts w:ascii="Times New Roman" w:hAnsi="Times New Roman"/>
          <w:lang w:val="en-GB"/>
        </w:rPr>
        <w:t xml:space="preserve"> Joseph Rouletabille</w:t>
      </w:r>
      <w:r w:rsidR="005738F6">
        <w:rPr>
          <w:rFonts w:ascii="Times New Roman" w:hAnsi="Times New Roman"/>
          <w:lang w:val="en-GB"/>
        </w:rPr>
        <w:t xml:space="preserve"> and flamboyant</w:t>
      </w:r>
      <w:r w:rsidR="000D7398">
        <w:rPr>
          <w:rFonts w:ascii="Times New Roman" w:hAnsi="Times New Roman"/>
          <w:lang w:val="en-GB"/>
        </w:rPr>
        <w:t xml:space="preserve"> criminals such as Arsène Lupin</w:t>
      </w:r>
      <w:r w:rsidR="00D503D7">
        <w:rPr>
          <w:rFonts w:ascii="Times New Roman" w:hAnsi="Times New Roman"/>
          <w:lang w:val="en-GB"/>
        </w:rPr>
        <w:t>, gentleman-thief,</w:t>
      </w:r>
      <w:r w:rsidR="000D7398">
        <w:rPr>
          <w:rFonts w:ascii="Times New Roman" w:hAnsi="Times New Roman"/>
          <w:lang w:val="en-GB"/>
        </w:rPr>
        <w:t xml:space="preserve"> proliferated.</w:t>
      </w:r>
      <w:r w:rsidR="00025FDA" w:rsidRPr="00270C20">
        <w:rPr>
          <w:rFonts w:ascii="Times New Roman" w:hAnsi="Times New Roman"/>
          <w:lang w:val="en-GB"/>
        </w:rPr>
        <w:t xml:space="preserve"> </w:t>
      </w:r>
      <w:r w:rsidR="006902ED" w:rsidRPr="00270C20">
        <w:rPr>
          <w:rFonts w:ascii="Times New Roman" w:hAnsi="Times New Roman"/>
          <w:lang w:val="en-GB"/>
        </w:rPr>
        <w:t xml:space="preserve">The </w:t>
      </w:r>
      <w:r w:rsidR="006902ED" w:rsidRPr="00270C20">
        <w:rPr>
          <w:rFonts w:ascii="Times New Roman" w:hAnsi="Times New Roman"/>
          <w:i/>
          <w:lang w:val="en-GB"/>
        </w:rPr>
        <w:t>roman policier archaïque</w:t>
      </w:r>
      <w:r w:rsidR="006902ED" w:rsidRPr="00270C20">
        <w:rPr>
          <w:rFonts w:ascii="Times New Roman" w:hAnsi="Times New Roman"/>
          <w:lang w:val="en-GB"/>
        </w:rPr>
        <w:t xml:space="preserve"> has been the object of a number of important studies</w:t>
      </w:r>
      <w:r w:rsidR="00D65A51" w:rsidRPr="00270C20">
        <w:rPr>
          <w:rStyle w:val="EndnoteReference"/>
          <w:rFonts w:ascii="Times New Roman" w:hAnsi="Times New Roman"/>
          <w:lang w:val="en-GB"/>
        </w:rPr>
        <w:endnoteReference w:id="3"/>
      </w:r>
      <w:r w:rsidR="006902ED" w:rsidRPr="00270C20">
        <w:rPr>
          <w:rFonts w:ascii="Times New Roman" w:hAnsi="Times New Roman"/>
          <w:lang w:val="en-GB"/>
        </w:rPr>
        <w:t xml:space="preserve"> and is firmly entrenched in the established historiography of French detective fiction. That historiography tends to jump from the</w:t>
      </w:r>
      <w:r w:rsidR="001D13FE" w:rsidRPr="00270C20">
        <w:rPr>
          <w:rFonts w:ascii="Times New Roman" w:hAnsi="Times New Roman"/>
          <w:lang w:val="en-GB"/>
        </w:rPr>
        <w:t xml:space="preserve"> Belle É</w:t>
      </w:r>
      <w:r w:rsidR="006902ED" w:rsidRPr="00270C20">
        <w:rPr>
          <w:rFonts w:ascii="Times New Roman" w:hAnsi="Times New Roman"/>
          <w:lang w:val="en-GB"/>
        </w:rPr>
        <w:t>poque to th</w:t>
      </w:r>
      <w:r w:rsidR="00D65A51" w:rsidRPr="00270C20">
        <w:rPr>
          <w:rFonts w:ascii="Times New Roman" w:hAnsi="Times New Roman"/>
          <w:lang w:val="en-GB"/>
        </w:rPr>
        <w:t>e inter-war period, which saw</w:t>
      </w:r>
      <w:r w:rsidR="006902ED" w:rsidRPr="00270C20">
        <w:rPr>
          <w:rFonts w:ascii="Times New Roman" w:hAnsi="Times New Roman"/>
          <w:lang w:val="en-GB"/>
        </w:rPr>
        <w:t xml:space="preserve"> the apotheosis of the </w:t>
      </w:r>
      <w:r w:rsidR="00567CD4" w:rsidRPr="00270C20">
        <w:rPr>
          <w:rFonts w:ascii="Times New Roman" w:hAnsi="Times New Roman"/>
          <w:i/>
          <w:lang w:val="en-GB"/>
        </w:rPr>
        <w:t>récit d’</w:t>
      </w:r>
      <w:r w:rsidR="006902ED" w:rsidRPr="00270C20">
        <w:rPr>
          <w:rFonts w:ascii="Times New Roman" w:hAnsi="Times New Roman"/>
          <w:i/>
          <w:lang w:val="en-GB"/>
        </w:rPr>
        <w:t>énigme</w:t>
      </w:r>
      <w:r w:rsidR="006902ED" w:rsidRPr="00270C20">
        <w:rPr>
          <w:rFonts w:ascii="Times New Roman" w:hAnsi="Times New Roman"/>
          <w:lang w:val="en-GB"/>
        </w:rPr>
        <w:t xml:space="preserve"> </w:t>
      </w:r>
      <w:r w:rsidR="00567CD4" w:rsidRPr="00270C20">
        <w:rPr>
          <w:rFonts w:ascii="Times New Roman" w:hAnsi="Times New Roman"/>
          <w:lang w:val="en-GB"/>
        </w:rPr>
        <w:t xml:space="preserve">and </w:t>
      </w:r>
      <w:r w:rsidR="006902ED" w:rsidRPr="00270C20">
        <w:rPr>
          <w:rFonts w:ascii="Times New Roman" w:hAnsi="Times New Roman"/>
          <w:lang w:val="en-GB"/>
        </w:rPr>
        <w:t>th</w:t>
      </w:r>
      <w:r w:rsidR="00D65A51" w:rsidRPr="00270C20">
        <w:rPr>
          <w:rFonts w:ascii="Times New Roman" w:hAnsi="Times New Roman"/>
          <w:lang w:val="en-GB"/>
        </w:rPr>
        <w:t xml:space="preserve">e emergence of Simenon, and then to the development of the </w:t>
      </w:r>
      <w:r w:rsidR="00D65A51" w:rsidRPr="00270C20">
        <w:rPr>
          <w:rFonts w:ascii="Times New Roman" w:hAnsi="Times New Roman"/>
          <w:i/>
          <w:lang w:val="en-GB"/>
        </w:rPr>
        <w:t>roman noir</w:t>
      </w:r>
      <w:r w:rsidR="00D65A51" w:rsidRPr="00270C20">
        <w:rPr>
          <w:rFonts w:ascii="Times New Roman" w:hAnsi="Times New Roman"/>
          <w:lang w:val="en-GB"/>
        </w:rPr>
        <w:t xml:space="preserve"> in the wake of the Second World War.</w:t>
      </w:r>
      <w:r w:rsidR="00D65A51" w:rsidRPr="00270C20">
        <w:rPr>
          <w:rStyle w:val="EndnoteReference"/>
          <w:rFonts w:ascii="Times New Roman" w:hAnsi="Times New Roman"/>
          <w:lang w:val="en-GB"/>
        </w:rPr>
        <w:endnoteReference w:id="4"/>
      </w:r>
      <w:r w:rsidR="00D65A51" w:rsidRPr="00270C20">
        <w:rPr>
          <w:rFonts w:ascii="Times New Roman" w:hAnsi="Times New Roman"/>
          <w:lang w:val="en-GB"/>
        </w:rPr>
        <w:t xml:space="preserve"> This conventio</w:t>
      </w:r>
      <w:r w:rsidR="000D7398">
        <w:rPr>
          <w:rFonts w:ascii="Times New Roman" w:hAnsi="Times New Roman"/>
          <w:lang w:val="en-GB"/>
        </w:rPr>
        <w:t xml:space="preserve">nal periodization elides </w:t>
      </w:r>
      <w:r w:rsidR="00962096">
        <w:rPr>
          <w:rFonts w:ascii="Times New Roman" w:hAnsi="Times New Roman"/>
          <w:lang w:val="en-GB"/>
        </w:rPr>
        <w:t xml:space="preserve">the </w:t>
      </w:r>
      <w:r w:rsidR="000D7398">
        <w:rPr>
          <w:rFonts w:ascii="Times New Roman" w:hAnsi="Times New Roman"/>
          <w:lang w:val="en-GB"/>
        </w:rPr>
        <w:t>Great War itself</w:t>
      </w:r>
      <w:r w:rsidR="00D65A51" w:rsidRPr="00270C20">
        <w:rPr>
          <w:rFonts w:ascii="Times New Roman" w:hAnsi="Times New Roman"/>
          <w:lang w:val="en-GB"/>
        </w:rPr>
        <w:t>. But the outbreak of the war</w:t>
      </w:r>
      <w:r w:rsidR="00025FDA" w:rsidRPr="00270C20">
        <w:rPr>
          <w:rFonts w:ascii="Times New Roman" w:hAnsi="Times New Roman"/>
          <w:lang w:val="en-GB"/>
        </w:rPr>
        <w:t xml:space="preserve"> did not discontinue </w:t>
      </w:r>
      <w:r w:rsidR="00D65A51" w:rsidRPr="00270C20">
        <w:rPr>
          <w:rFonts w:ascii="Times New Roman" w:hAnsi="Times New Roman"/>
          <w:lang w:val="en-GB"/>
        </w:rPr>
        <w:t>the production of the crime</w:t>
      </w:r>
      <w:r w:rsidR="00B06A8F" w:rsidRPr="00270C20">
        <w:rPr>
          <w:rFonts w:ascii="Times New Roman" w:hAnsi="Times New Roman"/>
          <w:lang w:val="en-GB"/>
        </w:rPr>
        <w:t xml:space="preserve"> serials</w:t>
      </w:r>
      <w:r w:rsidR="00D65A51" w:rsidRPr="00270C20">
        <w:rPr>
          <w:rFonts w:ascii="Times New Roman" w:hAnsi="Times New Roman"/>
          <w:lang w:val="en-GB"/>
        </w:rPr>
        <w:t xml:space="preserve"> that had b</w:t>
      </w:r>
      <w:r w:rsidR="001D13FE" w:rsidRPr="00270C20">
        <w:rPr>
          <w:rFonts w:ascii="Times New Roman" w:hAnsi="Times New Roman"/>
          <w:lang w:val="en-GB"/>
        </w:rPr>
        <w:t>een so successful in the Belle É</w:t>
      </w:r>
      <w:r w:rsidR="00D65A51" w:rsidRPr="00270C20">
        <w:rPr>
          <w:rFonts w:ascii="Times New Roman" w:hAnsi="Times New Roman"/>
          <w:lang w:val="en-GB"/>
        </w:rPr>
        <w:t>poque</w:t>
      </w:r>
      <w:r w:rsidR="00B06A8F" w:rsidRPr="00270C20">
        <w:rPr>
          <w:rFonts w:ascii="Times New Roman" w:hAnsi="Times New Roman"/>
          <w:lang w:val="en-GB"/>
        </w:rPr>
        <w:t>:</w:t>
      </w:r>
      <w:r w:rsidR="00025FDA" w:rsidRPr="00270C20">
        <w:rPr>
          <w:rFonts w:ascii="Times New Roman" w:hAnsi="Times New Roman"/>
          <w:lang w:val="en-GB"/>
        </w:rPr>
        <w:t xml:space="preserve"> </w:t>
      </w:r>
      <w:r w:rsidR="000D7398">
        <w:rPr>
          <w:rFonts w:ascii="Times New Roman" w:hAnsi="Times New Roman"/>
          <w:lang w:val="en-GB"/>
        </w:rPr>
        <w:t xml:space="preserve">new stories featuring characters such as Rouletabille and Arsène Lupin continued to appear. </w:t>
      </w:r>
      <w:r w:rsidR="002D30B8" w:rsidRPr="00270C20">
        <w:rPr>
          <w:rFonts w:ascii="Times New Roman" w:hAnsi="Times New Roman"/>
          <w:lang w:val="en-GB"/>
        </w:rPr>
        <w:t>How then did the war inflect such stories?</w:t>
      </w:r>
    </w:p>
    <w:p w:rsidR="00F61631" w:rsidRPr="00270C20" w:rsidRDefault="002D30B8" w:rsidP="007F745E">
      <w:pPr>
        <w:spacing w:after="0" w:line="480" w:lineRule="auto"/>
        <w:rPr>
          <w:rFonts w:ascii="Times New Roman" w:eastAsia="나눔손글씨 붓" w:hAnsi="Times New Roman"/>
          <w:lang w:val="en-GB"/>
        </w:rPr>
      </w:pPr>
      <w:r w:rsidRPr="00270C20">
        <w:rPr>
          <w:rFonts w:ascii="Times New Roman" w:hAnsi="Times New Roman"/>
          <w:lang w:val="en-GB"/>
        </w:rPr>
        <w:tab/>
        <w:t>In so far as this question has been considered, the standard answer is that it did</w:t>
      </w:r>
      <w:r w:rsidR="00F61631" w:rsidRPr="00270C20">
        <w:rPr>
          <w:rFonts w:ascii="Times New Roman" w:hAnsi="Times New Roman"/>
          <w:lang w:val="en-GB"/>
        </w:rPr>
        <w:t xml:space="preserve"> not do so in a dramatic</w:t>
      </w:r>
      <w:r w:rsidR="006B51AA" w:rsidRPr="00270C20">
        <w:rPr>
          <w:rFonts w:ascii="Times New Roman" w:hAnsi="Times New Roman"/>
          <w:lang w:val="en-GB"/>
        </w:rPr>
        <w:t xml:space="preserve"> way</w:t>
      </w:r>
      <w:r w:rsidRPr="00270C20">
        <w:rPr>
          <w:rFonts w:ascii="Times New Roman" w:hAnsi="Times New Roman"/>
          <w:lang w:val="en-GB"/>
        </w:rPr>
        <w:t>. Popular culture, it has been averred, underwent no crisis of representation similar</w:t>
      </w:r>
      <w:r w:rsidR="00F61631" w:rsidRPr="00270C20">
        <w:rPr>
          <w:rFonts w:ascii="Times New Roman" w:hAnsi="Times New Roman"/>
          <w:lang w:val="en-GB"/>
        </w:rPr>
        <w:t xml:space="preserve"> </w:t>
      </w:r>
      <w:r w:rsidR="00612613">
        <w:rPr>
          <w:rFonts w:ascii="Times New Roman" w:hAnsi="Times New Roman"/>
          <w:lang w:val="en-GB"/>
        </w:rPr>
        <w:t xml:space="preserve">to that </w:t>
      </w:r>
      <w:r w:rsidRPr="00270C20">
        <w:rPr>
          <w:rFonts w:ascii="Times New Roman" w:hAnsi="Times New Roman"/>
          <w:lang w:val="en-GB"/>
        </w:rPr>
        <w:t>which wracked high culture in the period. Thus</w:t>
      </w:r>
      <w:r w:rsidR="006B51AA" w:rsidRPr="00270C20">
        <w:rPr>
          <w:rFonts w:ascii="Times New Roman" w:hAnsi="Times New Roman"/>
          <w:lang w:val="en-GB"/>
        </w:rPr>
        <w:t xml:space="preserve"> </w:t>
      </w:r>
      <w:r w:rsidR="00230B28" w:rsidRPr="00270C20">
        <w:rPr>
          <w:rFonts w:ascii="Times New Roman" w:eastAsia="나눔손글씨 붓" w:hAnsi="Times New Roman"/>
          <w:lang w:val="en-GB"/>
        </w:rPr>
        <w:t xml:space="preserve">Aviel Roshwald and </w:t>
      </w:r>
      <w:r w:rsidR="00B06A8F" w:rsidRPr="00270C20">
        <w:rPr>
          <w:rFonts w:ascii="Times New Roman" w:eastAsia="나눔손글씨 붓" w:hAnsi="Times New Roman"/>
          <w:lang w:val="en-GB"/>
        </w:rPr>
        <w:t xml:space="preserve">Richard Stites </w:t>
      </w:r>
      <w:r w:rsidR="00230B28" w:rsidRPr="00270C20">
        <w:rPr>
          <w:rFonts w:ascii="Times New Roman" w:eastAsia="나눔손글씨 붓" w:hAnsi="Times New Roman"/>
          <w:lang w:val="en-GB"/>
        </w:rPr>
        <w:t xml:space="preserve">write in their conclusion to an edited collection on culture in the Great War that: ‘Nothing was easier than to convert the old themes of </w:t>
      </w:r>
      <w:r w:rsidR="00230B28" w:rsidRPr="00270C20">
        <w:rPr>
          <w:rFonts w:ascii="Times New Roman" w:eastAsia="나눔손글씨 붓" w:hAnsi="Times New Roman"/>
          <w:lang w:val="en-GB"/>
        </w:rPr>
        <w:lastRenderedPageBreak/>
        <w:t>Nick Carter and Maurice Leblanc […] into wartime espionage or sabotage adventures, which neatly combined propaganda and entertainment’.</w:t>
      </w:r>
      <w:r w:rsidR="00230B28" w:rsidRPr="00270C20">
        <w:rPr>
          <w:rStyle w:val="EndnoteReference"/>
          <w:rFonts w:ascii="Times New Roman" w:eastAsia="나눔손글씨 붓" w:hAnsi="Times New Roman"/>
          <w:lang w:val="en-GB"/>
        </w:rPr>
        <w:endnoteReference w:id="5"/>
      </w:r>
      <w:r w:rsidR="00230B28" w:rsidRPr="00270C20">
        <w:rPr>
          <w:rFonts w:ascii="Times New Roman" w:eastAsia="나눔손글씨 붓" w:hAnsi="Times New Roman"/>
          <w:lang w:val="en-GB"/>
        </w:rPr>
        <w:t xml:space="preserve"> </w:t>
      </w:r>
      <w:r w:rsidR="00F61631" w:rsidRPr="00270C20">
        <w:rPr>
          <w:rFonts w:ascii="Times New Roman" w:eastAsia="나눔손글씨 붓" w:hAnsi="Times New Roman"/>
          <w:lang w:val="en-GB"/>
        </w:rPr>
        <w:t xml:space="preserve">Benjamin Gilles, in his study of the reading habits of French soldiers during the war, likewise notes that </w:t>
      </w:r>
      <w:r w:rsidR="00F61631" w:rsidRPr="00270C20">
        <w:rPr>
          <w:rFonts w:ascii="Times New Roman" w:eastAsia="나눔손글씨 붓" w:hAnsi="Times New Roman"/>
          <w:i/>
          <w:lang w:val="en-GB"/>
        </w:rPr>
        <w:t>romans-feuilleton</w:t>
      </w:r>
      <w:r w:rsidR="00F61631" w:rsidRPr="00270C20">
        <w:rPr>
          <w:rFonts w:ascii="Times New Roman" w:eastAsia="나눔손글씨 붓" w:hAnsi="Times New Roman"/>
          <w:lang w:val="en-GB"/>
        </w:rPr>
        <w:t xml:space="preserve"> could easily be adapted for the war years: </w:t>
      </w:r>
      <w:r w:rsidR="00E3669A">
        <w:rPr>
          <w:rFonts w:ascii="Times New Roman" w:eastAsia="나눔손글씨 붓" w:hAnsi="Times New Roman"/>
          <w:lang w:val="en-GB"/>
        </w:rPr>
        <w:t>‘</w:t>
      </w:r>
      <w:r w:rsidR="00F61631" w:rsidRPr="00270C20">
        <w:rPr>
          <w:rFonts w:ascii="Times New Roman" w:eastAsia="나눔손글씨 붓" w:hAnsi="Times New Roman"/>
          <w:lang w:val="en-GB"/>
        </w:rPr>
        <w:t>Ces romans font […] l’amalgame entre les thèmes à succès des années 1900 et un discours sur l’héroïsme et le sacrifice des</w:t>
      </w:r>
      <w:r w:rsidR="00E3669A">
        <w:rPr>
          <w:rFonts w:ascii="Times New Roman" w:eastAsia="나눔손글씨 붓" w:hAnsi="Times New Roman"/>
          <w:lang w:val="en-GB"/>
        </w:rPr>
        <w:t xml:space="preserve"> combattants et des civils […].</w:t>
      </w:r>
      <w:r w:rsidR="00F61631" w:rsidRPr="00270C20">
        <w:rPr>
          <w:rFonts w:ascii="Times New Roman" w:eastAsia="나눔손글씨 붓" w:hAnsi="Times New Roman"/>
          <w:lang w:val="en-GB"/>
        </w:rPr>
        <w:t xml:space="preserve"> Ces rom</w:t>
      </w:r>
      <w:r w:rsidR="00A353B9" w:rsidRPr="00270C20">
        <w:rPr>
          <w:rFonts w:ascii="Times New Roman" w:eastAsia="나눔손글씨 붓" w:hAnsi="Times New Roman"/>
          <w:lang w:val="en-GB"/>
        </w:rPr>
        <w:t>ans-feuilletons créent une repré</w:t>
      </w:r>
      <w:r w:rsidR="00F61631" w:rsidRPr="00270C20">
        <w:rPr>
          <w:rFonts w:ascii="Times New Roman" w:eastAsia="나눔손글씨 붓" w:hAnsi="Times New Roman"/>
          <w:lang w:val="en-GB"/>
        </w:rPr>
        <w:t>sentation de la guerre originale, qui i</w:t>
      </w:r>
      <w:r w:rsidR="00A353B9" w:rsidRPr="00270C20">
        <w:rPr>
          <w:rFonts w:ascii="Times New Roman" w:eastAsia="나눔손글씨 붓" w:hAnsi="Times New Roman"/>
          <w:lang w:val="en-GB"/>
        </w:rPr>
        <w:t>ncorpore toutefois certains cadr</w:t>
      </w:r>
      <w:r w:rsidR="00F61631" w:rsidRPr="00270C20">
        <w:rPr>
          <w:rFonts w:ascii="Times New Roman" w:eastAsia="나눔손글씨 붓" w:hAnsi="Times New Roman"/>
          <w:lang w:val="en-GB"/>
        </w:rPr>
        <w:t>es pré-existants</w:t>
      </w:r>
      <w:r w:rsidR="00612613">
        <w:rPr>
          <w:rFonts w:ascii="Times New Roman" w:eastAsia="나눔손글씨 붓" w:hAnsi="Times New Roman"/>
          <w:lang w:val="en-GB"/>
        </w:rPr>
        <w:t>.</w:t>
      </w:r>
      <w:r w:rsidR="00E3669A">
        <w:rPr>
          <w:rFonts w:ascii="Times New Roman" w:eastAsia="나눔손글씨 붓" w:hAnsi="Times New Roman"/>
          <w:lang w:val="en-GB"/>
        </w:rPr>
        <w:t>’</w:t>
      </w:r>
      <w:r w:rsidR="00F61631" w:rsidRPr="00270C20">
        <w:rPr>
          <w:rStyle w:val="EndnoteReference"/>
          <w:rFonts w:ascii="Times New Roman" w:eastAsia="나눔손글씨 붓" w:hAnsi="Times New Roman"/>
          <w:lang w:val="en-GB"/>
        </w:rPr>
        <w:endnoteReference w:id="6"/>
      </w:r>
      <w:r w:rsidR="00E3669A">
        <w:rPr>
          <w:rFonts w:ascii="Times New Roman" w:eastAsia="나눔손글씨 붓" w:hAnsi="Times New Roman"/>
          <w:lang w:val="en-GB"/>
        </w:rPr>
        <w:t xml:space="preserve"> </w:t>
      </w:r>
      <w:r w:rsidR="00F61631" w:rsidRPr="00270C20">
        <w:rPr>
          <w:rFonts w:ascii="Times New Roman" w:eastAsia="나눔손글씨 붓" w:hAnsi="Times New Roman"/>
          <w:lang w:val="en-GB"/>
        </w:rPr>
        <w:t>Gilles emphasizes that in the case of popular fiction, there is no sudden rupture between the cu</w:t>
      </w:r>
      <w:r w:rsidR="001D13FE" w:rsidRPr="00270C20">
        <w:rPr>
          <w:rFonts w:ascii="Times New Roman" w:eastAsia="나눔손글씨 붓" w:hAnsi="Times New Roman"/>
          <w:lang w:val="en-GB"/>
        </w:rPr>
        <w:t>ltural production of the Belle É</w:t>
      </w:r>
      <w:r w:rsidR="00F61631" w:rsidRPr="00270C20">
        <w:rPr>
          <w:rFonts w:ascii="Times New Roman" w:eastAsia="나눔손글씨 붓" w:hAnsi="Times New Roman"/>
          <w:lang w:val="en-GB"/>
        </w:rPr>
        <w:t xml:space="preserve">poque and that of the war years. </w:t>
      </w:r>
      <w:r w:rsidR="008844D3" w:rsidRPr="00270C20">
        <w:rPr>
          <w:rFonts w:ascii="Times New Roman" w:eastAsia="나눔손글씨 붓" w:hAnsi="Times New Roman"/>
          <w:lang w:val="en-GB"/>
        </w:rPr>
        <w:t>Certainly t</w:t>
      </w:r>
      <w:r w:rsidR="00F61631" w:rsidRPr="00270C20">
        <w:rPr>
          <w:rFonts w:ascii="Times New Roman" w:eastAsia="나눔손글씨 붓" w:hAnsi="Times New Roman"/>
          <w:lang w:val="en-GB"/>
        </w:rPr>
        <w:t>he war brought with</w:t>
      </w:r>
      <w:r w:rsidR="005738F6">
        <w:rPr>
          <w:rFonts w:ascii="Times New Roman" w:eastAsia="나눔손글씨 붓" w:hAnsi="Times New Roman"/>
          <w:lang w:val="en-GB"/>
        </w:rPr>
        <w:t xml:space="preserve"> it</w:t>
      </w:r>
      <w:r w:rsidR="00F61631" w:rsidRPr="00270C20">
        <w:rPr>
          <w:rFonts w:ascii="Times New Roman" w:eastAsia="나눔손글씨 붓" w:hAnsi="Times New Roman"/>
          <w:lang w:val="en-GB"/>
        </w:rPr>
        <w:t xml:space="preserve"> new motifs and new story-lines, but these could be integrated into the existi</w:t>
      </w:r>
      <w:r w:rsidR="008844D3" w:rsidRPr="00270C20">
        <w:rPr>
          <w:rFonts w:ascii="Times New Roman" w:eastAsia="나눔손글씨 붓" w:hAnsi="Times New Roman"/>
          <w:lang w:val="en-GB"/>
        </w:rPr>
        <w:t>ng structure of the popular novel</w:t>
      </w:r>
      <w:r w:rsidR="00F61631" w:rsidRPr="00270C20">
        <w:rPr>
          <w:rFonts w:ascii="Times New Roman" w:eastAsia="나눔손글씨 붓" w:hAnsi="Times New Roman"/>
          <w:lang w:val="en-GB"/>
        </w:rPr>
        <w:t xml:space="preserve"> without</w:t>
      </w:r>
      <w:r w:rsidR="008844D3" w:rsidRPr="00270C20">
        <w:rPr>
          <w:rFonts w:ascii="Times New Roman" w:eastAsia="나눔손글씨 붓" w:hAnsi="Times New Roman"/>
          <w:lang w:val="en-GB"/>
        </w:rPr>
        <w:t>, it is implied,</w:t>
      </w:r>
      <w:r w:rsidR="00F61631" w:rsidRPr="00270C20">
        <w:rPr>
          <w:rFonts w:ascii="Times New Roman" w:eastAsia="나눔손글씨 붓" w:hAnsi="Times New Roman"/>
          <w:lang w:val="en-GB"/>
        </w:rPr>
        <w:t xml:space="preserve"> too much trouble.</w:t>
      </w:r>
      <w:r w:rsidR="008844D3" w:rsidRPr="00270C20">
        <w:rPr>
          <w:rFonts w:ascii="Times New Roman" w:eastAsia="나눔손글씨 붓" w:hAnsi="Times New Roman"/>
          <w:lang w:val="en-GB"/>
        </w:rPr>
        <w:t xml:space="preserve"> </w:t>
      </w:r>
    </w:p>
    <w:p w:rsidR="00835B49" w:rsidRPr="00270C20" w:rsidRDefault="00F61631" w:rsidP="007F745E">
      <w:pPr>
        <w:spacing w:after="0" w:line="480" w:lineRule="auto"/>
        <w:rPr>
          <w:rFonts w:ascii="Times New Roman" w:hAnsi="Times New Roman"/>
          <w:lang w:val="en-GB"/>
        </w:rPr>
      </w:pPr>
      <w:r w:rsidRPr="00270C20">
        <w:rPr>
          <w:rFonts w:ascii="Times New Roman" w:eastAsia="나눔손글씨 붓" w:hAnsi="Times New Roman"/>
          <w:lang w:val="en-GB"/>
        </w:rPr>
        <w:t xml:space="preserve"> </w:t>
      </w:r>
      <w:r w:rsidRPr="00270C20">
        <w:rPr>
          <w:rFonts w:ascii="Times New Roman" w:eastAsia="나눔손글씨 붓" w:hAnsi="Times New Roman"/>
          <w:lang w:val="en-GB"/>
        </w:rPr>
        <w:tab/>
      </w:r>
      <w:r w:rsidR="00835B49" w:rsidRPr="00270C20">
        <w:rPr>
          <w:rFonts w:ascii="Times New Roman" w:eastAsia="나눔손글씨 붓" w:hAnsi="Times New Roman"/>
          <w:lang w:val="en-GB"/>
        </w:rPr>
        <w:t>At first blush, this is indeed the case. On the opening pag</w:t>
      </w:r>
      <w:r w:rsidR="005738F6">
        <w:rPr>
          <w:rFonts w:ascii="Times New Roman" w:eastAsia="나눔손글씨 붓" w:hAnsi="Times New Roman"/>
          <w:lang w:val="en-GB"/>
        </w:rPr>
        <w:t xml:space="preserve">es of </w:t>
      </w:r>
      <w:r w:rsidR="000D7398">
        <w:rPr>
          <w:rFonts w:ascii="Times New Roman" w:eastAsia="나눔손글씨 붓" w:hAnsi="Times New Roman"/>
          <w:lang w:val="en-GB"/>
        </w:rPr>
        <w:t>Leroux’s 1917</w:t>
      </w:r>
      <w:r w:rsidR="00835B49" w:rsidRPr="00270C20">
        <w:rPr>
          <w:rFonts w:ascii="Times New Roman" w:eastAsia="나눔손글씨 붓" w:hAnsi="Times New Roman"/>
          <w:lang w:val="en-GB"/>
        </w:rPr>
        <w:t xml:space="preserve"> </w:t>
      </w:r>
      <w:r w:rsidR="00835B49" w:rsidRPr="00270C20">
        <w:rPr>
          <w:rFonts w:ascii="Times New Roman" w:eastAsia="나눔손글씨 붓" w:hAnsi="Times New Roman"/>
          <w:i/>
          <w:lang w:val="en-GB"/>
        </w:rPr>
        <w:t>Rouletabille chez Krupp</w:t>
      </w:r>
      <w:r w:rsidR="00835B49" w:rsidRPr="00270C20">
        <w:rPr>
          <w:rFonts w:ascii="Times New Roman" w:eastAsia="나눔손글씨 붓" w:hAnsi="Times New Roman"/>
          <w:lang w:val="en-GB"/>
        </w:rPr>
        <w:t>, for example, the eponymous hero</w:t>
      </w:r>
      <w:r w:rsidR="00612613">
        <w:rPr>
          <w:rFonts w:ascii="Times New Roman" w:eastAsia="나눔손글씨 붓" w:hAnsi="Times New Roman"/>
          <w:lang w:val="en-GB"/>
        </w:rPr>
        <w:t>, roving reporter and detective,</w:t>
      </w:r>
      <w:r w:rsidR="00835B49" w:rsidRPr="00270C20">
        <w:rPr>
          <w:rFonts w:ascii="Times New Roman" w:eastAsia="나눔손글씨 붓" w:hAnsi="Times New Roman"/>
          <w:lang w:val="en-GB"/>
        </w:rPr>
        <w:t xml:space="preserve"> returns to Paris from the front line, enchanted to find that life in the capital appears to go on much as before the outbreak of war. He has been summoned by his editor to a meeting with the Minister of the Interior where he will be entrusted with </w:t>
      </w:r>
      <w:r w:rsidR="00A353B9" w:rsidRPr="00270C20">
        <w:rPr>
          <w:rFonts w:ascii="Times New Roman" w:eastAsia="나눔손글씨 붓" w:hAnsi="Times New Roman"/>
          <w:lang w:val="en-GB"/>
        </w:rPr>
        <w:t xml:space="preserve">a secret mission. </w:t>
      </w:r>
      <w:r w:rsidR="00E3669A">
        <w:rPr>
          <w:rFonts w:ascii="Times New Roman" w:eastAsia="나눔손글씨 붓" w:hAnsi="Times New Roman"/>
          <w:lang w:val="en-GB"/>
        </w:rPr>
        <w:t>At this news, Rouletabille is elated</w:t>
      </w:r>
      <w:r w:rsidR="00835B49" w:rsidRPr="00270C20">
        <w:rPr>
          <w:rFonts w:ascii="Times New Roman" w:eastAsia="나눔손글씨 붓" w:hAnsi="Times New Roman"/>
          <w:lang w:val="en-GB"/>
        </w:rPr>
        <w:t>:</w:t>
      </w:r>
    </w:p>
    <w:p w:rsidR="00835B49" w:rsidRPr="00270C20" w:rsidRDefault="00835B49" w:rsidP="007F745E">
      <w:pPr>
        <w:spacing w:after="0" w:line="480" w:lineRule="auto"/>
        <w:ind w:left="851" w:right="851"/>
        <w:rPr>
          <w:rFonts w:ascii="Times New Roman" w:eastAsia="나눔손글씨 붓" w:hAnsi="Times New Roman"/>
          <w:lang w:val="en-GB"/>
        </w:rPr>
      </w:pPr>
      <w:r w:rsidRPr="00270C20">
        <w:rPr>
          <w:rFonts w:ascii="Times New Roman" w:eastAsia="나눔손글씨 붓" w:hAnsi="Times New Roman"/>
          <w:lang w:val="en-GB"/>
        </w:rPr>
        <w:t xml:space="preserve">Depuis la guerre, il avait, comme tant d’autres, rempli obscurément son devoir, risqué cent fois sa vie dans une besogne anonyme de défense nationale qui était pleine de grandeur, certes! mais qu’il eût voulue plus…disons le mot </w:t>
      </w:r>
      <w:r w:rsidR="00962096">
        <w:rPr>
          <w:rFonts w:ascii="Times New Roman" w:eastAsia="나눔손글씨 붓" w:hAnsi="Times New Roman"/>
          <w:lang w:val="en-GB"/>
        </w:rPr>
        <w:t>qui était au fond de sa pensée «plus amusante»</w:t>
      </w:r>
      <w:r w:rsidRPr="00270C20">
        <w:rPr>
          <w:rFonts w:ascii="Times New Roman" w:eastAsia="나눔손글씨 붓" w:hAnsi="Times New Roman"/>
          <w:lang w:val="en-GB"/>
        </w:rPr>
        <w:t>.</w:t>
      </w:r>
      <w:r w:rsidRPr="00270C20">
        <w:rPr>
          <w:rStyle w:val="EndnoteReference"/>
          <w:rFonts w:ascii="Times New Roman" w:eastAsia="나눔손글씨 붓" w:hAnsi="Times New Roman"/>
          <w:lang w:val="en-GB"/>
        </w:rPr>
        <w:endnoteReference w:id="7"/>
      </w:r>
    </w:p>
    <w:p w:rsidR="003C57A4" w:rsidRPr="00270C20" w:rsidRDefault="002F7DA8" w:rsidP="007F745E">
      <w:pPr>
        <w:spacing w:after="0" w:line="480" w:lineRule="auto"/>
        <w:rPr>
          <w:rFonts w:ascii="Times New Roman" w:eastAsia="나눔손글씨 붓" w:hAnsi="Times New Roman"/>
          <w:lang w:val="en-GB"/>
        </w:rPr>
      </w:pPr>
      <w:r w:rsidRPr="00270C20">
        <w:rPr>
          <w:rFonts w:ascii="Times New Roman" w:eastAsia="나눔손글씨 붓" w:hAnsi="Times New Roman"/>
          <w:lang w:val="en-GB"/>
        </w:rPr>
        <w:t>Here the text identifies itself as a work of escapism</w:t>
      </w:r>
      <w:r w:rsidR="005738F6">
        <w:rPr>
          <w:rFonts w:ascii="Times New Roman" w:eastAsia="나눔손글씨 붓" w:hAnsi="Times New Roman"/>
          <w:lang w:val="en-GB"/>
        </w:rPr>
        <w:t xml:space="preserve">, but escape not from the horror of war but its tedium. </w:t>
      </w:r>
      <w:r w:rsidR="00A854A0" w:rsidRPr="00270C20">
        <w:rPr>
          <w:rFonts w:ascii="Times New Roman" w:eastAsia="나눔손글씨 붓" w:hAnsi="Times New Roman"/>
          <w:lang w:val="en-GB"/>
        </w:rPr>
        <w:t>In this respect the text seems to pe</w:t>
      </w:r>
      <w:r w:rsidR="008B1E33" w:rsidRPr="00270C20">
        <w:rPr>
          <w:rFonts w:ascii="Times New Roman" w:eastAsia="나눔손글씨 붓" w:hAnsi="Times New Roman"/>
          <w:lang w:val="en-GB"/>
        </w:rPr>
        <w:t xml:space="preserve">rform what </w:t>
      </w:r>
      <w:r w:rsidR="0049290D" w:rsidRPr="00270C20">
        <w:rPr>
          <w:rFonts w:ascii="Times New Roman" w:eastAsia="나눔손글씨 붓" w:hAnsi="Times New Roman"/>
          <w:lang w:val="en-GB"/>
        </w:rPr>
        <w:t xml:space="preserve">George L. Mosse </w:t>
      </w:r>
      <w:r w:rsidR="0049290D" w:rsidRPr="00270C20">
        <w:rPr>
          <w:rFonts w:ascii="Times New Roman" w:eastAsia="나눔손글씨 붓" w:hAnsi="Times New Roman"/>
          <w:lang w:val="en-GB"/>
        </w:rPr>
        <w:lastRenderedPageBreak/>
        <w:t>calls</w:t>
      </w:r>
      <w:r w:rsidR="001D13FE" w:rsidRPr="00270C20">
        <w:rPr>
          <w:rFonts w:ascii="Times New Roman" w:eastAsia="나눔손글씨 붓" w:hAnsi="Times New Roman"/>
          <w:lang w:val="en-GB"/>
        </w:rPr>
        <w:t xml:space="preserve"> the ‘trivializ</w:t>
      </w:r>
      <w:r w:rsidR="00B84190" w:rsidRPr="00270C20">
        <w:rPr>
          <w:rFonts w:ascii="Times New Roman" w:eastAsia="나눔손글씨 붓" w:hAnsi="Times New Roman"/>
          <w:lang w:val="en-GB"/>
        </w:rPr>
        <w:t xml:space="preserve">ation’ </w:t>
      </w:r>
      <w:r w:rsidR="00C217EC" w:rsidRPr="00270C20">
        <w:rPr>
          <w:rFonts w:ascii="Times New Roman" w:eastAsia="나눔손글씨 붓" w:hAnsi="Times New Roman"/>
          <w:lang w:val="en-GB"/>
        </w:rPr>
        <w:t>of the G</w:t>
      </w:r>
      <w:r w:rsidR="00E3669A">
        <w:rPr>
          <w:rFonts w:ascii="Times New Roman" w:eastAsia="나눔손글씨 붓" w:hAnsi="Times New Roman"/>
          <w:lang w:val="en-GB"/>
        </w:rPr>
        <w:t>reat War, a process he identifies</w:t>
      </w:r>
      <w:r w:rsidR="00A30867" w:rsidRPr="00270C20">
        <w:rPr>
          <w:rFonts w:ascii="Times New Roman" w:eastAsia="나눔손글씨 붓" w:hAnsi="Times New Roman"/>
          <w:lang w:val="en-GB"/>
        </w:rPr>
        <w:t xml:space="preserve"> as occurring on the home front through the proliferation of</w:t>
      </w:r>
      <w:r w:rsidR="00C217EC" w:rsidRPr="00270C20">
        <w:rPr>
          <w:rFonts w:ascii="Times New Roman" w:eastAsia="나눔손글씨 붓" w:hAnsi="Times New Roman"/>
          <w:lang w:val="en-GB"/>
        </w:rPr>
        <w:t xml:space="preserve"> w</w:t>
      </w:r>
      <w:r w:rsidR="000D7398">
        <w:rPr>
          <w:rFonts w:ascii="Times New Roman" w:eastAsia="나눔손글씨 붓" w:hAnsi="Times New Roman"/>
          <w:lang w:val="en-GB"/>
        </w:rPr>
        <w:t>ar-themed</w:t>
      </w:r>
      <w:r w:rsidR="00A353B9" w:rsidRPr="00270C20">
        <w:rPr>
          <w:rFonts w:ascii="Times New Roman" w:eastAsia="나눔손글씨 붓" w:hAnsi="Times New Roman"/>
          <w:lang w:val="en-GB"/>
        </w:rPr>
        <w:t xml:space="preserve"> bric-à</w:t>
      </w:r>
      <w:r w:rsidR="00C217EC" w:rsidRPr="00270C20">
        <w:rPr>
          <w:rFonts w:ascii="Times New Roman" w:eastAsia="나눔손글씨 붓" w:hAnsi="Times New Roman"/>
          <w:lang w:val="en-GB"/>
        </w:rPr>
        <w:t>-brac</w:t>
      </w:r>
      <w:r w:rsidR="000D7398">
        <w:rPr>
          <w:rFonts w:ascii="Times New Roman" w:eastAsia="나눔손글씨 붓" w:hAnsi="Times New Roman"/>
          <w:lang w:val="en-GB"/>
        </w:rPr>
        <w:t xml:space="preserve"> and</w:t>
      </w:r>
      <w:r w:rsidR="00962096">
        <w:rPr>
          <w:rFonts w:ascii="Times New Roman" w:eastAsia="나눔손글씨 붓" w:hAnsi="Times New Roman"/>
          <w:lang w:val="en-GB"/>
        </w:rPr>
        <w:t xml:space="preserve"> boys’ </w:t>
      </w:r>
      <w:r w:rsidR="00A30867" w:rsidRPr="00270C20">
        <w:rPr>
          <w:rFonts w:ascii="Times New Roman" w:eastAsia="나눔손글씨 붓" w:hAnsi="Times New Roman"/>
          <w:lang w:val="en-GB"/>
        </w:rPr>
        <w:t>own fiction</w:t>
      </w:r>
      <w:r w:rsidR="00C217EC" w:rsidRPr="00270C20">
        <w:rPr>
          <w:rFonts w:ascii="Times New Roman" w:eastAsia="나눔손글씨 붓" w:hAnsi="Times New Roman"/>
          <w:lang w:val="en-GB"/>
        </w:rPr>
        <w:t xml:space="preserve"> inter alia.</w:t>
      </w:r>
      <w:r w:rsidR="00B84190" w:rsidRPr="00270C20">
        <w:rPr>
          <w:rStyle w:val="EndnoteReference"/>
          <w:rFonts w:ascii="Times New Roman" w:eastAsia="나눔손글씨 붓" w:hAnsi="Times New Roman"/>
          <w:lang w:val="en-GB"/>
        </w:rPr>
        <w:endnoteReference w:id="8"/>
      </w:r>
      <w:r w:rsidR="00B84190" w:rsidRPr="00270C20">
        <w:rPr>
          <w:rFonts w:ascii="Times New Roman" w:eastAsia="나눔손글씨 붓" w:hAnsi="Times New Roman"/>
          <w:lang w:val="en-GB"/>
        </w:rPr>
        <w:t xml:space="preserve"> </w:t>
      </w:r>
      <w:r w:rsidR="00A30867" w:rsidRPr="00270C20">
        <w:rPr>
          <w:rFonts w:ascii="Times New Roman" w:eastAsia="나눔손글씨 붓" w:hAnsi="Times New Roman"/>
          <w:lang w:val="en-GB"/>
        </w:rPr>
        <w:t>In Leroux’s text</w:t>
      </w:r>
      <w:r w:rsidR="00B84190" w:rsidRPr="00270C20">
        <w:rPr>
          <w:rFonts w:ascii="Times New Roman" w:eastAsia="나눔손글씨 붓" w:hAnsi="Times New Roman"/>
          <w:lang w:val="en-GB"/>
        </w:rPr>
        <w:t xml:space="preserve">, the </w:t>
      </w:r>
      <w:r w:rsidR="00A30867" w:rsidRPr="00270C20">
        <w:rPr>
          <w:rFonts w:ascii="Times New Roman" w:eastAsia="나눔손글씨 붓" w:hAnsi="Times New Roman"/>
          <w:lang w:val="en-GB"/>
        </w:rPr>
        <w:t xml:space="preserve">feigned hesitation in </w:t>
      </w:r>
      <w:r w:rsidR="00B84190" w:rsidRPr="00270C20">
        <w:rPr>
          <w:rFonts w:ascii="Times New Roman" w:eastAsia="나눔손글씨 붓" w:hAnsi="Times New Roman"/>
          <w:lang w:val="en-GB"/>
        </w:rPr>
        <w:t>characterizing the war as boring implies a deliberately irreverent attitude</w:t>
      </w:r>
      <w:r w:rsidR="005738F6">
        <w:rPr>
          <w:rFonts w:ascii="Times New Roman" w:eastAsia="나눔손글씨 붓" w:hAnsi="Times New Roman"/>
          <w:lang w:val="en-GB"/>
        </w:rPr>
        <w:t xml:space="preserve"> towards it</w:t>
      </w:r>
      <w:r w:rsidR="00B84190" w:rsidRPr="00270C20">
        <w:rPr>
          <w:rFonts w:ascii="Times New Roman" w:eastAsia="나눔손글씨 붓" w:hAnsi="Times New Roman"/>
          <w:lang w:val="en-GB"/>
        </w:rPr>
        <w:t xml:space="preserve">. </w:t>
      </w:r>
      <w:r w:rsidRPr="00270C20">
        <w:rPr>
          <w:rFonts w:ascii="Times New Roman" w:eastAsia="나눔손글씨 붓" w:hAnsi="Times New Roman"/>
          <w:lang w:val="en-GB"/>
        </w:rPr>
        <w:t>The escapis</w:t>
      </w:r>
      <w:r w:rsidR="006B51AA" w:rsidRPr="00270C20">
        <w:rPr>
          <w:rFonts w:ascii="Times New Roman" w:eastAsia="나눔손글씨 붓" w:hAnsi="Times New Roman"/>
          <w:lang w:val="en-GB"/>
        </w:rPr>
        <w:t xml:space="preserve">t </w:t>
      </w:r>
      <w:r w:rsidR="00894FE0">
        <w:rPr>
          <w:rFonts w:ascii="Times New Roman" w:eastAsia="나눔손글씨 붓" w:hAnsi="Times New Roman"/>
          <w:lang w:val="en-GB"/>
        </w:rPr>
        <w:t>and trivializ</w:t>
      </w:r>
      <w:r w:rsidRPr="00270C20">
        <w:rPr>
          <w:rFonts w:ascii="Times New Roman" w:eastAsia="나눔손글씨 붓" w:hAnsi="Times New Roman"/>
          <w:lang w:val="en-GB"/>
        </w:rPr>
        <w:t xml:space="preserve">ing tendencies </w:t>
      </w:r>
      <w:r w:rsidR="008B1C0A" w:rsidRPr="00270C20">
        <w:rPr>
          <w:rFonts w:ascii="Times New Roman" w:eastAsia="나눔손글씨 붓" w:hAnsi="Times New Roman"/>
          <w:lang w:val="en-GB"/>
        </w:rPr>
        <w:t>in the text are co</w:t>
      </w:r>
      <w:r w:rsidR="005738F6">
        <w:rPr>
          <w:rFonts w:ascii="Times New Roman" w:eastAsia="나눔손글씨 붓" w:hAnsi="Times New Roman"/>
          <w:lang w:val="en-GB"/>
        </w:rPr>
        <w:t>mbined with a</w:t>
      </w:r>
      <w:r w:rsidR="007C09AB" w:rsidRPr="00270C20">
        <w:rPr>
          <w:rFonts w:ascii="Times New Roman" w:eastAsia="나눔손글씨 붓" w:hAnsi="Times New Roman"/>
          <w:lang w:val="en-GB"/>
        </w:rPr>
        <w:t xml:space="preserve"> vehement anti-German sentiment</w:t>
      </w:r>
      <w:r w:rsidR="003C57A4" w:rsidRPr="00270C20">
        <w:rPr>
          <w:rFonts w:ascii="Times New Roman" w:eastAsia="나눔손글씨 붓" w:hAnsi="Times New Roman"/>
          <w:lang w:val="en-GB"/>
        </w:rPr>
        <w:t>, as Rouletabille’s mission behind enemy lines to the Krupp factory in Essen is described as a descent into the Underworld</w:t>
      </w:r>
      <w:r w:rsidR="007C09AB" w:rsidRPr="00270C20">
        <w:rPr>
          <w:rFonts w:ascii="Times New Roman" w:eastAsia="나눔손글씨 붓" w:hAnsi="Times New Roman"/>
          <w:lang w:val="en-GB"/>
        </w:rPr>
        <w:t>.</w:t>
      </w:r>
      <w:r w:rsidR="003C57A4" w:rsidRPr="00270C20">
        <w:rPr>
          <w:rFonts w:ascii="Times New Roman" w:eastAsia="나눔손글씨 붓" w:hAnsi="Times New Roman"/>
          <w:lang w:val="en-GB"/>
        </w:rPr>
        <w:t xml:space="preserve"> </w:t>
      </w:r>
    </w:p>
    <w:p w:rsidR="000D65A1" w:rsidRPr="000D65A1" w:rsidRDefault="003C57A4" w:rsidP="007F745E">
      <w:pPr>
        <w:pStyle w:val="NormalWeb"/>
        <w:spacing w:before="2" w:after="2" w:line="480" w:lineRule="auto"/>
        <w:rPr>
          <w:rFonts w:ascii="Times New Roman" w:hAnsi="Times New Roman"/>
          <w:sz w:val="24"/>
        </w:rPr>
      </w:pPr>
      <w:r w:rsidRPr="00270C20">
        <w:rPr>
          <w:rFonts w:ascii="Times New Roman" w:eastAsia="나눔손글씨 붓" w:hAnsi="Times New Roman"/>
          <w:sz w:val="24"/>
        </w:rPr>
        <w:tab/>
      </w:r>
      <w:r w:rsidR="007C09AB" w:rsidRPr="00270C20">
        <w:rPr>
          <w:rFonts w:ascii="Times New Roman" w:eastAsia="나눔손글씨 붓" w:hAnsi="Times New Roman"/>
          <w:sz w:val="24"/>
        </w:rPr>
        <w:t xml:space="preserve">This combination of </w:t>
      </w:r>
      <w:r w:rsidRPr="00270C20">
        <w:rPr>
          <w:rFonts w:ascii="Times New Roman" w:eastAsia="나눔손글씨 붓" w:hAnsi="Times New Roman"/>
          <w:sz w:val="24"/>
        </w:rPr>
        <w:t xml:space="preserve">escapism, </w:t>
      </w:r>
      <w:r w:rsidR="00962096">
        <w:rPr>
          <w:rFonts w:ascii="Times New Roman" w:eastAsia="나눔손글씨 붓" w:hAnsi="Times New Roman"/>
          <w:sz w:val="24"/>
        </w:rPr>
        <w:t>trivializ</w:t>
      </w:r>
      <w:r w:rsidRPr="00270C20">
        <w:rPr>
          <w:rFonts w:ascii="Times New Roman" w:eastAsia="나눔손글씨 붓" w:hAnsi="Times New Roman"/>
          <w:sz w:val="24"/>
        </w:rPr>
        <w:t>ation and jingoism is</w:t>
      </w:r>
      <w:r w:rsidR="007032DF" w:rsidRPr="00270C20">
        <w:rPr>
          <w:rFonts w:ascii="Times New Roman" w:eastAsia="나눔손글씨 붓" w:hAnsi="Times New Roman"/>
          <w:sz w:val="24"/>
        </w:rPr>
        <w:t xml:space="preserve"> obviously unappealing f</w:t>
      </w:r>
      <w:r w:rsidR="00153FBD" w:rsidRPr="00270C20">
        <w:rPr>
          <w:rFonts w:ascii="Times New Roman" w:eastAsia="나눔손글씨 붓" w:hAnsi="Times New Roman"/>
          <w:sz w:val="24"/>
        </w:rPr>
        <w:t>or the modern reader</w:t>
      </w:r>
      <w:r w:rsidR="006B51AA" w:rsidRPr="00270C20">
        <w:rPr>
          <w:rFonts w:ascii="Times New Roman" w:eastAsia="나눔손글씨 붓" w:hAnsi="Times New Roman"/>
          <w:sz w:val="24"/>
        </w:rPr>
        <w:t>. T</w:t>
      </w:r>
      <w:r w:rsidR="00153FBD" w:rsidRPr="00270C20">
        <w:rPr>
          <w:rFonts w:ascii="Times New Roman" w:eastAsia="나눔손글씨 붓" w:hAnsi="Times New Roman"/>
          <w:sz w:val="24"/>
        </w:rPr>
        <w:t>he literary sch</w:t>
      </w:r>
      <w:r w:rsidR="00962096">
        <w:rPr>
          <w:rFonts w:ascii="Times New Roman" w:eastAsia="나눔손글씨 붓" w:hAnsi="Times New Roman"/>
          <w:sz w:val="24"/>
        </w:rPr>
        <w:t>olar, trained to</w:t>
      </w:r>
      <w:r w:rsidR="00153FBD" w:rsidRPr="00270C20">
        <w:rPr>
          <w:rFonts w:ascii="Times New Roman" w:eastAsia="나눔손글씨 붓" w:hAnsi="Times New Roman"/>
          <w:sz w:val="24"/>
        </w:rPr>
        <w:t xml:space="preserve"> </w:t>
      </w:r>
      <w:r w:rsidR="00962096">
        <w:rPr>
          <w:rFonts w:ascii="Times New Roman" w:eastAsia="나눔손글씨 붓" w:hAnsi="Times New Roman"/>
          <w:sz w:val="24"/>
        </w:rPr>
        <w:t>relish ambiguity and</w:t>
      </w:r>
      <w:r w:rsidR="006B51AA" w:rsidRPr="00270C20">
        <w:rPr>
          <w:rFonts w:ascii="Times New Roman" w:eastAsia="나눔손글씨 붓" w:hAnsi="Times New Roman"/>
          <w:sz w:val="24"/>
        </w:rPr>
        <w:t xml:space="preserve"> </w:t>
      </w:r>
      <w:r w:rsidR="00153FBD" w:rsidRPr="00270C20">
        <w:rPr>
          <w:rFonts w:ascii="Times New Roman" w:eastAsia="나눔손글씨 붓" w:hAnsi="Times New Roman"/>
          <w:sz w:val="24"/>
        </w:rPr>
        <w:t>decode encry</w:t>
      </w:r>
      <w:r w:rsidR="00B06A8F" w:rsidRPr="00270C20">
        <w:rPr>
          <w:rFonts w:ascii="Times New Roman" w:eastAsia="나눔손글씨 붓" w:hAnsi="Times New Roman"/>
          <w:sz w:val="24"/>
        </w:rPr>
        <w:t>pted meaning</w:t>
      </w:r>
      <w:r w:rsidR="00962096">
        <w:rPr>
          <w:rFonts w:ascii="Times New Roman" w:eastAsia="나눔손글씨 붓" w:hAnsi="Times New Roman"/>
          <w:sz w:val="24"/>
        </w:rPr>
        <w:t>,</w:t>
      </w:r>
      <w:r w:rsidR="00B06A8F" w:rsidRPr="00270C20">
        <w:rPr>
          <w:rFonts w:ascii="Times New Roman" w:eastAsia="나눔손글씨 붓" w:hAnsi="Times New Roman"/>
          <w:sz w:val="24"/>
        </w:rPr>
        <w:t xml:space="preserve"> is unlikely to</w:t>
      </w:r>
      <w:r w:rsidR="00153FBD" w:rsidRPr="00270C20">
        <w:rPr>
          <w:rFonts w:ascii="Times New Roman" w:eastAsia="나눔손글씨 붓" w:hAnsi="Times New Roman"/>
          <w:sz w:val="24"/>
        </w:rPr>
        <w:t xml:space="preserve"> think that such texts offer m</w:t>
      </w:r>
      <w:r w:rsidR="0076714D" w:rsidRPr="00270C20">
        <w:rPr>
          <w:rFonts w:ascii="Times New Roman" w:eastAsia="나눔손글씨 붓" w:hAnsi="Times New Roman"/>
          <w:sz w:val="24"/>
        </w:rPr>
        <w:t>uch grist to her</w:t>
      </w:r>
      <w:r w:rsidR="006B51AA" w:rsidRPr="00270C20">
        <w:rPr>
          <w:rFonts w:ascii="Times New Roman" w:eastAsia="나눔손글씨 붓" w:hAnsi="Times New Roman"/>
          <w:sz w:val="24"/>
        </w:rPr>
        <w:t xml:space="preserve"> critical mill. </w:t>
      </w:r>
      <w:r w:rsidR="007032DF" w:rsidRPr="00270C20">
        <w:rPr>
          <w:rFonts w:ascii="Times New Roman" w:eastAsia="나눔손글씨 붓" w:hAnsi="Times New Roman"/>
          <w:sz w:val="24"/>
        </w:rPr>
        <w:t>This article will te</w:t>
      </w:r>
      <w:r w:rsidR="00F61631" w:rsidRPr="00270C20">
        <w:rPr>
          <w:rFonts w:ascii="Times New Roman" w:eastAsia="나눔손글씨 붓" w:hAnsi="Times New Roman"/>
          <w:sz w:val="24"/>
        </w:rPr>
        <w:t>st that theory through examining</w:t>
      </w:r>
      <w:r w:rsidR="007032DF" w:rsidRPr="00270C20">
        <w:rPr>
          <w:rFonts w:ascii="Times New Roman" w:eastAsia="나눔손글씨 붓" w:hAnsi="Times New Roman"/>
          <w:sz w:val="24"/>
        </w:rPr>
        <w:t xml:space="preserve"> the three Arsène Lupin novels set during t</w:t>
      </w:r>
      <w:r w:rsidR="00F61631" w:rsidRPr="00270C20">
        <w:rPr>
          <w:rFonts w:ascii="Times New Roman" w:eastAsia="나눔손글씨 붓" w:hAnsi="Times New Roman"/>
          <w:sz w:val="24"/>
        </w:rPr>
        <w:t xml:space="preserve">he First World War: </w:t>
      </w:r>
      <w:r w:rsidR="00F61631" w:rsidRPr="00270C20">
        <w:rPr>
          <w:rFonts w:ascii="Times New Roman" w:eastAsia="나눔손글씨 붓" w:hAnsi="Times New Roman"/>
          <w:i/>
          <w:sz w:val="24"/>
        </w:rPr>
        <w:t xml:space="preserve">L’Éclat d’Obus </w:t>
      </w:r>
      <w:r w:rsidR="00F61631" w:rsidRPr="00270C20">
        <w:rPr>
          <w:rFonts w:ascii="Times New Roman" w:eastAsia="나눔손글씨 붓" w:hAnsi="Times New Roman"/>
          <w:sz w:val="24"/>
        </w:rPr>
        <w:t xml:space="preserve">(1915), </w:t>
      </w:r>
      <w:r w:rsidR="00F61631" w:rsidRPr="00270C20">
        <w:rPr>
          <w:rFonts w:ascii="Times New Roman" w:eastAsia="나눔손글씨 붓" w:hAnsi="Times New Roman"/>
          <w:i/>
          <w:sz w:val="24"/>
        </w:rPr>
        <w:t>Le Triangle d’or</w:t>
      </w:r>
      <w:r w:rsidR="00706674">
        <w:rPr>
          <w:rFonts w:ascii="Times New Roman" w:eastAsia="나눔손글씨 붓" w:hAnsi="Times New Roman"/>
          <w:sz w:val="24"/>
        </w:rPr>
        <w:t xml:space="preserve"> (1918)</w:t>
      </w:r>
      <w:r w:rsidR="00F61631" w:rsidRPr="00270C20">
        <w:rPr>
          <w:rFonts w:ascii="Times New Roman" w:eastAsia="나눔손글씨 붓" w:hAnsi="Times New Roman"/>
          <w:sz w:val="24"/>
        </w:rPr>
        <w:t xml:space="preserve"> and </w:t>
      </w:r>
      <w:r w:rsidR="00F61631" w:rsidRPr="00270C20">
        <w:rPr>
          <w:rFonts w:ascii="Times New Roman" w:eastAsia="나눔손글씨 붓" w:hAnsi="Times New Roman"/>
          <w:i/>
          <w:sz w:val="24"/>
        </w:rPr>
        <w:t xml:space="preserve">L’Île aux trente cercueils </w:t>
      </w:r>
      <w:r w:rsidR="00F61631" w:rsidRPr="00270C20">
        <w:rPr>
          <w:rFonts w:ascii="Times New Roman" w:eastAsia="나눔손글씨 붓" w:hAnsi="Times New Roman"/>
          <w:sz w:val="24"/>
        </w:rPr>
        <w:t xml:space="preserve">(published in 1919 but set during 1917). My contention is that a close reading of these novels reveals that they register the trauma of the First World War in unexpected </w:t>
      </w:r>
      <w:r w:rsidR="0086475E">
        <w:rPr>
          <w:rFonts w:ascii="Times New Roman" w:eastAsia="나눔손글씨 붓" w:hAnsi="Times New Roman"/>
          <w:sz w:val="24"/>
        </w:rPr>
        <w:t>and unexpectedly sensitive ways</w:t>
      </w:r>
      <w:r w:rsidR="005B4D1B">
        <w:rPr>
          <w:rFonts w:ascii="Times New Roman" w:eastAsia="나눔손글씨 붓" w:hAnsi="Times New Roman"/>
          <w:sz w:val="24"/>
        </w:rPr>
        <w:t>; f</w:t>
      </w:r>
      <w:r w:rsidR="0086475E">
        <w:rPr>
          <w:rFonts w:ascii="Times New Roman" w:hAnsi="Times New Roman"/>
          <w:sz w:val="24"/>
        </w:rPr>
        <w:t xml:space="preserve">ar </w:t>
      </w:r>
      <w:r w:rsidR="00AF121F">
        <w:rPr>
          <w:rFonts w:ascii="Times New Roman" w:hAnsi="Times New Roman"/>
          <w:sz w:val="24"/>
        </w:rPr>
        <w:t>from incorporating the war with ease, the novels repeatedly betray their ow</w:t>
      </w:r>
      <w:r w:rsidR="00962096">
        <w:rPr>
          <w:rFonts w:ascii="Times New Roman" w:hAnsi="Times New Roman"/>
          <w:sz w:val="24"/>
        </w:rPr>
        <w:t>n difficulty in representing it, a difficulty expressed in an aesthetics of the uncanny which marks a radical break with the pre-war Lupin stories.</w:t>
      </w:r>
      <w:r w:rsidR="00AF121F">
        <w:rPr>
          <w:rFonts w:ascii="Times New Roman" w:hAnsi="Times New Roman"/>
          <w:sz w:val="24"/>
        </w:rPr>
        <w:t xml:space="preserve"> </w:t>
      </w:r>
      <w:r w:rsidR="00462C5E">
        <w:rPr>
          <w:rFonts w:ascii="Times New Roman" w:hAnsi="Times New Roman"/>
          <w:sz w:val="24"/>
        </w:rPr>
        <w:t>Before embarking on a study of Leblanc</w:t>
      </w:r>
      <w:r w:rsidR="005738F6">
        <w:rPr>
          <w:rFonts w:ascii="Times New Roman" w:hAnsi="Times New Roman"/>
          <w:sz w:val="24"/>
        </w:rPr>
        <w:t>’s triptych of war novels,</w:t>
      </w:r>
      <w:r w:rsidR="00462C5E">
        <w:rPr>
          <w:rFonts w:ascii="Times New Roman" w:hAnsi="Times New Roman"/>
          <w:sz w:val="24"/>
        </w:rPr>
        <w:t xml:space="preserve"> therefore</w:t>
      </w:r>
      <w:r w:rsidR="005738F6">
        <w:rPr>
          <w:rFonts w:ascii="Times New Roman" w:hAnsi="Times New Roman"/>
          <w:sz w:val="24"/>
        </w:rPr>
        <w:t>, it is first</w:t>
      </w:r>
      <w:r w:rsidR="00462C5E">
        <w:rPr>
          <w:rFonts w:ascii="Times New Roman" w:hAnsi="Times New Roman"/>
          <w:sz w:val="24"/>
        </w:rPr>
        <w:t xml:space="preserve"> necessary to sketch out the basic axioms of the Lupin</w:t>
      </w:r>
      <w:r w:rsidR="00962096">
        <w:rPr>
          <w:rFonts w:ascii="Times New Roman" w:hAnsi="Times New Roman"/>
          <w:sz w:val="24"/>
        </w:rPr>
        <w:t>ian</w:t>
      </w:r>
      <w:r w:rsidR="00462C5E">
        <w:rPr>
          <w:rFonts w:ascii="Times New Roman" w:hAnsi="Times New Roman"/>
          <w:sz w:val="24"/>
        </w:rPr>
        <w:t xml:space="preserve"> universe as it was established in the early stories. </w:t>
      </w:r>
    </w:p>
    <w:p w:rsidR="000D7398" w:rsidRDefault="0013234C" w:rsidP="007F745E">
      <w:pPr>
        <w:spacing w:after="0" w:line="480" w:lineRule="auto"/>
        <w:rPr>
          <w:rFonts w:ascii="Times New Roman" w:hAnsi="Times New Roman"/>
        </w:rPr>
      </w:pPr>
      <w:r w:rsidRPr="00270C20">
        <w:rPr>
          <w:rFonts w:ascii="Times New Roman" w:hAnsi="Times New Roman"/>
        </w:rPr>
        <w:tab/>
      </w:r>
      <w:r w:rsidR="000D7398" w:rsidRPr="00270C20">
        <w:rPr>
          <w:rFonts w:ascii="Times New Roman" w:hAnsi="Times New Roman"/>
        </w:rPr>
        <w:t>Jean-Paul Sartre, recalling in his autobiography his c</w:t>
      </w:r>
      <w:r w:rsidR="00D503D7">
        <w:rPr>
          <w:rFonts w:ascii="Times New Roman" w:hAnsi="Times New Roman"/>
        </w:rPr>
        <w:t>hildhood reading habits</w:t>
      </w:r>
      <w:r w:rsidR="000D7398" w:rsidRPr="00270C20">
        <w:rPr>
          <w:rFonts w:ascii="Times New Roman" w:hAnsi="Times New Roman"/>
        </w:rPr>
        <w:t>, writes of Leblanc’s hero: ‘J’adorais le Cyrano de la pègre, Arsène Lupin, sans savoir qu’il devait sa force herculéenne, son courage narquois, son intelligence bien française à notre déculottée de 1870</w:t>
      </w:r>
      <w:r w:rsidR="00612613">
        <w:rPr>
          <w:rFonts w:ascii="Times New Roman" w:hAnsi="Times New Roman"/>
        </w:rPr>
        <w:t>.</w:t>
      </w:r>
      <w:r w:rsidR="000D7398" w:rsidRPr="00270C20">
        <w:rPr>
          <w:rFonts w:ascii="Times New Roman" w:hAnsi="Times New Roman"/>
        </w:rPr>
        <w:t>’</w:t>
      </w:r>
      <w:r w:rsidR="000D7398" w:rsidRPr="00270C20">
        <w:rPr>
          <w:rStyle w:val="EndnoteReference"/>
          <w:rFonts w:ascii="Times New Roman" w:eastAsia="나눔손글씨 붓" w:hAnsi="Times New Roman"/>
        </w:rPr>
        <w:endnoteReference w:id="9"/>
      </w:r>
      <w:r w:rsidR="000D7398" w:rsidRPr="00270C20">
        <w:rPr>
          <w:rFonts w:ascii="Times New Roman" w:hAnsi="Times New Roman"/>
        </w:rPr>
        <w:t xml:space="preserve"> </w:t>
      </w:r>
      <w:r w:rsidR="00D503D7">
        <w:rPr>
          <w:rFonts w:ascii="Times New Roman" w:hAnsi="Times New Roman"/>
        </w:rPr>
        <w:t xml:space="preserve">The suggestion that Lupin functioned as a compensatory fantasy soothing wounded French pride is echoed by </w:t>
      </w:r>
      <w:r w:rsidR="00D503D7" w:rsidRPr="00270C20">
        <w:rPr>
          <w:rFonts w:ascii="Times New Roman" w:hAnsi="Times New Roman"/>
        </w:rPr>
        <w:t>historian of education Paul Gerbod, who mentions Lupin when discussing a widespread obsession with heroism in France in the ye</w:t>
      </w:r>
      <w:r w:rsidR="005738F6">
        <w:rPr>
          <w:rFonts w:ascii="Times New Roman" w:hAnsi="Times New Roman"/>
        </w:rPr>
        <w:t xml:space="preserve">ars after the Franco-Prussian War. </w:t>
      </w:r>
      <w:r w:rsidR="00E3669A">
        <w:rPr>
          <w:rFonts w:ascii="Times New Roman" w:hAnsi="Times New Roman"/>
        </w:rPr>
        <w:t>As a result of this ‘contagion héroïque’</w:t>
      </w:r>
      <w:r w:rsidR="00D503D7" w:rsidRPr="00270C20">
        <w:rPr>
          <w:rFonts w:ascii="Times New Roman" w:hAnsi="Times New Roman"/>
        </w:rPr>
        <w:t xml:space="preserve"> a somewhat eclectic pantheon of national heroes was established in the cultural imaginary, in which Lupin rubbed shoulders with Joan</w:t>
      </w:r>
      <w:r w:rsidR="00612613">
        <w:rPr>
          <w:rFonts w:ascii="Times New Roman" w:hAnsi="Times New Roman"/>
        </w:rPr>
        <w:t xml:space="preserve"> of Arc, Vercingétorix </w:t>
      </w:r>
      <w:r w:rsidR="00D86233">
        <w:rPr>
          <w:rFonts w:ascii="Times New Roman" w:hAnsi="Times New Roman"/>
        </w:rPr>
        <w:t xml:space="preserve">and </w:t>
      </w:r>
      <w:r w:rsidR="005738F6">
        <w:rPr>
          <w:rFonts w:ascii="Times New Roman" w:hAnsi="Times New Roman"/>
        </w:rPr>
        <w:t>Danton, amongst others</w:t>
      </w:r>
      <w:r w:rsidR="00D503D7" w:rsidRPr="00270C20">
        <w:rPr>
          <w:rFonts w:ascii="Times New Roman" w:hAnsi="Times New Roman"/>
        </w:rPr>
        <w:t>.</w:t>
      </w:r>
      <w:r w:rsidR="00D503D7" w:rsidRPr="00270C20">
        <w:rPr>
          <w:rStyle w:val="EndnoteReference"/>
          <w:rFonts w:ascii="Times New Roman" w:eastAsia="나눔손글씨 붓" w:hAnsi="Times New Roman"/>
        </w:rPr>
        <w:endnoteReference w:id="10"/>
      </w:r>
      <w:r w:rsidR="00D503D7" w:rsidRPr="00270C20">
        <w:rPr>
          <w:rFonts w:ascii="Times New Roman" w:hAnsi="Times New Roman"/>
        </w:rPr>
        <w:t xml:space="preserve"> </w:t>
      </w:r>
    </w:p>
    <w:p w:rsidR="005B4D1B" w:rsidRPr="00E3669A" w:rsidRDefault="007F256C" w:rsidP="007F745E">
      <w:pPr>
        <w:spacing w:after="0" w:line="480" w:lineRule="auto"/>
        <w:rPr>
          <w:rFonts w:ascii="Times New Roman" w:hAnsi="Times New Roman"/>
          <w:lang w:val="en-GB"/>
        </w:rPr>
      </w:pPr>
      <w:r>
        <w:rPr>
          <w:rFonts w:ascii="Times New Roman" w:hAnsi="Times New Roman"/>
        </w:rPr>
        <w:tab/>
      </w:r>
      <w:r w:rsidR="008B2132">
        <w:rPr>
          <w:rFonts w:ascii="Times New Roman" w:hAnsi="Times New Roman"/>
        </w:rPr>
        <w:t xml:space="preserve">But what were the qualities that made Lupin a heroic figure? </w:t>
      </w:r>
      <w:r w:rsidR="00962096">
        <w:rPr>
          <w:rFonts w:ascii="Times New Roman" w:hAnsi="Times New Roman"/>
        </w:rPr>
        <w:t>In addition to those identified by Sartre, Lupin enjoys a specific relation to time and space, quite unlike that</w:t>
      </w:r>
      <w:r w:rsidR="00E3669A">
        <w:rPr>
          <w:rFonts w:ascii="Times New Roman" w:hAnsi="Times New Roman"/>
        </w:rPr>
        <w:t xml:space="preserve"> of</w:t>
      </w:r>
      <w:r w:rsidR="00962096">
        <w:rPr>
          <w:rFonts w:ascii="Times New Roman" w:hAnsi="Times New Roman"/>
        </w:rPr>
        <w:t xml:space="preserve"> other characters in the book</w:t>
      </w:r>
      <w:r w:rsidR="00E3669A">
        <w:rPr>
          <w:rFonts w:ascii="Times New Roman" w:hAnsi="Times New Roman"/>
        </w:rPr>
        <w:t>s</w:t>
      </w:r>
      <w:r w:rsidR="00962096">
        <w:rPr>
          <w:rFonts w:ascii="Times New Roman" w:hAnsi="Times New Roman"/>
        </w:rPr>
        <w:t xml:space="preserve"> or his readers. He seems to exist in a </w:t>
      </w:r>
      <w:r w:rsidR="005738F6">
        <w:rPr>
          <w:rFonts w:ascii="Times New Roman" w:hAnsi="Times New Roman"/>
        </w:rPr>
        <w:t>more plastic universe.</w:t>
      </w:r>
      <w:r w:rsidR="00E3669A">
        <w:rPr>
          <w:rFonts w:ascii="Times New Roman" w:hAnsi="Times New Roman"/>
        </w:rPr>
        <w:t xml:space="preserve"> </w:t>
      </w:r>
      <w:r w:rsidR="004A46DD">
        <w:rPr>
          <w:rFonts w:ascii="Times New Roman" w:hAnsi="Times New Roman"/>
        </w:rPr>
        <w:t xml:space="preserve">For Lupin no space </w:t>
      </w:r>
      <w:r>
        <w:rPr>
          <w:rFonts w:ascii="Times New Roman" w:hAnsi="Times New Roman"/>
        </w:rPr>
        <w:t xml:space="preserve">is </w:t>
      </w:r>
      <w:r w:rsidR="003B5C32">
        <w:rPr>
          <w:rFonts w:ascii="Times New Roman" w:hAnsi="Times New Roman"/>
        </w:rPr>
        <w:t xml:space="preserve">impenetrable or inescapable, as established in the </w:t>
      </w:r>
      <w:r w:rsidR="005738F6">
        <w:rPr>
          <w:rFonts w:ascii="Times New Roman" w:hAnsi="Times New Roman"/>
        </w:rPr>
        <w:t>early short story</w:t>
      </w:r>
      <w:r w:rsidR="00094DB1">
        <w:rPr>
          <w:rFonts w:ascii="Times New Roman" w:hAnsi="Times New Roman"/>
        </w:rPr>
        <w:t xml:space="preserve"> ‘Arsène Lupin en prison’</w:t>
      </w:r>
      <w:r w:rsidR="005738F6">
        <w:rPr>
          <w:rFonts w:ascii="Times New Roman" w:hAnsi="Times New Roman"/>
        </w:rPr>
        <w:t>, in which he commits a burglary while locked in a prison cell,</w:t>
      </w:r>
      <w:r w:rsidR="00094DB1">
        <w:rPr>
          <w:rFonts w:ascii="Times New Roman" w:hAnsi="Times New Roman"/>
        </w:rPr>
        <w:t xml:space="preserve"> </w:t>
      </w:r>
      <w:r w:rsidR="005738F6">
        <w:rPr>
          <w:rFonts w:ascii="Times New Roman" w:hAnsi="Times New Roman"/>
        </w:rPr>
        <w:t xml:space="preserve">and its sequel, ‘L’Évasion d’Arsène Lupin’, in which he escapes from that cell. </w:t>
      </w:r>
      <w:r w:rsidR="00094DB1">
        <w:rPr>
          <w:rFonts w:ascii="Times New Roman" w:hAnsi="Times New Roman"/>
        </w:rPr>
        <w:t>The motif of porousness is linked to the motif of speed. As the title of the story ‘Herlock Sholmès arrive trop tard makes clear’, Lupin is a</w:t>
      </w:r>
      <w:r w:rsidR="005738F6">
        <w:rPr>
          <w:rFonts w:ascii="Times New Roman" w:hAnsi="Times New Roman"/>
        </w:rPr>
        <w:t>lways one step ahead</w:t>
      </w:r>
      <w:r w:rsidR="00094DB1">
        <w:rPr>
          <w:rFonts w:ascii="Times New Roman" w:hAnsi="Times New Roman"/>
        </w:rPr>
        <w:t xml:space="preserve">. His conquest of </w:t>
      </w:r>
      <w:r w:rsidR="004A0D93">
        <w:rPr>
          <w:rFonts w:ascii="Times New Roman" w:eastAsia="나눔손글씨 붓" w:hAnsi="Times New Roman"/>
          <w:lang w:val="en-GB"/>
        </w:rPr>
        <w:t>time is</w:t>
      </w:r>
      <w:r w:rsidR="00094DB1" w:rsidRPr="00D42AF5">
        <w:rPr>
          <w:rFonts w:ascii="Times New Roman" w:eastAsia="나눔손글씨 붓" w:hAnsi="Times New Roman"/>
          <w:lang w:val="en-GB"/>
        </w:rPr>
        <w:t xml:space="preserve"> a function</w:t>
      </w:r>
      <w:r w:rsidR="005738F6">
        <w:rPr>
          <w:rFonts w:ascii="Times New Roman" w:eastAsia="나눔손글씨 붓" w:hAnsi="Times New Roman"/>
          <w:lang w:val="en-GB"/>
        </w:rPr>
        <w:t xml:space="preserve"> both</w:t>
      </w:r>
      <w:r w:rsidR="00094DB1" w:rsidRPr="00D42AF5">
        <w:rPr>
          <w:rFonts w:ascii="Times New Roman" w:eastAsia="나눔손글씨 붓" w:hAnsi="Times New Roman"/>
          <w:lang w:val="en-GB"/>
        </w:rPr>
        <w:t xml:space="preserve"> of his pret</w:t>
      </w:r>
      <w:r w:rsidR="00094DB1">
        <w:rPr>
          <w:rFonts w:ascii="Times New Roman" w:eastAsia="나눔손글씨 붓" w:hAnsi="Times New Roman"/>
          <w:lang w:val="en-GB"/>
        </w:rPr>
        <w:t>ernatural rapidity of thought</w:t>
      </w:r>
      <w:r w:rsidR="005738F6">
        <w:rPr>
          <w:rFonts w:ascii="Times New Roman" w:eastAsia="나눔손글씨 붓" w:hAnsi="Times New Roman"/>
          <w:lang w:val="en-GB"/>
        </w:rPr>
        <w:t xml:space="preserve"> and of</w:t>
      </w:r>
      <w:r w:rsidR="00612613">
        <w:rPr>
          <w:rFonts w:ascii="Times New Roman" w:eastAsia="나눔손글씨 붓" w:hAnsi="Times New Roman"/>
          <w:lang w:val="en-GB"/>
        </w:rPr>
        <w:t xml:space="preserve"> technology -</w:t>
      </w:r>
      <w:r w:rsidR="000973E4">
        <w:rPr>
          <w:rFonts w:ascii="Times New Roman" w:eastAsia="나눔손글씨 붓" w:hAnsi="Times New Roman"/>
          <w:lang w:val="en-GB"/>
        </w:rPr>
        <w:t xml:space="preserve"> </w:t>
      </w:r>
      <w:r w:rsidR="004A0D93" w:rsidRPr="00D42AF5">
        <w:rPr>
          <w:rFonts w:ascii="Times New Roman" w:eastAsia="나눔손글씨 붓" w:hAnsi="Times New Roman"/>
          <w:lang w:val="en-GB"/>
        </w:rPr>
        <w:t>he has at his disposal automob</w:t>
      </w:r>
      <w:r w:rsidR="005738F6">
        <w:rPr>
          <w:rFonts w:ascii="Times New Roman" w:eastAsia="나눔손글씨 붓" w:hAnsi="Times New Roman"/>
          <w:lang w:val="en-GB"/>
        </w:rPr>
        <w:t>iles, aeroplanes,</w:t>
      </w:r>
      <w:r w:rsidR="004A0D93" w:rsidRPr="00D42AF5">
        <w:rPr>
          <w:rFonts w:ascii="Times New Roman" w:eastAsia="나눔손글씨 붓" w:hAnsi="Times New Roman"/>
          <w:lang w:val="en-GB"/>
        </w:rPr>
        <w:t xml:space="preserve"> the whole pano</w:t>
      </w:r>
      <w:r w:rsidR="004A0D93">
        <w:rPr>
          <w:rFonts w:ascii="Times New Roman" w:eastAsia="나눔손글씨 붓" w:hAnsi="Times New Roman"/>
          <w:lang w:val="en-GB"/>
        </w:rPr>
        <w:t xml:space="preserve">ply of </w:t>
      </w:r>
      <w:r w:rsidR="00E3669A">
        <w:rPr>
          <w:rFonts w:ascii="Times New Roman" w:eastAsia="나눔손글씨 붓" w:hAnsi="Times New Roman"/>
          <w:lang w:val="en-GB"/>
        </w:rPr>
        <w:t>high-</w:t>
      </w:r>
      <w:r w:rsidR="000973E4">
        <w:rPr>
          <w:rFonts w:ascii="Times New Roman" w:eastAsia="나눔손글씨 붓" w:hAnsi="Times New Roman"/>
          <w:lang w:val="en-GB"/>
        </w:rPr>
        <w:t>speed technologies</w:t>
      </w:r>
      <w:r w:rsidR="00094DB1">
        <w:rPr>
          <w:rFonts w:ascii="Times New Roman" w:eastAsia="나눔손글씨 붓" w:hAnsi="Times New Roman"/>
          <w:lang w:val="en-GB"/>
        </w:rPr>
        <w:t xml:space="preserve">. </w:t>
      </w:r>
      <w:r w:rsidR="004A0D93">
        <w:rPr>
          <w:rFonts w:ascii="Times New Roman" w:eastAsia="나눔손글씨 붓" w:hAnsi="Times New Roman"/>
          <w:lang w:val="en-GB"/>
        </w:rPr>
        <w:t xml:space="preserve">But as Jean-Claude Vareille points out, despite Lupin’s love of gadgetry, he is more traditionalist than neoteric: </w:t>
      </w:r>
      <w:r w:rsidR="004A0D93" w:rsidRPr="00270C20">
        <w:rPr>
          <w:rFonts w:ascii="Times New Roman" w:hAnsi="Times New Roman"/>
          <w:lang w:val="en-GB"/>
        </w:rPr>
        <w:t>‘Lupin, en dépit de son amour pour la vi</w:t>
      </w:r>
      <w:r w:rsidR="004A0D93">
        <w:rPr>
          <w:rFonts w:ascii="Times New Roman" w:hAnsi="Times New Roman"/>
          <w:lang w:val="en-GB"/>
        </w:rPr>
        <w:t>tesse […]</w:t>
      </w:r>
      <w:r w:rsidR="004A0D93" w:rsidRPr="00270C20">
        <w:rPr>
          <w:rFonts w:ascii="Times New Roman" w:hAnsi="Times New Roman"/>
          <w:lang w:val="en-GB"/>
        </w:rPr>
        <w:t xml:space="preserve"> appartient au passé comme beaucoup de héros feuilletonesques; c’est un des derniers héros épiques; il «rétablit»;</w:t>
      </w:r>
      <w:r w:rsidR="00612613">
        <w:rPr>
          <w:rFonts w:ascii="Times New Roman" w:hAnsi="Times New Roman"/>
          <w:lang w:val="en-GB"/>
        </w:rPr>
        <w:t xml:space="preserve"> chaque roman dessine un cercle</w:t>
      </w:r>
      <w:r w:rsidR="004A0D93" w:rsidRPr="00270C20">
        <w:rPr>
          <w:rFonts w:ascii="Times New Roman" w:hAnsi="Times New Roman"/>
          <w:lang w:val="en-GB"/>
        </w:rPr>
        <w:t>’</w:t>
      </w:r>
      <w:r w:rsidR="00612613">
        <w:rPr>
          <w:rFonts w:ascii="Times New Roman" w:hAnsi="Times New Roman"/>
          <w:lang w:val="en-GB"/>
        </w:rPr>
        <w:t>.</w:t>
      </w:r>
      <w:r w:rsidR="004A0D93" w:rsidRPr="00270C20">
        <w:rPr>
          <w:rStyle w:val="EndnoteReference"/>
          <w:rFonts w:ascii="Times New Roman" w:hAnsi="Times New Roman"/>
          <w:lang w:val="en-GB"/>
        </w:rPr>
        <w:endnoteReference w:id="11"/>
      </w:r>
      <w:r w:rsidR="004A0D93" w:rsidRPr="00270C20">
        <w:rPr>
          <w:rFonts w:ascii="Times New Roman" w:hAnsi="Times New Roman"/>
          <w:lang w:val="en-GB"/>
        </w:rPr>
        <w:t xml:space="preserve"> </w:t>
      </w:r>
      <w:r w:rsidR="004A0D93">
        <w:rPr>
          <w:rFonts w:ascii="Times New Roman" w:hAnsi="Times New Roman"/>
          <w:lang w:val="en-GB"/>
        </w:rPr>
        <w:t>This idea of restituti</w:t>
      </w:r>
      <w:r w:rsidR="00705334">
        <w:rPr>
          <w:rFonts w:ascii="Times New Roman" w:hAnsi="Times New Roman"/>
          <w:lang w:val="en-GB"/>
        </w:rPr>
        <w:t>on functions in the Lupin stories</w:t>
      </w:r>
      <w:r w:rsidR="004A0D93">
        <w:rPr>
          <w:rFonts w:ascii="Times New Roman" w:hAnsi="Times New Roman"/>
          <w:lang w:val="en-GB"/>
        </w:rPr>
        <w:t xml:space="preserve"> at </w:t>
      </w:r>
      <w:r w:rsidR="00705334">
        <w:rPr>
          <w:rFonts w:ascii="Times New Roman" w:hAnsi="Times New Roman"/>
          <w:lang w:val="en-GB"/>
        </w:rPr>
        <w:t xml:space="preserve">both ideological and narratological levels. </w:t>
      </w:r>
      <w:r w:rsidR="004603AB">
        <w:rPr>
          <w:rFonts w:ascii="Times New Roman" w:hAnsi="Times New Roman"/>
          <w:lang w:val="en-GB"/>
        </w:rPr>
        <w:t>Narratol</w:t>
      </w:r>
      <w:r w:rsidR="000973E4">
        <w:rPr>
          <w:rFonts w:ascii="Times New Roman" w:hAnsi="Times New Roman"/>
          <w:lang w:val="en-GB"/>
        </w:rPr>
        <w:t xml:space="preserve">ogically, the stories, qua </w:t>
      </w:r>
      <w:r w:rsidR="004603AB">
        <w:rPr>
          <w:rFonts w:ascii="Times New Roman" w:hAnsi="Times New Roman"/>
          <w:lang w:val="en-GB"/>
        </w:rPr>
        <w:t>detective stories, invariably involve a dual plot, as Vareille explains: ‘</w:t>
      </w:r>
      <w:r w:rsidR="004603AB" w:rsidRPr="00270C20">
        <w:rPr>
          <w:rFonts w:ascii="Times New Roman" w:hAnsi="Times New Roman"/>
          <w:lang w:val="en-GB"/>
        </w:rPr>
        <w:t>dans le roman policier, on trouvera l’imbrication d’une série temporelle qui aboutit à la découverte du criminel (l’enquête) avec une autre, permettant de remonter dans la durée, et narrant, elle, la genèse du crime’.</w:t>
      </w:r>
      <w:r w:rsidR="004603AB" w:rsidRPr="00270C20">
        <w:rPr>
          <w:rStyle w:val="EndnoteReference"/>
          <w:rFonts w:ascii="Times New Roman" w:hAnsi="Times New Roman"/>
          <w:lang w:val="en-GB"/>
        </w:rPr>
        <w:endnoteReference w:id="12"/>
      </w:r>
      <w:r w:rsidR="004603AB" w:rsidRPr="00270C20">
        <w:rPr>
          <w:rFonts w:ascii="Times New Roman" w:hAnsi="Times New Roman"/>
          <w:lang w:val="en-GB"/>
        </w:rPr>
        <w:t xml:space="preserve"> Thus the origin of the </w:t>
      </w:r>
      <w:r w:rsidR="004603AB" w:rsidRPr="005738F6">
        <w:rPr>
          <w:rFonts w:ascii="Times New Roman" w:hAnsi="Times New Roman"/>
          <w:i/>
          <w:lang w:val="en-GB"/>
        </w:rPr>
        <w:t>fabula</w:t>
      </w:r>
      <w:r w:rsidR="004603AB" w:rsidRPr="00270C20">
        <w:rPr>
          <w:rFonts w:ascii="Times New Roman" w:hAnsi="Times New Roman"/>
          <w:lang w:val="en-GB"/>
        </w:rPr>
        <w:t xml:space="preserve"> is revealed only at the end of the </w:t>
      </w:r>
      <w:r w:rsidR="004603AB" w:rsidRPr="005738F6">
        <w:rPr>
          <w:rFonts w:ascii="Times New Roman" w:hAnsi="Times New Roman"/>
          <w:i/>
          <w:lang w:val="en-GB"/>
        </w:rPr>
        <w:t>syuzhet</w:t>
      </w:r>
      <w:r w:rsidR="004603AB" w:rsidRPr="00270C20">
        <w:rPr>
          <w:rFonts w:ascii="Times New Roman" w:hAnsi="Times New Roman"/>
          <w:lang w:val="en-GB"/>
        </w:rPr>
        <w:t xml:space="preserve"> and accordingly </w:t>
      </w:r>
      <w:r w:rsidR="004603AB" w:rsidRPr="00270C20">
        <w:rPr>
          <w:rFonts w:ascii="Times New Roman" w:hAnsi="Times New Roman"/>
          <w:i/>
          <w:lang w:val="en-GB"/>
        </w:rPr>
        <w:t>la boucle est bouclée</w:t>
      </w:r>
      <w:r w:rsidR="004603AB" w:rsidRPr="00270C20">
        <w:rPr>
          <w:rFonts w:ascii="Times New Roman" w:hAnsi="Times New Roman"/>
          <w:lang w:val="en-GB"/>
        </w:rPr>
        <w:t>.</w:t>
      </w:r>
      <w:r w:rsidR="004603AB">
        <w:rPr>
          <w:rFonts w:ascii="Times New Roman" w:hAnsi="Times New Roman"/>
          <w:lang w:val="en-GB"/>
        </w:rPr>
        <w:t xml:space="preserve"> But Lupin is also a figure whose actions tend to restitution: he often restores property to its rightful owners (as in ‘Le Collier </w:t>
      </w:r>
      <w:r w:rsidR="005738F6">
        <w:rPr>
          <w:rFonts w:ascii="Times New Roman" w:hAnsi="Times New Roman"/>
          <w:lang w:val="en-GB"/>
        </w:rPr>
        <w:t>de la Reine’</w:t>
      </w:r>
      <w:r w:rsidR="004603AB">
        <w:rPr>
          <w:rFonts w:ascii="Times New Roman" w:hAnsi="Times New Roman"/>
          <w:lang w:val="en-GB"/>
        </w:rPr>
        <w:t xml:space="preserve">) or recovers knowledge thought to have been lost (normally during the Revolution, as in ‘Herlock Sholmès arrive trop tard’ or </w:t>
      </w:r>
      <w:r w:rsidR="004603AB">
        <w:rPr>
          <w:rFonts w:ascii="Times New Roman" w:hAnsi="Times New Roman"/>
          <w:i/>
          <w:lang w:val="en-GB"/>
        </w:rPr>
        <w:t>L’Aiguille creuse</w:t>
      </w:r>
      <w:r w:rsidR="004603AB">
        <w:rPr>
          <w:rFonts w:ascii="Times New Roman" w:hAnsi="Times New Roman"/>
          <w:lang w:val="en-GB"/>
        </w:rPr>
        <w:t>).  Central to the ideological work performed by the texts, therefore, is the knitting together of past and prese</w:t>
      </w:r>
      <w:r w:rsidR="005C06A4">
        <w:rPr>
          <w:rFonts w:ascii="Times New Roman" w:hAnsi="Times New Roman"/>
          <w:lang w:val="en-GB"/>
        </w:rPr>
        <w:t>nt to produce an image of historical</w:t>
      </w:r>
      <w:r w:rsidR="004603AB">
        <w:rPr>
          <w:rFonts w:ascii="Times New Roman" w:hAnsi="Times New Roman"/>
          <w:lang w:val="en-GB"/>
        </w:rPr>
        <w:t xml:space="preserve"> continuity. </w:t>
      </w:r>
      <w:r w:rsidR="00E3669A">
        <w:rPr>
          <w:rFonts w:ascii="Times New Roman" w:hAnsi="Times New Roman"/>
          <w:lang w:val="en-GB"/>
        </w:rPr>
        <w:t>But this notion of continuity, like the other basic laws of the Lupin universe, was called into question, as we shall now see,</w:t>
      </w:r>
      <w:r w:rsidR="005C06A4">
        <w:rPr>
          <w:rFonts w:ascii="Times New Roman" w:hAnsi="Times New Roman"/>
          <w:lang w:val="en-GB"/>
        </w:rPr>
        <w:t xml:space="preserve"> by the war.</w:t>
      </w:r>
    </w:p>
    <w:p w:rsidR="00BE766C" w:rsidRPr="003C1CC1" w:rsidRDefault="00962096" w:rsidP="007F745E">
      <w:pPr>
        <w:pStyle w:val="NormalWeb"/>
        <w:spacing w:before="2" w:after="2" w:line="480" w:lineRule="auto"/>
        <w:rPr>
          <w:rFonts w:ascii="Times New Roman" w:hAnsi="Times New Roman"/>
          <w:sz w:val="24"/>
        </w:rPr>
      </w:pPr>
      <w:r>
        <w:rPr>
          <w:rFonts w:ascii="Times New Roman" w:hAnsi="Times New Roman" w:cstheme="minorBidi"/>
          <w:sz w:val="24"/>
          <w:szCs w:val="24"/>
          <w:lang w:val="en-US"/>
        </w:rPr>
        <w:tab/>
      </w:r>
      <w:r w:rsidR="003A7BBF" w:rsidRPr="00270C20">
        <w:rPr>
          <w:rFonts w:ascii="Times New Roman" w:eastAsia="나눔손글씨 붓" w:hAnsi="Times New Roman"/>
          <w:sz w:val="24"/>
        </w:rPr>
        <w:t>The most stri</w:t>
      </w:r>
      <w:r w:rsidR="00B759CE">
        <w:rPr>
          <w:rFonts w:ascii="Times New Roman" w:eastAsia="나눔손글씨 붓" w:hAnsi="Times New Roman"/>
          <w:sz w:val="24"/>
        </w:rPr>
        <w:t xml:space="preserve">king aspect of </w:t>
      </w:r>
      <w:r w:rsidR="004F6CBE">
        <w:rPr>
          <w:rFonts w:ascii="Times New Roman" w:eastAsia="나눔손글씨 붓" w:hAnsi="Times New Roman"/>
          <w:sz w:val="24"/>
        </w:rPr>
        <w:t>Leblanc’s wartime novels</w:t>
      </w:r>
      <w:r w:rsidR="0071421E" w:rsidRPr="00270C20">
        <w:rPr>
          <w:rFonts w:ascii="Times New Roman" w:eastAsia="나눔손글씨 붓" w:hAnsi="Times New Roman"/>
          <w:sz w:val="24"/>
        </w:rPr>
        <w:t xml:space="preserve"> </w:t>
      </w:r>
      <w:r w:rsidR="003A7BBF" w:rsidRPr="00270C20">
        <w:rPr>
          <w:rFonts w:ascii="Times New Roman" w:eastAsia="나눔손글씨 붓" w:hAnsi="Times New Roman"/>
          <w:sz w:val="24"/>
        </w:rPr>
        <w:t xml:space="preserve">is the marginal role that Lupin himself plays in all three of them. In fact, </w:t>
      </w:r>
      <w:r w:rsidR="001D13FE" w:rsidRPr="00270C20">
        <w:rPr>
          <w:rFonts w:ascii="Times New Roman" w:eastAsia="나눔손글씨 붓" w:hAnsi="Times New Roman"/>
          <w:i/>
          <w:sz w:val="24"/>
        </w:rPr>
        <w:t>L’É</w:t>
      </w:r>
      <w:r w:rsidR="003A7BBF" w:rsidRPr="00270C20">
        <w:rPr>
          <w:rFonts w:ascii="Times New Roman" w:eastAsia="나눔손글씨 붓" w:hAnsi="Times New Roman"/>
          <w:i/>
          <w:sz w:val="24"/>
        </w:rPr>
        <w:t>clat d’Obus</w:t>
      </w:r>
      <w:r w:rsidR="003A7BBF" w:rsidRPr="00270C20">
        <w:rPr>
          <w:rFonts w:ascii="Times New Roman" w:eastAsia="나눔손글씨 붓" w:hAnsi="Times New Roman"/>
          <w:sz w:val="24"/>
        </w:rPr>
        <w:t xml:space="preserve">, when it first appeared, was not a Lupin story at all. </w:t>
      </w:r>
      <w:r w:rsidR="00BD769C" w:rsidRPr="00270C20">
        <w:rPr>
          <w:rFonts w:ascii="Times New Roman" w:eastAsia="나눔손글씨 붓" w:hAnsi="Times New Roman"/>
          <w:sz w:val="24"/>
        </w:rPr>
        <w:t>The hero of the novel is Paul Delroze, a brave officer who embarks on a daredevil solo mission in the</w:t>
      </w:r>
      <w:r w:rsidR="004F6CBE">
        <w:rPr>
          <w:rFonts w:ascii="Times New Roman" w:eastAsia="나눔손글씨 붓" w:hAnsi="Times New Roman"/>
          <w:sz w:val="24"/>
        </w:rPr>
        <w:t xml:space="preserve"> process of which he discovers </w:t>
      </w:r>
      <w:r w:rsidR="00BD769C" w:rsidRPr="00270C20">
        <w:rPr>
          <w:rFonts w:ascii="Times New Roman" w:eastAsia="나눔손글씨 붓" w:hAnsi="Times New Roman"/>
          <w:sz w:val="24"/>
        </w:rPr>
        <w:t>and ultimately destroys a 10km long tunnel running under the Franco-German border, used by the Germans to smuggle soldiers and armaments behind enemy lines. Paul uses th</w:t>
      </w:r>
      <w:r w:rsidR="0071421E" w:rsidRPr="00270C20">
        <w:rPr>
          <w:rFonts w:ascii="Times New Roman" w:eastAsia="나눔손글씨 붓" w:hAnsi="Times New Roman"/>
          <w:sz w:val="24"/>
        </w:rPr>
        <w:t>e tunnel to rescue</w:t>
      </w:r>
      <w:r w:rsidR="00BD769C" w:rsidRPr="00270C20">
        <w:rPr>
          <w:rFonts w:ascii="Times New Roman" w:eastAsia="나눔손글씨 붓" w:hAnsi="Times New Roman"/>
          <w:sz w:val="24"/>
        </w:rPr>
        <w:t xml:space="preserve"> his wife, kidnapped by a German officer, and avenge the death of his father, murdered when he was a child by the same German officer. He then destroys the tunnel, cutting off a major German supply route. His filial, marital and patri</w:t>
      </w:r>
      <w:r w:rsidR="004F6CBE">
        <w:rPr>
          <w:rFonts w:ascii="Times New Roman" w:eastAsia="나눔손글씨 붓" w:hAnsi="Times New Roman"/>
          <w:sz w:val="24"/>
        </w:rPr>
        <w:t xml:space="preserve">otic duty all </w:t>
      </w:r>
      <w:r w:rsidR="00F70797" w:rsidRPr="00270C20">
        <w:rPr>
          <w:rFonts w:ascii="Times New Roman" w:eastAsia="나눔손글씨 붓" w:hAnsi="Times New Roman"/>
          <w:sz w:val="24"/>
        </w:rPr>
        <w:t xml:space="preserve">align. </w:t>
      </w:r>
      <w:r w:rsidR="00BD769C" w:rsidRPr="00270C20">
        <w:rPr>
          <w:rFonts w:ascii="Times New Roman" w:eastAsia="나눔손글씨 붓" w:hAnsi="Times New Roman"/>
          <w:sz w:val="24"/>
        </w:rPr>
        <w:t xml:space="preserve">A revised edition of the novel was published in 1924 in which Lupin does appear fleetingly, gently pushing Paul towards the discovery of the tunnel, and it has subsequently always been included in the </w:t>
      </w:r>
      <w:r w:rsidR="00BD769C" w:rsidRPr="00270C20">
        <w:rPr>
          <w:rFonts w:ascii="Times New Roman" w:eastAsia="나눔손글씨 붓" w:hAnsi="Times New Roman"/>
          <w:i/>
          <w:sz w:val="24"/>
        </w:rPr>
        <w:t>Aventures Extraordinaires</w:t>
      </w:r>
      <w:r w:rsidR="00BD769C" w:rsidRPr="00270C20">
        <w:rPr>
          <w:rFonts w:ascii="Times New Roman" w:eastAsia="나눔손글씨 붓" w:hAnsi="Times New Roman"/>
          <w:sz w:val="24"/>
        </w:rPr>
        <w:t>. Even in the original editio</w:t>
      </w:r>
      <w:r>
        <w:rPr>
          <w:rFonts w:ascii="Times New Roman" w:eastAsia="나눔손글씨 붓" w:hAnsi="Times New Roman"/>
          <w:sz w:val="24"/>
        </w:rPr>
        <w:t>n of the novel there is, in fact</w:t>
      </w:r>
      <w:r w:rsidR="00BD769C" w:rsidRPr="00270C20">
        <w:rPr>
          <w:rFonts w:ascii="Times New Roman" w:eastAsia="나눔손글씨 붓" w:hAnsi="Times New Roman"/>
          <w:sz w:val="24"/>
        </w:rPr>
        <w:t>, one reference to Lupin. When Paul exp</w:t>
      </w:r>
      <w:r w:rsidR="005C06A4">
        <w:rPr>
          <w:rFonts w:ascii="Times New Roman" w:eastAsia="나눔손글씨 붓" w:hAnsi="Times New Roman"/>
          <w:sz w:val="24"/>
        </w:rPr>
        <w:t>lains to his</w:t>
      </w:r>
      <w:r w:rsidR="00BD769C" w:rsidRPr="00270C20">
        <w:rPr>
          <w:rFonts w:ascii="Times New Roman" w:eastAsia="나눔손글씨 붓" w:hAnsi="Times New Roman"/>
          <w:sz w:val="24"/>
        </w:rPr>
        <w:t xml:space="preserve"> brother-in-law, Bernard, that he has discovered the existence of </w:t>
      </w:r>
      <w:r w:rsidR="005C06A4">
        <w:rPr>
          <w:rFonts w:ascii="Times New Roman" w:eastAsia="나눔손글씨 붓" w:hAnsi="Times New Roman"/>
          <w:sz w:val="24"/>
        </w:rPr>
        <w:t>a secret tunnel, the latter</w:t>
      </w:r>
      <w:r w:rsidR="00BD769C" w:rsidRPr="00270C20">
        <w:rPr>
          <w:rFonts w:ascii="Times New Roman" w:eastAsia="나눔손글씨 붓" w:hAnsi="Times New Roman"/>
          <w:sz w:val="24"/>
        </w:rPr>
        <w:t xml:space="preserve"> is impressed by his detective work and asks him jokily whether he has been spending time with Sherlock Holmes. ‘Pas même Arsène Lupin’, Paul replies.</w:t>
      </w:r>
      <w:r w:rsidR="00BD769C" w:rsidRPr="00270C20">
        <w:rPr>
          <w:rStyle w:val="EndnoteReference"/>
          <w:rFonts w:ascii="Times New Roman" w:eastAsia="나눔손글씨 붓" w:hAnsi="Times New Roman"/>
          <w:sz w:val="24"/>
        </w:rPr>
        <w:endnoteReference w:id="13"/>
      </w:r>
      <w:r w:rsidR="00BD769C" w:rsidRPr="00270C20">
        <w:rPr>
          <w:rFonts w:ascii="Times New Roman" w:eastAsia="나눔손글씨 붓" w:hAnsi="Times New Roman"/>
          <w:sz w:val="24"/>
        </w:rPr>
        <w:t xml:space="preserve"> Thus Lupin is invoked in</w:t>
      </w:r>
      <w:r>
        <w:rPr>
          <w:rFonts w:ascii="Times New Roman" w:eastAsia="나눔손글씨 붓" w:hAnsi="Times New Roman"/>
          <w:sz w:val="24"/>
        </w:rPr>
        <w:t xml:space="preserve"> the text only for his absence therefrom</w:t>
      </w:r>
      <w:r w:rsidR="00BD769C" w:rsidRPr="00270C20">
        <w:rPr>
          <w:rFonts w:ascii="Times New Roman" w:eastAsia="나눔손글씨 붓" w:hAnsi="Times New Roman"/>
          <w:sz w:val="24"/>
        </w:rPr>
        <w:t xml:space="preserve"> to be emphasized. In fact the reference to Lupin serves here to create a reality effect, segregating the world of popular fiction and the world of the war. </w:t>
      </w:r>
      <w:r w:rsidR="004F6CBE">
        <w:rPr>
          <w:rFonts w:ascii="Times New Roman" w:eastAsia="나눔손글씨 붓" w:hAnsi="Times New Roman"/>
          <w:sz w:val="24"/>
        </w:rPr>
        <w:t>This universe of the story is not</w:t>
      </w:r>
      <w:r w:rsidR="00616D2F">
        <w:rPr>
          <w:rFonts w:ascii="Times New Roman" w:eastAsia="나눔손글씨 붓" w:hAnsi="Times New Roman"/>
          <w:sz w:val="24"/>
        </w:rPr>
        <w:t xml:space="preserve"> Lupin’s usual one,</w:t>
      </w:r>
      <w:r w:rsidR="00BE766C" w:rsidRPr="00270C20">
        <w:rPr>
          <w:rFonts w:ascii="Times New Roman" w:eastAsia="나눔손글씨 붓" w:hAnsi="Times New Roman"/>
          <w:sz w:val="24"/>
        </w:rPr>
        <w:t xml:space="preserve"> populated by superheroes and criminal geniuses, but one in which an ordinary French soldier is called upon to perform the role of hero. That Leblanc should have initially chosen to create a new hero for the novel rather than send his most famous character to war is</w:t>
      </w:r>
      <w:r w:rsidR="00FA74AE" w:rsidRPr="00270C20">
        <w:rPr>
          <w:rFonts w:ascii="Times New Roman" w:eastAsia="나눔손글씨 붓" w:hAnsi="Times New Roman"/>
          <w:sz w:val="24"/>
        </w:rPr>
        <w:t xml:space="preserve"> thus</w:t>
      </w:r>
      <w:r w:rsidR="00BE766C" w:rsidRPr="00270C20">
        <w:rPr>
          <w:rFonts w:ascii="Times New Roman" w:eastAsia="나눔손글씨 붓" w:hAnsi="Times New Roman"/>
          <w:sz w:val="24"/>
        </w:rPr>
        <w:t xml:space="preserve"> readily explicable as a pa</w:t>
      </w:r>
      <w:r w:rsidR="00FA74AE" w:rsidRPr="00270C20">
        <w:rPr>
          <w:rFonts w:ascii="Times New Roman" w:eastAsia="나눔손글씨 붓" w:hAnsi="Times New Roman"/>
          <w:sz w:val="24"/>
        </w:rPr>
        <w:t xml:space="preserve">triotic gesture. But it also </w:t>
      </w:r>
      <w:r w:rsidR="00BE766C" w:rsidRPr="00270C20">
        <w:rPr>
          <w:rFonts w:ascii="Times New Roman" w:eastAsia="나눔손글씨 붓" w:hAnsi="Times New Roman"/>
          <w:sz w:val="24"/>
        </w:rPr>
        <w:t>indicates that, against the reality of industrialized war, the fantasy of a superman was too brittle to be exposed to mortars and mustard gas</w:t>
      </w:r>
      <w:r>
        <w:rPr>
          <w:rFonts w:ascii="Times New Roman" w:eastAsia="나눔손글씨 붓" w:hAnsi="Times New Roman"/>
          <w:sz w:val="24"/>
        </w:rPr>
        <w:t>, a point to which we shall later return</w:t>
      </w:r>
      <w:r w:rsidR="00BE766C" w:rsidRPr="00270C20">
        <w:rPr>
          <w:rFonts w:ascii="Times New Roman" w:eastAsia="나눔손글씨 붓" w:hAnsi="Times New Roman"/>
          <w:sz w:val="24"/>
        </w:rPr>
        <w:t>.</w:t>
      </w:r>
    </w:p>
    <w:p w:rsidR="008641CB" w:rsidRPr="00270C20" w:rsidRDefault="00FA74AE" w:rsidP="007F745E">
      <w:pPr>
        <w:widowControl w:val="0"/>
        <w:autoSpaceDE w:val="0"/>
        <w:autoSpaceDN w:val="0"/>
        <w:adjustRightInd w:val="0"/>
        <w:spacing w:after="0" w:line="480" w:lineRule="auto"/>
        <w:ind w:firstLine="560"/>
        <w:jc w:val="both"/>
        <w:rPr>
          <w:rFonts w:ascii="Times New Roman" w:eastAsia="나눔손글씨 붓" w:hAnsi="Times New Roman"/>
          <w:lang w:val="en-GB"/>
        </w:rPr>
      </w:pPr>
      <w:r w:rsidRPr="00270C20">
        <w:rPr>
          <w:rFonts w:ascii="Times New Roman" w:eastAsia="나눔손글씨 붓" w:hAnsi="Times New Roman"/>
          <w:lang w:val="en-GB"/>
        </w:rPr>
        <w:tab/>
      </w:r>
      <w:r w:rsidR="00962096">
        <w:rPr>
          <w:rFonts w:ascii="Times New Roman" w:eastAsia="나눔손글씨 붓" w:hAnsi="Times New Roman"/>
          <w:lang w:val="en-GB"/>
        </w:rPr>
        <w:t xml:space="preserve">Nonetheless </w:t>
      </w:r>
      <w:r w:rsidR="00BE766C" w:rsidRPr="00270C20">
        <w:rPr>
          <w:rFonts w:ascii="Times New Roman" w:eastAsia="나눔손글씨 붓" w:hAnsi="Times New Roman"/>
          <w:i/>
          <w:lang w:val="en-GB"/>
        </w:rPr>
        <w:t xml:space="preserve">L’Éclat d’obus </w:t>
      </w:r>
      <w:r w:rsidR="00B759CE">
        <w:rPr>
          <w:rFonts w:ascii="Times New Roman" w:eastAsia="나눔손글씨 붓" w:hAnsi="Times New Roman"/>
          <w:lang w:val="en-GB"/>
        </w:rPr>
        <w:t>remains, in terms of its thematic</w:t>
      </w:r>
      <w:r w:rsidR="004F6CBE">
        <w:rPr>
          <w:rFonts w:ascii="Times New Roman" w:eastAsia="나눔손글씨 붓" w:hAnsi="Times New Roman"/>
          <w:lang w:val="en-GB"/>
        </w:rPr>
        <w:t>s</w:t>
      </w:r>
      <w:r w:rsidR="00B759CE">
        <w:rPr>
          <w:rFonts w:ascii="Times New Roman" w:eastAsia="나눔손글씨 붓" w:hAnsi="Times New Roman"/>
          <w:lang w:val="en-GB"/>
        </w:rPr>
        <w:t xml:space="preserve"> and narrative structure, very close to th</w:t>
      </w:r>
      <w:r w:rsidR="004F6CBE">
        <w:rPr>
          <w:rFonts w:ascii="Times New Roman" w:eastAsia="나눔손글씨 붓" w:hAnsi="Times New Roman"/>
          <w:lang w:val="en-GB"/>
        </w:rPr>
        <w:t xml:space="preserve">e Lupin stories, </w:t>
      </w:r>
      <w:r w:rsidR="00B759CE">
        <w:rPr>
          <w:rFonts w:ascii="Times New Roman" w:eastAsia="나눔손글씨 붓" w:hAnsi="Times New Roman"/>
          <w:lang w:val="en-GB"/>
        </w:rPr>
        <w:t xml:space="preserve">as the fact that it could </w:t>
      </w:r>
      <w:r w:rsidR="00BE766C" w:rsidRPr="00270C20">
        <w:rPr>
          <w:rFonts w:ascii="Times New Roman" w:eastAsia="나눔손글씨 붓" w:hAnsi="Times New Roman"/>
          <w:lang w:val="en-GB"/>
        </w:rPr>
        <w:t>later be so easily incorporated into the</w:t>
      </w:r>
      <w:r w:rsidR="004F6CBE">
        <w:rPr>
          <w:rFonts w:ascii="Times New Roman" w:eastAsia="나눔손글씨 붓" w:hAnsi="Times New Roman"/>
          <w:i/>
          <w:lang w:val="en-GB"/>
        </w:rPr>
        <w:t xml:space="preserve"> Aventures extraordinaires</w:t>
      </w:r>
      <w:r w:rsidR="00BE766C" w:rsidRPr="00270C20">
        <w:rPr>
          <w:rFonts w:ascii="Times New Roman" w:eastAsia="나눔손글씨 붓" w:hAnsi="Times New Roman"/>
          <w:i/>
          <w:lang w:val="en-GB"/>
        </w:rPr>
        <w:t xml:space="preserve"> </w:t>
      </w:r>
      <w:r w:rsidR="00BE766C" w:rsidRPr="00270C20">
        <w:rPr>
          <w:rFonts w:ascii="Times New Roman" w:eastAsia="나눔손글씨 붓" w:hAnsi="Times New Roman"/>
          <w:lang w:val="en-GB"/>
        </w:rPr>
        <w:t>demonstrates</w:t>
      </w:r>
      <w:r w:rsidR="00B759CE">
        <w:rPr>
          <w:rFonts w:ascii="Times New Roman" w:eastAsia="나눔손글씨 붓" w:hAnsi="Times New Roman"/>
          <w:lang w:val="en-GB"/>
        </w:rPr>
        <w:t xml:space="preserve">. </w:t>
      </w:r>
      <w:r w:rsidR="00A2556D" w:rsidRPr="00270C20">
        <w:rPr>
          <w:rFonts w:ascii="Times New Roman" w:eastAsia="나눔손글씨 붓" w:hAnsi="Times New Roman"/>
          <w:lang w:val="en-GB"/>
        </w:rPr>
        <w:t xml:space="preserve">This does suggest that, as scholars such as Gilles and Roshwald and Stites have argued, if the war generated new content for the popular novel, it did not fundamentally alter its structure. In fact, however, the climactic episode of </w:t>
      </w:r>
      <w:r w:rsidR="00A2556D" w:rsidRPr="00270C20">
        <w:rPr>
          <w:rFonts w:ascii="Times New Roman" w:eastAsia="나눔손글씨 붓" w:hAnsi="Times New Roman"/>
          <w:i/>
          <w:lang w:val="en-GB"/>
        </w:rPr>
        <w:t xml:space="preserve">L’Éclat d’obus </w:t>
      </w:r>
      <w:r w:rsidR="00A2556D" w:rsidRPr="00270C20">
        <w:rPr>
          <w:rFonts w:ascii="Times New Roman" w:eastAsia="나눔손글씨 붓" w:hAnsi="Times New Roman"/>
          <w:lang w:val="en-GB"/>
        </w:rPr>
        <w:t xml:space="preserve">draws attention </w:t>
      </w:r>
      <w:r w:rsidRPr="00270C20">
        <w:rPr>
          <w:rFonts w:ascii="Times New Roman" w:eastAsia="나눔손글씨 붓" w:hAnsi="Times New Roman"/>
          <w:lang w:val="en-GB"/>
        </w:rPr>
        <w:t>to the fact that the new content generated by the war was incompatible with</w:t>
      </w:r>
      <w:r w:rsidR="00A2556D" w:rsidRPr="00270C20">
        <w:rPr>
          <w:rFonts w:ascii="Times New Roman" w:eastAsia="나눔손글씨 붓" w:hAnsi="Times New Roman"/>
          <w:lang w:val="en-GB"/>
        </w:rPr>
        <w:t xml:space="preserve"> the </w:t>
      </w:r>
      <w:r w:rsidR="00B759CE">
        <w:rPr>
          <w:rFonts w:ascii="Times New Roman" w:eastAsia="나눔손글씨 붓" w:hAnsi="Times New Roman"/>
          <w:lang w:val="en-GB"/>
        </w:rPr>
        <w:t xml:space="preserve">formal </w:t>
      </w:r>
      <w:r w:rsidR="00A2556D" w:rsidRPr="00270C20">
        <w:rPr>
          <w:rFonts w:ascii="Times New Roman" w:eastAsia="나눔손글씨 붓" w:hAnsi="Times New Roman"/>
          <w:lang w:val="en-GB"/>
        </w:rPr>
        <w:t>narrative demands of the popular novel. This episode occurs in the underground lair of Paul’s Germ</w:t>
      </w:r>
      <w:r w:rsidR="004F6CBE">
        <w:rPr>
          <w:rFonts w:ascii="Times New Roman" w:eastAsia="나눔손글씨 붓" w:hAnsi="Times New Roman"/>
          <w:lang w:val="en-GB"/>
        </w:rPr>
        <w:t>an arch</w:t>
      </w:r>
      <w:r w:rsidR="00A2556D" w:rsidRPr="00270C20">
        <w:rPr>
          <w:rFonts w:ascii="Times New Roman" w:eastAsia="나눔손글씨 붓" w:hAnsi="Times New Roman"/>
          <w:lang w:val="en-GB"/>
        </w:rPr>
        <w:t>enemy, a lair to which Paul gains access through the tu</w:t>
      </w:r>
      <w:r w:rsidRPr="00270C20">
        <w:rPr>
          <w:rFonts w:ascii="Times New Roman" w:eastAsia="나눔손글씨 붓" w:hAnsi="Times New Roman"/>
          <w:lang w:val="en-GB"/>
        </w:rPr>
        <w:t>nnel he has discovered. There,</w:t>
      </w:r>
      <w:r w:rsidR="00A2556D" w:rsidRPr="00270C20">
        <w:rPr>
          <w:rFonts w:ascii="Times New Roman" w:eastAsia="나눔손글씨 붓" w:hAnsi="Times New Roman"/>
          <w:lang w:val="en-GB"/>
        </w:rPr>
        <w:t xml:space="preserve"> Paul is reminded of othe</w:t>
      </w:r>
      <w:r w:rsidRPr="00270C20">
        <w:rPr>
          <w:rFonts w:ascii="Times New Roman" w:eastAsia="나눔손글씨 붓" w:hAnsi="Times New Roman"/>
          <w:lang w:val="en-GB"/>
        </w:rPr>
        <w:t xml:space="preserve">r important sites in the book: ‘[Il] </w:t>
      </w:r>
      <w:r w:rsidR="00A2556D" w:rsidRPr="00270C20">
        <w:rPr>
          <w:rFonts w:ascii="Times New Roman" w:eastAsia="나눔손글씨 붓" w:hAnsi="Times New Roman"/>
          <w:lang w:val="en-GB"/>
        </w:rPr>
        <w:t>se rappela les ruines du vieux phare au bord de l’Yser et le tunnel</w:t>
      </w:r>
      <w:r w:rsidRPr="00270C20">
        <w:rPr>
          <w:rFonts w:ascii="Times New Roman" w:eastAsia="나눔손글씨 붓" w:hAnsi="Times New Roman"/>
          <w:lang w:val="en-GB"/>
        </w:rPr>
        <w:t xml:space="preserve"> d’Ornequin à Ebrecourt. Ainsi, </w:t>
      </w:r>
      <w:r w:rsidR="00A2556D" w:rsidRPr="00270C20">
        <w:rPr>
          <w:rFonts w:ascii="Times New Roman" w:eastAsia="나눔손글씨 붓" w:hAnsi="Times New Roman"/>
          <w:lang w:val="en-GB"/>
        </w:rPr>
        <w:t>la lutte se continuait sous terre. Guerre de tranchées et guerre de caves, guerre d’espionnage et guerre de</w:t>
      </w:r>
      <w:r w:rsidR="000973E4">
        <w:rPr>
          <w:rFonts w:ascii="Times New Roman" w:eastAsia="나눔손글씨 붓" w:hAnsi="Times New Roman"/>
          <w:lang w:val="en-GB"/>
        </w:rPr>
        <w:t xml:space="preserve"> ruse, c’étaient toujours les mê</w:t>
      </w:r>
      <w:r w:rsidR="00A2556D" w:rsidRPr="00270C20">
        <w:rPr>
          <w:rFonts w:ascii="Times New Roman" w:eastAsia="나눔손글씨 붓" w:hAnsi="Times New Roman"/>
          <w:lang w:val="en-GB"/>
        </w:rPr>
        <w:t>mes procédés sournois, honteux, équivoques, criminels.</w:t>
      </w:r>
      <w:r w:rsidRPr="00270C20">
        <w:rPr>
          <w:rFonts w:ascii="Times New Roman" w:eastAsia="나눔손글씨 붓" w:hAnsi="Times New Roman"/>
          <w:lang w:val="en-GB"/>
        </w:rPr>
        <w:t>’</w:t>
      </w:r>
      <w:r w:rsidR="00A2556D" w:rsidRPr="00270C20">
        <w:rPr>
          <w:rStyle w:val="EndnoteReference"/>
          <w:rFonts w:ascii="Times New Roman" w:eastAsia="나눔손글씨 붓" w:hAnsi="Times New Roman"/>
          <w:lang w:val="en-GB"/>
        </w:rPr>
        <w:endnoteReference w:id="14"/>
      </w:r>
      <w:r w:rsidR="00A2556D" w:rsidRPr="00270C20">
        <w:rPr>
          <w:rFonts w:ascii="Times New Roman" w:eastAsia="나눔손글씨 붓" w:hAnsi="Times New Roman"/>
          <w:lang w:val="en-GB"/>
        </w:rPr>
        <w:t xml:space="preserve"> </w:t>
      </w:r>
      <w:r w:rsidRPr="00270C20">
        <w:rPr>
          <w:rFonts w:ascii="Times New Roman" w:eastAsia="나눔손글씨 붓" w:hAnsi="Times New Roman"/>
          <w:lang w:val="en-GB"/>
        </w:rPr>
        <w:t>This is the first and only reference to trenches in the text, much of the action of which takes place</w:t>
      </w:r>
      <w:r w:rsidR="00A2556D" w:rsidRPr="00270C20">
        <w:rPr>
          <w:rFonts w:ascii="Times New Roman" w:eastAsia="나눔손글씨 붓" w:hAnsi="Times New Roman"/>
          <w:lang w:val="en-GB"/>
        </w:rPr>
        <w:t xml:space="preserve"> before the Battle of Yser ended t</w:t>
      </w:r>
      <w:r w:rsidRPr="00270C20">
        <w:rPr>
          <w:rFonts w:ascii="Times New Roman" w:eastAsia="나눔손글씨 붓" w:hAnsi="Times New Roman"/>
          <w:lang w:val="en-GB"/>
        </w:rPr>
        <w:t>he period of open warfare. Following that battle,</w:t>
      </w:r>
      <w:r w:rsidR="00A12C2E">
        <w:rPr>
          <w:rFonts w:ascii="Times New Roman" w:eastAsia="나눔손글씨 붓" w:hAnsi="Times New Roman"/>
          <w:lang w:val="en-GB"/>
        </w:rPr>
        <w:t xml:space="preserve"> Paul embarks on his solo </w:t>
      </w:r>
      <w:r w:rsidRPr="00270C20">
        <w:rPr>
          <w:rFonts w:ascii="Times New Roman" w:eastAsia="나눔손글씨 붓" w:hAnsi="Times New Roman"/>
          <w:lang w:val="en-GB"/>
        </w:rPr>
        <w:t xml:space="preserve">mission. </w:t>
      </w:r>
      <w:r w:rsidR="00A2556D" w:rsidRPr="00270C20">
        <w:rPr>
          <w:rFonts w:ascii="Times New Roman" w:eastAsia="나눔손글씨 붓" w:hAnsi="Times New Roman"/>
          <w:lang w:val="en-GB"/>
        </w:rPr>
        <w:t xml:space="preserve">At the moment, therefore, when in reality French soldiers were digging in, </w:t>
      </w:r>
      <w:r w:rsidRPr="00270C20">
        <w:rPr>
          <w:rFonts w:ascii="Times New Roman" w:eastAsia="나눔손글씨 붓" w:hAnsi="Times New Roman"/>
          <w:lang w:val="en-GB"/>
        </w:rPr>
        <w:t xml:space="preserve">Paul finds himself not in a trench but in a tunnel. </w:t>
      </w:r>
      <w:r w:rsidR="00962096">
        <w:rPr>
          <w:rFonts w:ascii="Times New Roman" w:eastAsia="나눔손글씨 붓" w:hAnsi="Times New Roman"/>
          <w:lang w:val="en-GB"/>
        </w:rPr>
        <w:t>But by narrative subterfuge</w:t>
      </w:r>
      <w:r w:rsidR="00FF02F7" w:rsidRPr="00270C20">
        <w:rPr>
          <w:rFonts w:ascii="Times New Roman" w:eastAsia="나눔손글씨 붓" w:hAnsi="Times New Roman"/>
          <w:lang w:val="en-GB"/>
        </w:rPr>
        <w:t xml:space="preserve"> the novel assimilates the tunnel to the paradigm of the trench. </w:t>
      </w:r>
      <w:r w:rsidR="00A2556D" w:rsidRPr="00270C20">
        <w:rPr>
          <w:rFonts w:ascii="Times New Roman" w:eastAsia="나눔손글씨 붓" w:hAnsi="Times New Roman"/>
          <w:lang w:val="en-GB"/>
        </w:rPr>
        <w:t>This stratagem is possible because of the structural similariti</w:t>
      </w:r>
      <w:r w:rsidR="00706674">
        <w:rPr>
          <w:rFonts w:ascii="Times New Roman" w:eastAsia="나눔손글씨 붓" w:hAnsi="Times New Roman"/>
          <w:lang w:val="en-GB"/>
        </w:rPr>
        <w:t>es between tunnels and trenches</w:t>
      </w:r>
      <w:r w:rsidR="00A2556D" w:rsidRPr="00270C20">
        <w:rPr>
          <w:rFonts w:ascii="Times New Roman" w:eastAsia="나눔손글씨 붓" w:hAnsi="Times New Roman"/>
          <w:lang w:val="en-GB"/>
        </w:rPr>
        <w:t xml:space="preserve"> and necessary because of the functi</w:t>
      </w:r>
      <w:r w:rsidR="00FF02F7" w:rsidRPr="00270C20">
        <w:rPr>
          <w:rFonts w:ascii="Times New Roman" w:eastAsia="나눔손글씨 붓" w:hAnsi="Times New Roman"/>
          <w:lang w:val="en-GB"/>
        </w:rPr>
        <w:t xml:space="preserve">onal differences between them. </w:t>
      </w:r>
      <w:r w:rsidR="00A2556D" w:rsidRPr="00270C20">
        <w:rPr>
          <w:rFonts w:ascii="Times New Roman" w:eastAsia="나눔손글씨 붓" w:hAnsi="Times New Roman"/>
          <w:lang w:val="en-GB"/>
        </w:rPr>
        <w:t>Trenches are not conducive to narrative; tunnels are. Trenches are designed to obstruct progress, to act as a barrier; tunnels are designed to make the impermeable permeable. Trenches are sites of stasis and boredom; tunnels facilitate movement and adventure.</w:t>
      </w:r>
      <w:r w:rsidR="00AF72F5" w:rsidRPr="00270C20">
        <w:rPr>
          <w:rFonts w:ascii="Times New Roman" w:eastAsia="나눔손글씨 붓" w:hAnsi="Times New Roman"/>
          <w:lang w:val="en-GB"/>
        </w:rPr>
        <w:t xml:space="preserve"> </w:t>
      </w:r>
    </w:p>
    <w:p w:rsidR="00674621" w:rsidRPr="00270C20" w:rsidRDefault="003C1CC1" w:rsidP="007F745E">
      <w:pPr>
        <w:spacing w:after="0" w:line="480" w:lineRule="auto"/>
        <w:rPr>
          <w:rFonts w:ascii="Times New Roman" w:eastAsia="나눔손글씨 붓" w:hAnsi="Times New Roman"/>
          <w:lang w:val="en-GB"/>
        </w:rPr>
      </w:pPr>
      <w:r>
        <w:rPr>
          <w:rFonts w:ascii="Times New Roman" w:eastAsia="나눔손글씨 붓" w:hAnsi="Times New Roman"/>
          <w:lang w:val="en-GB"/>
        </w:rPr>
        <w:tab/>
      </w:r>
      <w:r w:rsidR="00B07474" w:rsidRPr="00270C20">
        <w:rPr>
          <w:rFonts w:ascii="Times New Roman" w:eastAsia="나눔손글씨 붓" w:hAnsi="Times New Roman"/>
          <w:lang w:val="en-GB"/>
        </w:rPr>
        <w:t xml:space="preserve">Initially, therefore, the fictional narrative of </w:t>
      </w:r>
      <w:r w:rsidR="00B07474" w:rsidRPr="00270C20">
        <w:rPr>
          <w:rFonts w:ascii="Times New Roman" w:eastAsia="나눔손글씨 붓" w:hAnsi="Times New Roman"/>
          <w:i/>
          <w:lang w:val="en-GB"/>
        </w:rPr>
        <w:t xml:space="preserve">L’Éclat d’obus </w:t>
      </w:r>
      <w:r w:rsidR="00984A80" w:rsidRPr="00270C20">
        <w:rPr>
          <w:rFonts w:ascii="Times New Roman" w:eastAsia="나눔손글씨 붓" w:hAnsi="Times New Roman"/>
          <w:lang w:val="en-GB"/>
        </w:rPr>
        <w:t>is gra</w:t>
      </w:r>
      <w:r w:rsidR="00612613">
        <w:rPr>
          <w:rFonts w:ascii="Times New Roman" w:eastAsia="나눔손글씨 붓" w:hAnsi="Times New Roman"/>
          <w:lang w:val="en-GB"/>
        </w:rPr>
        <w:t>fted on to a factual rootstock -</w:t>
      </w:r>
      <w:r w:rsidR="00984A80" w:rsidRPr="00270C20">
        <w:rPr>
          <w:rFonts w:ascii="Times New Roman" w:eastAsia="나눔손글씨 붓" w:hAnsi="Times New Roman"/>
          <w:lang w:val="en-GB"/>
        </w:rPr>
        <w:t xml:space="preserve"> the battles in which Paul fights were real </w:t>
      </w:r>
      <w:r w:rsidR="00B759CE">
        <w:rPr>
          <w:rFonts w:ascii="Times New Roman" w:eastAsia="나눔손글씨 붓" w:hAnsi="Times New Roman"/>
          <w:lang w:val="en-GB"/>
        </w:rPr>
        <w:t>battles in which real men took part</w:t>
      </w:r>
      <w:r w:rsidR="00984A80" w:rsidRPr="00270C20">
        <w:rPr>
          <w:rFonts w:ascii="Times New Roman" w:eastAsia="나눔손글씨 붓" w:hAnsi="Times New Roman"/>
          <w:lang w:val="en-GB"/>
        </w:rPr>
        <w:t>. But there is a point at which the fiction is no longer root</w:t>
      </w:r>
      <w:r w:rsidR="00612613">
        <w:rPr>
          <w:rFonts w:ascii="Times New Roman" w:eastAsia="나눔손글씨 붓" w:hAnsi="Times New Roman"/>
          <w:lang w:val="en-GB"/>
        </w:rPr>
        <w:t>ed in reality, because reality -</w:t>
      </w:r>
      <w:r w:rsidR="00984A80" w:rsidRPr="00270C20">
        <w:rPr>
          <w:rFonts w:ascii="Times New Roman" w:eastAsia="나눔손글씨 붓" w:hAnsi="Times New Roman"/>
          <w:lang w:val="en-GB"/>
        </w:rPr>
        <w:t xml:space="preserve"> t</w:t>
      </w:r>
      <w:r w:rsidR="00612613">
        <w:rPr>
          <w:rFonts w:ascii="Times New Roman" w:eastAsia="나눔손글씨 붓" w:hAnsi="Times New Roman"/>
          <w:lang w:val="en-GB"/>
        </w:rPr>
        <w:t>he stalemate of trench warfare -</w:t>
      </w:r>
      <w:r w:rsidR="00984A80" w:rsidRPr="00270C20">
        <w:rPr>
          <w:rFonts w:ascii="Times New Roman" w:eastAsia="나눔손글씨 붓" w:hAnsi="Times New Roman"/>
          <w:lang w:val="en-GB"/>
        </w:rPr>
        <w:t xml:space="preserve"> can no longer sustain </w:t>
      </w:r>
      <w:r w:rsidR="00920EDA">
        <w:rPr>
          <w:rFonts w:ascii="Times New Roman" w:eastAsia="나눔손글씨 붓" w:hAnsi="Times New Roman"/>
          <w:lang w:val="en-GB"/>
        </w:rPr>
        <w:t>a</w:t>
      </w:r>
      <w:r w:rsidR="004F6CBE">
        <w:rPr>
          <w:rFonts w:ascii="Times New Roman" w:eastAsia="나눔손글씨 붓" w:hAnsi="Times New Roman"/>
          <w:lang w:val="en-GB"/>
        </w:rPr>
        <w:t>n</w:t>
      </w:r>
      <w:r w:rsidR="00920EDA">
        <w:rPr>
          <w:rFonts w:ascii="Times New Roman" w:eastAsia="나눔손글씨 붓" w:hAnsi="Times New Roman"/>
          <w:lang w:val="en-GB"/>
        </w:rPr>
        <w:t xml:space="preserve"> exciting </w:t>
      </w:r>
      <w:r w:rsidR="00984A80" w:rsidRPr="00270C20">
        <w:rPr>
          <w:rFonts w:ascii="Times New Roman" w:eastAsia="나눔손글씨 붓" w:hAnsi="Times New Roman"/>
          <w:lang w:val="en-GB"/>
        </w:rPr>
        <w:t xml:space="preserve">narrative. </w:t>
      </w:r>
      <w:r w:rsidR="00920EDA">
        <w:rPr>
          <w:rFonts w:ascii="Times New Roman" w:eastAsia="나눔손글씨 붓" w:hAnsi="Times New Roman"/>
          <w:lang w:val="en-GB"/>
        </w:rPr>
        <w:t>T</w:t>
      </w:r>
      <w:r w:rsidR="003A54EA" w:rsidRPr="00270C20">
        <w:rPr>
          <w:rFonts w:ascii="Times New Roman" w:eastAsia="나눔손글씨 붓" w:hAnsi="Times New Roman"/>
          <w:lang w:val="en-GB"/>
        </w:rPr>
        <w:t xml:space="preserve">rench </w:t>
      </w:r>
      <w:r w:rsidR="00984A80" w:rsidRPr="00270C20">
        <w:rPr>
          <w:rFonts w:ascii="Times New Roman" w:eastAsia="나눔손글씨 붓" w:hAnsi="Times New Roman"/>
          <w:lang w:val="en-GB"/>
        </w:rPr>
        <w:t>warfare is</w:t>
      </w:r>
      <w:r w:rsidR="003A54EA" w:rsidRPr="00270C20">
        <w:rPr>
          <w:rFonts w:ascii="Times New Roman" w:eastAsia="나눔손글씨 붓" w:hAnsi="Times New Roman"/>
          <w:lang w:val="en-GB"/>
        </w:rPr>
        <w:t xml:space="preserve"> a square peg difficult to fit into the round holes of</w:t>
      </w:r>
      <w:r w:rsidR="00984A80" w:rsidRPr="00270C20">
        <w:rPr>
          <w:rFonts w:ascii="Times New Roman" w:eastAsia="나눔손글씨 붓" w:hAnsi="Times New Roman"/>
          <w:lang w:val="en-GB"/>
        </w:rPr>
        <w:t xml:space="preserve"> popular fiction</w:t>
      </w:r>
      <w:r w:rsidR="00C10591" w:rsidRPr="00270C20">
        <w:rPr>
          <w:rFonts w:ascii="Times New Roman" w:eastAsia="나눔손글씨 붓" w:hAnsi="Times New Roman"/>
          <w:lang w:val="en-GB"/>
        </w:rPr>
        <w:t xml:space="preserve">. </w:t>
      </w:r>
      <w:r w:rsidR="005F4201" w:rsidRPr="00270C20">
        <w:rPr>
          <w:rFonts w:ascii="Times New Roman" w:eastAsia="나눔손글씨 붓" w:hAnsi="Times New Roman"/>
          <w:lang w:val="en-GB"/>
        </w:rPr>
        <w:t>Sim</w:t>
      </w:r>
      <w:r w:rsidR="00984A80" w:rsidRPr="00270C20">
        <w:rPr>
          <w:rFonts w:ascii="Times New Roman" w:eastAsia="나눔손글씨 붓" w:hAnsi="Times New Roman"/>
          <w:lang w:val="en-GB"/>
        </w:rPr>
        <w:t>ilarly, the novel’s attempts to squeeze the war into the mould</w:t>
      </w:r>
      <w:r w:rsidR="00B07474" w:rsidRPr="00270C20">
        <w:rPr>
          <w:rFonts w:ascii="Times New Roman" w:eastAsia="나눔손글씨 붓" w:hAnsi="Times New Roman"/>
          <w:lang w:val="en-GB"/>
        </w:rPr>
        <w:t xml:space="preserve"> of the </w:t>
      </w:r>
      <w:r w:rsidR="00B07474" w:rsidRPr="00270C20">
        <w:rPr>
          <w:rFonts w:ascii="Times New Roman" w:eastAsia="나눔손글씨 붓" w:hAnsi="Times New Roman"/>
          <w:i/>
          <w:lang w:val="en-GB"/>
        </w:rPr>
        <w:t>roman policier</w:t>
      </w:r>
      <w:r w:rsidR="007F745E">
        <w:rPr>
          <w:rFonts w:ascii="Times New Roman" w:eastAsia="나눔손글씨 붓" w:hAnsi="Times New Roman"/>
          <w:lang w:val="en-GB"/>
        </w:rPr>
        <w:t>, clearly announced in the title of the opening chapter,</w:t>
      </w:r>
      <w:r w:rsidR="00B07474" w:rsidRPr="00270C20">
        <w:rPr>
          <w:rFonts w:ascii="Times New Roman" w:eastAsia="나눔손글씨 붓" w:hAnsi="Times New Roman"/>
          <w:lang w:val="en-GB"/>
        </w:rPr>
        <w:t xml:space="preserve"> </w:t>
      </w:r>
      <w:r w:rsidR="007F745E">
        <w:rPr>
          <w:rFonts w:ascii="Times New Roman" w:eastAsia="나눔손글씨 붓" w:hAnsi="Times New Roman"/>
          <w:lang w:val="en-GB"/>
        </w:rPr>
        <w:t xml:space="preserve">‘Un crime a été commis’, </w:t>
      </w:r>
      <w:r w:rsidR="00B07474" w:rsidRPr="00270C20">
        <w:rPr>
          <w:rFonts w:ascii="Times New Roman" w:eastAsia="나눔손글씨 붓" w:hAnsi="Times New Roman"/>
          <w:lang w:val="en-GB"/>
        </w:rPr>
        <w:t>become less and less convincing over the course of the book.</w:t>
      </w:r>
      <w:r w:rsidR="007F745E">
        <w:rPr>
          <w:rFonts w:ascii="Times New Roman" w:eastAsia="나눔손글씨 붓" w:hAnsi="Times New Roman"/>
          <w:lang w:val="en-GB"/>
        </w:rPr>
        <w:t xml:space="preserve"> The mystery element is sketched out in the opening chapter, which is</w:t>
      </w:r>
      <w:r w:rsidR="001220AA" w:rsidRPr="00270C20">
        <w:rPr>
          <w:rFonts w:ascii="Times New Roman" w:eastAsia="나눔손글씨 붓" w:hAnsi="Times New Roman"/>
          <w:lang w:val="en-GB"/>
        </w:rPr>
        <w:t xml:space="preserve"> taken up with a conversation be</w:t>
      </w:r>
      <w:r w:rsidR="00674621" w:rsidRPr="00270C20">
        <w:rPr>
          <w:rFonts w:ascii="Times New Roman" w:eastAsia="나눔손글씨 붓" w:hAnsi="Times New Roman"/>
          <w:lang w:val="en-GB"/>
        </w:rPr>
        <w:t>tween Paul and his bride</w:t>
      </w:r>
      <w:r w:rsidR="000973E4">
        <w:rPr>
          <w:rFonts w:ascii="Times New Roman" w:eastAsia="나눔손글씨 붓" w:hAnsi="Times New Roman"/>
          <w:lang w:val="en-GB"/>
        </w:rPr>
        <w:t>, É</w:t>
      </w:r>
      <w:r w:rsidR="001220AA" w:rsidRPr="00270C20">
        <w:rPr>
          <w:rFonts w:ascii="Times New Roman" w:eastAsia="나눔손글씨 붓" w:hAnsi="Times New Roman"/>
          <w:lang w:val="en-GB"/>
        </w:rPr>
        <w:t>lisabeth, in which the former recounts a traumatic incident from his childhood. As a boy, Paul accompanied his father, a veter</w:t>
      </w:r>
      <w:r w:rsidR="00920EDA">
        <w:rPr>
          <w:rFonts w:ascii="Times New Roman" w:eastAsia="나눔손글씨 붓" w:hAnsi="Times New Roman"/>
          <w:lang w:val="en-GB"/>
        </w:rPr>
        <w:t>an of the 1870 war, on a</w:t>
      </w:r>
      <w:r w:rsidR="001220AA" w:rsidRPr="00270C20">
        <w:rPr>
          <w:rFonts w:ascii="Times New Roman" w:eastAsia="나눔손글씨 붓" w:hAnsi="Times New Roman"/>
          <w:lang w:val="en-GB"/>
        </w:rPr>
        <w:t xml:space="preserve"> pilg</w:t>
      </w:r>
      <w:r w:rsidR="00920EDA">
        <w:rPr>
          <w:rFonts w:ascii="Times New Roman" w:eastAsia="나눔손글씨 붓" w:hAnsi="Times New Roman"/>
          <w:lang w:val="en-GB"/>
        </w:rPr>
        <w:t>rimage across France, revisiting</w:t>
      </w:r>
      <w:r w:rsidR="001220AA" w:rsidRPr="00270C20">
        <w:rPr>
          <w:rFonts w:ascii="Times New Roman" w:eastAsia="나눔손글씨 붓" w:hAnsi="Times New Roman"/>
          <w:lang w:val="en-GB"/>
        </w:rPr>
        <w:t xml:space="preserve"> the sites at which his father had fought. While hiking in the Vosges, they come face to face with Kaiser Wilhelm II emerging from a dilapidated </w:t>
      </w:r>
      <w:r w:rsidR="000973E4">
        <w:rPr>
          <w:rFonts w:ascii="Times New Roman" w:eastAsia="나눔손글씨 붓" w:hAnsi="Times New Roman"/>
          <w:lang w:val="en-GB"/>
        </w:rPr>
        <w:t>chapel in the company of a</w:t>
      </w:r>
      <w:r w:rsidR="004F6CBE">
        <w:rPr>
          <w:rFonts w:ascii="Times New Roman" w:eastAsia="나눔손글씨 붓" w:hAnsi="Times New Roman"/>
          <w:lang w:val="en-GB"/>
        </w:rPr>
        <w:t xml:space="preserve"> woman. The Kaiser and his companion</w:t>
      </w:r>
      <w:r w:rsidR="001220AA" w:rsidRPr="00270C20">
        <w:rPr>
          <w:rFonts w:ascii="Times New Roman" w:eastAsia="나눔손글씨 붓" w:hAnsi="Times New Roman"/>
          <w:lang w:val="en-GB"/>
        </w:rPr>
        <w:t xml:space="preserve"> quickly depart and Paul and his father visit the chapel. A short </w:t>
      </w:r>
      <w:r w:rsidR="000973E4">
        <w:rPr>
          <w:rFonts w:ascii="Times New Roman" w:eastAsia="나눔손글씨 붓" w:hAnsi="Times New Roman"/>
          <w:lang w:val="en-GB"/>
        </w:rPr>
        <w:t xml:space="preserve">while later, however, the </w:t>
      </w:r>
      <w:r w:rsidR="00706674">
        <w:rPr>
          <w:rFonts w:ascii="Times New Roman" w:eastAsia="나눔손글씨 붓" w:hAnsi="Times New Roman"/>
          <w:lang w:val="en-GB"/>
        </w:rPr>
        <w:t>woman returns</w:t>
      </w:r>
      <w:r w:rsidR="004F6CBE">
        <w:rPr>
          <w:rFonts w:ascii="Times New Roman" w:eastAsia="나눔손글씨 붓" w:hAnsi="Times New Roman"/>
          <w:lang w:val="en-GB"/>
        </w:rPr>
        <w:t xml:space="preserve"> and</w:t>
      </w:r>
      <w:r w:rsidR="001220AA" w:rsidRPr="00270C20">
        <w:rPr>
          <w:rFonts w:ascii="Times New Roman" w:eastAsia="나눔손글씨 붓" w:hAnsi="Times New Roman"/>
          <w:lang w:val="en-GB"/>
        </w:rPr>
        <w:t xml:space="preserve"> fatally stab</w:t>
      </w:r>
      <w:r w:rsidR="004F6CBE">
        <w:rPr>
          <w:rFonts w:ascii="Times New Roman" w:eastAsia="나눔손글씨 붓" w:hAnsi="Times New Roman"/>
          <w:lang w:val="en-GB"/>
        </w:rPr>
        <w:t>s Paul’s</w:t>
      </w:r>
      <w:r w:rsidR="001220AA" w:rsidRPr="00270C20">
        <w:rPr>
          <w:rFonts w:ascii="Times New Roman" w:eastAsia="나눔손글씨 붓" w:hAnsi="Times New Roman"/>
          <w:lang w:val="en-GB"/>
        </w:rPr>
        <w:t xml:space="preserve"> father. </w:t>
      </w:r>
      <w:r w:rsidR="004F6CBE">
        <w:rPr>
          <w:rFonts w:ascii="Times New Roman" w:eastAsia="나눔손글씨 붓" w:hAnsi="Times New Roman"/>
          <w:lang w:val="en-GB"/>
        </w:rPr>
        <w:t xml:space="preserve">This crime will be </w:t>
      </w:r>
      <w:r w:rsidR="001220AA" w:rsidRPr="00270C20">
        <w:rPr>
          <w:rFonts w:ascii="Times New Roman" w:eastAsia="나눔손글씨 붓" w:hAnsi="Times New Roman"/>
          <w:lang w:val="en-GB"/>
        </w:rPr>
        <w:t xml:space="preserve">solved by Paul over the course of the novel. </w:t>
      </w:r>
    </w:p>
    <w:p w:rsidR="005C06A4" w:rsidRDefault="00674621" w:rsidP="007F745E">
      <w:pPr>
        <w:spacing w:after="0" w:line="480" w:lineRule="auto"/>
        <w:rPr>
          <w:rFonts w:ascii="Times New Roman" w:eastAsia="나눔손글씨 붓" w:hAnsi="Times New Roman"/>
          <w:lang w:val="en-GB"/>
        </w:rPr>
      </w:pPr>
      <w:r w:rsidRPr="00270C20">
        <w:rPr>
          <w:rFonts w:ascii="Times New Roman" w:eastAsia="나눔손글씨 붓" w:hAnsi="Times New Roman"/>
          <w:lang w:val="en-GB"/>
        </w:rPr>
        <w:tab/>
      </w:r>
      <w:r w:rsidR="001220AA" w:rsidRPr="00270C20">
        <w:rPr>
          <w:rFonts w:ascii="Times New Roman" w:eastAsia="나눔손글씨 붓" w:hAnsi="Times New Roman"/>
          <w:lang w:val="en-GB"/>
        </w:rPr>
        <w:t xml:space="preserve">The starting point for Leblanc’s First World War story is therefore a crime rooted, </w:t>
      </w:r>
      <w:r w:rsidR="00920EDA">
        <w:rPr>
          <w:rFonts w:ascii="Times New Roman" w:eastAsia="나눔손글씨 붓" w:hAnsi="Times New Roman"/>
          <w:lang w:val="en-GB"/>
        </w:rPr>
        <w:t>in an obscure way, in the event</w:t>
      </w:r>
      <w:r w:rsidR="00612613">
        <w:rPr>
          <w:rFonts w:ascii="Times New Roman" w:eastAsia="나눔손글씨 붓" w:hAnsi="Times New Roman"/>
          <w:lang w:val="en-GB"/>
        </w:rPr>
        <w:t>s</w:t>
      </w:r>
      <w:r w:rsidR="001220AA" w:rsidRPr="00270C20">
        <w:rPr>
          <w:rFonts w:ascii="Times New Roman" w:eastAsia="나눔손글씨 붓" w:hAnsi="Times New Roman"/>
          <w:lang w:val="en-GB"/>
        </w:rPr>
        <w:t xml:space="preserve"> of</w:t>
      </w:r>
      <w:r w:rsidR="00706674">
        <w:rPr>
          <w:rFonts w:ascii="Times New Roman" w:eastAsia="나눔손글씨 붓" w:hAnsi="Times New Roman"/>
          <w:lang w:val="en-GB"/>
        </w:rPr>
        <w:t xml:space="preserve"> 1870</w:t>
      </w:r>
      <w:r w:rsidR="00920EDA">
        <w:rPr>
          <w:rFonts w:ascii="Times New Roman" w:eastAsia="나눔손글씨 붓" w:hAnsi="Times New Roman"/>
          <w:lang w:val="en-GB"/>
        </w:rPr>
        <w:t xml:space="preserve"> and the use of the </w:t>
      </w:r>
      <w:r w:rsidR="00920EDA" w:rsidRPr="004F6CBE">
        <w:rPr>
          <w:rFonts w:ascii="Times New Roman" w:eastAsia="나눔손글씨 붓" w:hAnsi="Times New Roman"/>
          <w:i/>
          <w:lang w:val="en-GB"/>
        </w:rPr>
        <w:t>passé composé</w:t>
      </w:r>
      <w:r w:rsidR="001220AA" w:rsidRPr="00270C20">
        <w:rPr>
          <w:rFonts w:ascii="Times New Roman" w:eastAsia="나눔손글씨 붓" w:hAnsi="Times New Roman"/>
          <w:lang w:val="en-GB"/>
        </w:rPr>
        <w:t xml:space="preserve"> in the title of the c</w:t>
      </w:r>
      <w:r w:rsidR="004F6CBE">
        <w:rPr>
          <w:rFonts w:ascii="Times New Roman" w:eastAsia="나눔손글씨 붓" w:hAnsi="Times New Roman"/>
          <w:lang w:val="en-GB"/>
        </w:rPr>
        <w:t>hapter emphasizes this link</w:t>
      </w:r>
      <w:r w:rsidR="001220AA" w:rsidRPr="00270C20">
        <w:rPr>
          <w:rFonts w:ascii="Times New Roman" w:eastAsia="나눔손글씨 붓" w:hAnsi="Times New Roman"/>
          <w:lang w:val="en-GB"/>
        </w:rPr>
        <w:t xml:space="preserve"> between past and present. The superimposition of the image of the Franco-Prussian War on to the First World War is quite consonant with Leblanc’s long-held revanchist sympathies.</w:t>
      </w:r>
      <w:r w:rsidR="001220AA" w:rsidRPr="00270C20">
        <w:rPr>
          <w:rStyle w:val="EndnoteReference"/>
          <w:rFonts w:ascii="Times New Roman" w:eastAsia="나눔손글씨 붓" w:hAnsi="Times New Roman"/>
          <w:lang w:val="en-GB"/>
        </w:rPr>
        <w:endnoteReference w:id="15"/>
      </w:r>
      <w:r w:rsidR="001220AA" w:rsidRPr="00270C20">
        <w:rPr>
          <w:rFonts w:ascii="Times New Roman" w:eastAsia="나눔손글씨 붓" w:hAnsi="Times New Roman"/>
          <w:lang w:val="en-GB"/>
        </w:rPr>
        <w:t xml:space="preserve"> But quite apart from its ideological implications, it creat</w:t>
      </w:r>
      <w:r w:rsidR="00FA6EF9">
        <w:rPr>
          <w:rFonts w:ascii="Times New Roman" w:eastAsia="나눔손글씨 붓" w:hAnsi="Times New Roman"/>
          <w:lang w:val="en-GB"/>
        </w:rPr>
        <w:t xml:space="preserve">es a curious tone in the book. </w:t>
      </w:r>
      <w:r w:rsidR="001220AA" w:rsidRPr="00270C20">
        <w:rPr>
          <w:rFonts w:ascii="Times New Roman" w:eastAsia="나눔손글씨 붓" w:hAnsi="Times New Roman"/>
          <w:lang w:val="en-GB"/>
        </w:rPr>
        <w:t>For the opening chapter does not just narrate the crime that took place years ago, but speculates about a crime that m</w:t>
      </w:r>
      <w:r w:rsidR="00920EDA">
        <w:rPr>
          <w:rFonts w:ascii="Times New Roman" w:eastAsia="나눔손글씨 붓" w:hAnsi="Times New Roman"/>
          <w:lang w:val="en-GB"/>
        </w:rPr>
        <w:t>ight be about to be committed: the</w:t>
      </w:r>
      <w:r w:rsidR="001220AA" w:rsidRPr="00270C20">
        <w:rPr>
          <w:rFonts w:ascii="Times New Roman" w:eastAsia="나눔손글씨 붓" w:hAnsi="Times New Roman"/>
          <w:lang w:val="en-GB"/>
        </w:rPr>
        <w:t xml:space="preserve"> declaratio</w:t>
      </w:r>
      <w:r w:rsidRPr="00270C20">
        <w:rPr>
          <w:rFonts w:ascii="Times New Roman" w:eastAsia="나눔손글씨 붓" w:hAnsi="Times New Roman"/>
          <w:lang w:val="en-GB"/>
        </w:rPr>
        <w:t>n</w:t>
      </w:r>
      <w:r w:rsidR="000973E4">
        <w:rPr>
          <w:rFonts w:ascii="Times New Roman" w:eastAsia="나눔손글씨 붓" w:hAnsi="Times New Roman"/>
          <w:lang w:val="en-GB"/>
        </w:rPr>
        <w:t xml:space="preserve"> of war. It is É</w:t>
      </w:r>
      <w:r w:rsidR="001220AA" w:rsidRPr="00270C20">
        <w:rPr>
          <w:rFonts w:ascii="Times New Roman" w:eastAsia="나눔손글씨 붓" w:hAnsi="Times New Roman"/>
          <w:lang w:val="en-GB"/>
        </w:rPr>
        <w:t>lisabe</w:t>
      </w:r>
      <w:r w:rsidRPr="00270C20">
        <w:rPr>
          <w:rFonts w:ascii="Times New Roman" w:eastAsia="나눔손글씨 붓" w:hAnsi="Times New Roman"/>
          <w:lang w:val="en-GB"/>
        </w:rPr>
        <w:t xml:space="preserve">th who fears the outbreak of </w:t>
      </w:r>
      <w:r w:rsidR="001220AA" w:rsidRPr="00270C20">
        <w:rPr>
          <w:rFonts w:ascii="Times New Roman" w:eastAsia="나눔손글씨 붓" w:hAnsi="Times New Roman"/>
          <w:lang w:val="en-GB"/>
        </w:rPr>
        <w:t>European conflict;</w:t>
      </w:r>
      <w:r w:rsidR="00706674">
        <w:rPr>
          <w:rFonts w:ascii="Times New Roman" w:eastAsia="나눔손글씨 붓" w:hAnsi="Times New Roman"/>
          <w:lang w:val="en-GB"/>
        </w:rPr>
        <w:t xml:space="preserve"> Paul is rather more optimistic</w:t>
      </w:r>
      <w:r w:rsidR="001220AA" w:rsidRPr="00270C20">
        <w:rPr>
          <w:rFonts w:ascii="Times New Roman" w:eastAsia="나눔손글씨 붓" w:hAnsi="Times New Roman"/>
          <w:lang w:val="en-GB"/>
        </w:rPr>
        <w:t xml:space="preserve"> and comforts his wif</w:t>
      </w:r>
      <w:r w:rsidR="004F6CBE">
        <w:rPr>
          <w:rFonts w:ascii="Times New Roman" w:eastAsia="나눔손글씨 붓" w:hAnsi="Times New Roman"/>
          <w:lang w:val="en-GB"/>
        </w:rPr>
        <w:t>e by saying that only a ‘criminel odieux’ would declare war.</w:t>
      </w:r>
      <w:r w:rsidR="001220AA" w:rsidRPr="00270C20">
        <w:rPr>
          <w:rStyle w:val="EndnoteReference"/>
          <w:rFonts w:ascii="Times New Roman" w:eastAsia="나눔손글씨 붓" w:hAnsi="Times New Roman"/>
          <w:lang w:val="en-GB"/>
        </w:rPr>
        <w:endnoteReference w:id="16"/>
      </w:r>
      <w:r w:rsidR="001220AA" w:rsidRPr="00270C20">
        <w:rPr>
          <w:rFonts w:ascii="Times New Roman" w:eastAsia="나눔손글씨 붓" w:hAnsi="Times New Roman"/>
          <w:lang w:val="en-GB"/>
        </w:rPr>
        <w:t xml:space="preserve"> The title of the chapter thus becomes ambiguous, as it might allude either to the murder of Paul’s father or to the declaration of war. </w:t>
      </w:r>
    </w:p>
    <w:p w:rsidR="001220AA" w:rsidRPr="00270C20" w:rsidRDefault="00FA6EF9" w:rsidP="007F745E">
      <w:pPr>
        <w:spacing w:after="0" w:line="480" w:lineRule="auto"/>
        <w:rPr>
          <w:rFonts w:ascii="Times New Roman" w:eastAsia="나눔손글씨 붓" w:hAnsi="Times New Roman"/>
          <w:lang w:val="en-GB"/>
        </w:rPr>
      </w:pPr>
      <w:r>
        <w:rPr>
          <w:rFonts w:ascii="Times New Roman" w:eastAsia="나눔손글씨 붓" w:hAnsi="Times New Roman"/>
          <w:lang w:val="en-GB"/>
        </w:rPr>
        <w:tab/>
      </w:r>
      <w:r w:rsidR="005C06A4">
        <w:rPr>
          <w:rFonts w:ascii="Times New Roman" w:eastAsia="나눔손글씨 붓" w:hAnsi="Times New Roman"/>
          <w:lang w:val="en-GB"/>
        </w:rPr>
        <w:t xml:space="preserve">Turning the </w:t>
      </w:r>
      <w:r w:rsidR="005C06A4">
        <w:rPr>
          <w:rFonts w:ascii="Times New Roman" w:eastAsia="나눔손글씨 붓" w:hAnsi="Times New Roman"/>
          <w:i/>
          <w:lang w:val="en-GB"/>
        </w:rPr>
        <w:t xml:space="preserve">roman policier </w:t>
      </w:r>
      <w:r w:rsidR="005C06A4">
        <w:rPr>
          <w:rFonts w:ascii="Times New Roman" w:eastAsia="나눔손글씨 붓" w:hAnsi="Times New Roman"/>
          <w:lang w:val="en-GB"/>
        </w:rPr>
        <w:t xml:space="preserve">into a </w:t>
      </w:r>
      <w:r w:rsidR="005C06A4">
        <w:rPr>
          <w:rFonts w:ascii="Times New Roman" w:eastAsia="나눔손글씨 붓" w:hAnsi="Times New Roman"/>
          <w:i/>
          <w:lang w:val="en-GB"/>
        </w:rPr>
        <w:t xml:space="preserve">roman de guerre </w:t>
      </w:r>
      <w:r w:rsidR="005C06A4">
        <w:rPr>
          <w:rFonts w:ascii="Times New Roman" w:eastAsia="나눔손글씨 붓" w:hAnsi="Times New Roman"/>
          <w:lang w:val="en-GB"/>
        </w:rPr>
        <w:t xml:space="preserve">by presenting the war as a crime has several advantages. First, </w:t>
      </w:r>
      <w:r w:rsidR="000973E4">
        <w:rPr>
          <w:rFonts w:ascii="Times New Roman" w:eastAsia="나눔손글씨 붓" w:hAnsi="Times New Roman"/>
          <w:lang w:val="en-GB"/>
        </w:rPr>
        <w:t xml:space="preserve">of course, </w:t>
      </w:r>
      <w:r w:rsidR="005C06A4">
        <w:rPr>
          <w:rFonts w:ascii="Times New Roman" w:eastAsia="나눔손글씨 붓" w:hAnsi="Times New Roman"/>
          <w:lang w:val="en-GB"/>
        </w:rPr>
        <w:t>it enables the text to pin all blame for the war</w:t>
      </w:r>
      <w:r w:rsidR="001220AA" w:rsidRPr="00270C20">
        <w:rPr>
          <w:rFonts w:ascii="Times New Roman" w:eastAsia="나눔손글씨 붓" w:hAnsi="Times New Roman"/>
          <w:lang w:val="en-GB"/>
        </w:rPr>
        <w:t xml:space="preserve"> on</w:t>
      </w:r>
      <w:r w:rsidR="005C06A4">
        <w:rPr>
          <w:rFonts w:ascii="Times New Roman" w:eastAsia="나눔손글씨 붓" w:hAnsi="Times New Roman"/>
          <w:lang w:val="en-GB"/>
        </w:rPr>
        <w:t xml:space="preserve"> to</w:t>
      </w:r>
      <w:r w:rsidR="001220AA" w:rsidRPr="00270C20">
        <w:rPr>
          <w:rFonts w:ascii="Times New Roman" w:eastAsia="나눔손글씨 붓" w:hAnsi="Times New Roman"/>
          <w:lang w:val="en-GB"/>
        </w:rPr>
        <w:t xml:space="preserve"> the Kaiser. </w:t>
      </w:r>
      <w:r w:rsidR="005C06A4">
        <w:rPr>
          <w:rFonts w:ascii="Times New Roman" w:eastAsia="나눔손글씨 붓" w:hAnsi="Times New Roman"/>
          <w:lang w:val="en-GB"/>
        </w:rPr>
        <w:t>It also enables a specific representation of death in the text. This becomes clear when</w:t>
      </w:r>
      <w:r w:rsidR="001220AA" w:rsidRPr="00270C20">
        <w:rPr>
          <w:rFonts w:ascii="Times New Roman" w:eastAsia="나눔손글씨 붓" w:hAnsi="Times New Roman"/>
          <w:lang w:val="en-GB"/>
        </w:rPr>
        <w:t xml:space="preserve"> Paul and Bernard </w:t>
      </w:r>
      <w:r w:rsidR="005C06A4">
        <w:rPr>
          <w:rFonts w:ascii="Times New Roman" w:eastAsia="나눔손글씨 붓" w:hAnsi="Times New Roman"/>
          <w:lang w:val="en-GB"/>
        </w:rPr>
        <w:t xml:space="preserve">stumble on the corpses of </w:t>
      </w:r>
      <w:r w:rsidR="001220AA" w:rsidRPr="00270C20">
        <w:rPr>
          <w:rFonts w:ascii="Times New Roman" w:eastAsia="나눔손글씨 붓" w:hAnsi="Times New Roman"/>
          <w:lang w:val="en-GB"/>
        </w:rPr>
        <w:t xml:space="preserve">two fellow soldiers murdered by their mysterious nemesis, whom they presume to be the woman who murdered Paul’s father and continues to occupy a position of trust close to the Kaiser. Upon the discovery of the murdered men, the narrator comments:  </w:t>
      </w:r>
    </w:p>
    <w:p w:rsidR="001220AA" w:rsidRPr="00270C20" w:rsidRDefault="001220AA" w:rsidP="007F745E">
      <w:pPr>
        <w:tabs>
          <w:tab w:val="left" w:pos="1985"/>
        </w:tabs>
        <w:spacing w:after="0" w:line="480" w:lineRule="auto"/>
        <w:ind w:left="851" w:right="851"/>
        <w:rPr>
          <w:rFonts w:ascii="Times New Roman" w:eastAsia="나눔손글씨 붓" w:hAnsi="Times New Roman"/>
          <w:lang w:val="en-GB"/>
        </w:rPr>
      </w:pPr>
      <w:r w:rsidRPr="00270C20">
        <w:rPr>
          <w:rFonts w:ascii="Times New Roman" w:hAnsi="Times New Roman" w:cs="Helvetica"/>
          <w:color w:val="1C1C1C"/>
          <w:szCs w:val="28"/>
        </w:rPr>
        <w:t>Jamais la mort, dont ils avaient tant de fois déjà senti le souffle au cours des batailles, ne leur était apparue sous un aspect plus sinistre et plus odieux.</w:t>
      </w:r>
    </w:p>
    <w:p w:rsidR="001220AA" w:rsidRPr="00270C20" w:rsidRDefault="001220AA" w:rsidP="007F745E">
      <w:pPr>
        <w:tabs>
          <w:tab w:val="left" w:pos="1985"/>
        </w:tabs>
        <w:spacing w:after="0" w:line="480" w:lineRule="auto"/>
        <w:ind w:left="851" w:right="851"/>
        <w:rPr>
          <w:rFonts w:ascii="Times New Roman" w:eastAsia="나눔손글씨 붓" w:hAnsi="Times New Roman"/>
          <w:lang w:val="en-GB"/>
        </w:rPr>
      </w:pPr>
      <w:r w:rsidRPr="00270C20">
        <w:rPr>
          <w:rFonts w:ascii="Times New Roman" w:hAnsi="Times New Roman" w:cs="Helvetica"/>
          <w:color w:val="1C1C1C"/>
          <w:szCs w:val="28"/>
        </w:rPr>
        <w:t>La mort! Ils la voyaient, non pas comme un mal sournois qui frappe au hasard, mais comme un spectre qui se glisse dans l’ombre, épie l’adversaire, choisit son moment, et lève le bras dans une intention déterminée.</w:t>
      </w:r>
      <w:r w:rsidRPr="00270C20">
        <w:rPr>
          <w:rStyle w:val="EndnoteReference"/>
          <w:rFonts w:ascii="Times New Roman" w:hAnsi="Times New Roman" w:cs="Helvetica"/>
          <w:color w:val="1C1C1C"/>
          <w:szCs w:val="28"/>
        </w:rPr>
        <w:endnoteReference w:id="17"/>
      </w:r>
    </w:p>
    <w:p w:rsidR="001220AA" w:rsidRPr="00EE5AD9" w:rsidRDefault="00F7224D" w:rsidP="007F745E">
      <w:pPr>
        <w:tabs>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The personification of death which we find here is, according to Martin Hurcombe, typical of the combat novel in general. Hurcombe notes that the motif of a physically embodied death is a throwback to medieval culture, resurfacing as a ‘spatial expression’ of ‘the sense that death is a constant possibility awaiting man on the horizon of war’.</w:t>
      </w:r>
      <w:r>
        <w:rPr>
          <w:rStyle w:val="EndnoteReference"/>
          <w:rFonts w:ascii="Times New Roman" w:eastAsia="나눔손글씨 붓" w:hAnsi="Times New Roman"/>
          <w:lang w:val="en-GB"/>
        </w:rPr>
        <w:endnoteReference w:id="18"/>
      </w:r>
      <w:r>
        <w:rPr>
          <w:rFonts w:ascii="Times New Roman" w:eastAsia="나눔손글씨 붓" w:hAnsi="Times New Roman"/>
          <w:lang w:val="en-GB"/>
        </w:rPr>
        <w:t xml:space="preserve"> It is thus part of the sense of the Absurd that Hurcombe identifies as the keynote of the combat novel: ‘at any point man’s presence can be terminated by the interruption of death’.</w:t>
      </w:r>
      <w:r>
        <w:rPr>
          <w:rStyle w:val="EndnoteReference"/>
          <w:rFonts w:ascii="Times New Roman" w:eastAsia="나눔손글씨 붓" w:hAnsi="Times New Roman"/>
          <w:lang w:val="en-GB"/>
        </w:rPr>
        <w:endnoteReference w:id="19"/>
      </w:r>
      <w:r w:rsidR="00920EDA">
        <w:rPr>
          <w:rFonts w:ascii="Times New Roman" w:eastAsia="나눔손글씨 붓" w:hAnsi="Times New Roman"/>
          <w:lang w:val="en-GB"/>
        </w:rPr>
        <w:t xml:space="preserve"> But here the personification of death enables it to be presented as something not random, but willed, and the representation of death as an intentional agent acting to achieve an identifiable goal might be, in a strange way, comforting, when set against the indiscriminate slaughter of the battlefield. At the same time,</w:t>
      </w:r>
      <w:r w:rsidR="001220AA" w:rsidRPr="00270C20">
        <w:rPr>
          <w:rFonts w:ascii="Times New Roman" w:eastAsia="나눔손글씨 붓" w:hAnsi="Times New Roman"/>
          <w:lang w:val="en-GB"/>
        </w:rPr>
        <w:t xml:space="preserve"> </w:t>
      </w:r>
      <w:r w:rsidR="00F1735F">
        <w:rPr>
          <w:rFonts w:ascii="Times New Roman" w:eastAsia="나눔손글씨 붓" w:hAnsi="Times New Roman"/>
          <w:lang w:val="en-GB"/>
        </w:rPr>
        <w:t>assimilating a war story to the model of a murder mystery</w:t>
      </w:r>
      <w:r w:rsidR="001220AA" w:rsidRPr="00270C20">
        <w:rPr>
          <w:rFonts w:ascii="Times New Roman" w:eastAsia="나눔손글씨 붓" w:hAnsi="Times New Roman"/>
          <w:lang w:val="en-GB"/>
        </w:rPr>
        <w:t xml:space="preserve"> </w:t>
      </w:r>
      <w:r w:rsidR="00920EDA">
        <w:rPr>
          <w:rFonts w:ascii="Times New Roman" w:eastAsia="나눔손글씨 붓" w:hAnsi="Times New Roman"/>
          <w:lang w:val="en-GB"/>
        </w:rPr>
        <w:t xml:space="preserve">generates certain problems, which </w:t>
      </w:r>
      <w:r w:rsidR="001220AA" w:rsidRPr="00270C20">
        <w:rPr>
          <w:rFonts w:ascii="Times New Roman" w:eastAsia="나눔손글씨 붓" w:hAnsi="Times New Roman"/>
          <w:lang w:val="en-GB"/>
        </w:rPr>
        <w:t xml:space="preserve">become apparent </w:t>
      </w:r>
      <w:r w:rsidR="004F6CBE">
        <w:rPr>
          <w:rFonts w:ascii="Times New Roman" w:eastAsia="나눔손글씨 붓" w:hAnsi="Times New Roman"/>
          <w:lang w:val="en-GB"/>
        </w:rPr>
        <w:t>in the final line of the novel</w:t>
      </w:r>
      <w:r w:rsidR="001220AA" w:rsidRPr="00270C20">
        <w:rPr>
          <w:rFonts w:ascii="Times New Roman" w:eastAsia="나눔손글씨 붓" w:hAnsi="Times New Roman"/>
          <w:lang w:val="en-GB"/>
        </w:rPr>
        <w:t>, which describes a French child whose hands have been amputated reaching out imploringly.</w:t>
      </w:r>
      <w:r w:rsidR="000B6541">
        <w:rPr>
          <w:rStyle w:val="EndnoteReference"/>
          <w:rFonts w:ascii="Times New Roman" w:eastAsia="나눔손글씨 붓" w:hAnsi="Times New Roman"/>
          <w:lang w:val="en-GB"/>
        </w:rPr>
        <w:endnoteReference w:id="20"/>
      </w:r>
      <w:r w:rsidR="001220AA" w:rsidRPr="00270C20">
        <w:rPr>
          <w:rFonts w:ascii="Times New Roman" w:eastAsia="나눔손글씨 붓" w:hAnsi="Times New Roman"/>
          <w:lang w:val="en-GB"/>
        </w:rPr>
        <w:t xml:space="preserve"> This ending frustrates the reader’s expectations of narrative closure; the central mystery in the text is solved, but the war continues.</w:t>
      </w:r>
      <w:r w:rsidR="00EE5AD9">
        <w:rPr>
          <w:rFonts w:ascii="Times New Roman" w:eastAsia="나눔손글씨 붓" w:hAnsi="Times New Roman"/>
          <w:lang w:val="en-GB"/>
        </w:rPr>
        <w:t xml:space="preserve"> The narrative structure of </w:t>
      </w:r>
      <w:r w:rsidR="00EE5AD9">
        <w:rPr>
          <w:rFonts w:ascii="Times New Roman" w:eastAsia="나눔손글씨 붓" w:hAnsi="Times New Roman"/>
          <w:i/>
          <w:lang w:val="en-GB"/>
        </w:rPr>
        <w:t xml:space="preserve">L’Éclat d’obus </w:t>
      </w:r>
      <w:r w:rsidR="00EE5AD9">
        <w:rPr>
          <w:rFonts w:ascii="Times New Roman" w:eastAsia="나눔손글씨 붓" w:hAnsi="Times New Roman"/>
          <w:lang w:val="en-GB"/>
        </w:rPr>
        <w:t>does not describe a perfect circle.</w:t>
      </w:r>
    </w:p>
    <w:p w:rsidR="007B718D" w:rsidRDefault="00EE5AD9" w:rsidP="007F745E">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t>This</w:t>
      </w:r>
      <w:r w:rsidR="001220AA" w:rsidRPr="00270C20">
        <w:rPr>
          <w:rFonts w:ascii="Times New Roman" w:eastAsia="나눔손글씨 붓" w:hAnsi="Times New Roman"/>
          <w:lang w:val="en-GB"/>
        </w:rPr>
        <w:t xml:space="preserve"> points to a specific experience of time in the novel which is very different from that found in previous Lupin stories. For Paul</w:t>
      </w:r>
      <w:r w:rsidR="007E7C9F">
        <w:rPr>
          <w:rFonts w:ascii="Times New Roman" w:eastAsia="나눔손글씨 붓" w:hAnsi="Times New Roman"/>
          <w:lang w:val="en-GB"/>
        </w:rPr>
        <w:t>, at the beginning of the novel,</w:t>
      </w:r>
      <w:r w:rsidR="001220AA" w:rsidRPr="00270C20">
        <w:rPr>
          <w:rFonts w:ascii="Times New Roman" w:eastAsia="나눔손글씨 붓" w:hAnsi="Times New Roman"/>
          <w:lang w:val="en-GB"/>
        </w:rPr>
        <w:t xml:space="preserve"> o</w:t>
      </w:r>
      <w:r w:rsidR="00612613">
        <w:rPr>
          <w:rFonts w:ascii="Times New Roman" w:eastAsia="나눔손글씨 붓" w:hAnsi="Times New Roman"/>
          <w:lang w:val="en-GB"/>
        </w:rPr>
        <w:t>nly one crime has come to pass -</w:t>
      </w:r>
      <w:r w:rsidR="001220AA" w:rsidRPr="00270C20">
        <w:rPr>
          <w:rFonts w:ascii="Times New Roman" w:eastAsia="나눔손글씨 붓" w:hAnsi="Times New Roman"/>
          <w:lang w:val="en-GB"/>
        </w:rPr>
        <w:t xml:space="preserve"> his father’s murder. The other crime he mentions, the outbreak of war, is imagined only as a future possibility. For the reader, however, the latter is already in th</w:t>
      </w:r>
      <w:r w:rsidR="00D65BE2">
        <w:rPr>
          <w:rFonts w:ascii="Times New Roman" w:eastAsia="나눔손글씨 붓" w:hAnsi="Times New Roman"/>
          <w:lang w:val="en-GB"/>
        </w:rPr>
        <w:t>e past</w:t>
      </w:r>
      <w:r w:rsidR="001220AA" w:rsidRPr="00270C20">
        <w:rPr>
          <w:rFonts w:ascii="Times New Roman" w:eastAsia="나눔손글씨 붓" w:hAnsi="Times New Roman"/>
          <w:lang w:val="en-GB"/>
        </w:rPr>
        <w:t xml:space="preserve">. </w:t>
      </w:r>
      <w:r w:rsidR="00674621" w:rsidRPr="00270C20">
        <w:rPr>
          <w:rFonts w:ascii="Times New Roman" w:eastAsia="나눔손글씨 붓" w:hAnsi="Times New Roman"/>
          <w:lang w:val="en-GB"/>
        </w:rPr>
        <w:t>An important aspect of</w:t>
      </w:r>
      <w:r w:rsidR="001220AA" w:rsidRPr="00270C20">
        <w:rPr>
          <w:rFonts w:ascii="Times New Roman" w:eastAsia="나눔손글씨 붓" w:hAnsi="Times New Roman"/>
          <w:lang w:val="en-GB"/>
        </w:rPr>
        <w:t xml:space="preserve"> th</w:t>
      </w:r>
      <w:r w:rsidR="00B93546" w:rsidRPr="00270C20">
        <w:rPr>
          <w:rFonts w:ascii="Times New Roman" w:eastAsia="나눔손글씨 붓" w:hAnsi="Times New Roman"/>
          <w:lang w:val="en-GB"/>
        </w:rPr>
        <w:t>e early Lupin texts is</w:t>
      </w:r>
      <w:r w:rsidR="001220AA" w:rsidRPr="00270C20">
        <w:rPr>
          <w:rFonts w:ascii="Times New Roman" w:eastAsia="나눔손글씨 붓" w:hAnsi="Times New Roman"/>
          <w:lang w:val="en-GB"/>
        </w:rPr>
        <w:t xml:space="preserve"> the fact that for Lupin, nothing is ever too late. His rapidity of thought and movement means that he is able to stretch time and thus forestall </w:t>
      </w:r>
      <w:r w:rsidR="007E7C9F">
        <w:rPr>
          <w:rFonts w:ascii="Times New Roman" w:eastAsia="나눔손글씨 붓" w:hAnsi="Times New Roman"/>
          <w:lang w:val="en-GB"/>
        </w:rPr>
        <w:t>apparently</w:t>
      </w:r>
      <w:r w:rsidR="001220AA" w:rsidRPr="00270C20">
        <w:rPr>
          <w:rFonts w:ascii="Times New Roman" w:eastAsia="나눔손글씨 붓" w:hAnsi="Times New Roman"/>
          <w:lang w:val="en-GB"/>
        </w:rPr>
        <w:t xml:space="preserve"> unavoidable</w:t>
      </w:r>
      <w:r w:rsidR="007E7C9F">
        <w:rPr>
          <w:rFonts w:ascii="Times New Roman" w:eastAsia="나눔손글씨 붓" w:hAnsi="Times New Roman"/>
          <w:lang w:val="en-GB"/>
        </w:rPr>
        <w:t xml:space="preserve"> catastrophes</w:t>
      </w:r>
      <w:r w:rsidR="001220AA" w:rsidRPr="00270C20">
        <w:rPr>
          <w:rFonts w:ascii="Times New Roman" w:eastAsia="나눔손글씨 붓" w:hAnsi="Times New Roman"/>
          <w:lang w:val="en-GB"/>
        </w:rPr>
        <w:t xml:space="preserve">. From the opening pages of </w:t>
      </w:r>
      <w:r w:rsidR="001220AA" w:rsidRPr="00270C20">
        <w:rPr>
          <w:rFonts w:ascii="Times New Roman" w:eastAsia="나눔손글씨 붓" w:hAnsi="Times New Roman"/>
          <w:i/>
          <w:lang w:val="en-GB"/>
        </w:rPr>
        <w:t>L’Éclat d’Obus</w:t>
      </w:r>
      <w:r w:rsidR="001220AA" w:rsidRPr="00270C20">
        <w:rPr>
          <w:rFonts w:ascii="Times New Roman" w:eastAsia="나눔손글씨 붓" w:hAnsi="Times New Roman"/>
          <w:lang w:val="en-GB"/>
        </w:rPr>
        <w:t xml:space="preserve">, however, it is already too late; a fatalism hangs over the book. Certainly the novel, in common with previous Lupin stories, seeks to establish continuity in the place of apparent rupture. </w:t>
      </w:r>
      <w:r w:rsidR="007B718D">
        <w:rPr>
          <w:rFonts w:ascii="Times New Roman" w:eastAsia="나눔손글씨 붓" w:hAnsi="Times New Roman"/>
          <w:lang w:val="en-GB"/>
        </w:rPr>
        <w:t>I</w:t>
      </w:r>
      <w:r w:rsidR="007A01DD">
        <w:rPr>
          <w:rFonts w:ascii="Times New Roman" w:eastAsia="나눔손글씨 붓" w:hAnsi="Times New Roman"/>
          <w:lang w:val="en-GB"/>
        </w:rPr>
        <w:t>n</w:t>
      </w:r>
      <w:r w:rsidR="007B718D">
        <w:rPr>
          <w:rFonts w:ascii="Times New Roman" w:eastAsia="나눔손글씨 붓" w:hAnsi="Times New Roman"/>
          <w:lang w:val="en-GB"/>
        </w:rPr>
        <w:t xml:space="preserve"> pre-war Lupin stories such as </w:t>
      </w:r>
      <w:r w:rsidR="001220AA" w:rsidRPr="00270C20">
        <w:rPr>
          <w:rFonts w:ascii="Times New Roman" w:eastAsia="나눔손글씨 붓" w:hAnsi="Times New Roman"/>
          <w:i/>
          <w:lang w:val="en-GB"/>
        </w:rPr>
        <w:t>L’Aiguille Creuse</w:t>
      </w:r>
      <w:r w:rsidR="001220AA" w:rsidRPr="00270C20">
        <w:rPr>
          <w:rFonts w:ascii="Times New Roman" w:eastAsia="나눔손글씨 붓" w:hAnsi="Times New Roman"/>
          <w:lang w:val="en-GB"/>
        </w:rPr>
        <w:t xml:space="preserve"> and ‘He</w:t>
      </w:r>
      <w:r w:rsidR="007B718D">
        <w:rPr>
          <w:rFonts w:ascii="Times New Roman" w:eastAsia="나눔손글씨 붓" w:hAnsi="Times New Roman"/>
          <w:lang w:val="en-GB"/>
        </w:rPr>
        <w:t>rlock Sholmès arrive trop tard’</w:t>
      </w:r>
      <w:r w:rsidR="001220AA" w:rsidRPr="00270C20">
        <w:rPr>
          <w:rFonts w:ascii="Times New Roman" w:eastAsia="나눔손글씨 붓" w:hAnsi="Times New Roman"/>
          <w:lang w:val="en-GB"/>
        </w:rPr>
        <w:t xml:space="preserve"> establishing continuity involved the recovery o</w:t>
      </w:r>
      <w:r w:rsidR="007E7C9F">
        <w:rPr>
          <w:rFonts w:ascii="Times New Roman" w:eastAsia="나눔손글씨 붓" w:hAnsi="Times New Roman"/>
          <w:lang w:val="en-GB"/>
        </w:rPr>
        <w:t xml:space="preserve">f </w:t>
      </w:r>
      <w:r w:rsidR="00612613">
        <w:rPr>
          <w:rFonts w:ascii="Times New Roman" w:eastAsia="나눔손글씨 붓" w:hAnsi="Times New Roman"/>
          <w:lang w:val="en-GB"/>
        </w:rPr>
        <w:t xml:space="preserve">something believed to be lost - </w:t>
      </w:r>
      <w:r w:rsidR="007E7C9F">
        <w:rPr>
          <w:rFonts w:ascii="Times New Roman" w:eastAsia="나눔손글씨 붓" w:hAnsi="Times New Roman"/>
          <w:lang w:val="en-GB"/>
        </w:rPr>
        <w:t>a secret tunnel in the case of the la</w:t>
      </w:r>
      <w:r w:rsidR="00612613">
        <w:rPr>
          <w:rFonts w:ascii="Times New Roman" w:eastAsia="나눔손글씨 붓" w:hAnsi="Times New Roman"/>
          <w:lang w:val="en-GB"/>
        </w:rPr>
        <w:t>tter; a treasury in the former -</w:t>
      </w:r>
      <w:r w:rsidR="007E7C9F">
        <w:rPr>
          <w:rFonts w:ascii="Times New Roman" w:eastAsia="나눔손글씨 붓" w:hAnsi="Times New Roman"/>
          <w:lang w:val="en-GB"/>
        </w:rPr>
        <w:t xml:space="preserve"> </w:t>
      </w:r>
      <w:r w:rsidR="001220AA" w:rsidRPr="00270C20">
        <w:rPr>
          <w:rFonts w:ascii="Times New Roman" w:eastAsia="나눔손글씨 붓" w:hAnsi="Times New Roman"/>
          <w:lang w:val="en-GB"/>
        </w:rPr>
        <w:t xml:space="preserve">and the consequent enrichment of the present (or at least the enrichment of Lupin). In </w:t>
      </w:r>
      <w:r w:rsidR="001220AA" w:rsidRPr="00270C20">
        <w:rPr>
          <w:rFonts w:ascii="Times New Roman" w:eastAsia="나눔손글씨 붓" w:hAnsi="Times New Roman"/>
          <w:i/>
          <w:lang w:val="en-GB"/>
        </w:rPr>
        <w:t>L’Éclat d’Obus</w:t>
      </w:r>
      <w:r w:rsidR="001220AA" w:rsidRPr="00270C20">
        <w:rPr>
          <w:rFonts w:ascii="Times New Roman" w:eastAsia="나눔손글씨 붓" w:hAnsi="Times New Roman"/>
          <w:lang w:val="en-GB"/>
        </w:rPr>
        <w:t>, however, the process is reversed. Solving his father’s murder enables Paul to establish a sequence of events leading to the First World War. Thus he explains to Bernard: ‘Assassiner et espionner, c’est pour [les Allemands] les formes naturelles et permises de la guerre, et d’une guerre qu’ils avaient commencée en pleine période de paix. […] Le meurtre de mon père fut le début du drame</w:t>
      </w:r>
      <w:r w:rsidR="00612613">
        <w:rPr>
          <w:rFonts w:ascii="Times New Roman" w:eastAsia="나눔손글씨 붓" w:hAnsi="Times New Roman"/>
          <w:lang w:val="en-GB"/>
        </w:rPr>
        <w:t>.</w:t>
      </w:r>
      <w:r w:rsidR="001220AA" w:rsidRPr="00270C20">
        <w:rPr>
          <w:rFonts w:ascii="Times New Roman" w:eastAsia="나눔손글씨 붓" w:hAnsi="Times New Roman"/>
          <w:lang w:val="en-GB"/>
        </w:rPr>
        <w:t>’</w:t>
      </w:r>
      <w:r w:rsidR="001220AA" w:rsidRPr="00270C20">
        <w:rPr>
          <w:rStyle w:val="EndnoteReference"/>
          <w:rFonts w:ascii="Times New Roman" w:eastAsia="나눔손글씨 붓" w:hAnsi="Times New Roman"/>
          <w:lang w:val="en-GB"/>
        </w:rPr>
        <w:endnoteReference w:id="21"/>
      </w:r>
      <w:r w:rsidR="001220AA" w:rsidRPr="00270C20">
        <w:rPr>
          <w:rFonts w:ascii="Times New Roman" w:eastAsia="나눔손글씨 붓" w:hAnsi="Times New Roman"/>
          <w:lang w:val="en-GB"/>
        </w:rPr>
        <w:t xml:space="preserve"> Here the present is projected back into the past, as the outbreak of war in 1914 is presented as simply one event in an ongoing campaign of hostility.  </w:t>
      </w:r>
    </w:p>
    <w:p w:rsidR="004951C5" w:rsidRDefault="00061CA9" w:rsidP="005F62E7">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t xml:space="preserve">In presenting the murder of </w:t>
      </w:r>
      <w:r w:rsidR="004F6FF6">
        <w:rPr>
          <w:rFonts w:ascii="Times New Roman" w:eastAsia="나눔손글씨 붓" w:hAnsi="Times New Roman"/>
          <w:lang w:val="en-GB"/>
        </w:rPr>
        <w:t xml:space="preserve">Delroze’s father as the beginning of the war, </w:t>
      </w:r>
      <w:r>
        <w:rPr>
          <w:rFonts w:ascii="Times New Roman" w:eastAsia="나눔손글씨 붓" w:hAnsi="Times New Roman"/>
          <w:i/>
          <w:lang w:val="en-GB"/>
        </w:rPr>
        <w:t>L’Éclat d’obus</w:t>
      </w:r>
      <w:r w:rsidR="004F6FF6">
        <w:rPr>
          <w:rFonts w:ascii="Times New Roman" w:eastAsia="나눔손글씨 붓" w:hAnsi="Times New Roman"/>
          <w:lang w:val="en-GB"/>
        </w:rPr>
        <w:t xml:space="preserve"> obviously perf</w:t>
      </w:r>
      <w:r w:rsidR="007E7C9F">
        <w:rPr>
          <w:rFonts w:ascii="Times New Roman" w:eastAsia="나눔손글씨 붓" w:hAnsi="Times New Roman"/>
          <w:lang w:val="en-GB"/>
        </w:rPr>
        <w:t>orms what we might call, adapting</w:t>
      </w:r>
      <w:r w:rsidR="004F6FF6">
        <w:rPr>
          <w:rFonts w:ascii="Times New Roman" w:eastAsia="나눔손글씨 붓" w:hAnsi="Times New Roman"/>
          <w:lang w:val="en-GB"/>
        </w:rPr>
        <w:t xml:space="preserve"> Mosse</w:t>
      </w:r>
      <w:r w:rsidR="007E7C9F">
        <w:rPr>
          <w:rFonts w:ascii="Times New Roman" w:eastAsia="나눔손글씨 붓" w:hAnsi="Times New Roman"/>
          <w:lang w:val="en-GB"/>
        </w:rPr>
        <w:t>’s idea</w:t>
      </w:r>
      <w:r w:rsidR="004F6FF6">
        <w:rPr>
          <w:rFonts w:ascii="Times New Roman" w:eastAsia="나눔손글씨 붓" w:hAnsi="Times New Roman"/>
          <w:lang w:val="en-GB"/>
        </w:rPr>
        <w:t xml:space="preserve">, a personalizing function. As already noted, Delroze’s filial, marital and patriotic duties are tied together in the novel. But its ending shows that Delroze’s personal narrative is not isomorphic with the larger narrative of the war. The second wartime Lupin novel, </w:t>
      </w:r>
      <w:r w:rsidR="004F6FF6">
        <w:rPr>
          <w:rFonts w:ascii="Times New Roman" w:eastAsia="나눔손글씨 붓" w:hAnsi="Times New Roman"/>
          <w:i/>
          <w:lang w:val="en-GB"/>
        </w:rPr>
        <w:t>Le Triangle d’or</w:t>
      </w:r>
      <w:r w:rsidR="0095319B">
        <w:rPr>
          <w:rFonts w:ascii="Times New Roman" w:eastAsia="나눔손글씨 붓" w:hAnsi="Times New Roman"/>
          <w:lang w:val="en-GB"/>
        </w:rPr>
        <w:t xml:space="preserve">, </w:t>
      </w:r>
      <w:r w:rsidR="0009794D">
        <w:rPr>
          <w:rFonts w:ascii="Times New Roman" w:eastAsia="나눔손글씨 붓" w:hAnsi="Times New Roman"/>
          <w:lang w:val="en-GB"/>
        </w:rPr>
        <w:t>emphasizes this. Indeed</w:t>
      </w:r>
      <w:r w:rsidR="00D35BE4">
        <w:rPr>
          <w:rFonts w:ascii="Times New Roman" w:eastAsia="나눔손글씨 붓" w:hAnsi="Times New Roman"/>
          <w:lang w:val="en-GB"/>
        </w:rPr>
        <w:t xml:space="preserve">, if </w:t>
      </w:r>
      <w:r w:rsidR="00D35BE4">
        <w:rPr>
          <w:rFonts w:ascii="Times New Roman" w:eastAsia="나눔손글씨 붓" w:hAnsi="Times New Roman"/>
          <w:i/>
          <w:lang w:val="en-GB"/>
        </w:rPr>
        <w:t xml:space="preserve">L’Éclat d’obus </w:t>
      </w:r>
      <w:r w:rsidR="00D35BE4">
        <w:rPr>
          <w:rFonts w:ascii="Times New Roman" w:eastAsia="나눔손글씨 붓" w:hAnsi="Times New Roman"/>
          <w:lang w:val="en-GB"/>
        </w:rPr>
        <w:t>seeks to camouflage the structural fissures and cracks that are cause</w:t>
      </w:r>
      <w:r w:rsidR="003D1622">
        <w:rPr>
          <w:rFonts w:ascii="Times New Roman" w:eastAsia="나눔손글씨 붓" w:hAnsi="Times New Roman"/>
          <w:lang w:val="en-GB"/>
        </w:rPr>
        <w:t>d by trying to force the war</w:t>
      </w:r>
      <w:r w:rsidR="00D35BE4">
        <w:rPr>
          <w:rFonts w:ascii="Times New Roman" w:eastAsia="나눔손글씨 붓" w:hAnsi="Times New Roman"/>
          <w:lang w:val="en-GB"/>
        </w:rPr>
        <w:t xml:space="preserve"> into the mould of the detective novel, </w:t>
      </w:r>
      <w:r w:rsidR="00D35BE4">
        <w:rPr>
          <w:rFonts w:ascii="Times New Roman" w:eastAsia="나눔손글씨 붓" w:hAnsi="Times New Roman"/>
          <w:i/>
          <w:lang w:val="en-GB"/>
        </w:rPr>
        <w:t xml:space="preserve">Le Triangle d’or </w:t>
      </w:r>
      <w:r w:rsidR="00D35BE4">
        <w:rPr>
          <w:rFonts w:ascii="Times New Roman" w:eastAsia="나눔손글씨 붓" w:hAnsi="Times New Roman"/>
          <w:lang w:val="en-GB"/>
        </w:rPr>
        <w:t xml:space="preserve">openly displays those cracks, incorporating them as part </w:t>
      </w:r>
      <w:r w:rsidR="007E7C9F">
        <w:rPr>
          <w:rFonts w:ascii="Times New Roman" w:eastAsia="나눔손글씨 붓" w:hAnsi="Times New Roman"/>
          <w:lang w:val="en-GB"/>
        </w:rPr>
        <w:t xml:space="preserve">of its </w:t>
      </w:r>
      <w:r w:rsidR="00D35BE4">
        <w:rPr>
          <w:rFonts w:ascii="Times New Roman" w:eastAsia="나눔손글씨 붓" w:hAnsi="Times New Roman"/>
          <w:lang w:val="en-GB"/>
        </w:rPr>
        <w:t xml:space="preserve">very architecture. </w:t>
      </w:r>
      <w:r w:rsidR="004951C5">
        <w:rPr>
          <w:rFonts w:ascii="Times New Roman" w:eastAsia="나눔손글씨 붓" w:hAnsi="Times New Roman"/>
          <w:lang w:val="en-GB"/>
        </w:rPr>
        <w:t>Again there is a war plot and a sentimental plot, but th</w:t>
      </w:r>
      <w:r w:rsidR="00AE20EC">
        <w:rPr>
          <w:rFonts w:ascii="Times New Roman" w:eastAsia="나눔손글씨 붓" w:hAnsi="Times New Roman"/>
          <w:lang w:val="en-GB"/>
        </w:rPr>
        <w:t>e two are not neatly tied together</w:t>
      </w:r>
      <w:r w:rsidR="00855A0B">
        <w:rPr>
          <w:rFonts w:ascii="Times New Roman" w:eastAsia="나눔손글씨 붓" w:hAnsi="Times New Roman"/>
          <w:lang w:val="en-GB"/>
        </w:rPr>
        <w:t xml:space="preserve">. </w:t>
      </w:r>
      <w:r w:rsidR="00AE20EC">
        <w:rPr>
          <w:rFonts w:ascii="Times New Roman" w:eastAsia="나눔손글씨 붓" w:hAnsi="Times New Roman"/>
          <w:lang w:val="en-GB"/>
        </w:rPr>
        <w:t>The protagonist</w:t>
      </w:r>
      <w:r w:rsidR="004F6FF6">
        <w:rPr>
          <w:rFonts w:ascii="Times New Roman" w:eastAsia="나눔손글씨 붓" w:hAnsi="Times New Roman"/>
          <w:lang w:val="en-GB"/>
        </w:rPr>
        <w:t xml:space="preserve"> is Patrice Belval, an amputee who is being rehabilitated in a nursing home in Paris, wher</w:t>
      </w:r>
      <w:r w:rsidR="007E7C9F">
        <w:rPr>
          <w:rFonts w:ascii="Times New Roman" w:eastAsia="나눔손글씨 붓" w:hAnsi="Times New Roman"/>
          <w:lang w:val="en-GB"/>
        </w:rPr>
        <w:t>e he falls in love with his nurse,</w:t>
      </w:r>
      <w:r w:rsidR="004F6FF6">
        <w:rPr>
          <w:rFonts w:ascii="Times New Roman" w:eastAsia="나눔손글씨 붓" w:hAnsi="Times New Roman"/>
          <w:lang w:val="en-GB"/>
        </w:rPr>
        <w:t xml:space="preserve"> Coralie</w:t>
      </w:r>
      <w:r w:rsidR="00AE20EC">
        <w:rPr>
          <w:rFonts w:ascii="Times New Roman" w:eastAsia="나눔손글씨 붓" w:hAnsi="Times New Roman"/>
          <w:lang w:val="en-GB"/>
        </w:rPr>
        <w:t>,</w:t>
      </w:r>
      <w:r w:rsidR="004F6FF6">
        <w:rPr>
          <w:rFonts w:ascii="Times New Roman" w:eastAsia="나눔손글씨 붓" w:hAnsi="Times New Roman"/>
          <w:lang w:val="en-GB"/>
        </w:rPr>
        <w:t xml:space="preserve"> unhappily married to Essarès Bey, an influential financier. Although a natura</w:t>
      </w:r>
      <w:r w:rsidR="00D35BE4">
        <w:rPr>
          <w:rFonts w:ascii="Times New Roman" w:eastAsia="나눔손글씨 붓" w:hAnsi="Times New Roman"/>
          <w:lang w:val="en-GB"/>
        </w:rPr>
        <w:t>lized French</w:t>
      </w:r>
      <w:r w:rsidR="004D1995">
        <w:rPr>
          <w:rFonts w:ascii="Times New Roman" w:eastAsia="나눔손글씨 붓" w:hAnsi="Times New Roman"/>
          <w:lang w:val="en-GB"/>
        </w:rPr>
        <w:t xml:space="preserve"> c</w:t>
      </w:r>
      <w:r w:rsidR="004951C5">
        <w:rPr>
          <w:rFonts w:ascii="Times New Roman" w:eastAsia="나눔손글씨 붓" w:hAnsi="Times New Roman"/>
          <w:lang w:val="en-GB"/>
        </w:rPr>
        <w:t>i</w:t>
      </w:r>
      <w:r w:rsidR="007E7C9F">
        <w:rPr>
          <w:rFonts w:ascii="Times New Roman" w:eastAsia="나눔손글씨 붓" w:hAnsi="Times New Roman"/>
          <w:lang w:val="en-GB"/>
        </w:rPr>
        <w:t xml:space="preserve">tizen, Essarès Bey’s </w:t>
      </w:r>
      <w:r w:rsidR="004D1995">
        <w:rPr>
          <w:rFonts w:ascii="Times New Roman" w:eastAsia="나눔손글씨 붓" w:hAnsi="Times New Roman"/>
          <w:lang w:val="en-GB"/>
        </w:rPr>
        <w:t>sympathies lie in his native land of Turkey.</w:t>
      </w:r>
      <w:r w:rsidR="007E7C9F">
        <w:rPr>
          <w:rFonts w:ascii="Times New Roman" w:eastAsia="나눔손글씨 붓" w:hAnsi="Times New Roman"/>
          <w:lang w:val="en-GB"/>
        </w:rPr>
        <w:t xml:space="preserve"> As Coralie suspects, h</w:t>
      </w:r>
      <w:r w:rsidR="004D1995">
        <w:rPr>
          <w:rFonts w:ascii="Times New Roman" w:eastAsia="나눔손글씨 붓" w:hAnsi="Times New Roman"/>
          <w:lang w:val="en-GB"/>
        </w:rPr>
        <w:t>e is thus funnelling France’s g</w:t>
      </w:r>
      <w:r w:rsidR="00F553B9">
        <w:rPr>
          <w:rFonts w:ascii="Times New Roman" w:eastAsia="나눔손글씨 붓" w:hAnsi="Times New Roman"/>
          <w:lang w:val="en-GB"/>
        </w:rPr>
        <w:t>old reserves out of the country and to Istanbul</w:t>
      </w:r>
      <w:r w:rsidR="00E449C7">
        <w:rPr>
          <w:rFonts w:ascii="Times New Roman" w:eastAsia="나눔손글씨 붓" w:hAnsi="Times New Roman"/>
          <w:lang w:val="en-GB"/>
        </w:rPr>
        <w:t>. As a result</w:t>
      </w:r>
      <w:r w:rsidR="00D35BE4">
        <w:rPr>
          <w:rFonts w:ascii="Times New Roman" w:eastAsia="나눔손글씨 붓" w:hAnsi="Times New Roman"/>
          <w:lang w:val="en-GB"/>
        </w:rPr>
        <w:t xml:space="preserve"> of his involvement in criminal activity and treason, Essarès Bey is murdered, holding in his hand a scr</w:t>
      </w:r>
      <w:r w:rsidR="00760728">
        <w:rPr>
          <w:rFonts w:ascii="Times New Roman" w:eastAsia="나눔손글씨 붓" w:hAnsi="Times New Roman"/>
          <w:lang w:val="en-GB"/>
        </w:rPr>
        <w:t>ap of paper on which is written</w:t>
      </w:r>
      <w:r w:rsidR="00D35BE4">
        <w:rPr>
          <w:rFonts w:ascii="Times New Roman" w:eastAsia="나눔손글씨 붓" w:hAnsi="Times New Roman"/>
          <w:lang w:val="en-GB"/>
        </w:rPr>
        <w:t xml:space="preserve"> ‘le triangle d’or’. The police become involved in the murder investigation</w:t>
      </w:r>
      <w:r w:rsidR="005F62E7">
        <w:rPr>
          <w:rFonts w:ascii="Times New Roman" w:eastAsia="나눔손글씨 붓" w:hAnsi="Times New Roman"/>
          <w:lang w:val="en-GB"/>
        </w:rPr>
        <w:t>, with the aim of recovering the 300 million francs worth of gold that they believe still remains in France. But the death of Essarès Bey also introduces a second mystery</w:t>
      </w:r>
      <w:r w:rsidR="007E7C9F">
        <w:rPr>
          <w:rFonts w:ascii="Times New Roman" w:eastAsia="나눔손글씨 붓" w:hAnsi="Times New Roman"/>
          <w:lang w:val="en-GB"/>
        </w:rPr>
        <w:t>. Found at the residence of the dead financier is</w:t>
      </w:r>
      <w:r w:rsidR="005F62E7">
        <w:rPr>
          <w:rFonts w:ascii="Times New Roman" w:eastAsia="나눔손글씨 붓" w:hAnsi="Times New Roman"/>
          <w:lang w:val="en-GB"/>
        </w:rPr>
        <w:t xml:space="preserve"> a photograph album with images of both </w:t>
      </w:r>
      <w:r w:rsidR="007E7C9F">
        <w:rPr>
          <w:rFonts w:ascii="Times New Roman" w:eastAsia="나눔손글씨 붓" w:hAnsi="Times New Roman"/>
          <w:lang w:val="en-GB"/>
        </w:rPr>
        <w:t xml:space="preserve">Patrice and Coralie </w:t>
      </w:r>
      <w:r w:rsidR="005F62E7">
        <w:rPr>
          <w:rFonts w:ascii="Times New Roman" w:eastAsia="나눔손글씨 붓" w:hAnsi="Times New Roman"/>
          <w:lang w:val="en-GB"/>
        </w:rPr>
        <w:t>a</w:t>
      </w:r>
      <w:r w:rsidR="00E449C7">
        <w:rPr>
          <w:rFonts w:ascii="Times New Roman" w:eastAsia="나눔손글씨 붓" w:hAnsi="Times New Roman"/>
          <w:lang w:val="en-GB"/>
        </w:rPr>
        <w:t>s children and young adults</w:t>
      </w:r>
      <w:r w:rsidR="007E7C9F">
        <w:rPr>
          <w:rFonts w:ascii="Times New Roman" w:eastAsia="나눔손글씨 붓" w:hAnsi="Times New Roman"/>
          <w:lang w:val="en-GB"/>
        </w:rPr>
        <w:t>.</w:t>
      </w:r>
      <w:r w:rsidR="0057158C">
        <w:rPr>
          <w:rFonts w:ascii="Times New Roman" w:eastAsia="나눔손글씨 붓" w:hAnsi="Times New Roman"/>
          <w:lang w:val="en-GB"/>
        </w:rPr>
        <w:t xml:space="preserve"> </w:t>
      </w:r>
      <w:r w:rsidR="005F62E7">
        <w:rPr>
          <w:rFonts w:ascii="Times New Roman" w:eastAsia="나눔손글씨 붓" w:hAnsi="Times New Roman"/>
          <w:lang w:val="en-GB"/>
        </w:rPr>
        <w:t>Yet Patrice and Coralie grew up far apart, have no memory of ever meeting each other before and no mutual acquain</w:t>
      </w:r>
      <w:r w:rsidR="004951C5">
        <w:rPr>
          <w:rFonts w:ascii="Times New Roman" w:eastAsia="나눔손글씨 붓" w:hAnsi="Times New Roman"/>
          <w:lang w:val="en-GB"/>
        </w:rPr>
        <w:t xml:space="preserve">tances. This mysterious connection </w:t>
      </w:r>
      <w:r w:rsidR="00BD47D0">
        <w:rPr>
          <w:rFonts w:ascii="Times New Roman" w:eastAsia="나눔손글씨 붓" w:hAnsi="Times New Roman"/>
          <w:lang w:val="en-GB"/>
        </w:rPr>
        <w:t>is confirmed when, as the police search the property fo</w:t>
      </w:r>
      <w:r w:rsidR="004951C5">
        <w:rPr>
          <w:rFonts w:ascii="Times New Roman" w:eastAsia="나눔손글씨 붓" w:hAnsi="Times New Roman"/>
          <w:lang w:val="en-GB"/>
        </w:rPr>
        <w:t>r the hidden gold,</w:t>
      </w:r>
      <w:r w:rsidR="00BD47D0">
        <w:rPr>
          <w:rFonts w:ascii="Times New Roman" w:eastAsia="나눔손글씨 붓" w:hAnsi="Times New Roman"/>
          <w:lang w:val="en-GB"/>
        </w:rPr>
        <w:t xml:space="preserve"> various inscriptions of the names Patrice a</w:t>
      </w:r>
      <w:r w:rsidR="004951C5">
        <w:rPr>
          <w:rFonts w:ascii="Times New Roman" w:eastAsia="나눔손글씨 붓" w:hAnsi="Times New Roman"/>
          <w:lang w:val="en-GB"/>
        </w:rPr>
        <w:t>nd Coralie are discovered. The central moment of the first half of the text, in which the mystery is elaborated, comes when Patrice and Coralie discover in the garden of the property a headstone bearing their own names and stating they</w:t>
      </w:r>
      <w:r w:rsidR="00436DC8">
        <w:rPr>
          <w:rFonts w:ascii="Times New Roman" w:eastAsia="나눔손글씨 붓" w:hAnsi="Times New Roman"/>
          <w:lang w:val="en-GB"/>
        </w:rPr>
        <w:t xml:space="preserve"> were murdered in 1895. This supremely unsettling moment is followed soon after by an apparent re-enactment</w:t>
      </w:r>
      <w:r w:rsidR="007E7C9F">
        <w:rPr>
          <w:rFonts w:ascii="Times New Roman" w:eastAsia="나눔손글씨 붓" w:hAnsi="Times New Roman"/>
          <w:lang w:val="en-GB"/>
        </w:rPr>
        <w:t xml:space="preserve"> of the events of 1895, as an</w:t>
      </w:r>
      <w:r w:rsidR="00E449C7">
        <w:rPr>
          <w:rFonts w:ascii="Times New Roman" w:eastAsia="나눔손글씨 붓" w:hAnsi="Times New Roman"/>
          <w:lang w:val="en-GB"/>
        </w:rPr>
        <w:t xml:space="preserve"> attempt is made on their lives</w:t>
      </w:r>
      <w:r w:rsidR="00436DC8">
        <w:rPr>
          <w:rFonts w:ascii="Times New Roman" w:eastAsia="나눔손글씨 붓" w:hAnsi="Times New Roman"/>
          <w:lang w:val="en-GB"/>
        </w:rPr>
        <w:t>. T</w:t>
      </w:r>
      <w:r w:rsidR="00BD47D0">
        <w:rPr>
          <w:rFonts w:ascii="Times New Roman" w:eastAsia="나눔손글씨 붓" w:hAnsi="Times New Roman"/>
          <w:lang w:val="en-GB"/>
        </w:rPr>
        <w:t>he i</w:t>
      </w:r>
      <w:r w:rsidR="00706674">
        <w:rPr>
          <w:rFonts w:ascii="Times New Roman" w:eastAsia="나눔손글씨 붓" w:hAnsi="Times New Roman"/>
          <w:lang w:val="en-GB"/>
        </w:rPr>
        <w:t>ntervention of Lupin saves them</w:t>
      </w:r>
      <w:r w:rsidR="00BD47D0">
        <w:rPr>
          <w:rFonts w:ascii="Times New Roman" w:eastAsia="나눔손글씨 붓" w:hAnsi="Times New Roman"/>
          <w:lang w:val="en-GB"/>
        </w:rPr>
        <w:t xml:space="preserve"> and he goes on to unravel the mystery of their past and locate the hidden gold. </w:t>
      </w:r>
    </w:p>
    <w:p w:rsidR="000973E4" w:rsidRDefault="004951C5" w:rsidP="000973E4">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r>
      <w:r w:rsidR="00A00C46">
        <w:rPr>
          <w:rFonts w:ascii="Times New Roman" w:eastAsia="나눔손글씨 붓" w:hAnsi="Times New Roman"/>
          <w:i/>
          <w:lang w:val="en-GB"/>
        </w:rPr>
        <w:t xml:space="preserve">Le Triangle d’or </w:t>
      </w:r>
      <w:r w:rsidR="00A00C46">
        <w:rPr>
          <w:rFonts w:ascii="Times New Roman" w:eastAsia="나눔손글씨 붓" w:hAnsi="Times New Roman"/>
          <w:lang w:val="en-GB"/>
        </w:rPr>
        <w:t>is in some respects a mirror image of</w:t>
      </w:r>
      <w:r w:rsidR="003D1622">
        <w:rPr>
          <w:rFonts w:ascii="Times New Roman" w:eastAsia="나눔손글씨 붓" w:hAnsi="Times New Roman"/>
          <w:lang w:val="en-GB"/>
        </w:rPr>
        <w:t xml:space="preserve"> </w:t>
      </w:r>
      <w:r w:rsidR="003D1622">
        <w:rPr>
          <w:rFonts w:ascii="Times New Roman" w:eastAsia="나눔손글씨 붓" w:hAnsi="Times New Roman"/>
          <w:i/>
          <w:lang w:val="en-GB"/>
        </w:rPr>
        <w:t>L’Éclat d’obus</w:t>
      </w:r>
      <w:r w:rsidR="003D1622">
        <w:rPr>
          <w:rFonts w:ascii="Times New Roman" w:eastAsia="나눔손글씨 붓" w:hAnsi="Times New Roman"/>
          <w:lang w:val="en-GB"/>
        </w:rPr>
        <w:t xml:space="preserve">. Whereas </w:t>
      </w:r>
      <w:r w:rsidR="00A00C46">
        <w:rPr>
          <w:rFonts w:ascii="Times New Roman" w:eastAsia="나눔손글씨 붓" w:hAnsi="Times New Roman"/>
          <w:lang w:val="en-GB"/>
        </w:rPr>
        <w:t>the lat</w:t>
      </w:r>
      <w:r w:rsidR="007E7C9F">
        <w:rPr>
          <w:rFonts w:ascii="Times New Roman" w:eastAsia="나눔손글씨 붓" w:hAnsi="Times New Roman"/>
          <w:lang w:val="en-GB"/>
        </w:rPr>
        <w:t>ter disavows its own status as a Lupin novel</w:t>
      </w:r>
      <w:r w:rsidR="00A00C46">
        <w:rPr>
          <w:rFonts w:ascii="Times New Roman" w:eastAsia="나눔손글씨 붓" w:hAnsi="Times New Roman"/>
          <w:lang w:val="en-GB"/>
        </w:rPr>
        <w:t>, the former flaunts it. The first reference to Lupin in the text comes when Belval</w:t>
      </w:r>
      <w:r w:rsidR="00AD5D0D">
        <w:rPr>
          <w:rFonts w:ascii="Times New Roman" w:eastAsia="나눔손글씨 붓" w:hAnsi="Times New Roman"/>
          <w:lang w:val="en-GB"/>
        </w:rPr>
        <w:t xml:space="preserve"> suggests that he will need somebody’s help to solve the mystery of his relationship with Coralie and the crime of 1895. The police, he notes, are unable to provide such help: ‘en temps de guerre elle a autre chose à faire’.</w:t>
      </w:r>
      <w:r w:rsidR="00AD5D0D">
        <w:rPr>
          <w:rStyle w:val="EndnoteReference"/>
          <w:rFonts w:ascii="Times New Roman" w:eastAsia="나눔손글씨 붓" w:hAnsi="Times New Roman"/>
          <w:lang w:val="en-GB"/>
        </w:rPr>
        <w:endnoteReference w:id="22"/>
      </w:r>
      <w:r w:rsidR="003D3661">
        <w:rPr>
          <w:rFonts w:ascii="Times New Roman" w:eastAsia="나눔손글씨 붓" w:hAnsi="Times New Roman"/>
          <w:lang w:val="en-GB"/>
        </w:rPr>
        <w:t xml:space="preserve"> So opaque is the mystery that it requires the int</w:t>
      </w:r>
      <w:r w:rsidR="007E7C9F">
        <w:rPr>
          <w:rFonts w:ascii="Times New Roman" w:eastAsia="나눔손글씨 붓" w:hAnsi="Times New Roman"/>
          <w:lang w:val="en-GB"/>
        </w:rPr>
        <w:t>ervention of ‘un type exceptione</w:t>
      </w:r>
      <w:r w:rsidR="003D3661">
        <w:rPr>
          <w:rFonts w:ascii="Times New Roman" w:eastAsia="나눔손글씨 붓" w:hAnsi="Times New Roman"/>
          <w:lang w:val="en-GB"/>
        </w:rPr>
        <w:t>l […]</w:t>
      </w:r>
      <w:r w:rsidR="00AD5D0D">
        <w:rPr>
          <w:rFonts w:ascii="Times New Roman" w:eastAsia="나눔손글씨 붓" w:hAnsi="Times New Roman"/>
          <w:lang w:val="en-GB"/>
        </w:rPr>
        <w:t xml:space="preserve"> un génie, un demi-dieu’.</w:t>
      </w:r>
      <w:r w:rsidR="00AD5D0D">
        <w:rPr>
          <w:rStyle w:val="EndnoteReference"/>
          <w:rFonts w:ascii="Times New Roman" w:eastAsia="나눔손글씨 붓" w:hAnsi="Times New Roman"/>
          <w:lang w:val="en-GB"/>
        </w:rPr>
        <w:endnoteReference w:id="23"/>
      </w:r>
      <w:r w:rsidR="00AD5D0D">
        <w:rPr>
          <w:rFonts w:ascii="Times New Roman" w:eastAsia="나눔손글씨 붓" w:hAnsi="Times New Roman"/>
          <w:lang w:val="en-GB"/>
        </w:rPr>
        <w:t xml:space="preserve"> His sidekick</w:t>
      </w:r>
      <w:r w:rsidR="00A00C46">
        <w:rPr>
          <w:rFonts w:ascii="Times New Roman" w:eastAsia="나눔손글씨 붓" w:hAnsi="Times New Roman"/>
          <w:lang w:val="en-GB"/>
        </w:rPr>
        <w:t xml:space="preserve">, a Senegalese </w:t>
      </w:r>
      <w:r w:rsidR="00A00C46">
        <w:rPr>
          <w:rFonts w:ascii="Times New Roman" w:eastAsia="나눔손글씨 붓" w:hAnsi="Times New Roman"/>
          <w:i/>
          <w:lang w:val="en-GB"/>
        </w:rPr>
        <w:t>tirailleur</w:t>
      </w:r>
      <w:r w:rsidR="00A00C46">
        <w:rPr>
          <w:rFonts w:ascii="Times New Roman" w:eastAsia="나눔손글씨 붓" w:hAnsi="Times New Roman"/>
          <w:lang w:val="en-GB"/>
        </w:rPr>
        <w:t xml:space="preserve"> called Ya-Bon, suggests that</w:t>
      </w:r>
      <w:r w:rsidR="005948CB">
        <w:rPr>
          <w:rFonts w:ascii="Times New Roman" w:eastAsia="나눔손글씨 붓" w:hAnsi="Times New Roman"/>
          <w:lang w:val="en-GB"/>
        </w:rPr>
        <w:t xml:space="preserve"> Lupin</w:t>
      </w:r>
      <w:r w:rsidR="00A00C46">
        <w:rPr>
          <w:rFonts w:ascii="Times New Roman" w:eastAsia="나눔손글씨 붓" w:hAnsi="Times New Roman"/>
          <w:lang w:val="en-GB"/>
        </w:rPr>
        <w:t xml:space="preserve"> could</w:t>
      </w:r>
      <w:r w:rsidR="00AD5D0D">
        <w:rPr>
          <w:rFonts w:ascii="Times New Roman" w:eastAsia="나눔손글씨 붓" w:hAnsi="Times New Roman"/>
          <w:lang w:val="en-GB"/>
        </w:rPr>
        <w:t xml:space="preserve"> be of assistance and that he knows how to contact him</w:t>
      </w:r>
      <w:r w:rsidR="00A00C46">
        <w:rPr>
          <w:rFonts w:ascii="Times New Roman" w:eastAsia="나눔손글씨 붓" w:hAnsi="Times New Roman"/>
          <w:lang w:val="en-GB"/>
        </w:rPr>
        <w:t xml:space="preserve">. Belval is incredulous that Ya-Bon should be </w:t>
      </w:r>
      <w:r w:rsidR="005948CB">
        <w:rPr>
          <w:rFonts w:ascii="Times New Roman" w:eastAsia="나눔손글씨 붓" w:hAnsi="Times New Roman"/>
          <w:lang w:val="en-GB"/>
        </w:rPr>
        <w:t>personally a</w:t>
      </w:r>
      <w:r w:rsidR="000973E4">
        <w:rPr>
          <w:rFonts w:ascii="Times New Roman" w:eastAsia="나눔손글씨 붓" w:hAnsi="Times New Roman"/>
          <w:lang w:val="en-GB"/>
        </w:rPr>
        <w:t>cquainted with the hero:</w:t>
      </w:r>
    </w:p>
    <w:p w:rsidR="00A00C46" w:rsidRDefault="00A00C46" w:rsidP="000973E4">
      <w:pPr>
        <w:tabs>
          <w:tab w:val="left" w:pos="720"/>
          <w:tab w:val="left" w:pos="1985"/>
        </w:tabs>
        <w:spacing w:after="0" w:line="480" w:lineRule="auto"/>
        <w:ind w:left="851" w:right="851"/>
        <w:rPr>
          <w:rFonts w:ascii="Times New Roman" w:eastAsia="나눔손글씨 붓" w:hAnsi="Times New Roman"/>
          <w:lang w:val="en-GB"/>
        </w:rPr>
      </w:pPr>
      <w:r>
        <w:rPr>
          <w:rFonts w:ascii="Times New Roman" w:eastAsia="나눔손글씨 붓" w:hAnsi="Times New Roman"/>
          <w:lang w:val="en-GB"/>
        </w:rPr>
        <w:t xml:space="preserve">Patrice se souvint alors que le Sénégalais passait ses journées à l’hôpital à se faire lire par des camarades de bonne volonté toutes les aventures d’Arsène Lupin, et il ricana: </w:t>
      </w:r>
    </w:p>
    <w:p w:rsidR="00A00C46" w:rsidRDefault="00A00C46" w:rsidP="000973E4">
      <w:pPr>
        <w:widowControl w:val="0"/>
        <w:autoSpaceDE w:val="0"/>
        <w:autoSpaceDN w:val="0"/>
        <w:adjustRightInd w:val="0"/>
        <w:spacing w:after="0" w:line="480" w:lineRule="auto"/>
        <w:ind w:left="851" w:right="851"/>
        <w:jc w:val="both"/>
        <w:rPr>
          <w:rFonts w:ascii="Times New Roman" w:eastAsia="나눔손글씨 붓" w:hAnsi="Times New Roman"/>
          <w:lang w:val="en-GB"/>
        </w:rPr>
      </w:pPr>
      <w:r>
        <w:rPr>
          <w:rFonts w:ascii="Times New Roman" w:eastAsia="나눔손글씨 붓" w:hAnsi="Times New Roman"/>
          <w:lang w:val="en-GB"/>
        </w:rPr>
        <w:t>«Oui, tu le connais comme on connaît quelqu’un dont on a lu l’histoire.</w:t>
      </w:r>
      <w:r>
        <w:rPr>
          <w:rStyle w:val="EndnoteReference"/>
          <w:rFonts w:ascii="Times New Roman" w:eastAsia="나눔손글씨 붓" w:hAnsi="Times New Roman"/>
          <w:lang w:val="en-GB"/>
        </w:rPr>
        <w:endnoteReference w:id="24"/>
      </w:r>
    </w:p>
    <w:p w:rsidR="00A57984" w:rsidRDefault="00A00C46" w:rsidP="00A57984">
      <w:pPr>
        <w:widowControl w:val="0"/>
        <w:autoSpaceDE w:val="0"/>
        <w:autoSpaceDN w:val="0"/>
        <w:adjustRightInd w:val="0"/>
        <w:spacing w:after="0" w:line="480" w:lineRule="auto"/>
        <w:jc w:val="both"/>
        <w:rPr>
          <w:rFonts w:ascii="Times New Roman" w:eastAsia="나눔손글씨 붓" w:hAnsi="Times New Roman"/>
          <w:lang w:val="en-GB"/>
        </w:rPr>
      </w:pPr>
      <w:r>
        <w:rPr>
          <w:rFonts w:ascii="Times New Roman" w:eastAsia="나눔손글씨 붓" w:hAnsi="Times New Roman"/>
          <w:lang w:val="en-GB"/>
        </w:rPr>
        <w:t>Here the Lupin stories are presented as a form of escapism, appropriate reading for soldiers convalescing in hospita</w:t>
      </w:r>
      <w:r w:rsidR="00500141">
        <w:rPr>
          <w:rFonts w:ascii="Times New Roman" w:eastAsia="나눔손글씨 붓" w:hAnsi="Times New Roman"/>
          <w:lang w:val="en-GB"/>
        </w:rPr>
        <w:t xml:space="preserve">l. </w:t>
      </w:r>
      <w:r w:rsidR="00AD5D0D">
        <w:rPr>
          <w:rFonts w:ascii="Times New Roman" w:eastAsia="나눔손글씨 붓" w:hAnsi="Times New Roman"/>
          <w:lang w:val="en-GB"/>
        </w:rPr>
        <w:t>In thus preparing Lupin’s entrance, the text ensures that when he appears in the story</w:t>
      </w:r>
      <w:r>
        <w:rPr>
          <w:rFonts w:ascii="Times New Roman" w:eastAsia="나눔손글씨 붓" w:hAnsi="Times New Roman"/>
          <w:lang w:val="en-GB"/>
        </w:rPr>
        <w:t xml:space="preserve"> he does so as a</w:t>
      </w:r>
      <w:r w:rsidR="00500141">
        <w:rPr>
          <w:rFonts w:ascii="Times New Roman" w:eastAsia="나눔손글씨 붓" w:hAnsi="Times New Roman"/>
          <w:lang w:val="en-GB"/>
        </w:rPr>
        <w:t>n ostentatiously</w:t>
      </w:r>
      <w:r>
        <w:rPr>
          <w:rFonts w:ascii="Times New Roman" w:eastAsia="나눔손글씨 붓" w:hAnsi="Times New Roman"/>
          <w:lang w:val="en-GB"/>
        </w:rPr>
        <w:t xml:space="preserve"> fictional hero. </w:t>
      </w:r>
      <w:r w:rsidR="007E7C9F">
        <w:rPr>
          <w:rFonts w:ascii="Times New Roman" w:eastAsia="나눔손글씨 붓" w:hAnsi="Times New Roman"/>
          <w:lang w:val="en-GB"/>
        </w:rPr>
        <w:t>Patrice wonders</w:t>
      </w:r>
      <w:r w:rsidR="00500141">
        <w:rPr>
          <w:rFonts w:ascii="Times New Roman" w:eastAsia="나눔손글씨 붓" w:hAnsi="Times New Roman"/>
          <w:lang w:val="en-GB"/>
        </w:rPr>
        <w:t xml:space="preserve"> ‘comment un tel miracle s’est-il produit?’</w:t>
      </w:r>
      <w:r w:rsidR="007E7C9F">
        <w:rPr>
          <w:rFonts w:ascii="Times New Roman" w:eastAsia="나눔손글씨 붓" w:hAnsi="Times New Roman"/>
          <w:lang w:val="en-GB"/>
        </w:rPr>
        <w:t>,</w:t>
      </w:r>
      <w:r w:rsidR="00500141">
        <w:rPr>
          <w:rStyle w:val="EndnoteReference"/>
          <w:rFonts w:ascii="Times New Roman" w:eastAsia="나눔손글씨 붓" w:hAnsi="Times New Roman"/>
          <w:lang w:val="en-GB"/>
        </w:rPr>
        <w:endnoteReference w:id="25"/>
      </w:r>
      <w:r w:rsidR="00500141">
        <w:rPr>
          <w:rFonts w:ascii="Times New Roman" w:eastAsia="나눔손글씨 붓" w:hAnsi="Times New Roman"/>
          <w:lang w:val="en-GB"/>
        </w:rPr>
        <w:t xml:space="preserve"> </w:t>
      </w:r>
      <w:r w:rsidR="007E7C9F">
        <w:rPr>
          <w:rFonts w:ascii="Times New Roman" w:eastAsia="나눔손글씨 붓" w:hAnsi="Times New Roman"/>
          <w:lang w:val="en-GB"/>
        </w:rPr>
        <w:t xml:space="preserve">emphasizing that he is a deus ex machina. </w:t>
      </w:r>
      <w:r w:rsidR="001C573A">
        <w:rPr>
          <w:rFonts w:ascii="Times New Roman" w:eastAsia="나눔손글씨 붓" w:hAnsi="Times New Roman"/>
          <w:lang w:val="en-GB"/>
        </w:rPr>
        <w:t xml:space="preserve">The miracle that Lupin effects </w:t>
      </w:r>
      <w:r w:rsidR="00AD5D0D">
        <w:rPr>
          <w:rFonts w:ascii="Times New Roman" w:eastAsia="나눔손글씨 붓" w:hAnsi="Times New Roman"/>
          <w:lang w:val="en-GB"/>
        </w:rPr>
        <w:t xml:space="preserve">involves solving the double mystery, </w:t>
      </w:r>
      <w:r w:rsidR="00E30BE5">
        <w:rPr>
          <w:rFonts w:ascii="Times New Roman" w:eastAsia="나눔손글씨 붓" w:hAnsi="Times New Roman"/>
          <w:lang w:val="en-GB"/>
        </w:rPr>
        <w:t>bringing together the sent</w:t>
      </w:r>
      <w:r w:rsidR="007E7C9F">
        <w:rPr>
          <w:rFonts w:ascii="Times New Roman" w:eastAsia="나눔손글씨 붓" w:hAnsi="Times New Roman"/>
          <w:lang w:val="en-GB"/>
        </w:rPr>
        <w:t xml:space="preserve">imental plot and the war plot. </w:t>
      </w:r>
      <w:r w:rsidR="00E30BE5">
        <w:rPr>
          <w:rFonts w:ascii="Times New Roman" w:eastAsia="나눔손글씨 붓" w:hAnsi="Times New Roman"/>
          <w:lang w:val="en-GB"/>
        </w:rPr>
        <w:t xml:space="preserve">Lupin thus unites the two halves of the story, which </w:t>
      </w:r>
      <w:r w:rsidR="00E449C7">
        <w:rPr>
          <w:rFonts w:ascii="Times New Roman" w:eastAsia="나눔손글씨 붓" w:hAnsi="Times New Roman"/>
          <w:lang w:val="en-GB"/>
        </w:rPr>
        <w:t xml:space="preserve">are otherwise kept separate: </w:t>
      </w:r>
      <w:r w:rsidR="00E30BE5">
        <w:rPr>
          <w:rFonts w:ascii="Times New Roman" w:eastAsia="나눔손글씨 붓" w:hAnsi="Times New Roman"/>
          <w:lang w:val="en-GB"/>
        </w:rPr>
        <w:t>Patrice is interested only</w:t>
      </w:r>
      <w:r w:rsidR="00760728">
        <w:rPr>
          <w:rFonts w:ascii="Times New Roman" w:eastAsia="나눔손글씨 붓" w:hAnsi="Times New Roman"/>
          <w:lang w:val="en-GB"/>
        </w:rPr>
        <w:t xml:space="preserve"> in Coralie and not in the gold;</w:t>
      </w:r>
      <w:r w:rsidR="00E30BE5">
        <w:rPr>
          <w:rFonts w:ascii="Times New Roman" w:eastAsia="나눔손글씨 붓" w:hAnsi="Times New Roman"/>
          <w:lang w:val="en-GB"/>
        </w:rPr>
        <w:t xml:space="preserve"> the police are interes</w:t>
      </w:r>
      <w:r w:rsidR="00A57984">
        <w:rPr>
          <w:rFonts w:ascii="Times New Roman" w:eastAsia="나눔손글씨 붓" w:hAnsi="Times New Roman"/>
          <w:lang w:val="en-GB"/>
        </w:rPr>
        <w:t>ted only in the gold, not in Coralie</w:t>
      </w:r>
      <w:r w:rsidR="00E30BE5">
        <w:rPr>
          <w:rFonts w:ascii="Times New Roman" w:eastAsia="나눔손글씨 붓" w:hAnsi="Times New Roman"/>
          <w:lang w:val="en-GB"/>
        </w:rPr>
        <w:t xml:space="preserve">. </w:t>
      </w:r>
    </w:p>
    <w:p w:rsidR="00BB724C" w:rsidRPr="004E66BE" w:rsidRDefault="00A57984" w:rsidP="00706674">
      <w:pPr>
        <w:widowControl w:val="0"/>
        <w:tabs>
          <w:tab w:val="left" w:pos="6379"/>
        </w:tabs>
        <w:autoSpaceDE w:val="0"/>
        <w:autoSpaceDN w:val="0"/>
        <w:adjustRightInd w:val="0"/>
        <w:spacing w:after="0" w:line="480" w:lineRule="auto"/>
        <w:jc w:val="both"/>
        <w:rPr>
          <w:rFonts w:ascii="Times New Roman" w:eastAsia="나눔손글씨 붓" w:hAnsi="Times New Roman"/>
          <w:lang w:val="en-GB"/>
        </w:rPr>
      </w:pPr>
      <w:r>
        <w:rPr>
          <w:rFonts w:ascii="Times New Roman" w:eastAsia="나눔손글씨 붓" w:hAnsi="Times New Roman"/>
          <w:lang w:val="en-GB"/>
        </w:rPr>
        <w:tab/>
        <w:t xml:space="preserve">In </w:t>
      </w:r>
      <w:r>
        <w:rPr>
          <w:rFonts w:ascii="Times New Roman" w:eastAsia="나눔손글씨 붓" w:hAnsi="Times New Roman"/>
          <w:i/>
          <w:lang w:val="en-GB"/>
        </w:rPr>
        <w:t>Le Triangle</w:t>
      </w:r>
      <w:r>
        <w:rPr>
          <w:rFonts w:ascii="Times New Roman" w:eastAsia="나눔손글씨 붓" w:hAnsi="Times New Roman"/>
          <w:lang w:val="en-GB"/>
        </w:rPr>
        <w:t>, therefore, Lupin performs the role he is cal</w:t>
      </w:r>
      <w:r w:rsidR="004E66BE">
        <w:rPr>
          <w:rFonts w:ascii="Times New Roman" w:eastAsia="나눔손글씨 붓" w:hAnsi="Times New Roman"/>
          <w:lang w:val="en-GB"/>
        </w:rPr>
        <w:t xml:space="preserve">led upon to play throughout the </w:t>
      </w:r>
      <w:r w:rsidR="004E66BE">
        <w:rPr>
          <w:rFonts w:ascii="Times New Roman" w:eastAsia="나눔손글씨 붓" w:hAnsi="Times New Roman"/>
          <w:i/>
          <w:lang w:val="en-GB"/>
        </w:rPr>
        <w:t xml:space="preserve">Aventures extraordinaires </w:t>
      </w:r>
      <w:r w:rsidR="004E66BE">
        <w:rPr>
          <w:rFonts w:ascii="Times New Roman" w:eastAsia="나눔손글씨 붓" w:hAnsi="Times New Roman"/>
          <w:lang w:val="en-GB"/>
        </w:rPr>
        <w:t>and to act as a figure of wholeness. He is the hero whose aid Patrice invokes, ‘qui réunisse toutes les qualités’.</w:t>
      </w:r>
      <w:r w:rsidR="004E66BE">
        <w:rPr>
          <w:rStyle w:val="EndnoteReference"/>
          <w:rFonts w:ascii="Times New Roman" w:eastAsia="나눔손글씨 붓" w:hAnsi="Times New Roman"/>
          <w:lang w:val="en-GB"/>
        </w:rPr>
        <w:endnoteReference w:id="26"/>
      </w:r>
      <w:r w:rsidR="00A22CED">
        <w:rPr>
          <w:rFonts w:ascii="Times New Roman" w:eastAsia="나눔손글씨 붓" w:hAnsi="Times New Roman"/>
          <w:lang w:val="en-GB"/>
        </w:rPr>
        <w:t xml:space="preserve"> </w:t>
      </w:r>
      <w:r w:rsidR="004E66BE">
        <w:rPr>
          <w:rFonts w:ascii="Times New Roman" w:eastAsia="나눔손글씨 붓" w:hAnsi="Times New Roman"/>
          <w:lang w:val="en-GB"/>
        </w:rPr>
        <w:t>But this notion of wholeness functions in a sp</w:t>
      </w:r>
      <w:r w:rsidR="00760728">
        <w:rPr>
          <w:rFonts w:ascii="Times New Roman" w:eastAsia="나눔손글씨 붓" w:hAnsi="Times New Roman"/>
          <w:lang w:val="en-GB"/>
        </w:rPr>
        <w:t>ecific way in a book that focus</w:t>
      </w:r>
      <w:r w:rsidR="004E66BE">
        <w:rPr>
          <w:rFonts w:ascii="Times New Roman" w:eastAsia="나눔손글씨 붓" w:hAnsi="Times New Roman"/>
          <w:lang w:val="en-GB"/>
        </w:rPr>
        <w:t xml:space="preserve">es on </w:t>
      </w:r>
      <w:r w:rsidR="004E66BE">
        <w:rPr>
          <w:rFonts w:ascii="Times New Roman" w:eastAsia="나눔손글씨 붓" w:hAnsi="Times New Roman"/>
          <w:i/>
          <w:lang w:val="en-GB"/>
        </w:rPr>
        <w:t>mutilés de guerre</w:t>
      </w:r>
      <w:r w:rsidR="004E66BE">
        <w:rPr>
          <w:rFonts w:ascii="Times New Roman" w:eastAsia="나눔손글씨 붓" w:hAnsi="Times New Roman"/>
          <w:lang w:val="en-GB"/>
        </w:rPr>
        <w:t>. The decision to cast an amputee in the role of hero enables Leblanc to set his story in a space that is contiguous to the front but clearly disti</w:t>
      </w:r>
      <w:r w:rsidR="00706674">
        <w:rPr>
          <w:rFonts w:ascii="Times New Roman" w:eastAsia="나눔손글씨 붓" w:hAnsi="Times New Roman"/>
          <w:lang w:val="en-GB"/>
        </w:rPr>
        <w:t>nct from it</w:t>
      </w:r>
      <w:r w:rsidR="004E66BE">
        <w:rPr>
          <w:rFonts w:ascii="Times New Roman" w:eastAsia="나눔손글씨 붓" w:hAnsi="Times New Roman"/>
          <w:lang w:val="en-GB"/>
        </w:rPr>
        <w:t xml:space="preserve"> and to normalize the image of disabled ex-servicemen, who, the text is careful to tell us</w:t>
      </w:r>
      <w:r w:rsidR="001A003B">
        <w:rPr>
          <w:rFonts w:ascii="Times New Roman" w:eastAsia="나눔손글씨 붓" w:hAnsi="Times New Roman"/>
          <w:lang w:val="en-GB"/>
        </w:rPr>
        <w:t>,</w:t>
      </w:r>
      <w:r w:rsidR="004E66BE">
        <w:rPr>
          <w:rFonts w:ascii="Times New Roman" w:eastAsia="나눔손글씨 붓" w:hAnsi="Times New Roman"/>
          <w:lang w:val="en-GB"/>
        </w:rPr>
        <w:t xml:space="preserve"> ‘ne se considèrent pas comme des parias, des malchanceux, des disgraciés, mais comme des hommes absolument normaux’.</w:t>
      </w:r>
      <w:r w:rsidR="004E66BE">
        <w:rPr>
          <w:rStyle w:val="EndnoteReference"/>
          <w:rFonts w:ascii="Times New Roman" w:eastAsia="나눔손글씨 붓" w:hAnsi="Times New Roman"/>
          <w:lang w:val="en-GB"/>
        </w:rPr>
        <w:endnoteReference w:id="27"/>
      </w:r>
      <w:r w:rsidR="00A67864">
        <w:rPr>
          <w:rFonts w:ascii="Times New Roman" w:eastAsia="나눔손글씨 붓" w:hAnsi="Times New Roman"/>
          <w:lang w:val="en-GB"/>
        </w:rPr>
        <w:t xml:space="preserve"> </w:t>
      </w:r>
      <w:r w:rsidR="001A003B">
        <w:rPr>
          <w:rFonts w:ascii="Times New Roman" w:eastAsia="나눔손글씨 붓" w:hAnsi="Times New Roman"/>
          <w:lang w:val="en-GB"/>
        </w:rPr>
        <w:t xml:space="preserve">This explicitly normalizing discourse is complemented by a general tendency to minimize the seriousness of the injuries sustained by the servicemen. </w:t>
      </w:r>
      <w:r w:rsidR="006D5739" w:rsidRPr="00D42AF5">
        <w:rPr>
          <w:rFonts w:ascii="Times New Roman" w:eastAsia="나눔손글씨 붓" w:hAnsi="Times New Roman"/>
          <w:lang w:val="en-GB"/>
        </w:rPr>
        <w:t xml:space="preserve">On the opening page, for example, we are introduced to two amputees, one missing his right leg and the other his </w:t>
      </w:r>
      <w:r w:rsidR="006D5739">
        <w:rPr>
          <w:rFonts w:ascii="Times New Roman" w:eastAsia="나눔손글씨 붓" w:hAnsi="Times New Roman"/>
          <w:lang w:val="en-GB"/>
        </w:rPr>
        <w:t xml:space="preserve">left arm. </w:t>
      </w:r>
      <w:r w:rsidR="006D5739" w:rsidRPr="00D42AF5">
        <w:rPr>
          <w:rFonts w:ascii="Times New Roman" w:eastAsia="나눔손글씨 붓" w:hAnsi="Times New Roman"/>
          <w:lang w:val="en-GB"/>
        </w:rPr>
        <w:t>The emphasis on the symmetry of the wounds acts</w:t>
      </w:r>
      <w:r w:rsidR="006D5739">
        <w:rPr>
          <w:rFonts w:ascii="Times New Roman" w:eastAsia="나눔손글씨 붓" w:hAnsi="Times New Roman"/>
          <w:lang w:val="en-GB"/>
        </w:rPr>
        <w:t xml:space="preserve"> as an anodyne for the reader. </w:t>
      </w:r>
      <w:r w:rsidR="00A67864">
        <w:rPr>
          <w:rFonts w:ascii="Times New Roman" w:eastAsia="나눔손글씨 붓" w:hAnsi="Times New Roman"/>
          <w:lang w:val="en-GB"/>
        </w:rPr>
        <w:t>There is, however, on</w:t>
      </w:r>
      <w:r w:rsidR="00706674">
        <w:rPr>
          <w:rFonts w:ascii="Times New Roman" w:eastAsia="나눔손글씨 붓" w:hAnsi="Times New Roman"/>
          <w:lang w:val="en-GB"/>
        </w:rPr>
        <w:t>e exception to this, namely</w:t>
      </w:r>
      <w:r w:rsidR="00A67864">
        <w:rPr>
          <w:rFonts w:ascii="Times New Roman" w:eastAsia="나눔손글씨 붓" w:hAnsi="Times New Roman"/>
          <w:lang w:val="en-GB"/>
        </w:rPr>
        <w:t xml:space="preserve"> the f</w:t>
      </w:r>
      <w:r w:rsidR="00950758">
        <w:rPr>
          <w:rFonts w:ascii="Times New Roman" w:eastAsia="나눔손글씨 붓" w:hAnsi="Times New Roman"/>
          <w:lang w:val="en-GB"/>
        </w:rPr>
        <w:t>igure of Ya-</w:t>
      </w:r>
      <w:r w:rsidR="00A67864">
        <w:rPr>
          <w:rFonts w:ascii="Times New Roman" w:eastAsia="나눔손글씨 붓" w:hAnsi="Times New Roman"/>
          <w:lang w:val="en-GB"/>
        </w:rPr>
        <w:t>Bon</w:t>
      </w:r>
      <w:r w:rsidR="00C01E6A">
        <w:rPr>
          <w:rFonts w:ascii="Times New Roman" w:eastAsia="나눔손글씨 붓" w:hAnsi="Times New Roman"/>
          <w:lang w:val="en-GB"/>
        </w:rPr>
        <w:t xml:space="preserve">, who is described for the first time in the following terms: </w:t>
      </w:r>
    </w:p>
    <w:p w:rsidR="00C01E6A" w:rsidRDefault="00C01E6A" w:rsidP="00C01E6A">
      <w:pPr>
        <w:spacing w:after="0" w:line="480" w:lineRule="auto"/>
        <w:ind w:left="851" w:right="851"/>
        <w:rPr>
          <w:rFonts w:ascii="Times New Roman" w:eastAsia="나눔손글씨 붓" w:hAnsi="Times New Roman"/>
          <w:lang w:val="en-GB"/>
        </w:rPr>
      </w:pPr>
      <w:r w:rsidRPr="00D42AF5">
        <w:rPr>
          <w:rFonts w:ascii="Times New Roman" w:eastAsia="나눔손글씨 붓" w:hAnsi="Times New Roman"/>
          <w:lang w:val="en-GB"/>
        </w:rPr>
        <w:t>Ya-Bon avait eu u</w:t>
      </w:r>
      <w:r w:rsidR="00823F30">
        <w:rPr>
          <w:rFonts w:ascii="Times New Roman" w:eastAsia="나눔손글씨 붓" w:hAnsi="Times New Roman"/>
          <w:lang w:val="en-GB"/>
        </w:rPr>
        <w:t>ne joue, un côté</w:t>
      </w:r>
      <w:r>
        <w:rPr>
          <w:rFonts w:ascii="Times New Roman" w:eastAsia="나눔손글씨 붓" w:hAnsi="Times New Roman"/>
          <w:lang w:val="en-GB"/>
        </w:rPr>
        <w:t xml:space="preserve"> de la mâchoire,</w:t>
      </w:r>
      <w:r w:rsidRPr="00D42AF5">
        <w:rPr>
          <w:rFonts w:ascii="Times New Roman" w:eastAsia="나눔손글씨 붓" w:hAnsi="Times New Roman"/>
          <w:lang w:val="en-GB"/>
        </w:rPr>
        <w:t xml:space="preserve"> la moitié de la bouche et le palais</w:t>
      </w:r>
      <w:r>
        <w:rPr>
          <w:rFonts w:ascii="Times New Roman" w:eastAsia="나눔손글씨 붓" w:hAnsi="Times New Roman"/>
          <w:lang w:val="en-GB"/>
        </w:rPr>
        <w:t xml:space="preserve"> fracas</w:t>
      </w:r>
      <w:r w:rsidR="00823F30">
        <w:rPr>
          <w:rFonts w:ascii="Times New Roman" w:eastAsia="나눔손글씨 붓" w:hAnsi="Times New Roman"/>
          <w:lang w:val="en-GB"/>
        </w:rPr>
        <w:t>sé</w:t>
      </w:r>
      <w:r>
        <w:rPr>
          <w:rFonts w:ascii="Times New Roman" w:eastAsia="나눔손글씨 붓" w:hAnsi="Times New Roman"/>
          <w:lang w:val="en-GB"/>
        </w:rPr>
        <w:t>s par un éc</w:t>
      </w:r>
      <w:r w:rsidR="00823F30">
        <w:rPr>
          <w:rFonts w:ascii="Times New Roman" w:eastAsia="나눔손글씨 붓" w:hAnsi="Times New Roman"/>
          <w:lang w:val="en-GB"/>
        </w:rPr>
        <w:t>lat d</w:t>
      </w:r>
      <w:r>
        <w:rPr>
          <w:rFonts w:ascii="Times New Roman" w:eastAsia="나눔손글씨 붓" w:hAnsi="Times New Roman"/>
          <w:lang w:val="en-GB"/>
        </w:rPr>
        <w:t xml:space="preserve">’obus. </w:t>
      </w:r>
      <w:r w:rsidRPr="00D42AF5">
        <w:rPr>
          <w:rFonts w:ascii="Times New Roman" w:eastAsia="나눔손글씨 붓" w:hAnsi="Times New Roman"/>
          <w:lang w:val="en-GB"/>
        </w:rPr>
        <w:t>L’autre moitié de cette bouche se fendait jusqu’à l’oreille en un rire qui ne semblait jamais s’interrompre et qui étonnait d’autant plus que la partie blessée de la face, raccommodée tant bien que mal, et recouverte d’une peau greffée, demeurait impassible.</w:t>
      </w:r>
      <w:r w:rsidRPr="00D42AF5">
        <w:rPr>
          <w:rStyle w:val="EndnoteReference"/>
          <w:rFonts w:ascii="Times New Roman" w:eastAsia="나눔손글씨 붓" w:hAnsi="Times New Roman"/>
          <w:lang w:val="en-GB"/>
        </w:rPr>
        <w:endnoteReference w:id="28"/>
      </w:r>
    </w:p>
    <w:p w:rsidR="008063F0" w:rsidRDefault="00C01E6A" w:rsidP="005F6F52">
      <w:pPr>
        <w:spacing w:after="0" w:line="480" w:lineRule="auto"/>
        <w:rPr>
          <w:rFonts w:ascii="Times New Roman" w:eastAsia="나눔손글씨 붓" w:hAnsi="Times New Roman"/>
          <w:lang w:val="en-GB"/>
        </w:rPr>
      </w:pPr>
      <w:r>
        <w:rPr>
          <w:rFonts w:ascii="Times New Roman" w:eastAsia="나눔손글씨 붓" w:hAnsi="Times New Roman"/>
          <w:lang w:val="en-GB"/>
        </w:rPr>
        <w:t>This is the most graphic descript</w:t>
      </w:r>
      <w:r w:rsidR="00706674">
        <w:rPr>
          <w:rFonts w:ascii="Times New Roman" w:eastAsia="나눔손글씨 붓" w:hAnsi="Times New Roman"/>
          <w:lang w:val="en-GB"/>
        </w:rPr>
        <w:t>ion of a war wound in the text and</w:t>
      </w:r>
      <w:r>
        <w:rPr>
          <w:rFonts w:ascii="Times New Roman" w:eastAsia="나눔손글씨 붓" w:hAnsi="Times New Roman"/>
          <w:lang w:val="en-GB"/>
        </w:rPr>
        <w:t xml:space="preserve"> the only facial injury described. </w:t>
      </w:r>
      <w:r w:rsidR="00A22CED">
        <w:rPr>
          <w:rFonts w:ascii="Times New Roman" w:eastAsia="나눔손글씨 붓" w:hAnsi="Times New Roman"/>
          <w:lang w:val="en-GB"/>
        </w:rPr>
        <w:t xml:space="preserve">It </w:t>
      </w:r>
      <w:r w:rsidR="00950758">
        <w:rPr>
          <w:rFonts w:ascii="Times New Roman" w:eastAsia="나눔손글씨 붓" w:hAnsi="Times New Roman"/>
          <w:lang w:val="en-GB"/>
        </w:rPr>
        <w:t>is the closest the text approaches to the violent reality of war; nowhere else is physical trauma depicted so unblinkingly. And yet this is also an example of the text at its crudest and crassest, as the represent</w:t>
      </w:r>
      <w:r w:rsidR="002F03D6">
        <w:rPr>
          <w:rFonts w:ascii="Times New Roman" w:eastAsia="나눔손글씨 붓" w:hAnsi="Times New Roman"/>
          <w:lang w:val="en-GB"/>
        </w:rPr>
        <w:t>ation of the wide-grinning</w:t>
      </w:r>
      <w:r w:rsidR="00950758">
        <w:rPr>
          <w:rFonts w:ascii="Times New Roman" w:eastAsia="나눔손글씨 붓" w:hAnsi="Times New Roman"/>
          <w:lang w:val="en-GB"/>
        </w:rPr>
        <w:t xml:space="preserve"> Ya-Bon draws on </w:t>
      </w:r>
      <w:r w:rsidR="002F03D6">
        <w:rPr>
          <w:rFonts w:ascii="Times New Roman" w:eastAsia="나눔손글씨 붓" w:hAnsi="Times New Roman"/>
          <w:lang w:val="en-GB"/>
        </w:rPr>
        <w:t>a t</w:t>
      </w:r>
      <w:r w:rsidR="00760728">
        <w:rPr>
          <w:rFonts w:ascii="Times New Roman" w:eastAsia="나눔손글씨 붓" w:hAnsi="Times New Roman"/>
          <w:lang w:val="en-GB"/>
        </w:rPr>
        <w:t>radition of racist iconography -</w:t>
      </w:r>
      <w:r w:rsidR="002F03D6">
        <w:rPr>
          <w:rFonts w:ascii="Times New Roman" w:eastAsia="나눔손글씨 붓" w:hAnsi="Times New Roman"/>
          <w:lang w:val="en-GB"/>
        </w:rPr>
        <w:t xml:space="preserve"> the same iconography used in the now notorious Banania advertising campaign which dates from the First World War and in reference to</w:t>
      </w:r>
      <w:r w:rsidR="00A92844">
        <w:rPr>
          <w:rFonts w:ascii="Times New Roman" w:eastAsia="나눔손글씨 붓" w:hAnsi="Times New Roman"/>
          <w:lang w:val="en-GB"/>
        </w:rPr>
        <w:t xml:space="preserve"> which Ya-Bon is, one initially presumes, </w:t>
      </w:r>
      <w:r w:rsidR="002F03D6">
        <w:rPr>
          <w:rFonts w:ascii="Times New Roman" w:eastAsia="나눔손글씨 붓" w:hAnsi="Times New Roman"/>
          <w:lang w:val="en-GB"/>
        </w:rPr>
        <w:t>named.</w:t>
      </w:r>
      <w:r w:rsidR="000973E4">
        <w:rPr>
          <w:rStyle w:val="EndnoteReference"/>
          <w:rFonts w:ascii="Times New Roman" w:eastAsia="나눔손글씨 붓" w:hAnsi="Times New Roman"/>
          <w:lang w:val="en-GB"/>
        </w:rPr>
        <w:endnoteReference w:id="29"/>
      </w:r>
      <w:r w:rsidR="00A92844">
        <w:rPr>
          <w:rFonts w:ascii="Times New Roman" w:eastAsia="나눔손글씨 붓" w:hAnsi="Times New Roman"/>
          <w:lang w:val="en-GB"/>
        </w:rPr>
        <w:t xml:space="preserve"> Just as Ya-Bon’s face is split in two, so the description of his face is split between crude stereotyping and a much more realist form of representation. </w:t>
      </w:r>
      <w:r w:rsidR="008A2ABA">
        <w:rPr>
          <w:rFonts w:ascii="Times New Roman" w:eastAsia="나눔손글씨 붓" w:hAnsi="Times New Roman"/>
          <w:lang w:val="en-GB"/>
        </w:rPr>
        <w:t>The combination is sufficiently jarring for his grin t</w:t>
      </w:r>
      <w:r w:rsidR="00706674">
        <w:rPr>
          <w:rFonts w:ascii="Times New Roman" w:eastAsia="나눔손글씨 붓" w:hAnsi="Times New Roman"/>
          <w:lang w:val="en-GB"/>
        </w:rPr>
        <w:t>o take on a grotesque character</w:t>
      </w:r>
      <w:r w:rsidR="008A2ABA">
        <w:rPr>
          <w:rFonts w:ascii="Times New Roman" w:eastAsia="나눔손글씨 붓" w:hAnsi="Times New Roman"/>
          <w:lang w:val="en-GB"/>
        </w:rPr>
        <w:t xml:space="preserve"> and a reader might hesitate for a moment over whether it is also a result of injury, another mutilation.</w:t>
      </w:r>
      <w:r w:rsidR="00F925AD">
        <w:rPr>
          <w:rFonts w:ascii="Times New Roman" w:eastAsia="나눔손글씨 붓" w:hAnsi="Times New Roman"/>
          <w:lang w:val="en-GB"/>
        </w:rPr>
        <w:t xml:space="preserve"> It becomes clear it is not a result of physical violence but of a different kind of violence, namely the reductive discursive strategies of stereotyping.</w:t>
      </w:r>
      <w:r w:rsidR="00573184">
        <w:rPr>
          <w:rFonts w:ascii="Times New Roman" w:eastAsia="나눔손글씨 붓" w:hAnsi="Times New Roman"/>
          <w:lang w:val="en-GB"/>
        </w:rPr>
        <w:t xml:space="preserve"> Tellingly, Ya-Bon’s injury</w:t>
      </w:r>
      <w:r w:rsidR="00A10F47">
        <w:rPr>
          <w:rFonts w:ascii="Times New Roman" w:eastAsia="나눔손글씨 붓" w:hAnsi="Times New Roman"/>
          <w:lang w:val="en-GB"/>
        </w:rPr>
        <w:t xml:space="preserve"> has left him almost entirely mute, able to articulate </w:t>
      </w:r>
      <w:r w:rsidR="004D7991">
        <w:rPr>
          <w:rFonts w:ascii="Times New Roman" w:eastAsia="나눔손글씨 붓" w:hAnsi="Times New Roman"/>
          <w:lang w:val="en-GB"/>
        </w:rPr>
        <w:t xml:space="preserve">only the words ‘Ya-Bon’. Within the diegesis his sobriquet is a result of the violence he has suffered, </w:t>
      </w:r>
      <w:r w:rsidR="00A10F47">
        <w:rPr>
          <w:rFonts w:ascii="Times New Roman" w:eastAsia="나눔손글씨 붓" w:hAnsi="Times New Roman"/>
          <w:lang w:val="en-GB"/>
        </w:rPr>
        <w:t>not just a reference to the Banania a</w:t>
      </w:r>
      <w:r w:rsidR="004D7991">
        <w:rPr>
          <w:rFonts w:ascii="Times New Roman" w:eastAsia="나눔손글씨 붓" w:hAnsi="Times New Roman"/>
          <w:lang w:val="en-GB"/>
        </w:rPr>
        <w:t>dvertising campaign</w:t>
      </w:r>
      <w:r w:rsidR="000973E4">
        <w:rPr>
          <w:rFonts w:ascii="Times New Roman" w:eastAsia="나눔손글씨 붓" w:hAnsi="Times New Roman"/>
          <w:lang w:val="en-GB"/>
        </w:rPr>
        <w:t>. In the description of Ya-Bon</w:t>
      </w:r>
      <w:r w:rsidR="00A10F47">
        <w:rPr>
          <w:rFonts w:ascii="Times New Roman" w:eastAsia="나눔손글씨 붓" w:hAnsi="Times New Roman"/>
          <w:lang w:val="en-GB"/>
        </w:rPr>
        <w:t>, therefore, the text offers a brief, flickering glimpse of the horror of war, one which is</w:t>
      </w:r>
      <w:r w:rsidR="00A22CED">
        <w:rPr>
          <w:rFonts w:ascii="Times New Roman" w:eastAsia="나눔손글씨 붓" w:hAnsi="Times New Roman"/>
          <w:lang w:val="en-GB"/>
        </w:rPr>
        <w:t xml:space="preserve"> quickly overwritten with cliché</w:t>
      </w:r>
      <w:r w:rsidR="00A10F47">
        <w:rPr>
          <w:rFonts w:ascii="Times New Roman" w:eastAsia="나눔손글씨 붓" w:hAnsi="Times New Roman"/>
          <w:lang w:val="en-GB"/>
        </w:rPr>
        <w:t>s of advertising and the conventional tropes of popular culture.</w:t>
      </w:r>
      <w:r w:rsidR="00CF644B">
        <w:rPr>
          <w:rFonts w:ascii="Times New Roman" w:eastAsia="나눔손글씨 붓" w:hAnsi="Times New Roman"/>
          <w:lang w:val="en-GB"/>
        </w:rPr>
        <w:t xml:space="preserve"> </w:t>
      </w:r>
    </w:p>
    <w:p w:rsidR="00A817A8" w:rsidRDefault="008063F0" w:rsidP="00CD3335">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t>T</w:t>
      </w:r>
      <w:r w:rsidR="0044249E">
        <w:rPr>
          <w:rFonts w:ascii="Times New Roman" w:eastAsia="나눔손글씨 붓" w:hAnsi="Times New Roman"/>
          <w:lang w:val="en-GB"/>
        </w:rPr>
        <w:t>he text cleaves to the representation of the First World War as</w:t>
      </w:r>
      <w:r w:rsidR="00CF644B">
        <w:rPr>
          <w:rFonts w:ascii="Times New Roman" w:eastAsia="나눔손글씨 붓" w:hAnsi="Times New Roman"/>
          <w:lang w:val="en-GB"/>
        </w:rPr>
        <w:t xml:space="preserve"> ‘une aventure merveilleuse’</w:t>
      </w:r>
      <w:r w:rsidR="00045823">
        <w:rPr>
          <w:rFonts w:ascii="Times New Roman" w:eastAsia="나눔손글씨 붓" w:hAnsi="Times New Roman"/>
          <w:lang w:val="en-GB"/>
        </w:rPr>
        <w:t>,</w:t>
      </w:r>
      <w:r w:rsidR="00CF644B">
        <w:rPr>
          <w:rStyle w:val="EndnoteReference"/>
          <w:rFonts w:ascii="Times New Roman" w:eastAsia="나눔손글씨 붓" w:hAnsi="Times New Roman"/>
          <w:lang w:val="en-GB"/>
        </w:rPr>
        <w:endnoteReference w:id="30"/>
      </w:r>
      <w:r w:rsidR="00045823">
        <w:rPr>
          <w:rFonts w:ascii="Times New Roman" w:eastAsia="나눔손글씨 붓" w:hAnsi="Times New Roman"/>
          <w:lang w:val="en-GB"/>
        </w:rPr>
        <w:t xml:space="preserve"> silencing the voice of Ya-Bon, which might tell a rather different story. But the repressed material does resur</w:t>
      </w:r>
      <w:r w:rsidR="00F5576F">
        <w:rPr>
          <w:rFonts w:ascii="Times New Roman" w:eastAsia="나눔손글씨 붓" w:hAnsi="Times New Roman"/>
          <w:lang w:val="en-GB"/>
        </w:rPr>
        <w:t>face in the book, not in the</w:t>
      </w:r>
      <w:r w:rsidR="00045823">
        <w:rPr>
          <w:rFonts w:ascii="Times New Roman" w:eastAsia="나눔손글씨 붓" w:hAnsi="Times New Roman"/>
          <w:lang w:val="en-GB"/>
        </w:rPr>
        <w:t xml:space="preserve"> </w:t>
      </w:r>
      <w:r w:rsidR="00F5576F">
        <w:rPr>
          <w:rFonts w:ascii="Times New Roman" w:eastAsia="나눔손글씨 붓" w:hAnsi="Times New Roman"/>
          <w:lang w:val="en-GB"/>
        </w:rPr>
        <w:t xml:space="preserve">war </w:t>
      </w:r>
      <w:r w:rsidR="00045823">
        <w:rPr>
          <w:rFonts w:ascii="Times New Roman" w:eastAsia="나눔손글씨 붓" w:hAnsi="Times New Roman"/>
          <w:lang w:val="en-GB"/>
        </w:rPr>
        <w:t>plot</w:t>
      </w:r>
      <w:r w:rsidR="00F5576F">
        <w:rPr>
          <w:rFonts w:ascii="Times New Roman" w:eastAsia="나눔손글씨 붓" w:hAnsi="Times New Roman"/>
          <w:lang w:val="en-GB"/>
        </w:rPr>
        <w:t xml:space="preserve"> proper (the mystery of where the gold is secreted) but in the sentimental plot, concerned with </w:t>
      </w:r>
      <w:r w:rsidR="00CD3335">
        <w:rPr>
          <w:rFonts w:ascii="Times New Roman" w:eastAsia="나눔손글씨 붓" w:hAnsi="Times New Roman"/>
          <w:lang w:val="en-GB"/>
        </w:rPr>
        <w:t xml:space="preserve">Patrice </w:t>
      </w:r>
      <w:r w:rsidR="00760728">
        <w:rPr>
          <w:rFonts w:ascii="Times New Roman" w:eastAsia="나눔손글씨 붓" w:hAnsi="Times New Roman"/>
          <w:lang w:val="en-GB"/>
        </w:rPr>
        <w:t>and Coralie. They</w:t>
      </w:r>
      <w:r w:rsidR="00CD3335">
        <w:rPr>
          <w:rFonts w:ascii="Times New Roman" w:eastAsia="나눔손글씨 붓" w:hAnsi="Times New Roman"/>
          <w:lang w:val="en-GB"/>
        </w:rPr>
        <w:t xml:space="preserve"> are in the position of the individual Freud describes in his essay on ‘The Uncanny’, who ‘wanders about in a dark, strange room, looking for </w:t>
      </w:r>
      <w:r w:rsidR="00706674">
        <w:rPr>
          <w:rFonts w:ascii="Times New Roman" w:eastAsia="나눔손글씨 붓" w:hAnsi="Times New Roman"/>
          <w:lang w:val="en-GB"/>
        </w:rPr>
        <w:t>the door or the electric switch</w:t>
      </w:r>
      <w:r w:rsidR="00CD3335">
        <w:rPr>
          <w:rFonts w:ascii="Times New Roman" w:eastAsia="나눔손글씨 붓" w:hAnsi="Times New Roman"/>
          <w:lang w:val="en-GB"/>
        </w:rPr>
        <w:t xml:space="preserve"> and collides time after time with the same piece of furniture’.</w:t>
      </w:r>
      <w:r w:rsidR="00CD3335">
        <w:rPr>
          <w:rStyle w:val="EndnoteReference"/>
          <w:rFonts w:ascii="Times New Roman" w:eastAsia="나눔손글씨 붓" w:hAnsi="Times New Roman"/>
          <w:lang w:val="en-GB"/>
        </w:rPr>
        <w:endnoteReference w:id="31"/>
      </w:r>
      <w:r w:rsidR="00CD3335">
        <w:rPr>
          <w:rFonts w:ascii="Times New Roman" w:eastAsia="나눔손글씨 붓" w:hAnsi="Times New Roman"/>
          <w:lang w:val="en-GB"/>
        </w:rPr>
        <w:t xml:space="preserve"> As they search for clues to their shared past, they collide time and time again with evidence of the tragic fate of their unknown </w:t>
      </w:r>
      <w:r w:rsidR="00A817A8">
        <w:rPr>
          <w:rFonts w:ascii="Times New Roman" w:eastAsia="나눔손글씨 붓" w:hAnsi="Times New Roman"/>
          <w:lang w:val="en-GB"/>
        </w:rPr>
        <w:t>doub</w:t>
      </w:r>
      <w:r w:rsidR="001441C9">
        <w:rPr>
          <w:rFonts w:ascii="Times New Roman" w:eastAsia="나눔손글씨 붓" w:hAnsi="Times New Roman"/>
          <w:lang w:val="en-GB"/>
        </w:rPr>
        <w:t>les. The frisson of uncanniness</w:t>
      </w:r>
      <w:r w:rsidR="00A817A8">
        <w:rPr>
          <w:rFonts w:ascii="Times New Roman" w:eastAsia="나눔손글씨 붓" w:hAnsi="Times New Roman"/>
          <w:lang w:val="en-GB"/>
        </w:rPr>
        <w:t xml:space="preserve"> eli</w:t>
      </w:r>
      <w:r w:rsidR="001441C9">
        <w:rPr>
          <w:rFonts w:ascii="Times New Roman" w:eastAsia="나눔손글씨 붓" w:hAnsi="Times New Roman"/>
          <w:lang w:val="en-GB"/>
        </w:rPr>
        <w:t>cited by the idea of the double</w:t>
      </w:r>
      <w:r w:rsidR="00A817A8">
        <w:rPr>
          <w:rFonts w:ascii="Times New Roman" w:eastAsia="나눔손글씨 붓" w:hAnsi="Times New Roman"/>
          <w:lang w:val="en-GB"/>
        </w:rPr>
        <w:t xml:space="preserve"> is unmistakeable when they discover the headstone</w:t>
      </w:r>
      <w:r w:rsidR="00760728">
        <w:rPr>
          <w:rFonts w:ascii="Times New Roman" w:eastAsia="나눔손글씨 붓" w:hAnsi="Times New Roman"/>
          <w:lang w:val="en-GB"/>
        </w:rPr>
        <w:t xml:space="preserve"> with their own names inscribed</w:t>
      </w:r>
      <w:r w:rsidR="00A817A8">
        <w:rPr>
          <w:rFonts w:ascii="Times New Roman" w:eastAsia="나눔손글씨 붓" w:hAnsi="Times New Roman"/>
          <w:lang w:val="en-GB"/>
        </w:rPr>
        <w:t xml:space="preserve"> and reaches a crescendo when they find themselves trapped in a pavilion which doubles as a gas chamber, on th</w:t>
      </w:r>
      <w:r w:rsidR="000973E4">
        <w:rPr>
          <w:rFonts w:ascii="Times New Roman" w:eastAsia="나눔손글씨 붓" w:hAnsi="Times New Roman"/>
          <w:lang w:val="en-GB"/>
        </w:rPr>
        <w:t>e wall of which is an account</w:t>
      </w:r>
      <w:r w:rsidR="00A817A8">
        <w:rPr>
          <w:rFonts w:ascii="Times New Roman" w:eastAsia="나눔손글씨 붓" w:hAnsi="Times New Roman"/>
          <w:lang w:val="en-GB"/>
        </w:rPr>
        <w:t xml:space="preserve"> written by the original Patrice and Coralie</w:t>
      </w:r>
      <w:r w:rsidR="000973E4">
        <w:rPr>
          <w:rFonts w:ascii="Times New Roman" w:eastAsia="나눔손글씨 붓" w:hAnsi="Times New Roman"/>
          <w:lang w:val="en-GB"/>
        </w:rPr>
        <w:t xml:space="preserve"> in the last moments of their lives describing their plight.</w:t>
      </w:r>
    </w:p>
    <w:p w:rsidR="00103897" w:rsidRDefault="00A817A8" w:rsidP="00E8049D">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t>This element of unca</w:t>
      </w:r>
      <w:r w:rsidR="00103897">
        <w:rPr>
          <w:rFonts w:ascii="Times New Roman" w:eastAsia="나눔손글씨 붓" w:hAnsi="Times New Roman"/>
          <w:lang w:val="en-GB"/>
        </w:rPr>
        <w:t>nniness speaks to the fact that,</w:t>
      </w:r>
      <w:r>
        <w:rPr>
          <w:rFonts w:ascii="Times New Roman" w:eastAsia="나눔손글씨 붓" w:hAnsi="Times New Roman"/>
          <w:lang w:val="en-GB"/>
        </w:rPr>
        <w:t xml:space="preserve"> in some ways, the nightmarish experiences of Patrice and Coralie are similar to those of soldiers in the Great War</w:t>
      </w:r>
      <w:r w:rsidR="001441C9">
        <w:rPr>
          <w:rFonts w:ascii="Times New Roman" w:eastAsia="나눔손글씨 붓" w:hAnsi="Times New Roman"/>
          <w:lang w:val="en-GB"/>
        </w:rPr>
        <w:t>, experiences which the text does not a</w:t>
      </w:r>
      <w:r w:rsidR="00760728">
        <w:rPr>
          <w:rFonts w:ascii="Times New Roman" w:eastAsia="나눔손글씨 붓" w:hAnsi="Times New Roman"/>
          <w:lang w:val="en-GB"/>
        </w:rPr>
        <w:t>c</w:t>
      </w:r>
      <w:r w:rsidR="001441C9">
        <w:rPr>
          <w:rFonts w:ascii="Times New Roman" w:eastAsia="나눔손글씨 붓" w:hAnsi="Times New Roman"/>
          <w:lang w:val="en-GB"/>
        </w:rPr>
        <w:t>knowledge openly</w:t>
      </w:r>
      <w:r>
        <w:rPr>
          <w:rFonts w:ascii="Times New Roman" w:eastAsia="나눔손글씨 붓" w:hAnsi="Times New Roman"/>
          <w:lang w:val="en-GB"/>
        </w:rPr>
        <w:t xml:space="preserve">. The idea of gassing can of course </w:t>
      </w:r>
      <w:r w:rsidR="00A541A7">
        <w:rPr>
          <w:rFonts w:ascii="Times New Roman" w:eastAsia="나눔손글씨 붓" w:hAnsi="Times New Roman"/>
          <w:lang w:val="en-GB"/>
        </w:rPr>
        <w:t xml:space="preserve">be read as a </w:t>
      </w:r>
      <w:r w:rsidR="00A541A7" w:rsidRPr="00A541A7">
        <w:rPr>
          <w:rFonts w:ascii="Times New Roman" w:eastAsia="나눔손글씨 붓" w:hAnsi="Times New Roman"/>
          <w:i/>
          <w:lang w:val="en-GB"/>
        </w:rPr>
        <w:t>clin d’</w:t>
      </w:r>
      <w:r w:rsidR="00A541A7">
        <w:rPr>
          <w:rFonts w:ascii="Times New Roman" w:eastAsia="나눔손글씨 붓" w:hAnsi="Times New Roman"/>
          <w:i/>
          <w:lang w:val="en-GB"/>
        </w:rPr>
        <w:t>œ</w:t>
      </w:r>
      <w:r w:rsidR="00A541A7" w:rsidRPr="00A541A7">
        <w:rPr>
          <w:rFonts w:ascii="Times New Roman" w:eastAsia="나눔손글씨 붓" w:hAnsi="Times New Roman"/>
          <w:i/>
          <w:lang w:val="en-GB"/>
        </w:rPr>
        <w:t>il</w:t>
      </w:r>
      <w:r w:rsidR="00103897">
        <w:rPr>
          <w:rFonts w:ascii="Times New Roman" w:eastAsia="나눔손글씨 붓" w:hAnsi="Times New Roman"/>
          <w:lang w:val="en-GB"/>
        </w:rPr>
        <w:t xml:space="preserve"> to the use of chemical weapons</w:t>
      </w:r>
      <w:r w:rsidR="00A22CED">
        <w:rPr>
          <w:rFonts w:ascii="Times New Roman" w:eastAsia="나눔손글씨 붓" w:hAnsi="Times New Roman"/>
          <w:lang w:val="en-GB"/>
        </w:rPr>
        <w:t xml:space="preserve"> </w:t>
      </w:r>
      <w:r w:rsidR="001441C9">
        <w:rPr>
          <w:rFonts w:ascii="Times New Roman" w:eastAsia="나눔손글씨 붓" w:hAnsi="Times New Roman"/>
          <w:lang w:val="en-GB"/>
        </w:rPr>
        <w:t xml:space="preserve">and Patrice and Coralie, locked in the gas chamber, must confront the fact that their death is imminent and they are powerless to prevent it. They also suffer from </w:t>
      </w:r>
      <w:r w:rsidR="00A541A7">
        <w:rPr>
          <w:rFonts w:ascii="Times New Roman" w:eastAsia="나눔손글씨 붓" w:hAnsi="Times New Roman"/>
          <w:lang w:val="en-GB"/>
        </w:rPr>
        <w:t>what Martin Hurcombe identifies as one of the keynote afflictions of combatants in the First World War, ‘temporal alienation’.</w:t>
      </w:r>
      <w:r>
        <w:rPr>
          <w:rStyle w:val="EndnoteReference"/>
          <w:rFonts w:ascii="Times New Roman" w:eastAsia="나눔손글씨 붓" w:hAnsi="Times New Roman"/>
          <w:lang w:val="en-GB"/>
        </w:rPr>
        <w:endnoteReference w:id="32"/>
      </w:r>
      <w:r w:rsidR="00A541A7">
        <w:rPr>
          <w:rFonts w:ascii="Times New Roman" w:eastAsia="나눔손글씨 붓" w:hAnsi="Times New Roman"/>
          <w:lang w:val="en-GB"/>
        </w:rPr>
        <w:t xml:space="preserve"> Hurcombe notes that time and time again the combat novel emphasizes a ‘feeling of divorce from the usual passage of time’ linked to bafflement generated</w:t>
      </w:r>
      <w:r w:rsidR="00E8049D">
        <w:rPr>
          <w:rFonts w:ascii="Times New Roman" w:eastAsia="나눔손글씨 붓" w:hAnsi="Times New Roman"/>
          <w:lang w:val="en-GB"/>
        </w:rPr>
        <w:t xml:space="preserve"> by the sense of an </w:t>
      </w:r>
      <w:r w:rsidR="00A541A7">
        <w:rPr>
          <w:rFonts w:ascii="Times New Roman" w:eastAsia="나눔손글씨 붓" w:hAnsi="Times New Roman"/>
          <w:lang w:val="en-GB"/>
        </w:rPr>
        <w:t>‘absence in the causal chain’,</w:t>
      </w:r>
      <w:r w:rsidR="00103897">
        <w:rPr>
          <w:rStyle w:val="EndnoteReference"/>
          <w:rFonts w:ascii="Times New Roman" w:eastAsia="나눔손글씨 붓" w:hAnsi="Times New Roman"/>
          <w:lang w:val="en-GB"/>
        </w:rPr>
        <w:endnoteReference w:id="33"/>
      </w:r>
      <w:r w:rsidR="00A541A7">
        <w:rPr>
          <w:rFonts w:ascii="Times New Roman" w:eastAsia="나눔손글씨 붓" w:hAnsi="Times New Roman"/>
          <w:lang w:val="en-GB"/>
        </w:rPr>
        <w:t xml:space="preserve"> as soldiers were threatened by an invisible enemy. Si</w:t>
      </w:r>
      <w:r w:rsidR="00E8049D">
        <w:rPr>
          <w:rFonts w:ascii="Times New Roman" w:eastAsia="나눔손글씨 붓" w:hAnsi="Times New Roman"/>
          <w:lang w:val="en-GB"/>
        </w:rPr>
        <w:t>milarly, Patrice and Coralie</w:t>
      </w:r>
      <w:r w:rsidR="00A541A7">
        <w:rPr>
          <w:rFonts w:ascii="Times New Roman" w:eastAsia="나눔손글씨 붓" w:hAnsi="Times New Roman"/>
          <w:lang w:val="en-GB"/>
        </w:rPr>
        <w:t xml:space="preserve"> are unable to understand </w:t>
      </w:r>
      <w:r w:rsidR="00103897">
        <w:rPr>
          <w:rFonts w:ascii="Times New Roman" w:eastAsia="나눔손글씨 붓" w:hAnsi="Times New Roman"/>
          <w:lang w:val="en-GB"/>
        </w:rPr>
        <w:t>how they have come to find themselves in the situation in which they are helplessly flailing around</w:t>
      </w:r>
      <w:r w:rsidR="00E8049D">
        <w:rPr>
          <w:rFonts w:ascii="Times New Roman" w:eastAsia="나눔손글씨 붓" w:hAnsi="Times New Roman"/>
          <w:lang w:val="en-GB"/>
        </w:rPr>
        <w:t xml:space="preserve">. They are </w:t>
      </w:r>
      <w:r w:rsidR="00046A54">
        <w:rPr>
          <w:rFonts w:ascii="Times New Roman" w:eastAsia="나눔손글씨 붓" w:hAnsi="Times New Roman"/>
          <w:lang w:val="en-GB"/>
        </w:rPr>
        <w:t>estranged from their own past and unable to envisage a future, until Lupin’s arrival in the text.</w:t>
      </w:r>
      <w:r w:rsidR="00A541A7">
        <w:rPr>
          <w:rFonts w:ascii="Times New Roman" w:eastAsia="나눔손글씨 붓" w:hAnsi="Times New Roman"/>
          <w:lang w:val="en-GB"/>
        </w:rPr>
        <w:t xml:space="preserve"> </w:t>
      </w:r>
    </w:p>
    <w:p w:rsidR="00BC0C2E" w:rsidRDefault="00103897" w:rsidP="00607393">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t xml:space="preserve">In </w:t>
      </w:r>
      <w:r>
        <w:rPr>
          <w:rFonts w:ascii="Times New Roman" w:eastAsia="나눔손글씨 붓" w:hAnsi="Times New Roman"/>
          <w:i/>
          <w:lang w:val="en-GB"/>
        </w:rPr>
        <w:t xml:space="preserve">Le Triangle d’or </w:t>
      </w:r>
      <w:r>
        <w:rPr>
          <w:rFonts w:ascii="Times New Roman" w:eastAsia="나눔손글씨 붓" w:hAnsi="Times New Roman"/>
          <w:lang w:val="en-GB"/>
        </w:rPr>
        <w:t xml:space="preserve">therefore, physical trauma is </w:t>
      </w:r>
      <w:r w:rsidR="00706674">
        <w:rPr>
          <w:rFonts w:ascii="Times New Roman" w:eastAsia="나눔손글씨 붓" w:hAnsi="Times New Roman"/>
          <w:lang w:val="en-GB"/>
        </w:rPr>
        <w:t>apparent in Ya-Bon’s split face</w:t>
      </w:r>
      <w:r>
        <w:rPr>
          <w:rFonts w:ascii="Times New Roman" w:eastAsia="나눔손글씨 붓" w:hAnsi="Times New Roman"/>
          <w:lang w:val="en-GB"/>
        </w:rPr>
        <w:t xml:space="preserve"> and psychological trauma in the aesthetics of uncanniness that the text develops. This is even more marked in the final wartime Lupin novel, </w:t>
      </w:r>
      <w:r>
        <w:rPr>
          <w:rFonts w:ascii="Times New Roman" w:eastAsia="나눔손글씨 붓" w:hAnsi="Times New Roman"/>
          <w:i/>
          <w:lang w:val="en-GB"/>
        </w:rPr>
        <w:t>L’Île aux trente cerceuils</w:t>
      </w:r>
      <w:r>
        <w:rPr>
          <w:rFonts w:ascii="Times New Roman" w:eastAsia="나눔손글씨 붓" w:hAnsi="Times New Roman"/>
          <w:lang w:val="en-GB"/>
        </w:rPr>
        <w:t>,</w:t>
      </w:r>
      <w:r w:rsidR="00760728">
        <w:rPr>
          <w:rFonts w:ascii="Times New Roman" w:eastAsia="나눔손글씨 붓" w:hAnsi="Times New Roman"/>
          <w:lang w:val="en-GB"/>
        </w:rPr>
        <w:t xml:space="preserve"> </w:t>
      </w:r>
      <w:r w:rsidR="00046A54">
        <w:rPr>
          <w:rFonts w:ascii="Times New Roman" w:eastAsia="나눔손글씨 붓" w:hAnsi="Times New Roman"/>
          <w:lang w:val="en-GB"/>
        </w:rPr>
        <w:t>an extraordinarily strange book</w:t>
      </w:r>
      <w:r>
        <w:rPr>
          <w:rFonts w:ascii="Times New Roman" w:eastAsia="나눔손글씨 붓" w:hAnsi="Times New Roman"/>
          <w:lang w:val="en-GB"/>
        </w:rPr>
        <w:t>.</w:t>
      </w:r>
      <w:r w:rsidR="000973E4">
        <w:rPr>
          <w:rFonts w:ascii="Times New Roman" w:eastAsia="나눔손글씨 붓" w:hAnsi="Times New Roman"/>
          <w:lang w:val="en-GB"/>
        </w:rPr>
        <w:t xml:space="preserve"> Indeed, its preface </w:t>
      </w:r>
      <w:r w:rsidR="00BC0C2E">
        <w:rPr>
          <w:rFonts w:ascii="Times New Roman" w:eastAsia="나눔손글씨 붓" w:hAnsi="Times New Roman"/>
          <w:lang w:val="en-GB"/>
        </w:rPr>
        <w:t>acknowledges the bizarren</w:t>
      </w:r>
      <w:r w:rsidR="00046A54">
        <w:rPr>
          <w:rFonts w:ascii="Times New Roman" w:eastAsia="나눔손글씨 붓" w:hAnsi="Times New Roman"/>
          <w:lang w:val="en-GB"/>
        </w:rPr>
        <w:t>ess of the story, but notes that the war has created new narrative protocols</w:t>
      </w:r>
      <w:r w:rsidR="00BC0C2E">
        <w:rPr>
          <w:rFonts w:ascii="Times New Roman" w:eastAsia="나눔손글씨 붓" w:hAnsi="Times New Roman"/>
          <w:lang w:val="en-GB"/>
        </w:rPr>
        <w:t xml:space="preserve">: </w:t>
      </w:r>
    </w:p>
    <w:p w:rsidR="00BC0C2E" w:rsidRDefault="00BC0C2E" w:rsidP="00BC0C2E">
      <w:pPr>
        <w:tabs>
          <w:tab w:val="left" w:pos="720"/>
          <w:tab w:val="left" w:pos="1985"/>
        </w:tabs>
        <w:spacing w:after="0" w:line="480" w:lineRule="auto"/>
        <w:ind w:left="851" w:right="851"/>
        <w:rPr>
          <w:rFonts w:ascii="Times New Roman" w:eastAsia="나눔손글씨 붓" w:hAnsi="Times New Roman"/>
          <w:lang w:val="en-GB"/>
        </w:rPr>
      </w:pPr>
      <w:r>
        <w:rPr>
          <w:rFonts w:ascii="Times New Roman" w:eastAsia="나눔손글씨 붓" w:hAnsi="Times New Roman"/>
          <w:lang w:val="en-GB"/>
        </w:rPr>
        <w:t>La guerre a compliqué l’existence au point que des événements qui se passent en dehors d’elle […] empruntent au grand drame quelque chose d’anormal, d’illogique et, parfois, de miraculeux. Il faut toute l’éclatante lumière de la vérité pour rendre a ces événements toute la marque d’une réalité, somme toute assez simple.</w:t>
      </w:r>
      <w:r>
        <w:rPr>
          <w:rStyle w:val="EndnoteReference"/>
          <w:rFonts w:ascii="Times New Roman" w:eastAsia="나눔손글씨 붓" w:hAnsi="Times New Roman"/>
          <w:lang w:val="en-GB"/>
        </w:rPr>
        <w:endnoteReference w:id="34"/>
      </w:r>
    </w:p>
    <w:p w:rsidR="00607393" w:rsidRDefault="00AB01C8" w:rsidP="00607393">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The preface therefore insists that although the plot has nothing to do with the First World War, the novel does nonetheless refract the e</w:t>
      </w:r>
      <w:r w:rsidR="00046A54">
        <w:rPr>
          <w:rFonts w:ascii="Times New Roman" w:eastAsia="나눔손글씨 붓" w:hAnsi="Times New Roman"/>
          <w:lang w:val="en-GB"/>
        </w:rPr>
        <w:t>xperience of the war</w:t>
      </w:r>
      <w:r>
        <w:rPr>
          <w:rFonts w:ascii="Times New Roman" w:eastAsia="나눔손글씨 붓" w:hAnsi="Times New Roman"/>
          <w:lang w:val="en-GB"/>
        </w:rPr>
        <w:t>. It</w:t>
      </w:r>
      <w:r w:rsidR="00607393">
        <w:rPr>
          <w:rFonts w:ascii="Times New Roman" w:eastAsia="나눔손글씨 붓" w:hAnsi="Times New Roman"/>
          <w:lang w:val="en-GB"/>
        </w:rPr>
        <w:t xml:space="preserve"> opens with the heroine, Véronique d’Hergemont, visiting Brittany, a part of France to which she has never previously been. The visit is prompted by a supremely uncanny experience. One day, while watching a film set in Brittany, she is bewildered to see, in the background of one scene, her </w:t>
      </w:r>
      <w:r w:rsidR="00046A54">
        <w:rPr>
          <w:rFonts w:ascii="Times New Roman" w:eastAsia="나눔손글씨 붓" w:hAnsi="Times New Roman"/>
          <w:lang w:val="en-GB"/>
        </w:rPr>
        <w:t>distinctive</w:t>
      </w:r>
      <w:r w:rsidR="00607393" w:rsidRPr="00D42AF5">
        <w:rPr>
          <w:rFonts w:ascii="Times New Roman" w:eastAsia="나눔손글씨 붓" w:hAnsi="Times New Roman"/>
          <w:lang w:val="en-GB"/>
        </w:rPr>
        <w:t xml:space="preserve"> monogram carved into a benc</w:t>
      </w:r>
      <w:r w:rsidR="00607393">
        <w:rPr>
          <w:rFonts w:ascii="Times New Roman" w:eastAsia="나눔손글씨 붓" w:hAnsi="Times New Roman"/>
          <w:lang w:val="en-GB"/>
        </w:rPr>
        <w:t xml:space="preserve">h. This monogram is one that she used as a young woman, before a disastrous marriage to </w:t>
      </w:r>
      <w:r w:rsidR="00D56902">
        <w:rPr>
          <w:rFonts w:ascii="Times New Roman" w:eastAsia="나눔손글씨 붓" w:hAnsi="Times New Roman"/>
          <w:lang w:val="en-GB"/>
        </w:rPr>
        <w:t>an abusive and unstable Prussian</w:t>
      </w:r>
      <w:r w:rsidR="00046A54">
        <w:rPr>
          <w:rFonts w:ascii="Times New Roman" w:eastAsia="나눔손글씨 붓" w:hAnsi="Times New Roman"/>
          <w:lang w:val="en-GB"/>
        </w:rPr>
        <w:t xml:space="preserve"> called Vorski, whom she now believes, erroneously as it turns out, to be dead. </w:t>
      </w:r>
      <w:r w:rsidR="00607393">
        <w:rPr>
          <w:rFonts w:ascii="Times New Roman" w:eastAsia="나눔손글씨 붓" w:hAnsi="Times New Roman"/>
          <w:lang w:val="en-GB"/>
        </w:rPr>
        <w:t>This experience is doubly uncanny, both because it belongs to ‘that class of frightening which leads us back to what is known of old and once familiar’</w:t>
      </w:r>
      <w:r w:rsidR="006B30B3">
        <w:rPr>
          <w:rFonts w:ascii="Times New Roman" w:eastAsia="나눔손글씨 붓" w:hAnsi="Times New Roman"/>
          <w:lang w:val="en-GB"/>
        </w:rPr>
        <w:t>,</w:t>
      </w:r>
      <w:r w:rsidR="00607393">
        <w:rPr>
          <w:rStyle w:val="EndnoteReference"/>
          <w:rFonts w:ascii="Times New Roman" w:eastAsia="나눔손글씨 붓" w:hAnsi="Times New Roman"/>
          <w:lang w:val="en-GB"/>
        </w:rPr>
        <w:endnoteReference w:id="35"/>
      </w:r>
      <w:r w:rsidR="00607393">
        <w:rPr>
          <w:rFonts w:ascii="Times New Roman" w:eastAsia="나눔손글씨 붓" w:hAnsi="Times New Roman"/>
          <w:lang w:val="en-GB"/>
        </w:rPr>
        <w:t xml:space="preserve"> and because it takes place in a cinema,</w:t>
      </w:r>
      <w:r w:rsidR="006B30B3">
        <w:rPr>
          <w:rFonts w:ascii="Times New Roman" w:eastAsia="나눔손글씨 붓" w:hAnsi="Times New Roman"/>
          <w:lang w:val="en-GB"/>
        </w:rPr>
        <w:t xml:space="preserve"> which</w:t>
      </w:r>
      <w:r w:rsidR="00607393">
        <w:rPr>
          <w:rFonts w:ascii="Times New Roman" w:eastAsia="나눔손글씨 붓" w:hAnsi="Times New Roman"/>
          <w:lang w:val="en-GB"/>
        </w:rPr>
        <w:t xml:space="preserve"> for Nicholas Royle </w:t>
      </w:r>
      <w:r w:rsidR="006B30B3">
        <w:rPr>
          <w:rFonts w:ascii="Times New Roman" w:eastAsia="나눔손글씨 붓" w:hAnsi="Times New Roman"/>
          <w:lang w:val="en-GB"/>
        </w:rPr>
        <w:t>is an irreducibly uncanny space since</w:t>
      </w:r>
      <w:r w:rsidR="00607393">
        <w:rPr>
          <w:rFonts w:ascii="Times New Roman" w:eastAsia="나눔손글씨 붓" w:hAnsi="Times New Roman"/>
          <w:lang w:val="en-GB"/>
        </w:rPr>
        <w:t xml:space="preserve"> ‘film is in its essence a world of doubles’.</w:t>
      </w:r>
      <w:r w:rsidR="00607393">
        <w:rPr>
          <w:rStyle w:val="EndnoteReference"/>
          <w:rFonts w:ascii="Times New Roman" w:eastAsia="나눔손글씨 붓" w:hAnsi="Times New Roman"/>
          <w:lang w:val="en-GB"/>
        </w:rPr>
        <w:endnoteReference w:id="36"/>
      </w:r>
      <w:r w:rsidR="00607393">
        <w:rPr>
          <w:rFonts w:ascii="Times New Roman" w:eastAsia="나눔손글씨 붓" w:hAnsi="Times New Roman"/>
          <w:lang w:val="en-GB"/>
        </w:rPr>
        <w:t xml:space="preserve"> Véronique therefore travels to Britt</w:t>
      </w:r>
      <w:r w:rsidR="00706674">
        <w:rPr>
          <w:rFonts w:ascii="Times New Roman" w:eastAsia="나눔손글씨 붓" w:hAnsi="Times New Roman"/>
          <w:lang w:val="en-GB"/>
        </w:rPr>
        <w:t>any to unravel this mystery</w:t>
      </w:r>
      <w:r w:rsidR="006B30B3">
        <w:rPr>
          <w:rFonts w:ascii="Times New Roman" w:eastAsia="나눔손글씨 붓" w:hAnsi="Times New Roman"/>
          <w:lang w:val="en-GB"/>
        </w:rPr>
        <w:t xml:space="preserve"> and finds herself on</w:t>
      </w:r>
      <w:r w:rsidR="00046A54">
        <w:rPr>
          <w:rFonts w:ascii="Times New Roman" w:eastAsia="나눔손글씨 붓" w:hAnsi="Times New Roman"/>
          <w:lang w:val="en-GB"/>
        </w:rPr>
        <w:t xml:space="preserve"> an island called Sare</w:t>
      </w:r>
      <w:r w:rsidR="00403F6B">
        <w:rPr>
          <w:rFonts w:ascii="Times New Roman" w:eastAsia="나눔손글씨 붓" w:hAnsi="Times New Roman"/>
          <w:lang w:val="en-GB"/>
        </w:rPr>
        <w:t>k</w:t>
      </w:r>
      <w:r w:rsidR="00046A54">
        <w:rPr>
          <w:rFonts w:ascii="Times New Roman" w:eastAsia="나눔손글씨 붓" w:hAnsi="Times New Roman"/>
          <w:lang w:val="en-GB"/>
        </w:rPr>
        <w:t xml:space="preserve"> (the entire population of which is killed at the beginning of the novel)</w:t>
      </w:r>
      <w:r w:rsidR="00E449C7">
        <w:rPr>
          <w:rFonts w:ascii="Times New Roman" w:eastAsia="나눔손글씨 붓" w:hAnsi="Times New Roman"/>
          <w:lang w:val="en-GB"/>
        </w:rPr>
        <w:t>.</w:t>
      </w:r>
      <w:r w:rsidR="00607393">
        <w:rPr>
          <w:rFonts w:ascii="Times New Roman" w:eastAsia="나눔손글씨 붓" w:hAnsi="Times New Roman"/>
          <w:lang w:val="en-GB"/>
        </w:rPr>
        <w:t xml:space="preserve"> </w:t>
      </w:r>
      <w:r w:rsidR="00046A54">
        <w:rPr>
          <w:rFonts w:ascii="Times New Roman" w:eastAsia="나눔손글씨 붓" w:hAnsi="Times New Roman"/>
          <w:lang w:val="en-GB"/>
        </w:rPr>
        <w:t>There s</w:t>
      </w:r>
      <w:r w:rsidR="00607393">
        <w:rPr>
          <w:rFonts w:ascii="Times New Roman" w:eastAsia="나눔손글씨 붓" w:hAnsi="Times New Roman"/>
          <w:lang w:val="en-GB"/>
        </w:rPr>
        <w:t xml:space="preserve">he </w:t>
      </w:r>
      <w:r w:rsidR="00403F6B">
        <w:rPr>
          <w:rFonts w:ascii="Times New Roman" w:eastAsia="나눔손글씨 붓" w:hAnsi="Times New Roman"/>
          <w:lang w:val="en-GB"/>
        </w:rPr>
        <w:t xml:space="preserve">encounters </w:t>
      </w:r>
      <w:r w:rsidR="006B30B3">
        <w:rPr>
          <w:rFonts w:ascii="Times New Roman" w:eastAsia="나눔손글씨 붓" w:hAnsi="Times New Roman"/>
          <w:lang w:val="en-GB"/>
        </w:rPr>
        <w:t>Vorski</w:t>
      </w:r>
      <w:r w:rsidR="00403F6B">
        <w:rPr>
          <w:rFonts w:ascii="Times New Roman" w:eastAsia="나눔손글씨 붓" w:hAnsi="Times New Roman"/>
          <w:lang w:val="en-GB"/>
        </w:rPr>
        <w:t xml:space="preserve"> and her son François, whom she also believed to be dead. Véronique and François are</w:t>
      </w:r>
      <w:r w:rsidR="00607393">
        <w:rPr>
          <w:rFonts w:ascii="Times New Roman" w:eastAsia="나눔손글씨 붓" w:hAnsi="Times New Roman"/>
          <w:lang w:val="en-GB"/>
        </w:rPr>
        <w:t xml:space="preserve"> subjected to a </w:t>
      </w:r>
      <w:r w:rsidR="00046A54">
        <w:rPr>
          <w:rFonts w:ascii="Times New Roman" w:eastAsia="나눔손글씨 붓" w:hAnsi="Times New Roman"/>
          <w:lang w:val="en-GB"/>
        </w:rPr>
        <w:t>campaign of terror by Vorski</w:t>
      </w:r>
      <w:r w:rsidR="00607393">
        <w:rPr>
          <w:rFonts w:ascii="Times New Roman" w:eastAsia="나눔손글씨 붓" w:hAnsi="Times New Roman"/>
          <w:lang w:val="en-GB"/>
        </w:rPr>
        <w:t xml:space="preserve">, who believes that he is destined to find </w:t>
      </w:r>
      <w:r w:rsidR="00403F6B">
        <w:rPr>
          <w:rFonts w:ascii="Times New Roman" w:eastAsia="나눔손글씨 붓" w:hAnsi="Times New Roman"/>
          <w:lang w:val="en-GB"/>
        </w:rPr>
        <w:t xml:space="preserve">on Sarek </w:t>
      </w:r>
      <w:r w:rsidR="00607393">
        <w:rPr>
          <w:rFonts w:ascii="Times New Roman" w:eastAsia="나눔손글씨 붓" w:hAnsi="Times New Roman"/>
          <w:lang w:val="en-GB"/>
        </w:rPr>
        <w:t>the mythical ‘pierre Dieu’</w:t>
      </w:r>
      <w:r w:rsidR="00607393" w:rsidRPr="00D42AF5">
        <w:rPr>
          <w:rFonts w:ascii="Times New Roman" w:eastAsia="나눔손글씨 붓" w:hAnsi="Times New Roman"/>
          <w:lang w:val="en-GB"/>
        </w:rPr>
        <w:t xml:space="preserve">, </w:t>
      </w:r>
      <w:r w:rsidR="00E449C7">
        <w:rPr>
          <w:rFonts w:ascii="Times New Roman" w:eastAsia="나눔손글씨 붓" w:hAnsi="Times New Roman"/>
          <w:lang w:val="en-GB"/>
        </w:rPr>
        <w:t xml:space="preserve">once </w:t>
      </w:r>
      <w:r w:rsidR="00607393" w:rsidRPr="00D42AF5">
        <w:rPr>
          <w:rFonts w:ascii="Times New Roman" w:eastAsia="나눔손글씨 붓" w:hAnsi="Times New Roman"/>
          <w:lang w:val="en-GB"/>
        </w:rPr>
        <w:t>worshi</w:t>
      </w:r>
      <w:r w:rsidR="00E449C7">
        <w:rPr>
          <w:rFonts w:ascii="Times New Roman" w:eastAsia="나눔손글씨 붓" w:hAnsi="Times New Roman"/>
          <w:lang w:val="en-GB"/>
        </w:rPr>
        <w:t xml:space="preserve">pped by Druids </w:t>
      </w:r>
      <w:r w:rsidR="00760728">
        <w:rPr>
          <w:rFonts w:ascii="Times New Roman" w:eastAsia="나눔손글씨 붓" w:hAnsi="Times New Roman"/>
          <w:lang w:val="en-GB"/>
        </w:rPr>
        <w:t>for its magical powers,</w:t>
      </w:r>
      <w:r w:rsidR="00607393" w:rsidRPr="00D42AF5">
        <w:rPr>
          <w:rFonts w:ascii="Times New Roman" w:eastAsia="나눔손글씨 붓" w:hAnsi="Times New Roman"/>
          <w:lang w:val="en-GB"/>
        </w:rPr>
        <w:t xml:space="preserve"> and </w:t>
      </w:r>
      <w:r w:rsidR="006B30B3">
        <w:rPr>
          <w:rFonts w:ascii="Times New Roman" w:eastAsia="나눔손글씨 붓" w:hAnsi="Times New Roman"/>
          <w:lang w:val="en-GB"/>
        </w:rPr>
        <w:t>through harnessing those powers</w:t>
      </w:r>
      <w:r w:rsidR="00607393" w:rsidRPr="00D42AF5">
        <w:rPr>
          <w:rFonts w:ascii="Times New Roman" w:eastAsia="나눔손글씨 붓" w:hAnsi="Times New Roman"/>
          <w:lang w:val="en-GB"/>
        </w:rPr>
        <w:t xml:space="preserve"> </w:t>
      </w:r>
      <w:r w:rsidR="006B30B3">
        <w:rPr>
          <w:rFonts w:ascii="Times New Roman" w:eastAsia="나눔손글씨 붓" w:hAnsi="Times New Roman"/>
          <w:lang w:val="en-GB"/>
        </w:rPr>
        <w:t xml:space="preserve"> to </w:t>
      </w:r>
      <w:r w:rsidR="00607393" w:rsidRPr="00D42AF5">
        <w:rPr>
          <w:rFonts w:ascii="Times New Roman" w:eastAsia="나눔손글씨 붓" w:hAnsi="Times New Roman"/>
          <w:lang w:val="en-GB"/>
        </w:rPr>
        <w:t>become a superman</w:t>
      </w:r>
      <w:r w:rsidR="00607393">
        <w:rPr>
          <w:rFonts w:ascii="Times New Roman" w:eastAsia="나눔손글씨 붓" w:hAnsi="Times New Roman"/>
          <w:lang w:val="en-GB"/>
        </w:rPr>
        <w:t xml:space="preserve">. To fulfil this prophecy, Vorski has to complete a series of rituals, </w:t>
      </w:r>
      <w:r w:rsidR="006B30B3">
        <w:rPr>
          <w:rFonts w:ascii="Times New Roman" w:eastAsia="나눔손글씨 붓" w:hAnsi="Times New Roman"/>
          <w:lang w:val="en-GB"/>
        </w:rPr>
        <w:t xml:space="preserve">culminating in </w:t>
      </w:r>
      <w:r w:rsidR="00607393">
        <w:rPr>
          <w:rFonts w:ascii="Times New Roman" w:eastAsia="나눔손글씨 붓" w:hAnsi="Times New Roman"/>
          <w:lang w:val="en-GB"/>
        </w:rPr>
        <w:t>the crucifixion of his wife.</w:t>
      </w:r>
      <w:r w:rsidR="00FB0014">
        <w:rPr>
          <w:rFonts w:ascii="Times New Roman" w:eastAsia="나눔손글씨 붓" w:hAnsi="Times New Roman"/>
          <w:lang w:val="en-GB"/>
        </w:rPr>
        <w:t xml:space="preserve"> </w:t>
      </w:r>
      <w:r w:rsidR="00603239">
        <w:rPr>
          <w:rFonts w:ascii="Times New Roman" w:eastAsia="나눔손글씨 붓" w:hAnsi="Times New Roman"/>
          <w:lang w:val="en-GB"/>
        </w:rPr>
        <w:t>The extreme sadism attributed to Vorski</w:t>
      </w:r>
      <w:r w:rsidR="00310121">
        <w:rPr>
          <w:rFonts w:ascii="Times New Roman" w:eastAsia="나눔손글씨 붓" w:hAnsi="Times New Roman"/>
          <w:lang w:val="en-GB"/>
        </w:rPr>
        <w:t xml:space="preserve"> and the threat of sexual violence which hangs over Véronique for much of the novel recall</w:t>
      </w:r>
      <w:r w:rsidR="00603239">
        <w:rPr>
          <w:rFonts w:ascii="Times New Roman" w:eastAsia="나눔손글씨 붓" w:hAnsi="Times New Roman"/>
          <w:lang w:val="en-GB"/>
        </w:rPr>
        <w:t xml:space="preserve"> the stories of German atrocities which circulated during the war.</w:t>
      </w:r>
      <w:r w:rsidR="00603239">
        <w:rPr>
          <w:rStyle w:val="EndnoteReference"/>
          <w:rFonts w:ascii="Times New Roman" w:eastAsia="나눔손글씨 붓" w:hAnsi="Times New Roman"/>
          <w:lang w:val="en-GB"/>
        </w:rPr>
        <w:endnoteReference w:id="37"/>
      </w:r>
      <w:r w:rsidR="00603239">
        <w:rPr>
          <w:rFonts w:ascii="Times New Roman" w:eastAsia="나눔손글씨 붓" w:hAnsi="Times New Roman"/>
          <w:lang w:val="en-GB"/>
        </w:rPr>
        <w:t xml:space="preserve"> </w:t>
      </w:r>
      <w:r w:rsidR="00706674">
        <w:rPr>
          <w:rFonts w:ascii="Times New Roman" w:eastAsia="나눔손글씨 붓" w:hAnsi="Times New Roman"/>
          <w:lang w:val="en-GB"/>
        </w:rPr>
        <w:t>Lupin intervenes to save her</w:t>
      </w:r>
      <w:r w:rsidR="00607393">
        <w:rPr>
          <w:rFonts w:ascii="Times New Roman" w:eastAsia="나눔손글씨 붓" w:hAnsi="Times New Roman"/>
          <w:lang w:val="en-GB"/>
        </w:rPr>
        <w:t xml:space="preserve"> and succeeds in locating the fabled stone, </w:t>
      </w:r>
      <w:r w:rsidR="000423B6">
        <w:rPr>
          <w:rFonts w:ascii="Times New Roman" w:eastAsia="나눔손글씨 붓" w:hAnsi="Times New Roman"/>
          <w:lang w:val="en-GB"/>
        </w:rPr>
        <w:t>whose power he identifies as its</w:t>
      </w:r>
      <w:r w:rsidR="00607393">
        <w:rPr>
          <w:rFonts w:ascii="Times New Roman" w:eastAsia="나눔손글씨 붓" w:hAnsi="Times New Roman"/>
          <w:lang w:val="en-GB"/>
        </w:rPr>
        <w:t xml:space="preserve"> radioactivity. </w:t>
      </w:r>
    </w:p>
    <w:p w:rsidR="00AF77FD" w:rsidRDefault="00607393" w:rsidP="00AF77FD">
      <w:pPr>
        <w:tabs>
          <w:tab w:val="left" w:pos="720"/>
          <w:tab w:val="left" w:pos="1985"/>
        </w:tabs>
        <w:spacing w:after="0" w:line="480" w:lineRule="auto"/>
        <w:rPr>
          <w:rFonts w:ascii="Times New Roman" w:eastAsia="나눔손글씨 붓" w:hAnsi="Times New Roman"/>
          <w:lang w:val="en-GB"/>
        </w:rPr>
      </w:pPr>
      <w:r>
        <w:rPr>
          <w:rFonts w:ascii="Times New Roman" w:eastAsia="나눔손글씨 붓" w:hAnsi="Times New Roman"/>
          <w:lang w:val="en-GB"/>
        </w:rPr>
        <w:tab/>
      </w:r>
      <w:r w:rsidR="00EC74BE">
        <w:rPr>
          <w:rFonts w:ascii="Times New Roman" w:eastAsia="나눔손글씨 붓" w:hAnsi="Times New Roman"/>
          <w:lang w:val="en-GB"/>
        </w:rPr>
        <w:t xml:space="preserve">Uncanniness pervades the text, in which the idea of the double </w:t>
      </w:r>
      <w:r w:rsidR="00FB0014">
        <w:rPr>
          <w:rFonts w:ascii="Times New Roman" w:eastAsia="나눔손글씨 붓" w:hAnsi="Times New Roman"/>
          <w:lang w:val="en-GB"/>
        </w:rPr>
        <w:t xml:space="preserve">features promienently: Véronique has a double in the form of Vorski’s second wife, Elfride, and François in the form of his second son, Raynald. </w:t>
      </w:r>
      <w:r w:rsidR="002244FE">
        <w:rPr>
          <w:rFonts w:ascii="Times New Roman" w:eastAsia="나눔손글씨 붓" w:hAnsi="Times New Roman"/>
          <w:lang w:val="en-GB"/>
        </w:rPr>
        <w:t>But not the least disconcerting aspect of the t</w:t>
      </w:r>
      <w:r w:rsidR="00D56902">
        <w:rPr>
          <w:rFonts w:ascii="Times New Roman" w:eastAsia="나눔손글씨 붓" w:hAnsi="Times New Roman"/>
          <w:lang w:val="en-GB"/>
        </w:rPr>
        <w:t>ext is the fact Vorski can be read</w:t>
      </w:r>
      <w:r w:rsidR="002244FE">
        <w:rPr>
          <w:rFonts w:ascii="Times New Roman" w:eastAsia="나눔손글씨 붓" w:hAnsi="Times New Roman"/>
          <w:lang w:val="en-GB"/>
        </w:rPr>
        <w:t xml:space="preserve"> as a double of Lupin. </w:t>
      </w:r>
      <w:r w:rsidR="00D56902">
        <w:rPr>
          <w:rFonts w:ascii="Times New Roman" w:eastAsia="나눔손글씨 붓" w:hAnsi="Times New Roman"/>
          <w:lang w:val="en-GB"/>
        </w:rPr>
        <w:t xml:space="preserve">Both of them have apparently come back from the grave, having found it expedient to stage their </w:t>
      </w:r>
      <w:r w:rsidR="00594683">
        <w:rPr>
          <w:rFonts w:ascii="Times New Roman" w:eastAsia="나눔손글씨 붓" w:hAnsi="Times New Roman"/>
          <w:lang w:val="en-GB"/>
        </w:rPr>
        <w:t>own deaths (Lupin at the end of</w:t>
      </w:r>
      <w:r w:rsidR="00446B58">
        <w:rPr>
          <w:rFonts w:ascii="Times New Roman" w:eastAsia="나눔손글씨 붓" w:hAnsi="Times New Roman"/>
          <w:lang w:val="en-GB"/>
        </w:rPr>
        <w:t xml:space="preserve"> </w:t>
      </w:r>
      <w:r w:rsidR="00D56902">
        <w:rPr>
          <w:rFonts w:ascii="Times New Roman" w:eastAsia="나눔손글씨 붓" w:hAnsi="Times New Roman"/>
          <w:i/>
          <w:lang w:val="en-GB"/>
        </w:rPr>
        <w:t>813</w:t>
      </w:r>
      <w:r w:rsidR="00294548">
        <w:rPr>
          <w:rFonts w:ascii="Times New Roman" w:eastAsia="나눔손글씨 붓" w:hAnsi="Times New Roman"/>
          <w:lang w:val="en-GB"/>
        </w:rPr>
        <w:t>). Both of them have, or claim to have, unusual parentage: Lupin is the son of a peasant father and aristocrat</w:t>
      </w:r>
      <w:r w:rsidR="00FB0014">
        <w:rPr>
          <w:rFonts w:ascii="Times New Roman" w:eastAsia="나눔손글씨 붓" w:hAnsi="Times New Roman"/>
          <w:lang w:val="en-GB"/>
        </w:rPr>
        <w:t>ic mother</w:t>
      </w:r>
      <w:r w:rsidR="00760728">
        <w:rPr>
          <w:rFonts w:ascii="Times New Roman" w:eastAsia="나눔손글씨 붓" w:hAnsi="Times New Roman"/>
          <w:lang w:val="en-GB"/>
        </w:rPr>
        <w:t xml:space="preserve"> </w:t>
      </w:r>
      <w:r w:rsidR="00294548">
        <w:rPr>
          <w:rFonts w:ascii="Times New Roman" w:eastAsia="나눔손글씨 붓" w:hAnsi="Times New Roman"/>
          <w:lang w:val="en-GB"/>
        </w:rPr>
        <w:t xml:space="preserve">and Vorski is the son </w:t>
      </w:r>
      <w:r w:rsidR="00594683">
        <w:rPr>
          <w:rFonts w:ascii="Times New Roman" w:eastAsia="나눔손글씨 붓" w:hAnsi="Times New Roman"/>
          <w:lang w:val="en-GB"/>
        </w:rPr>
        <w:t>of a Bohemian fortune</w:t>
      </w:r>
      <w:r w:rsidR="006B30B3">
        <w:rPr>
          <w:rFonts w:ascii="Times New Roman" w:eastAsia="나눔손글씨 붓" w:hAnsi="Times New Roman"/>
          <w:lang w:val="en-GB"/>
        </w:rPr>
        <w:t>-teller and</w:t>
      </w:r>
      <w:r w:rsidR="00294548">
        <w:rPr>
          <w:rFonts w:ascii="Times New Roman" w:eastAsia="나눔손글씨 붓" w:hAnsi="Times New Roman"/>
          <w:lang w:val="en-GB"/>
        </w:rPr>
        <w:t xml:space="preserve"> believes h</w:t>
      </w:r>
      <w:r w:rsidR="00446B58">
        <w:rPr>
          <w:rFonts w:ascii="Times New Roman" w:eastAsia="나눔손글씨 붓" w:hAnsi="Times New Roman"/>
          <w:lang w:val="en-GB"/>
        </w:rPr>
        <w:t xml:space="preserve">imself to be an </w:t>
      </w:r>
      <w:r w:rsidR="00FB0014">
        <w:rPr>
          <w:rFonts w:ascii="Times New Roman" w:eastAsia="나눔손글씨 붓" w:hAnsi="Times New Roman"/>
          <w:lang w:val="en-GB"/>
        </w:rPr>
        <w:t>illegitimate scion of the house of Hohenzollern</w:t>
      </w:r>
      <w:r w:rsidR="00294548">
        <w:rPr>
          <w:rFonts w:ascii="Times New Roman" w:eastAsia="나눔손글씨 붓" w:hAnsi="Times New Roman"/>
          <w:lang w:val="en-GB"/>
        </w:rPr>
        <w:t xml:space="preserve">. </w:t>
      </w:r>
      <w:r w:rsidR="00071BC8">
        <w:rPr>
          <w:rFonts w:ascii="Times New Roman" w:eastAsia="나눔손글씨 붓" w:hAnsi="Times New Roman"/>
          <w:lang w:val="en-GB"/>
        </w:rPr>
        <w:t xml:space="preserve">Vorski is described as having ‘attitudes théâtrales’, which recalls Lupin’s fondness for staging </w:t>
      </w:r>
      <w:r w:rsidR="00071BC8">
        <w:rPr>
          <w:rFonts w:ascii="Times New Roman" w:eastAsia="나눔손글씨 붓" w:hAnsi="Times New Roman"/>
          <w:i/>
          <w:lang w:val="en-GB"/>
        </w:rPr>
        <w:t>coup</w:t>
      </w:r>
      <w:r w:rsidR="000423B6">
        <w:rPr>
          <w:rFonts w:ascii="Times New Roman" w:eastAsia="나눔손글씨 붓" w:hAnsi="Times New Roman"/>
          <w:i/>
          <w:lang w:val="en-GB"/>
        </w:rPr>
        <w:t>s</w:t>
      </w:r>
      <w:r w:rsidR="00071BC8">
        <w:rPr>
          <w:rFonts w:ascii="Times New Roman" w:eastAsia="나눔손글씨 붓" w:hAnsi="Times New Roman"/>
          <w:i/>
          <w:lang w:val="en-GB"/>
        </w:rPr>
        <w:t xml:space="preserve"> de </w:t>
      </w:r>
      <w:r w:rsidR="00FB0014">
        <w:rPr>
          <w:rFonts w:ascii="Times New Roman" w:eastAsia="나눔손글씨 붓" w:hAnsi="Times New Roman"/>
          <w:i/>
          <w:lang w:val="en-GB"/>
        </w:rPr>
        <w:t>théâ</w:t>
      </w:r>
      <w:r w:rsidR="00324015">
        <w:rPr>
          <w:rFonts w:ascii="Times New Roman" w:eastAsia="나눔손글씨 붓" w:hAnsi="Times New Roman"/>
          <w:i/>
          <w:lang w:val="en-GB"/>
        </w:rPr>
        <w:t>tre</w:t>
      </w:r>
      <w:r w:rsidR="00324015">
        <w:rPr>
          <w:rFonts w:ascii="Times New Roman" w:eastAsia="나눔손글씨 붓" w:hAnsi="Times New Roman"/>
          <w:lang w:val="en-GB"/>
        </w:rPr>
        <w:t xml:space="preserve">, such as his </w:t>
      </w:r>
      <w:r w:rsidR="00D94CA3">
        <w:rPr>
          <w:rFonts w:ascii="Times New Roman" w:eastAsia="나눔손글씨 붓" w:hAnsi="Times New Roman"/>
          <w:lang w:val="en-GB"/>
        </w:rPr>
        <w:t>appearance disguised as a druid, ‘</w:t>
      </w:r>
      <w:r w:rsidR="00847613">
        <w:rPr>
          <w:rFonts w:ascii="Times New Roman" w:eastAsia="나눔손글씨 붓" w:hAnsi="Times New Roman"/>
          <w:lang w:val="en-GB"/>
        </w:rPr>
        <w:t>[un]</w:t>
      </w:r>
      <w:r w:rsidR="00D94CA3">
        <w:rPr>
          <w:rFonts w:ascii="Times New Roman" w:eastAsia="나눔손글씨 붓" w:hAnsi="Times New Roman"/>
          <w:lang w:val="en-GB"/>
        </w:rPr>
        <w:t xml:space="preserve"> personnage funambulesque’</w:t>
      </w:r>
      <w:r w:rsidR="00847613">
        <w:rPr>
          <w:rFonts w:ascii="Times New Roman" w:eastAsia="나눔손글씨 붓" w:hAnsi="Times New Roman"/>
          <w:lang w:val="en-GB"/>
        </w:rPr>
        <w:t>.</w:t>
      </w:r>
      <w:r w:rsidR="00847613">
        <w:rPr>
          <w:rStyle w:val="EndnoteReference"/>
          <w:rFonts w:ascii="Times New Roman" w:eastAsia="나눔손글씨 붓" w:hAnsi="Times New Roman"/>
          <w:lang w:val="en-GB"/>
        </w:rPr>
        <w:endnoteReference w:id="38"/>
      </w:r>
      <w:r w:rsidR="00FB0014">
        <w:rPr>
          <w:rFonts w:ascii="Times New Roman" w:eastAsia="나눔손글씨 붓" w:hAnsi="Times New Roman"/>
          <w:lang w:val="en-GB"/>
        </w:rPr>
        <w:t xml:space="preserve"> </w:t>
      </w:r>
      <w:r w:rsidR="006811C9">
        <w:rPr>
          <w:rFonts w:ascii="Times New Roman" w:eastAsia="나눔손글씨 붓" w:hAnsi="Times New Roman"/>
          <w:lang w:val="en-GB"/>
        </w:rPr>
        <w:t xml:space="preserve">Vorski’s plan to use the god-stone to achieve world domination is reminiscent of Lupin’s scheme in </w:t>
      </w:r>
      <w:r w:rsidR="006811C9">
        <w:rPr>
          <w:rFonts w:ascii="Times New Roman" w:eastAsia="나눔손글씨 붓" w:hAnsi="Times New Roman"/>
          <w:i/>
          <w:lang w:val="en-GB"/>
        </w:rPr>
        <w:t xml:space="preserve">L’Aiguille creuse </w:t>
      </w:r>
      <w:r w:rsidR="006811C9">
        <w:rPr>
          <w:rFonts w:ascii="Times New Roman" w:eastAsia="나눔손글씨 붓" w:hAnsi="Times New Roman"/>
          <w:lang w:val="en-GB"/>
        </w:rPr>
        <w:t xml:space="preserve">to use the lost treasury of the Bourbons to gain power. </w:t>
      </w:r>
      <w:r w:rsidR="00A35002">
        <w:rPr>
          <w:rFonts w:ascii="Times New Roman" w:eastAsia="나눔손글씨 붓" w:hAnsi="Times New Roman"/>
          <w:lang w:val="en-GB"/>
        </w:rPr>
        <w:t xml:space="preserve">Both of them are janus-faced. Vorski, when preparing to complete his ritual, proclaims portentously: </w:t>
      </w:r>
      <w:r w:rsidR="00594683">
        <w:rPr>
          <w:rFonts w:ascii="Times New Roman" w:eastAsia="나눔손글씨 붓" w:hAnsi="Times New Roman"/>
          <w:lang w:val="en-GB"/>
        </w:rPr>
        <w:t>‘</w:t>
      </w:r>
      <w:r w:rsidR="00A35002">
        <w:rPr>
          <w:rFonts w:ascii="Times New Roman" w:eastAsia="나눔손글씨 붓" w:hAnsi="Times New Roman"/>
          <w:lang w:val="en-GB"/>
        </w:rPr>
        <w:t>Ou bien tu n’es que le dernier des aventuriers […], ou bien tu es vraiment le proph</w:t>
      </w:r>
      <w:r w:rsidR="006B30B3">
        <w:rPr>
          <w:rFonts w:ascii="Times New Roman" w:eastAsia="나눔손글씨 붓" w:hAnsi="Times New Roman"/>
          <w:lang w:val="en-GB"/>
        </w:rPr>
        <w:t>ète illuminé que les dieux cour</w:t>
      </w:r>
      <w:r w:rsidR="00A35002">
        <w:rPr>
          <w:rFonts w:ascii="Times New Roman" w:eastAsia="나눔손글씨 붓" w:hAnsi="Times New Roman"/>
          <w:lang w:val="en-GB"/>
        </w:rPr>
        <w:t>onne</w:t>
      </w:r>
      <w:r w:rsidR="006B30B3">
        <w:rPr>
          <w:rFonts w:ascii="Times New Roman" w:eastAsia="나눔손글씨 붓" w:hAnsi="Times New Roman"/>
          <w:lang w:val="en-GB"/>
        </w:rPr>
        <w:t>n</w:t>
      </w:r>
      <w:r w:rsidR="00A35002">
        <w:rPr>
          <w:rFonts w:ascii="Times New Roman" w:eastAsia="나눔손글씨 붓" w:hAnsi="Times New Roman"/>
          <w:lang w:val="en-GB"/>
        </w:rPr>
        <w:t>t de gloire. Surhomme ou bandit. Voici l’arrêt du destin</w:t>
      </w:r>
      <w:r w:rsidR="006B30B3">
        <w:rPr>
          <w:rFonts w:ascii="Times New Roman" w:eastAsia="나눔손글씨 붓" w:hAnsi="Times New Roman"/>
          <w:lang w:val="en-GB"/>
        </w:rPr>
        <w:t>’</w:t>
      </w:r>
      <w:r w:rsidR="00A35002">
        <w:rPr>
          <w:rFonts w:ascii="Times New Roman" w:eastAsia="나눔손글씨 붓" w:hAnsi="Times New Roman"/>
          <w:lang w:val="en-GB"/>
        </w:rPr>
        <w:t>.</w:t>
      </w:r>
      <w:r w:rsidR="00A35002">
        <w:rPr>
          <w:rStyle w:val="EndnoteReference"/>
          <w:rFonts w:ascii="Times New Roman" w:eastAsia="나눔손글씨 붓" w:hAnsi="Times New Roman"/>
          <w:lang w:val="en-GB"/>
        </w:rPr>
        <w:endnoteReference w:id="39"/>
      </w:r>
      <w:r w:rsidR="00A35002">
        <w:rPr>
          <w:rFonts w:ascii="Times New Roman" w:eastAsia="나눔손글씨 붓" w:hAnsi="Times New Roman"/>
          <w:lang w:val="en-GB"/>
        </w:rPr>
        <w:t xml:space="preserve"> The words ‘aventurier’, ‘surhomme’ and ‘bandit’ are all words that are associated throughout the </w:t>
      </w:r>
      <w:r w:rsidR="00A35002">
        <w:rPr>
          <w:rFonts w:ascii="Times New Roman" w:eastAsia="나눔손글씨 붓" w:hAnsi="Times New Roman"/>
          <w:i/>
          <w:lang w:val="en-GB"/>
        </w:rPr>
        <w:t xml:space="preserve">Aventures extraordinaires </w:t>
      </w:r>
      <w:r w:rsidR="00A35002">
        <w:rPr>
          <w:rFonts w:ascii="Times New Roman" w:eastAsia="나눔손글씨 붓" w:hAnsi="Times New Roman"/>
          <w:lang w:val="en-GB"/>
        </w:rPr>
        <w:t xml:space="preserve">with Lupin himself. </w:t>
      </w:r>
      <w:r w:rsidR="00AF77FD">
        <w:rPr>
          <w:rFonts w:ascii="Times New Roman" w:eastAsia="나눔손글씨 붓" w:hAnsi="Times New Roman"/>
          <w:lang w:val="en-GB"/>
        </w:rPr>
        <w:t>The idea that t</w:t>
      </w:r>
      <w:r w:rsidR="00446B58">
        <w:rPr>
          <w:rFonts w:ascii="Times New Roman" w:eastAsia="나눔손글씨 붓" w:hAnsi="Times New Roman"/>
          <w:lang w:val="en-GB"/>
        </w:rPr>
        <w:t>hey are doubles is most explicit</w:t>
      </w:r>
      <w:r w:rsidR="00AF77FD">
        <w:rPr>
          <w:rFonts w:ascii="Times New Roman" w:eastAsia="나눔손글씨 붓" w:hAnsi="Times New Roman"/>
          <w:lang w:val="en-GB"/>
        </w:rPr>
        <w:t xml:space="preserve"> when they encounter each oth</w:t>
      </w:r>
      <w:r w:rsidR="006B30B3">
        <w:rPr>
          <w:rFonts w:ascii="Times New Roman" w:eastAsia="나눔손글씨 붓" w:hAnsi="Times New Roman"/>
          <w:lang w:val="en-GB"/>
        </w:rPr>
        <w:t>er towards the end of the novel. Vorski’s response is described as follows:</w:t>
      </w:r>
    </w:p>
    <w:p w:rsidR="00AF77FD" w:rsidRDefault="00AF77FD" w:rsidP="00AF77FD">
      <w:pPr>
        <w:tabs>
          <w:tab w:val="left" w:pos="720"/>
          <w:tab w:val="left" w:pos="1985"/>
        </w:tabs>
        <w:spacing w:after="0" w:line="480" w:lineRule="auto"/>
        <w:ind w:left="851" w:right="851"/>
        <w:rPr>
          <w:rFonts w:ascii="Times New Roman" w:hAnsi="Times New Roman" w:cs="Helvetica"/>
          <w:color w:val="1C1C1C"/>
          <w:szCs w:val="28"/>
        </w:rPr>
      </w:pPr>
      <w:r w:rsidRPr="00AF77FD">
        <w:rPr>
          <w:rFonts w:ascii="Times New Roman" w:hAnsi="Times New Roman" w:cs="Helvetica"/>
          <w:color w:val="1C1C1C"/>
          <w:szCs w:val="28"/>
        </w:rPr>
        <w:t>Croyant aux sortilèges et aux prodiges, il avait l’impression que l’homme du Destin qu’était Vorski se trouvait déchu de sa mission et remplacé par un nouvel élu du Destin. Il y avait, l’une en face de l’autre, deux forces miraculeuses, l’une émanant de lui, Vorski, l’autre émanant du vieux Druide, et la seconde absorbait la première.</w:t>
      </w:r>
      <w:r w:rsidR="001D558A">
        <w:rPr>
          <w:rStyle w:val="EndnoteReference"/>
          <w:rFonts w:ascii="Times New Roman" w:hAnsi="Times New Roman" w:cs="Helvetica"/>
          <w:color w:val="1C1C1C"/>
          <w:szCs w:val="28"/>
        </w:rPr>
        <w:endnoteReference w:id="40"/>
      </w:r>
      <w:r w:rsidRPr="00AF77FD">
        <w:rPr>
          <w:rFonts w:ascii="Times New Roman" w:hAnsi="Times New Roman" w:cs="Helvetica"/>
          <w:color w:val="1C1C1C"/>
          <w:szCs w:val="28"/>
        </w:rPr>
        <w:t xml:space="preserve"> </w:t>
      </w:r>
    </w:p>
    <w:p w:rsidR="00686791" w:rsidRDefault="00446B58" w:rsidP="00877B37">
      <w:pPr>
        <w:tabs>
          <w:tab w:val="left" w:pos="720"/>
          <w:tab w:val="left" w:pos="1985"/>
          <w:tab w:val="left" w:pos="4678"/>
        </w:tabs>
        <w:spacing w:after="0" w:line="480" w:lineRule="auto"/>
        <w:rPr>
          <w:rFonts w:ascii="Times New Roman" w:hAnsi="Times New Roman" w:cs="Helvetica"/>
          <w:color w:val="1C1C1C"/>
          <w:szCs w:val="28"/>
        </w:rPr>
      </w:pPr>
      <w:r>
        <w:rPr>
          <w:rFonts w:ascii="Times New Roman" w:hAnsi="Times New Roman" w:cs="Helvetica"/>
          <w:color w:val="1C1C1C"/>
          <w:szCs w:val="28"/>
        </w:rPr>
        <w:t>This is the moment at which the idea of Vorski as Lupin’s dark twin is most clearly stated, but it is also the moment at which it is dismissed by the text. It is Vorski who</w:t>
      </w:r>
      <w:r w:rsidR="00706674">
        <w:rPr>
          <w:rFonts w:ascii="Times New Roman" w:hAnsi="Times New Roman" w:cs="Helvetica"/>
          <w:color w:val="1C1C1C"/>
          <w:szCs w:val="28"/>
        </w:rPr>
        <w:t xml:space="preserve"> sees himself as Lupin’s double</w:t>
      </w:r>
      <w:r>
        <w:rPr>
          <w:rFonts w:ascii="Times New Roman" w:hAnsi="Times New Roman" w:cs="Helvetica"/>
          <w:color w:val="1C1C1C"/>
          <w:szCs w:val="28"/>
        </w:rPr>
        <w:t xml:space="preserve"> and that belief is</w:t>
      </w:r>
      <w:r w:rsidR="001D558A">
        <w:rPr>
          <w:rFonts w:ascii="Times New Roman" w:hAnsi="Times New Roman" w:cs="Helvetica"/>
          <w:color w:val="1C1C1C"/>
          <w:szCs w:val="28"/>
        </w:rPr>
        <w:t xml:space="preserve"> presented by the narrator as a symptom of his derangemen</w:t>
      </w:r>
      <w:r>
        <w:rPr>
          <w:rFonts w:ascii="Times New Roman" w:hAnsi="Times New Roman" w:cs="Helvetica"/>
          <w:color w:val="1C1C1C"/>
          <w:szCs w:val="28"/>
        </w:rPr>
        <w:t xml:space="preserve">t. Vorski’s superstition and mysticism are his most salient </w:t>
      </w:r>
      <w:r w:rsidRPr="00877B37">
        <w:rPr>
          <w:rFonts w:ascii="Times New Roman" w:hAnsi="Times New Roman" w:cs="Helvetica"/>
          <w:color w:val="1C1C1C"/>
          <w:szCs w:val="28"/>
        </w:rPr>
        <w:t>characteristics: h</w:t>
      </w:r>
      <w:r w:rsidR="009B7898" w:rsidRPr="00877B37">
        <w:rPr>
          <w:rFonts w:ascii="Times New Roman" w:hAnsi="Times New Roman" w:cs="Helvetica"/>
          <w:color w:val="1C1C1C"/>
          <w:szCs w:val="28"/>
        </w:rPr>
        <w:t>e is obsessed throughout the text with ‘sortilèges’, ‘prodige</w:t>
      </w:r>
      <w:r w:rsidRPr="00877B37">
        <w:rPr>
          <w:rFonts w:ascii="Times New Roman" w:hAnsi="Times New Roman" w:cs="Helvetica"/>
          <w:color w:val="1C1C1C"/>
          <w:szCs w:val="28"/>
        </w:rPr>
        <w:t>s</w:t>
      </w:r>
      <w:r w:rsidR="009B7898" w:rsidRPr="00877B37">
        <w:rPr>
          <w:rFonts w:ascii="Times New Roman" w:hAnsi="Times New Roman" w:cs="Helvetica"/>
          <w:color w:val="1C1C1C"/>
          <w:szCs w:val="28"/>
        </w:rPr>
        <w:t xml:space="preserve">’ and ‘forces miraculeuses’. </w:t>
      </w:r>
      <w:r w:rsidRPr="00877B37">
        <w:rPr>
          <w:rFonts w:ascii="Times New Roman" w:hAnsi="Times New Roman" w:cs="Helvetica"/>
          <w:color w:val="1C1C1C"/>
          <w:szCs w:val="28"/>
        </w:rPr>
        <w:t xml:space="preserve">He lives in an atmosphere of madness, lost in lunatic dreams, and for much of the novel, until Lupin finally appears, both Véronique and the reader </w:t>
      </w:r>
      <w:r w:rsidR="00C85980">
        <w:rPr>
          <w:rFonts w:ascii="Times New Roman" w:hAnsi="Times New Roman" w:cs="Helvetica"/>
          <w:color w:val="1C1C1C"/>
          <w:szCs w:val="28"/>
        </w:rPr>
        <w:t>are forced to breathe</w:t>
      </w:r>
      <w:r w:rsidR="001077B9">
        <w:rPr>
          <w:rFonts w:ascii="Times New Roman" w:hAnsi="Times New Roman" w:cs="Helvetica"/>
          <w:color w:val="1C1C1C"/>
          <w:szCs w:val="28"/>
        </w:rPr>
        <w:t xml:space="preserve"> that same atmos</w:t>
      </w:r>
      <w:r w:rsidRPr="00877B37">
        <w:rPr>
          <w:rFonts w:ascii="Times New Roman" w:hAnsi="Times New Roman" w:cs="Helvetica"/>
          <w:color w:val="1C1C1C"/>
          <w:szCs w:val="28"/>
        </w:rPr>
        <w:t xml:space="preserve">phere. </w:t>
      </w:r>
      <w:r w:rsidR="00877B37" w:rsidRPr="00877B37">
        <w:rPr>
          <w:rFonts w:ascii="Times New Roman" w:hAnsi="Times New Roman" w:cs="Helvetica"/>
          <w:color w:val="1C1C1C"/>
          <w:szCs w:val="28"/>
        </w:rPr>
        <w:t xml:space="preserve">At one point, </w:t>
      </w:r>
      <w:r w:rsidR="00C85980">
        <w:rPr>
          <w:rFonts w:ascii="Times New Roman" w:hAnsi="Times New Roman" w:cs="Helvetica"/>
          <w:color w:val="1C1C1C"/>
          <w:szCs w:val="28"/>
        </w:rPr>
        <w:t>bewilder</w:t>
      </w:r>
      <w:r w:rsidR="00877B37" w:rsidRPr="00877B37">
        <w:rPr>
          <w:rFonts w:ascii="Times New Roman" w:hAnsi="Times New Roman" w:cs="Helvetica"/>
          <w:color w:val="1C1C1C"/>
          <w:szCs w:val="28"/>
        </w:rPr>
        <w:t xml:space="preserve">ed by the terrors that she everywhere encounters, Véronique entertains the idea that </w:t>
      </w:r>
      <w:r w:rsidR="00C85980">
        <w:rPr>
          <w:rFonts w:ascii="Times New Roman" w:hAnsi="Times New Roman" w:cs="Helvetica"/>
          <w:color w:val="1C1C1C"/>
          <w:szCs w:val="28"/>
        </w:rPr>
        <w:t>the Sarek islanders</w:t>
      </w:r>
      <w:r w:rsidR="006B30B3">
        <w:rPr>
          <w:rFonts w:ascii="Times New Roman" w:hAnsi="Times New Roman" w:cs="Helvetica"/>
          <w:color w:val="1C1C1C"/>
          <w:szCs w:val="28"/>
        </w:rPr>
        <w:t>, deeply superstitious,</w:t>
      </w:r>
      <w:r w:rsidR="00877B37">
        <w:rPr>
          <w:rFonts w:ascii="Times New Roman" w:hAnsi="Times New Roman" w:cs="Helvetica"/>
          <w:color w:val="1C1C1C"/>
          <w:szCs w:val="28"/>
        </w:rPr>
        <w:t xml:space="preserve"> might have been right to suspect supernatural agency at work</w:t>
      </w:r>
      <w:r w:rsidR="00C85980">
        <w:rPr>
          <w:rFonts w:ascii="Times New Roman" w:hAnsi="Times New Roman" w:cs="Helvetica"/>
          <w:color w:val="1C1C1C"/>
          <w:szCs w:val="28"/>
        </w:rPr>
        <w:t xml:space="preserve"> there</w:t>
      </w:r>
      <w:r w:rsidR="00877B37">
        <w:rPr>
          <w:rFonts w:ascii="Times New Roman" w:hAnsi="Times New Roman" w:cs="Helvetica"/>
          <w:color w:val="1C1C1C"/>
          <w:szCs w:val="28"/>
        </w:rPr>
        <w:t>. This</w:t>
      </w:r>
      <w:r w:rsidR="00C85980">
        <w:rPr>
          <w:rFonts w:ascii="Times New Roman" w:hAnsi="Times New Roman" w:cs="Helvetica"/>
          <w:color w:val="1C1C1C"/>
          <w:szCs w:val="28"/>
        </w:rPr>
        <w:t xml:space="preserve"> suspicion</w:t>
      </w:r>
      <w:r w:rsidR="00877B37">
        <w:rPr>
          <w:rFonts w:ascii="Times New Roman" w:hAnsi="Times New Roman" w:cs="Helvetica"/>
          <w:color w:val="1C1C1C"/>
          <w:szCs w:val="28"/>
        </w:rPr>
        <w:t xml:space="preserve"> is presented as a result of nervous exhaustion; she is ‘</w:t>
      </w:r>
      <w:r w:rsidR="00877B37" w:rsidRPr="00877B37">
        <w:rPr>
          <w:rFonts w:ascii="Times New Roman" w:hAnsi="Times New Roman" w:cs="Helvetica"/>
          <w:color w:val="1C1C1C"/>
          <w:szCs w:val="28"/>
        </w:rPr>
        <w:t>ébranlée par des secousses nerveuses trop violentes</w:t>
      </w:r>
      <w:r w:rsidR="00877B37">
        <w:rPr>
          <w:rFonts w:ascii="Times New Roman" w:hAnsi="Times New Roman" w:cs="Helvetica"/>
          <w:color w:val="1C1C1C"/>
          <w:szCs w:val="28"/>
        </w:rPr>
        <w:t>’</w:t>
      </w:r>
      <w:r w:rsidR="00C85980">
        <w:rPr>
          <w:rFonts w:ascii="Times New Roman" w:hAnsi="Times New Roman" w:cs="Helvetica"/>
          <w:color w:val="1C1C1C"/>
          <w:szCs w:val="28"/>
        </w:rPr>
        <w:t>.</w:t>
      </w:r>
      <w:r w:rsidR="00C85980">
        <w:rPr>
          <w:rStyle w:val="EndnoteReference"/>
          <w:rFonts w:ascii="Times New Roman" w:hAnsi="Times New Roman" w:cs="Helvetica"/>
          <w:color w:val="1C1C1C"/>
          <w:szCs w:val="28"/>
        </w:rPr>
        <w:endnoteReference w:id="41"/>
      </w:r>
      <w:r w:rsidR="00C85980">
        <w:rPr>
          <w:rFonts w:ascii="Times New Roman" w:hAnsi="Times New Roman" w:cs="Helvetica"/>
          <w:color w:val="1C1C1C"/>
          <w:szCs w:val="28"/>
        </w:rPr>
        <w:t xml:space="preserve"> In these words it is possible to hear a distant echo of shell bombardments, literal ‘secousses violentes’ which were also of course ‘secousses nerveuses’. The spect</w:t>
      </w:r>
      <w:r w:rsidR="00594683">
        <w:rPr>
          <w:rFonts w:ascii="Times New Roman" w:hAnsi="Times New Roman" w:cs="Helvetica"/>
          <w:color w:val="1C1C1C"/>
          <w:szCs w:val="28"/>
        </w:rPr>
        <w:t>re of madness, linked to the war,</w:t>
      </w:r>
      <w:r w:rsidR="00C85980">
        <w:rPr>
          <w:rFonts w:ascii="Times New Roman" w:hAnsi="Times New Roman" w:cs="Helvetica"/>
          <w:color w:val="1C1C1C"/>
          <w:szCs w:val="28"/>
        </w:rPr>
        <w:t xml:space="preserve"> </w:t>
      </w:r>
      <w:r w:rsidR="001077B9">
        <w:rPr>
          <w:rFonts w:ascii="Times New Roman" w:hAnsi="Times New Roman" w:cs="Helvetica"/>
          <w:color w:val="1C1C1C"/>
          <w:szCs w:val="28"/>
        </w:rPr>
        <w:t>ha</w:t>
      </w:r>
      <w:r w:rsidR="00706674">
        <w:rPr>
          <w:rFonts w:ascii="Times New Roman" w:hAnsi="Times New Roman" w:cs="Helvetica"/>
          <w:color w:val="1C1C1C"/>
          <w:szCs w:val="28"/>
        </w:rPr>
        <w:t>unts the text</w:t>
      </w:r>
      <w:r w:rsidR="00594683">
        <w:rPr>
          <w:rFonts w:ascii="Times New Roman" w:hAnsi="Times New Roman" w:cs="Helvetica"/>
          <w:color w:val="1C1C1C"/>
          <w:szCs w:val="28"/>
        </w:rPr>
        <w:t xml:space="preserve"> and Lupin’s role in it is to act as an arch-</w:t>
      </w:r>
      <w:r w:rsidR="00CB76F8">
        <w:rPr>
          <w:rFonts w:ascii="Times New Roman" w:hAnsi="Times New Roman" w:cs="Helvetica"/>
          <w:color w:val="1C1C1C"/>
          <w:szCs w:val="28"/>
        </w:rPr>
        <w:t>rationalist</w:t>
      </w:r>
      <w:r w:rsidR="00686791">
        <w:rPr>
          <w:rFonts w:ascii="Times New Roman" w:hAnsi="Times New Roman" w:cs="Helvetica"/>
          <w:color w:val="1C1C1C"/>
          <w:szCs w:val="28"/>
        </w:rPr>
        <w:t xml:space="preserve"> and sceptic</w:t>
      </w:r>
      <w:r w:rsidR="00CB76F8">
        <w:rPr>
          <w:rFonts w:ascii="Times New Roman" w:hAnsi="Times New Roman" w:cs="Helvetica"/>
          <w:color w:val="1C1C1C"/>
          <w:szCs w:val="28"/>
        </w:rPr>
        <w:t xml:space="preserve">. </w:t>
      </w:r>
      <w:r w:rsidR="001077B9">
        <w:rPr>
          <w:rFonts w:ascii="Times New Roman" w:hAnsi="Times New Roman" w:cs="Helvetica"/>
          <w:color w:val="1C1C1C"/>
          <w:szCs w:val="28"/>
        </w:rPr>
        <w:t>He demystifies Vorski through ridicule, mocking his ‘rêves stupides’</w:t>
      </w:r>
      <w:r w:rsidR="001077B9">
        <w:rPr>
          <w:rStyle w:val="EndnoteReference"/>
          <w:rFonts w:ascii="Times New Roman" w:hAnsi="Times New Roman" w:cs="Helvetica"/>
          <w:color w:val="1C1C1C"/>
          <w:szCs w:val="28"/>
        </w:rPr>
        <w:endnoteReference w:id="42"/>
      </w:r>
      <w:r w:rsidR="001077B9">
        <w:rPr>
          <w:rFonts w:ascii="Times New Roman" w:hAnsi="Times New Roman" w:cs="Helvetica"/>
          <w:color w:val="1C1C1C"/>
          <w:szCs w:val="28"/>
        </w:rPr>
        <w:t xml:space="preserve"> and solves the mystery of the god-stone, demonstrating that far from requiring ‘explications surnaturelles’ it is simply a ‘phénomène naturel’,</w:t>
      </w:r>
      <w:r w:rsidR="001077B9">
        <w:rPr>
          <w:rStyle w:val="EndnoteReference"/>
          <w:rFonts w:ascii="Times New Roman" w:hAnsi="Times New Roman" w:cs="Helvetica"/>
          <w:color w:val="1C1C1C"/>
          <w:szCs w:val="28"/>
        </w:rPr>
        <w:endnoteReference w:id="43"/>
      </w:r>
      <w:r w:rsidR="001077B9">
        <w:rPr>
          <w:rFonts w:ascii="Times New Roman" w:hAnsi="Times New Roman" w:cs="Helvetica"/>
          <w:color w:val="1C1C1C"/>
          <w:szCs w:val="28"/>
        </w:rPr>
        <w:t xml:space="preserve"> namely radioactivity. </w:t>
      </w:r>
    </w:p>
    <w:p w:rsidR="00C60C60" w:rsidRDefault="00A35002" w:rsidP="00A35002">
      <w:pPr>
        <w:tabs>
          <w:tab w:val="left" w:pos="720"/>
          <w:tab w:val="left" w:pos="1985"/>
          <w:tab w:val="left" w:pos="4678"/>
        </w:tabs>
        <w:spacing w:after="0" w:line="480" w:lineRule="auto"/>
        <w:rPr>
          <w:rFonts w:ascii="Times New Roman" w:hAnsi="Times New Roman" w:cs="Helvetica"/>
          <w:color w:val="1C1C1C"/>
          <w:szCs w:val="28"/>
        </w:rPr>
      </w:pPr>
      <w:r>
        <w:rPr>
          <w:rFonts w:ascii="Times New Roman" w:hAnsi="Times New Roman" w:cs="Helvetica"/>
          <w:color w:val="1C1C1C"/>
          <w:szCs w:val="28"/>
        </w:rPr>
        <w:tab/>
        <w:t>T</w:t>
      </w:r>
      <w:r w:rsidR="00686791">
        <w:rPr>
          <w:rFonts w:ascii="Times New Roman" w:hAnsi="Times New Roman" w:cs="Helvetica"/>
          <w:color w:val="1C1C1C"/>
          <w:szCs w:val="28"/>
        </w:rPr>
        <w:t>he text</w:t>
      </w:r>
      <w:r>
        <w:rPr>
          <w:rFonts w:ascii="Times New Roman" w:hAnsi="Times New Roman" w:cs="Helvetica"/>
          <w:color w:val="1C1C1C"/>
          <w:szCs w:val="28"/>
        </w:rPr>
        <w:t xml:space="preserve"> therefore ultimately presents Lupin and Vorski as opposites rather than doubles, disavowing their kinship.</w:t>
      </w:r>
      <w:r w:rsidR="00686791">
        <w:rPr>
          <w:rFonts w:ascii="Times New Roman" w:hAnsi="Times New Roman" w:cs="Helvetica"/>
          <w:color w:val="1C1C1C"/>
          <w:szCs w:val="28"/>
        </w:rPr>
        <w:t xml:space="preserve"> </w:t>
      </w:r>
      <w:r>
        <w:rPr>
          <w:rFonts w:ascii="Times New Roman" w:hAnsi="Times New Roman" w:cs="Helvetica"/>
          <w:color w:val="1C1C1C"/>
          <w:szCs w:val="28"/>
        </w:rPr>
        <w:t>It is specifically the discourse of exceptionalism, of bein</w:t>
      </w:r>
      <w:r w:rsidR="00594683">
        <w:rPr>
          <w:rFonts w:ascii="Times New Roman" w:hAnsi="Times New Roman" w:cs="Helvetica"/>
          <w:color w:val="1C1C1C"/>
          <w:szCs w:val="28"/>
        </w:rPr>
        <w:t>g destined for greatness, which is rejected here, even though elsewhere in the Lupin canon it is wrapped around Lupin himself</w:t>
      </w:r>
      <w:r w:rsidR="00C86C06">
        <w:rPr>
          <w:rFonts w:ascii="Times New Roman" w:hAnsi="Times New Roman" w:cs="Helvetica"/>
          <w:color w:val="1C1C1C"/>
          <w:szCs w:val="28"/>
        </w:rPr>
        <w:t>.</w:t>
      </w:r>
      <w:r w:rsidR="00C86C06">
        <w:rPr>
          <w:rStyle w:val="EndnoteReference"/>
          <w:rFonts w:ascii="Times New Roman" w:hAnsi="Times New Roman" w:cs="Helvetica"/>
          <w:color w:val="1C1C1C"/>
          <w:szCs w:val="28"/>
        </w:rPr>
        <w:endnoteReference w:id="44"/>
      </w:r>
      <w:r>
        <w:rPr>
          <w:rFonts w:ascii="Times New Roman" w:hAnsi="Times New Roman" w:cs="Helvetica"/>
          <w:color w:val="1C1C1C"/>
          <w:szCs w:val="28"/>
        </w:rPr>
        <w:t xml:space="preserve"> This </w:t>
      </w:r>
      <w:r w:rsidR="00594683">
        <w:rPr>
          <w:rFonts w:ascii="Times New Roman" w:hAnsi="Times New Roman" w:cs="Helvetica"/>
          <w:color w:val="1C1C1C"/>
          <w:szCs w:val="28"/>
        </w:rPr>
        <w:t>anti-</w:t>
      </w:r>
      <w:r w:rsidR="006B30B3">
        <w:rPr>
          <w:rFonts w:ascii="Times New Roman" w:hAnsi="Times New Roman" w:cs="Helvetica"/>
          <w:color w:val="1C1C1C"/>
          <w:szCs w:val="28"/>
        </w:rPr>
        <w:t>destinarianism</w:t>
      </w:r>
      <w:r w:rsidR="00594683">
        <w:rPr>
          <w:rFonts w:ascii="Times New Roman" w:hAnsi="Times New Roman" w:cs="Helvetica"/>
          <w:color w:val="1C1C1C"/>
          <w:szCs w:val="28"/>
        </w:rPr>
        <w:t xml:space="preserve"> </w:t>
      </w:r>
      <w:r>
        <w:rPr>
          <w:rFonts w:ascii="Times New Roman" w:hAnsi="Times New Roman" w:cs="Helvetica"/>
          <w:color w:val="1C1C1C"/>
          <w:szCs w:val="28"/>
        </w:rPr>
        <w:t xml:space="preserve">intersects with an important aspect of </w:t>
      </w:r>
      <w:r w:rsidR="00594683">
        <w:rPr>
          <w:rFonts w:ascii="Times New Roman" w:hAnsi="Times New Roman" w:cs="Helvetica"/>
          <w:color w:val="1C1C1C"/>
          <w:szCs w:val="28"/>
        </w:rPr>
        <w:t>the book, which is the role</w:t>
      </w:r>
      <w:r>
        <w:rPr>
          <w:rFonts w:ascii="Times New Roman" w:hAnsi="Times New Roman" w:cs="Helvetica"/>
          <w:color w:val="1C1C1C"/>
          <w:szCs w:val="28"/>
        </w:rPr>
        <w:t xml:space="preserve"> of Vorski’s son, François. At the end of</w:t>
      </w:r>
      <w:r w:rsidR="00C86C06">
        <w:rPr>
          <w:rFonts w:ascii="Times New Roman" w:hAnsi="Times New Roman" w:cs="Helvetica"/>
          <w:color w:val="1C1C1C"/>
          <w:szCs w:val="28"/>
        </w:rPr>
        <w:t xml:space="preserve"> the novel, François is given by</w:t>
      </w:r>
      <w:r>
        <w:rPr>
          <w:rFonts w:ascii="Times New Roman" w:hAnsi="Times New Roman" w:cs="Helvetica"/>
          <w:color w:val="1C1C1C"/>
          <w:szCs w:val="28"/>
        </w:rPr>
        <w:t xml:space="preserve"> Lupin a false birth certificate, on which his </w:t>
      </w:r>
      <w:r w:rsidR="00C60C60">
        <w:rPr>
          <w:rFonts w:ascii="Times New Roman" w:hAnsi="Times New Roman" w:cs="Helvetica"/>
          <w:color w:val="1C1C1C"/>
          <w:szCs w:val="28"/>
        </w:rPr>
        <w:t>father is listed as a M. Maroux. This is the surname of his tutor Stéphane, whom, it is hinted, Véronique will marry. Hi</w:t>
      </w:r>
      <w:r w:rsidR="00594683">
        <w:rPr>
          <w:rFonts w:ascii="Times New Roman" w:hAnsi="Times New Roman" w:cs="Helvetica"/>
          <w:color w:val="1C1C1C"/>
          <w:szCs w:val="28"/>
        </w:rPr>
        <w:t>s German heritage is thus legally erased</w:t>
      </w:r>
      <w:r w:rsidR="00C60C60">
        <w:rPr>
          <w:rFonts w:ascii="Times New Roman" w:hAnsi="Times New Roman" w:cs="Helvetica"/>
          <w:color w:val="1C1C1C"/>
          <w:szCs w:val="28"/>
        </w:rPr>
        <w:t>. The text seems in this respect to be a belated intervention in a debate which raged in 1915 as to whether anti-abortion laws should be suspended to enable women who had been raped by German soldiers to terminate their pregnancy.</w:t>
      </w:r>
      <w:r w:rsidR="008238F3">
        <w:rPr>
          <w:rStyle w:val="EndnoteReference"/>
          <w:rFonts w:ascii="Times New Roman" w:hAnsi="Times New Roman" w:cs="Helvetica"/>
          <w:color w:val="1C1C1C"/>
          <w:szCs w:val="28"/>
        </w:rPr>
        <w:endnoteReference w:id="45"/>
      </w:r>
      <w:r w:rsidR="00C60C60">
        <w:rPr>
          <w:rFonts w:ascii="Times New Roman" w:hAnsi="Times New Roman" w:cs="Helvetica"/>
          <w:color w:val="1C1C1C"/>
          <w:szCs w:val="28"/>
        </w:rPr>
        <w:t xml:space="preserve"> The issue was not about women’s psychological distress,</w:t>
      </w:r>
      <w:r w:rsidR="00594683">
        <w:rPr>
          <w:rFonts w:ascii="Times New Roman" w:hAnsi="Times New Roman" w:cs="Helvetica"/>
          <w:color w:val="1C1C1C"/>
          <w:szCs w:val="28"/>
        </w:rPr>
        <w:t xml:space="preserve"> needless to say,</w:t>
      </w:r>
      <w:r w:rsidR="00C60C60">
        <w:rPr>
          <w:rFonts w:ascii="Times New Roman" w:hAnsi="Times New Roman" w:cs="Helvetica"/>
          <w:color w:val="1C1C1C"/>
          <w:szCs w:val="28"/>
        </w:rPr>
        <w:t xml:space="preserve"> but about whether children conceived through rape would ever be able to become truly French, or whether they were congenitally tainted. Leblanc’s novel supports the maternalist position which emphasized that children fathered by Germans could </w:t>
      </w:r>
      <w:r w:rsidR="00594683">
        <w:rPr>
          <w:rFonts w:ascii="Times New Roman" w:hAnsi="Times New Roman" w:cs="Helvetica"/>
          <w:color w:val="1C1C1C"/>
          <w:szCs w:val="28"/>
        </w:rPr>
        <w:t>be redeemed</w:t>
      </w:r>
      <w:r w:rsidR="00C60C60">
        <w:rPr>
          <w:rFonts w:ascii="Times New Roman" w:hAnsi="Times New Roman" w:cs="Helvetica"/>
          <w:color w:val="1C1C1C"/>
          <w:szCs w:val="28"/>
        </w:rPr>
        <w:t xml:space="preserve"> through the educat</w:t>
      </w:r>
      <w:r w:rsidR="00594683">
        <w:rPr>
          <w:rFonts w:ascii="Times New Roman" w:hAnsi="Times New Roman" w:cs="Helvetica"/>
          <w:color w:val="1C1C1C"/>
          <w:szCs w:val="28"/>
        </w:rPr>
        <w:t>ion system</w:t>
      </w:r>
      <w:r w:rsidR="00C60C60">
        <w:rPr>
          <w:rFonts w:ascii="Times New Roman" w:hAnsi="Times New Roman" w:cs="Helvetica"/>
          <w:color w:val="1C1C1C"/>
          <w:szCs w:val="28"/>
        </w:rPr>
        <w:t>. Lupin is confident that François, raised by his tutor and mother, will never follow in Vorski’s steps. The rejection of the idea of destiny, the flipside of heredity, enables the novel to end on an optimistic note, with the promise of change.</w:t>
      </w:r>
    </w:p>
    <w:p w:rsidR="0091528E" w:rsidRDefault="00C60C60" w:rsidP="0091528E">
      <w:pPr>
        <w:spacing w:line="480" w:lineRule="auto"/>
        <w:rPr>
          <w:rFonts w:ascii="Times New Roman" w:eastAsia="나눔손글씨 붓" w:hAnsi="Times New Roman"/>
          <w:lang w:val="en-GB"/>
        </w:rPr>
      </w:pPr>
      <w:r>
        <w:rPr>
          <w:rFonts w:ascii="Times New Roman" w:hAnsi="Times New Roman" w:cs="Helvetica"/>
          <w:color w:val="1C1C1C"/>
          <w:szCs w:val="28"/>
        </w:rPr>
        <w:tab/>
        <w:t xml:space="preserve">At the same time, the rejection of the discourse of exceptionalism points to the fact that the very concept of individual heroism was </w:t>
      </w:r>
      <w:r w:rsidR="008238F3">
        <w:rPr>
          <w:rFonts w:ascii="Times New Roman" w:hAnsi="Times New Roman" w:cs="Helvetica"/>
          <w:color w:val="1C1C1C"/>
          <w:szCs w:val="28"/>
        </w:rPr>
        <w:t>called into question by the First World War.</w:t>
      </w:r>
      <w:r w:rsidR="005738F6">
        <w:rPr>
          <w:rStyle w:val="EndnoteReference"/>
          <w:rFonts w:ascii="Times New Roman" w:hAnsi="Times New Roman" w:cs="Helvetica"/>
          <w:color w:val="1C1C1C"/>
          <w:szCs w:val="28"/>
        </w:rPr>
        <w:endnoteReference w:id="46"/>
      </w:r>
      <w:r w:rsidR="008238F3">
        <w:rPr>
          <w:rFonts w:ascii="Times New Roman" w:hAnsi="Times New Roman" w:cs="Helvetica"/>
          <w:color w:val="1C1C1C"/>
          <w:szCs w:val="28"/>
        </w:rPr>
        <w:t xml:space="preserve"> The power of the god-stone cannot be used to create a superhero, but it can be used</w:t>
      </w:r>
      <w:r w:rsidR="005738F6">
        <w:rPr>
          <w:rFonts w:ascii="Times New Roman" w:hAnsi="Times New Roman" w:cs="Helvetica"/>
          <w:color w:val="1C1C1C"/>
          <w:szCs w:val="28"/>
        </w:rPr>
        <w:t xml:space="preserve"> by scientists,</w:t>
      </w:r>
      <w:r w:rsidR="008238F3">
        <w:rPr>
          <w:rFonts w:ascii="Times New Roman" w:hAnsi="Times New Roman" w:cs="Helvetica"/>
          <w:color w:val="1C1C1C"/>
          <w:szCs w:val="28"/>
        </w:rPr>
        <w:t xml:space="preserve"> as Lup</w:t>
      </w:r>
      <w:r w:rsidR="005738F6">
        <w:rPr>
          <w:rFonts w:ascii="Times New Roman" w:hAnsi="Times New Roman" w:cs="Helvetica"/>
          <w:color w:val="1C1C1C"/>
          <w:szCs w:val="28"/>
        </w:rPr>
        <w:t xml:space="preserve">in points out, for radiotherapy. </w:t>
      </w:r>
      <w:r w:rsidR="00690FF5">
        <w:rPr>
          <w:rFonts w:ascii="Times New Roman" w:hAnsi="Times New Roman" w:cs="Helvetica"/>
          <w:color w:val="1C1C1C"/>
          <w:szCs w:val="28"/>
        </w:rPr>
        <w:t>Th</w:t>
      </w:r>
      <w:r w:rsidR="00FB1B14">
        <w:rPr>
          <w:rFonts w:ascii="Times New Roman" w:hAnsi="Times New Roman" w:cs="Helvetica"/>
          <w:color w:val="1C1C1C"/>
          <w:szCs w:val="28"/>
        </w:rPr>
        <w:t>e crisis of heroism that the First World War effected is legible in the</w:t>
      </w:r>
      <w:r w:rsidR="0091528E">
        <w:rPr>
          <w:rFonts w:ascii="Times New Roman" w:hAnsi="Times New Roman" w:cs="Helvetica"/>
          <w:color w:val="1C1C1C"/>
          <w:szCs w:val="28"/>
        </w:rPr>
        <w:t xml:space="preserve"> Lupin war novels</w:t>
      </w:r>
      <w:r w:rsidR="00FB1B14">
        <w:rPr>
          <w:rFonts w:ascii="Times New Roman" w:hAnsi="Times New Roman" w:cs="Helvetica"/>
          <w:color w:val="1C1C1C"/>
          <w:szCs w:val="28"/>
        </w:rPr>
        <w:t xml:space="preserve">. It is with almost an audible sigh of relief that at the beginning of </w:t>
      </w:r>
      <w:r w:rsidR="00FB1B14">
        <w:rPr>
          <w:rFonts w:ascii="Times New Roman" w:hAnsi="Times New Roman" w:cs="Helvetica"/>
          <w:i/>
          <w:color w:val="1C1C1C"/>
          <w:szCs w:val="28"/>
        </w:rPr>
        <w:t>Les Dents du tigre</w:t>
      </w:r>
      <w:r w:rsidR="0091528E">
        <w:rPr>
          <w:rFonts w:ascii="Times New Roman" w:hAnsi="Times New Roman" w:cs="Helvetica"/>
          <w:color w:val="1C1C1C"/>
          <w:szCs w:val="28"/>
        </w:rPr>
        <w:t>, the first installment</w:t>
      </w:r>
      <w:r w:rsidR="00FB1B14">
        <w:rPr>
          <w:rFonts w:ascii="Times New Roman" w:hAnsi="Times New Roman" w:cs="Helvetica"/>
          <w:color w:val="1C1C1C"/>
          <w:szCs w:val="28"/>
        </w:rPr>
        <w:t xml:space="preserve"> to be written and publi</w:t>
      </w:r>
      <w:r w:rsidR="0091528E">
        <w:rPr>
          <w:rFonts w:ascii="Times New Roman" w:hAnsi="Times New Roman" w:cs="Helvetica"/>
          <w:color w:val="1C1C1C"/>
          <w:szCs w:val="28"/>
        </w:rPr>
        <w:t>shed after the war, Lupin, ‘que ses chefs appelaient tout court «le héros»’,</w:t>
      </w:r>
      <w:r w:rsidR="0091528E">
        <w:rPr>
          <w:rStyle w:val="EndnoteReference"/>
          <w:rFonts w:ascii="Times New Roman" w:hAnsi="Times New Roman" w:cs="Helvetica"/>
          <w:color w:val="1C1C1C"/>
          <w:szCs w:val="28"/>
        </w:rPr>
        <w:endnoteReference w:id="47"/>
      </w:r>
      <w:r w:rsidR="0091528E">
        <w:rPr>
          <w:rFonts w:ascii="Times New Roman" w:hAnsi="Times New Roman" w:cs="Helvetica"/>
          <w:color w:val="1C1C1C"/>
          <w:szCs w:val="28"/>
        </w:rPr>
        <w:t xml:space="preserve"> takes centre stage once more. We learn that during the war he had been in Africa</w:t>
      </w:r>
      <w:r w:rsidR="00457978">
        <w:rPr>
          <w:rFonts w:ascii="Times New Roman" w:hAnsi="Times New Roman" w:cs="Helvetica"/>
          <w:color w:val="1C1C1C"/>
          <w:szCs w:val="28"/>
        </w:rPr>
        <w:t>, performing feats of heroism</w:t>
      </w:r>
      <w:r w:rsidR="0091528E">
        <w:rPr>
          <w:rFonts w:ascii="Times New Roman" w:hAnsi="Times New Roman" w:cs="Helvetica"/>
          <w:color w:val="1C1C1C"/>
          <w:szCs w:val="28"/>
        </w:rPr>
        <w:t>: ‘On publia les rapports et les ordres du jour qui le concernaient. Et ce que l’on appela «L’Épopée du héros» se constitua en une sorte de livre d‘or dont chaque page racontait la plus folle et la plus invraisemblable des prouesses</w:t>
      </w:r>
      <w:r w:rsidR="00760728">
        <w:rPr>
          <w:rFonts w:ascii="Times New Roman" w:hAnsi="Times New Roman" w:cs="Helvetica"/>
          <w:color w:val="1C1C1C"/>
          <w:szCs w:val="28"/>
        </w:rPr>
        <w:t>.</w:t>
      </w:r>
      <w:r w:rsidR="0091528E">
        <w:rPr>
          <w:rFonts w:ascii="Times New Roman" w:hAnsi="Times New Roman" w:cs="Helvetica"/>
          <w:color w:val="1C1C1C"/>
          <w:szCs w:val="28"/>
        </w:rPr>
        <w:t>’</w:t>
      </w:r>
      <w:r w:rsidR="0091528E">
        <w:rPr>
          <w:rStyle w:val="EndnoteReference"/>
          <w:rFonts w:ascii="Times New Roman" w:hAnsi="Times New Roman" w:cs="Helvetica"/>
          <w:color w:val="1C1C1C"/>
          <w:szCs w:val="28"/>
        </w:rPr>
        <w:endnoteReference w:id="48"/>
      </w:r>
      <w:r w:rsidR="0091528E">
        <w:rPr>
          <w:rFonts w:ascii="Times New Roman" w:hAnsi="Times New Roman" w:cs="Helvetica"/>
          <w:color w:val="1C1C1C"/>
          <w:szCs w:val="28"/>
        </w:rPr>
        <w:t xml:space="preserve"> </w:t>
      </w:r>
      <w:r w:rsidR="005616B4">
        <w:rPr>
          <w:rFonts w:ascii="Times New Roman" w:hAnsi="Times New Roman" w:cs="Helvetica"/>
          <w:color w:val="1C1C1C"/>
          <w:szCs w:val="28"/>
        </w:rPr>
        <w:t>Retrospectively Lupin’s wartime adventures are presented as having offered s</w:t>
      </w:r>
      <w:r w:rsidR="000E4C42">
        <w:rPr>
          <w:rFonts w:ascii="Times New Roman" w:hAnsi="Times New Roman" w:cs="Helvetica"/>
          <w:color w:val="1C1C1C"/>
          <w:szCs w:val="28"/>
        </w:rPr>
        <w:t>imple entertainment</w:t>
      </w:r>
      <w:r w:rsidR="005616B4">
        <w:rPr>
          <w:rFonts w:ascii="Times New Roman" w:hAnsi="Times New Roman" w:cs="Helvetica"/>
          <w:color w:val="1C1C1C"/>
          <w:szCs w:val="28"/>
        </w:rPr>
        <w:t xml:space="preserve"> to French readers</w:t>
      </w:r>
      <w:r w:rsidR="000E4C42">
        <w:rPr>
          <w:rFonts w:ascii="Times New Roman" w:hAnsi="Times New Roman" w:cs="Helvetica"/>
          <w:color w:val="1C1C1C"/>
          <w:szCs w:val="28"/>
        </w:rPr>
        <w:t xml:space="preserve">. </w:t>
      </w:r>
      <w:r w:rsidR="0091528E">
        <w:rPr>
          <w:rFonts w:ascii="Times New Roman" w:hAnsi="Times New Roman" w:cs="Helvetica"/>
          <w:color w:val="1C1C1C"/>
          <w:szCs w:val="28"/>
        </w:rPr>
        <w:t xml:space="preserve">But </w:t>
      </w:r>
      <w:r w:rsidR="00457978">
        <w:rPr>
          <w:rFonts w:ascii="Times New Roman" w:hAnsi="Times New Roman" w:cs="Helvetica"/>
          <w:color w:val="1C1C1C"/>
          <w:szCs w:val="28"/>
        </w:rPr>
        <w:t xml:space="preserve">this martial </w:t>
      </w:r>
      <w:r w:rsidR="0091528E">
        <w:rPr>
          <w:rFonts w:ascii="Times New Roman" w:hAnsi="Times New Roman" w:cs="Helvetica"/>
          <w:color w:val="1C1C1C"/>
          <w:szCs w:val="28"/>
        </w:rPr>
        <w:t xml:space="preserve">epic remains imaginary; the novels that Leblanc wrote during the war are far odder and more troubling. </w:t>
      </w:r>
      <w:r w:rsidR="0091528E">
        <w:rPr>
          <w:rFonts w:ascii="Times New Roman" w:eastAsia="나눔손글씨 붓" w:hAnsi="Times New Roman"/>
          <w:lang w:val="en-GB"/>
        </w:rPr>
        <w:t>Far from being immune from the crisis of representation that bese</w:t>
      </w:r>
      <w:r w:rsidR="006B30B3">
        <w:rPr>
          <w:rFonts w:ascii="Times New Roman" w:eastAsia="나눔손글씨 붓" w:hAnsi="Times New Roman"/>
          <w:lang w:val="en-GB"/>
        </w:rPr>
        <w:t>t</w:t>
      </w:r>
      <w:r w:rsidR="0091528E">
        <w:rPr>
          <w:rFonts w:ascii="Times New Roman" w:eastAsia="나눔손글씨 붓" w:hAnsi="Times New Roman"/>
          <w:lang w:val="en-GB"/>
        </w:rPr>
        <w:t xml:space="preserve"> the arts during the First World War, Leblanc’s stories are themselves in crisis, as the fictional universe they had establishe</w:t>
      </w:r>
      <w:r w:rsidR="00457978">
        <w:rPr>
          <w:rFonts w:ascii="Times New Roman" w:eastAsia="나눔손글씨 붓" w:hAnsi="Times New Roman"/>
          <w:lang w:val="en-GB"/>
        </w:rPr>
        <w:t>d</w:t>
      </w:r>
      <w:r w:rsidR="0091528E">
        <w:rPr>
          <w:rFonts w:ascii="Times New Roman" w:eastAsia="나눔손글씨 붓" w:hAnsi="Times New Roman"/>
          <w:lang w:val="en-GB"/>
        </w:rPr>
        <w:t xml:space="preserve"> before the war buckled and twisted under the weight of history.</w:t>
      </w:r>
    </w:p>
    <w:p w:rsidR="00A35002" w:rsidRDefault="00A35002" w:rsidP="0091528E">
      <w:pPr>
        <w:tabs>
          <w:tab w:val="left" w:pos="720"/>
          <w:tab w:val="left" w:pos="1985"/>
          <w:tab w:val="left" w:pos="4678"/>
        </w:tabs>
        <w:spacing w:after="0" w:line="480" w:lineRule="auto"/>
        <w:rPr>
          <w:rFonts w:ascii="Times New Roman" w:eastAsia="나눔손글씨 붓" w:hAnsi="Times New Roman"/>
          <w:lang w:val="en-GB"/>
        </w:rPr>
      </w:pPr>
    </w:p>
    <w:p w:rsidR="00A229DC" w:rsidRPr="00835B49" w:rsidRDefault="00A229DC" w:rsidP="007F745E">
      <w:pPr>
        <w:spacing w:after="0" w:line="480" w:lineRule="auto"/>
        <w:rPr>
          <w:rFonts w:ascii="Times New Roman" w:eastAsia="나눔손글씨 붓" w:hAnsi="Times New Roman"/>
          <w:lang w:val="en-GB"/>
        </w:rPr>
      </w:pPr>
    </w:p>
    <w:sectPr w:rsidR="00A229DC" w:rsidRPr="00835B49" w:rsidSect="005607B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6914">
      <w:pPr>
        <w:spacing w:after="0"/>
      </w:pPr>
      <w:r>
        <w:separator/>
      </w:r>
    </w:p>
  </w:endnote>
  <w:endnote w:type="continuationSeparator" w:id="0">
    <w:p w:rsidR="00000000" w:rsidRDefault="00766914">
      <w:pPr>
        <w:spacing w:after="0"/>
      </w:pPr>
      <w:r>
        <w:continuationSeparator/>
      </w:r>
    </w:p>
  </w:endnote>
  <w:endnote w:id="1">
    <w:p w:rsidR="00612613" w:rsidRPr="00560D6D" w:rsidRDefault="00612613" w:rsidP="00560D6D">
      <w:pPr>
        <w:pStyle w:val="EndnoteText"/>
        <w:spacing w:line="480" w:lineRule="auto"/>
        <w:rPr>
          <w:rFonts w:ascii="Times New Roman" w:hAnsi="Times New Roman"/>
        </w:rPr>
      </w:pPr>
      <w:r w:rsidRPr="00560D6D">
        <w:rPr>
          <w:rStyle w:val="EndnoteReference"/>
          <w:rFonts w:ascii="Times New Roman" w:hAnsi="Times New Roman"/>
        </w:rPr>
        <w:endnoteRef/>
      </w:r>
      <w:r w:rsidRPr="00560D6D">
        <w:rPr>
          <w:rFonts w:ascii="Times New Roman" w:hAnsi="Times New Roman"/>
        </w:rPr>
        <w:t xml:space="preserve"> For a pan-European perspective on the relationship between the war and the modernist crisis of representation see Mordris Eksteins, </w:t>
      </w:r>
      <w:r w:rsidRPr="00560D6D">
        <w:rPr>
          <w:rFonts w:ascii="Times New Roman" w:hAnsi="Times New Roman"/>
          <w:i/>
        </w:rPr>
        <w:t xml:space="preserve">Rites of Spring: The Great War and the Birth of the Modern Age </w:t>
      </w:r>
      <w:r w:rsidRPr="00560D6D">
        <w:rPr>
          <w:rFonts w:ascii="Times New Roman" w:hAnsi="Times New Roman"/>
        </w:rPr>
        <w:t>(New York: Doubleday, 1989).</w:t>
      </w:r>
    </w:p>
  </w:endnote>
  <w:endnote w:id="2">
    <w:p w:rsidR="00612613" w:rsidRPr="000D7398" w:rsidRDefault="00612613" w:rsidP="00560D6D">
      <w:pPr>
        <w:pStyle w:val="EndnoteText"/>
        <w:spacing w:line="480" w:lineRule="auto"/>
        <w:rPr>
          <w:rFonts w:ascii="Times New Roman" w:hAnsi="Times New Roman"/>
        </w:rPr>
      </w:pPr>
      <w:r w:rsidRPr="00560D6D">
        <w:rPr>
          <w:rStyle w:val="EndnoteReference"/>
          <w:rFonts w:ascii="Times New Roman" w:hAnsi="Times New Roman"/>
        </w:rPr>
        <w:endnoteRef/>
      </w:r>
      <w:r w:rsidRPr="00560D6D">
        <w:rPr>
          <w:rFonts w:ascii="Times New Roman" w:hAnsi="Times New Roman"/>
        </w:rPr>
        <w:t xml:space="preserve"> </w:t>
      </w:r>
      <w:r>
        <w:rPr>
          <w:rFonts w:ascii="Times New Roman" w:hAnsi="Times New Roman"/>
        </w:rPr>
        <w:t>S</w:t>
      </w:r>
      <w:r w:rsidRPr="00560D6D">
        <w:rPr>
          <w:rFonts w:ascii="Times New Roman" w:hAnsi="Times New Roman"/>
        </w:rPr>
        <w:t xml:space="preserve">ee Luc Rasson, </w:t>
      </w:r>
      <w:r w:rsidRPr="00560D6D">
        <w:rPr>
          <w:rFonts w:ascii="Times New Roman" w:hAnsi="Times New Roman"/>
          <w:i/>
        </w:rPr>
        <w:t xml:space="preserve">Écrire contre la guerre: littérature et pacifismes 1916-1938 </w:t>
      </w:r>
      <w:r w:rsidRPr="00560D6D">
        <w:rPr>
          <w:rFonts w:ascii="Times New Roman" w:hAnsi="Times New Roman"/>
        </w:rPr>
        <w:t xml:space="preserve">(Paris: L’Harmattan, 1997), Martin Hurcombe, </w:t>
      </w:r>
      <w:r w:rsidRPr="00560D6D">
        <w:rPr>
          <w:rFonts w:ascii="Times New Roman" w:hAnsi="Times New Roman"/>
          <w:i/>
        </w:rPr>
        <w:t>Novelists in</w:t>
      </w:r>
      <w:r w:rsidRPr="000D7398">
        <w:rPr>
          <w:rFonts w:ascii="Times New Roman" w:hAnsi="Times New Roman"/>
          <w:i/>
        </w:rPr>
        <w:t xml:space="preserve"> Conflict: Ideology and the Absurd in the French Combat Novel of the Great War </w:t>
      </w:r>
      <w:r w:rsidRPr="000D7398">
        <w:rPr>
          <w:rFonts w:ascii="Times New Roman" w:hAnsi="Times New Roman"/>
        </w:rPr>
        <w:t>(Amsterdam: Rodopi, 2004)</w:t>
      </w:r>
      <w:r>
        <w:rPr>
          <w:rFonts w:ascii="Times New Roman" w:hAnsi="Times New Roman"/>
        </w:rPr>
        <w:t xml:space="preserve">, and </w:t>
      </w:r>
      <w:r w:rsidRPr="000D7398">
        <w:rPr>
          <w:rFonts w:ascii="Times New Roman" w:hAnsi="Times New Roman"/>
        </w:rPr>
        <w:t xml:space="preserve">Pierre Schoentjes, </w:t>
      </w:r>
      <w:r w:rsidRPr="000D7398">
        <w:rPr>
          <w:rFonts w:ascii="Times New Roman" w:hAnsi="Times New Roman"/>
          <w:i/>
        </w:rPr>
        <w:t>Fictions de la Grande Guerre: Variations littéraires sur 14-18</w:t>
      </w:r>
      <w:r w:rsidRPr="000D7398">
        <w:rPr>
          <w:rFonts w:ascii="Times New Roman" w:hAnsi="Times New Roman"/>
        </w:rPr>
        <w:t xml:space="preserve"> (Paris: Garnier, 2009)</w:t>
      </w:r>
      <w:r>
        <w:rPr>
          <w:rFonts w:ascii="Times New Roman" w:hAnsi="Times New Roman"/>
        </w:rPr>
        <w:t>.</w:t>
      </w:r>
    </w:p>
  </w:endnote>
  <w:endnote w:id="3">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See for example: Jean-Paul Colin, </w:t>
      </w:r>
      <w:r w:rsidRPr="000D7398">
        <w:rPr>
          <w:rFonts w:ascii="Times New Roman" w:hAnsi="Times New Roman"/>
          <w:i/>
        </w:rPr>
        <w:t>Le roman policier archaïque: un essai de lecture groupé</w:t>
      </w:r>
      <w:r>
        <w:rPr>
          <w:rFonts w:ascii="Times New Roman" w:hAnsi="Times New Roman"/>
          <w:i/>
        </w:rPr>
        <w:t>e</w:t>
      </w:r>
      <w:r w:rsidRPr="000D7398">
        <w:rPr>
          <w:rFonts w:ascii="Times New Roman" w:hAnsi="Times New Roman"/>
          <w:i/>
        </w:rPr>
        <w:t xml:space="preserve"> </w:t>
      </w:r>
      <w:r w:rsidRPr="000D7398">
        <w:rPr>
          <w:rFonts w:ascii="Times New Roman" w:hAnsi="Times New Roman"/>
        </w:rPr>
        <w:t xml:space="preserve">(Berne: Peter Lang, 1984); Jean-Claude Vareille, </w:t>
      </w:r>
      <w:r w:rsidRPr="000D7398">
        <w:rPr>
          <w:rFonts w:ascii="Times New Roman" w:hAnsi="Times New Roman"/>
          <w:i/>
        </w:rPr>
        <w:t>L’homme masqué, le justicier et le détective</w:t>
      </w:r>
      <w:r w:rsidRPr="000D7398">
        <w:rPr>
          <w:rFonts w:ascii="Times New Roman" w:hAnsi="Times New Roman"/>
        </w:rPr>
        <w:t xml:space="preserve"> (Lyon: Presses universitaires de Lyon, 1989), and Elsa de Lavergne, </w:t>
      </w:r>
      <w:r w:rsidRPr="000D7398">
        <w:rPr>
          <w:rFonts w:ascii="Times New Roman" w:hAnsi="Times New Roman"/>
          <w:i/>
        </w:rPr>
        <w:t>La Naissance du roman policier français: du Second Empire à la Première Guerre mondiale</w:t>
      </w:r>
      <w:r w:rsidRPr="000D7398">
        <w:rPr>
          <w:rFonts w:ascii="Times New Roman" w:hAnsi="Times New Roman"/>
        </w:rPr>
        <w:t xml:space="preserve"> (Paris: Garnier, 2009).</w:t>
      </w:r>
    </w:p>
  </w:endnote>
  <w:endnote w:id="4">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See for example Marc Lits, </w:t>
      </w:r>
      <w:r w:rsidRPr="000D7398">
        <w:rPr>
          <w:rFonts w:ascii="Times New Roman" w:hAnsi="Times New Roman"/>
          <w:i/>
        </w:rPr>
        <w:t xml:space="preserve">Le Roman policier: introduction à la théorie et à l’histoire d’un genre littéraire </w:t>
      </w:r>
      <w:r w:rsidRPr="000D7398">
        <w:rPr>
          <w:rFonts w:ascii="Times New Roman" w:hAnsi="Times New Roman"/>
        </w:rPr>
        <w:t>(Liège: Céfal, 1999), pp. 39-72 and Cla</w:t>
      </w:r>
      <w:r w:rsidR="001E4270">
        <w:rPr>
          <w:rFonts w:ascii="Times New Roman" w:hAnsi="Times New Roman"/>
        </w:rPr>
        <w:t>i</w:t>
      </w:r>
      <w:r w:rsidRPr="000D7398">
        <w:rPr>
          <w:rFonts w:ascii="Times New Roman" w:hAnsi="Times New Roman"/>
        </w:rPr>
        <w:t>re Gorrara,</w:t>
      </w:r>
      <w:r>
        <w:rPr>
          <w:rFonts w:ascii="Times New Roman" w:hAnsi="Times New Roman"/>
        </w:rPr>
        <w:t xml:space="preserve"> ‘Introduction’, in</w:t>
      </w:r>
      <w:r w:rsidRPr="000D7398">
        <w:rPr>
          <w:rFonts w:ascii="Times New Roman" w:hAnsi="Times New Roman"/>
        </w:rPr>
        <w:t xml:space="preserve"> </w:t>
      </w:r>
      <w:r w:rsidRPr="000D7398">
        <w:rPr>
          <w:rFonts w:ascii="Times New Roman" w:hAnsi="Times New Roman"/>
          <w:i/>
        </w:rPr>
        <w:t>French Crime Fiction</w:t>
      </w:r>
      <w:r>
        <w:rPr>
          <w:rFonts w:ascii="Times New Roman" w:hAnsi="Times New Roman"/>
        </w:rPr>
        <w:t>, ed. by Cla</w:t>
      </w:r>
      <w:r w:rsidR="001E4270">
        <w:rPr>
          <w:rFonts w:ascii="Times New Roman" w:hAnsi="Times New Roman"/>
        </w:rPr>
        <w:t>i</w:t>
      </w:r>
      <w:r>
        <w:rPr>
          <w:rFonts w:ascii="Times New Roman" w:hAnsi="Times New Roman"/>
        </w:rPr>
        <w:t>re Gorrara</w:t>
      </w:r>
      <w:r w:rsidRPr="000D7398">
        <w:rPr>
          <w:rFonts w:ascii="Times New Roman" w:hAnsi="Times New Roman"/>
          <w:i/>
        </w:rPr>
        <w:t xml:space="preserve"> </w:t>
      </w:r>
      <w:r w:rsidRPr="000D7398">
        <w:rPr>
          <w:rFonts w:ascii="Times New Roman" w:hAnsi="Times New Roman"/>
        </w:rPr>
        <w:t xml:space="preserve">(Cardiff: University of Wales Press, 2009), pp. 1-13 (pp. 5-7), as well as David Platten, </w:t>
      </w:r>
      <w:r w:rsidRPr="000D7398">
        <w:rPr>
          <w:rFonts w:ascii="Times New Roman" w:hAnsi="Times New Roman"/>
          <w:i/>
        </w:rPr>
        <w:t xml:space="preserve">The Pleasures of Crime: Reading Modern French Crime Fiction </w:t>
      </w:r>
      <w:r w:rsidRPr="000D7398">
        <w:rPr>
          <w:rFonts w:ascii="Times New Roman" w:hAnsi="Times New Roman"/>
        </w:rPr>
        <w:t xml:space="preserve">(Amsterdam, Rodopi, 2011). </w:t>
      </w:r>
    </w:p>
  </w:endnote>
  <w:endnote w:id="5">
    <w:p w:rsidR="00612613" w:rsidRPr="000D7398" w:rsidRDefault="00612613" w:rsidP="000D7398">
      <w:pPr>
        <w:pStyle w:val="EndnoteText"/>
        <w:spacing w:line="480" w:lineRule="auto"/>
        <w:rPr>
          <w:rFonts w:ascii="Times New Roman" w:hAnsi="Times New Roman"/>
          <w:i/>
        </w:rPr>
      </w:pPr>
      <w:r w:rsidRPr="000D7398">
        <w:rPr>
          <w:rStyle w:val="EndnoteReference"/>
          <w:rFonts w:ascii="Times New Roman" w:hAnsi="Times New Roman"/>
        </w:rPr>
        <w:endnoteRef/>
      </w:r>
      <w:r w:rsidRPr="000D7398">
        <w:rPr>
          <w:rFonts w:ascii="Times New Roman" w:hAnsi="Times New Roman"/>
        </w:rPr>
        <w:t xml:space="preserve"> Aviel Roshwald and Richard Stites, ‘Conclusion’ in </w:t>
      </w:r>
      <w:r>
        <w:rPr>
          <w:rFonts w:ascii="Times New Roman" w:hAnsi="Times New Roman"/>
          <w:i/>
        </w:rPr>
        <w:t>European Culture i</w:t>
      </w:r>
      <w:r w:rsidRPr="000D7398">
        <w:rPr>
          <w:rFonts w:ascii="Times New Roman" w:hAnsi="Times New Roman"/>
          <w:i/>
        </w:rPr>
        <w:t>n the Great War: the arts, entertainment, and propaganda, 1914-1918</w:t>
      </w:r>
      <w:r w:rsidRPr="000D7398">
        <w:rPr>
          <w:rFonts w:ascii="Times New Roman" w:hAnsi="Times New Roman"/>
        </w:rPr>
        <w:t>, ed. by Aviel Roshwald and Richard Stites (Cambridge: Cambridge University Press,</w:t>
      </w:r>
      <w:r w:rsidR="00A85934">
        <w:rPr>
          <w:rFonts w:ascii="Times New Roman" w:hAnsi="Times New Roman"/>
        </w:rPr>
        <w:t xml:space="preserve"> 1999), pp. 349-</w:t>
      </w:r>
      <w:r w:rsidRPr="000D7398">
        <w:rPr>
          <w:rFonts w:ascii="Times New Roman" w:hAnsi="Times New Roman"/>
        </w:rPr>
        <w:t>58 (p. 356).</w:t>
      </w:r>
      <w:r w:rsidRPr="000D7398">
        <w:rPr>
          <w:rFonts w:ascii="Times New Roman" w:hAnsi="Times New Roman"/>
          <w:i/>
        </w:rPr>
        <w:t xml:space="preserve"> </w:t>
      </w:r>
    </w:p>
  </w:endnote>
  <w:endnote w:id="6">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Benjamin Gilles, </w:t>
      </w:r>
      <w:r w:rsidRPr="000D7398">
        <w:rPr>
          <w:rFonts w:ascii="Times New Roman" w:hAnsi="Times New Roman"/>
          <w:i/>
        </w:rPr>
        <w:t>Lectures de poilus 1914-1918: livres et journaux dans les tranchées</w:t>
      </w:r>
      <w:r w:rsidRPr="000D7398">
        <w:rPr>
          <w:rFonts w:ascii="Times New Roman" w:hAnsi="Times New Roman"/>
        </w:rPr>
        <w:t xml:space="preserve"> (Paris: Autrement, 2013), p. 125.</w:t>
      </w:r>
    </w:p>
  </w:endnote>
  <w:endnote w:id="7">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Gaston Leroux, </w:t>
      </w:r>
      <w:r w:rsidRPr="000D7398">
        <w:rPr>
          <w:rFonts w:ascii="Times New Roman" w:hAnsi="Times New Roman"/>
          <w:i/>
        </w:rPr>
        <w:t xml:space="preserve">Rouletabille chez Krupp </w:t>
      </w:r>
      <w:r w:rsidRPr="000D7398">
        <w:rPr>
          <w:rFonts w:ascii="Times New Roman" w:hAnsi="Times New Roman"/>
        </w:rPr>
        <w:t>(Paris: Lafitte, 1933), p. 9.</w:t>
      </w:r>
    </w:p>
  </w:endnote>
  <w:endnote w:id="8">
    <w:p w:rsidR="00612613" w:rsidRPr="000D7398" w:rsidRDefault="00612613" w:rsidP="000D7398">
      <w:pPr>
        <w:pStyle w:val="EndnoteText"/>
        <w:spacing w:line="480" w:lineRule="auto"/>
        <w:rPr>
          <w:rFonts w:ascii="Times New Roman" w:hAnsi="Times New Roman"/>
          <w:i/>
        </w:rPr>
      </w:pPr>
      <w:r w:rsidRPr="000D7398">
        <w:rPr>
          <w:rStyle w:val="EndnoteReference"/>
          <w:rFonts w:ascii="Times New Roman" w:hAnsi="Times New Roman"/>
        </w:rPr>
        <w:endnoteRef/>
      </w:r>
      <w:r w:rsidRPr="000D7398">
        <w:rPr>
          <w:rFonts w:ascii="Times New Roman" w:hAnsi="Times New Roman"/>
        </w:rPr>
        <w:t xml:space="preserve"> George L. Mosse, </w:t>
      </w:r>
      <w:r w:rsidRPr="000D7398">
        <w:rPr>
          <w:rFonts w:ascii="Times New Roman" w:hAnsi="Times New Roman"/>
          <w:i/>
        </w:rPr>
        <w:t>Fallen Soldiers: Reshaping the Memory of the World Wars</w:t>
      </w:r>
      <w:r w:rsidRPr="000D7398">
        <w:rPr>
          <w:rFonts w:ascii="Times New Roman" w:hAnsi="Times New Roman"/>
        </w:rPr>
        <w:t xml:space="preserve"> (Oxford: Oxford University Press, 1990), p. 126. </w:t>
      </w:r>
    </w:p>
  </w:endnote>
  <w:endnote w:id="9">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Jean-Paul Sartre, </w:t>
      </w:r>
      <w:r w:rsidRPr="000D7398">
        <w:rPr>
          <w:rFonts w:ascii="Times New Roman" w:hAnsi="Times New Roman"/>
          <w:i/>
        </w:rPr>
        <w:t>Les Mots</w:t>
      </w:r>
      <w:r w:rsidRPr="000D7398">
        <w:rPr>
          <w:rFonts w:ascii="Times New Roman" w:hAnsi="Times New Roman"/>
        </w:rPr>
        <w:t xml:space="preserve">, in </w:t>
      </w:r>
      <w:r w:rsidRPr="000D7398">
        <w:rPr>
          <w:rFonts w:ascii="Times New Roman" w:hAnsi="Times New Roman"/>
          <w:i/>
        </w:rPr>
        <w:t>Les Mots et autres écrits autobiographiques</w:t>
      </w:r>
      <w:r w:rsidRPr="000D7398">
        <w:rPr>
          <w:rFonts w:ascii="Times New Roman" w:hAnsi="Times New Roman"/>
        </w:rPr>
        <w:t>, ed. by Jean-François Louette, Bibliothèque de la Pléiade (Paris: Gallimard, 2010), pp. 1-139 (p. 64).</w:t>
      </w:r>
    </w:p>
  </w:endnote>
  <w:endnote w:id="10">
    <w:p w:rsidR="00612613" w:rsidRPr="000D7398" w:rsidRDefault="00612613" w:rsidP="00D503D7">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Paul Gerbod, ‘L’éthique héroïque en France (1870-1914)’, </w:t>
      </w:r>
      <w:r w:rsidRPr="000D7398">
        <w:rPr>
          <w:rFonts w:ascii="Times New Roman" w:hAnsi="Times New Roman"/>
          <w:i/>
        </w:rPr>
        <w:t>Revue Historique</w:t>
      </w:r>
      <w:r w:rsidR="00A85934">
        <w:rPr>
          <w:rFonts w:ascii="Times New Roman" w:hAnsi="Times New Roman"/>
        </w:rPr>
        <w:t>, 544 (Oct-Nov 1982), 409-</w:t>
      </w:r>
      <w:r w:rsidRPr="000D7398">
        <w:rPr>
          <w:rFonts w:ascii="Times New Roman" w:hAnsi="Times New Roman"/>
        </w:rPr>
        <w:t xml:space="preserve">30 (p. 418). </w:t>
      </w:r>
      <w:r w:rsidRPr="000D7398">
        <w:rPr>
          <w:rFonts w:ascii="Times New Roman" w:hAnsi="Times New Roman"/>
          <w:i/>
        </w:rPr>
        <w:t xml:space="preserve"> </w:t>
      </w:r>
    </w:p>
  </w:endnote>
  <w:endnote w:id="11">
    <w:p w:rsidR="00612613" w:rsidRPr="000D7398" w:rsidRDefault="00612613" w:rsidP="004A0D93">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Vareille, p. 148.</w:t>
      </w:r>
    </w:p>
  </w:endnote>
  <w:endnote w:id="12">
    <w:p w:rsidR="00612613" w:rsidRPr="000D7398" w:rsidRDefault="00612613" w:rsidP="004603AB">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Vareille, p. 45. Vareille is of course following Tzvetan Todorov’s analysis of the duality of the detective story as expounded in ‘La Typologie du roman policier’, in Todorov, </w:t>
      </w:r>
      <w:r w:rsidRPr="000D7398">
        <w:rPr>
          <w:rFonts w:ascii="Times New Roman" w:hAnsi="Times New Roman"/>
          <w:i/>
        </w:rPr>
        <w:t xml:space="preserve">Poétique de la prose </w:t>
      </w:r>
      <w:r>
        <w:rPr>
          <w:rFonts w:ascii="Times New Roman" w:hAnsi="Times New Roman"/>
        </w:rPr>
        <w:t>(Paris: Seuil, 1971),</w:t>
      </w:r>
      <w:r w:rsidRPr="000D7398">
        <w:rPr>
          <w:rFonts w:ascii="Times New Roman" w:hAnsi="Times New Roman"/>
        </w:rPr>
        <w:t xml:space="preserve"> pp. 55-65.</w:t>
      </w:r>
    </w:p>
  </w:endnote>
  <w:endnote w:id="13">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Maurice Leblanc, </w:t>
      </w:r>
      <w:r w:rsidRPr="000D7398">
        <w:rPr>
          <w:rFonts w:ascii="Times New Roman" w:hAnsi="Times New Roman"/>
          <w:i/>
        </w:rPr>
        <w:t xml:space="preserve">L’Éclat d’obus </w:t>
      </w:r>
      <w:r w:rsidRPr="000D7398">
        <w:rPr>
          <w:rFonts w:ascii="Times New Roman" w:hAnsi="Times New Roman"/>
        </w:rPr>
        <w:t>(Paris: Lafitte, 1921), p. 164.</w:t>
      </w:r>
    </w:p>
  </w:endnote>
  <w:endnote w:id="14">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Leblanc, </w:t>
      </w:r>
      <w:r w:rsidRPr="000D7398">
        <w:rPr>
          <w:rFonts w:ascii="Times New Roman" w:hAnsi="Times New Roman"/>
          <w:i/>
        </w:rPr>
        <w:t>L’Éclat</w:t>
      </w:r>
      <w:r w:rsidRPr="000D7398">
        <w:rPr>
          <w:rFonts w:ascii="Times New Roman" w:hAnsi="Times New Roman"/>
        </w:rPr>
        <w:t>, p. 223.</w:t>
      </w:r>
    </w:p>
  </w:endnote>
  <w:endnote w:id="15">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w:t>
      </w:r>
      <w:r>
        <w:rPr>
          <w:rFonts w:ascii="Times New Roman" w:hAnsi="Times New Roman"/>
        </w:rPr>
        <w:t>On Leblanc’s</w:t>
      </w:r>
      <w:r w:rsidRPr="000D7398">
        <w:rPr>
          <w:rFonts w:ascii="Times New Roman" w:hAnsi="Times New Roman"/>
        </w:rPr>
        <w:t xml:space="preserve"> revanchism, see Jacques Derouard, </w:t>
      </w:r>
      <w:r w:rsidRPr="000D7398">
        <w:rPr>
          <w:rFonts w:ascii="Times New Roman" w:hAnsi="Times New Roman"/>
          <w:i/>
        </w:rPr>
        <w:t xml:space="preserve">Maurice Leblanc: Arsène Lupin malgré lui </w:t>
      </w:r>
      <w:r w:rsidRPr="000D7398">
        <w:rPr>
          <w:rFonts w:ascii="Times New Roman" w:hAnsi="Times New Roman"/>
        </w:rPr>
        <w:t>(</w:t>
      </w:r>
      <w:r w:rsidR="00A85934">
        <w:rPr>
          <w:rFonts w:ascii="Times New Roman" w:hAnsi="Times New Roman"/>
        </w:rPr>
        <w:t>Paris: Séguier, 1989), pp. 339-</w:t>
      </w:r>
      <w:r w:rsidRPr="000D7398">
        <w:rPr>
          <w:rFonts w:ascii="Times New Roman" w:hAnsi="Times New Roman"/>
        </w:rPr>
        <w:t>41.</w:t>
      </w:r>
    </w:p>
  </w:endnote>
  <w:endnote w:id="16">
    <w:p w:rsidR="00612613" w:rsidRPr="000D7398" w:rsidRDefault="00612613" w:rsidP="000D7398">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Leblanc, </w:t>
      </w:r>
      <w:r w:rsidRPr="000D7398">
        <w:rPr>
          <w:rFonts w:ascii="Times New Roman" w:hAnsi="Times New Roman"/>
          <w:i/>
        </w:rPr>
        <w:t>L’Éclat</w:t>
      </w:r>
      <w:r w:rsidRPr="000D7398">
        <w:rPr>
          <w:rFonts w:ascii="Times New Roman" w:hAnsi="Times New Roman"/>
        </w:rPr>
        <w:t xml:space="preserve">, p. 6. </w:t>
      </w:r>
    </w:p>
  </w:endnote>
  <w:endnote w:id="17">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Leblanc, </w:t>
      </w:r>
      <w:r w:rsidRPr="00F7224D">
        <w:rPr>
          <w:rFonts w:ascii="Times New Roman" w:hAnsi="Times New Roman"/>
          <w:i/>
        </w:rPr>
        <w:t>L’Éclat</w:t>
      </w:r>
      <w:r w:rsidRPr="00F7224D">
        <w:rPr>
          <w:rFonts w:ascii="Times New Roman" w:hAnsi="Times New Roman"/>
        </w:rPr>
        <w:t>, p. 91.</w:t>
      </w:r>
    </w:p>
  </w:endnote>
  <w:endnote w:id="18">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Hurcombe, p. 93. </w:t>
      </w:r>
    </w:p>
  </w:endnote>
  <w:endnote w:id="19">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Hurcombe, p. 94.</w:t>
      </w:r>
    </w:p>
  </w:endnote>
  <w:endnote w:id="20">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Pr>
          <w:rFonts w:ascii="Times New Roman" w:hAnsi="Times New Roman"/>
        </w:rPr>
        <w:t xml:space="preserve"> For contemporary accounts of civilians </w:t>
      </w:r>
      <w:r w:rsidRPr="00F7224D">
        <w:rPr>
          <w:rFonts w:ascii="Times New Roman" w:hAnsi="Times New Roman"/>
        </w:rPr>
        <w:t>having their hands severed by German soldier</w:t>
      </w:r>
      <w:r>
        <w:rPr>
          <w:rFonts w:ascii="Times New Roman" w:hAnsi="Times New Roman"/>
        </w:rPr>
        <w:t>s</w:t>
      </w:r>
      <w:r w:rsidRPr="00F7224D">
        <w:rPr>
          <w:rFonts w:ascii="Times New Roman" w:hAnsi="Times New Roman"/>
        </w:rPr>
        <w:t xml:space="preserve">, see </w:t>
      </w:r>
      <w:r>
        <w:rPr>
          <w:rFonts w:ascii="Times New Roman" w:hAnsi="Times New Roman"/>
          <w:i/>
        </w:rPr>
        <w:t>Le Livre rouge allemand:</w:t>
      </w:r>
      <w:r w:rsidRPr="00F7224D">
        <w:rPr>
          <w:rFonts w:ascii="Times New Roman" w:hAnsi="Times New Roman"/>
          <w:i/>
        </w:rPr>
        <w:t xml:space="preserve"> les atrocités allemandes en France</w:t>
      </w:r>
      <w:r w:rsidRPr="00F7224D">
        <w:rPr>
          <w:rFonts w:ascii="Times New Roman" w:hAnsi="Times New Roman"/>
        </w:rPr>
        <w:t xml:space="preserve"> (Paris: Godin-Menard, 1915</w:t>
      </w:r>
      <w:r>
        <w:rPr>
          <w:rFonts w:ascii="Times New Roman" w:hAnsi="Times New Roman"/>
        </w:rPr>
        <w:t>), pp. 1-3 and pp. 10-12. For a critical</w:t>
      </w:r>
      <w:r w:rsidRPr="00F7224D">
        <w:rPr>
          <w:rFonts w:ascii="Times New Roman" w:hAnsi="Times New Roman"/>
        </w:rPr>
        <w:t xml:space="preserve"> examination of such accounts see John Horne and Alan Kramer, </w:t>
      </w:r>
      <w:r w:rsidRPr="00F7224D">
        <w:rPr>
          <w:rFonts w:ascii="Times New Roman" w:hAnsi="Times New Roman"/>
          <w:i/>
        </w:rPr>
        <w:t xml:space="preserve">German Atrocities, 1914: A History of Denial </w:t>
      </w:r>
      <w:r w:rsidRPr="00F7224D">
        <w:rPr>
          <w:rFonts w:ascii="Times New Roman" w:hAnsi="Times New Roman"/>
        </w:rPr>
        <w:t xml:space="preserve">(New Haven: Yale University Press, 2001), pp. 196-225. </w:t>
      </w:r>
    </w:p>
  </w:endnote>
  <w:endnote w:id="21">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Leblanc, </w:t>
      </w:r>
      <w:r w:rsidRPr="00F7224D">
        <w:rPr>
          <w:rFonts w:ascii="Times New Roman" w:hAnsi="Times New Roman"/>
          <w:i/>
        </w:rPr>
        <w:t>L’Éclat</w:t>
      </w:r>
      <w:r w:rsidRPr="00F7224D">
        <w:rPr>
          <w:rFonts w:ascii="Times New Roman" w:hAnsi="Times New Roman"/>
        </w:rPr>
        <w:t xml:space="preserve">, p. 90. </w:t>
      </w:r>
    </w:p>
  </w:endnote>
  <w:endnote w:id="22">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Maurice Leblanc, </w:t>
      </w:r>
      <w:r>
        <w:rPr>
          <w:rFonts w:ascii="Times New Roman" w:hAnsi="Times New Roman"/>
          <w:i/>
        </w:rPr>
        <w:t xml:space="preserve">Le </w:t>
      </w:r>
      <w:r w:rsidRPr="00F7224D">
        <w:rPr>
          <w:rFonts w:ascii="Times New Roman" w:hAnsi="Times New Roman"/>
          <w:i/>
        </w:rPr>
        <w:t xml:space="preserve">Triangle d’or </w:t>
      </w:r>
      <w:r w:rsidRPr="00F7224D">
        <w:rPr>
          <w:rFonts w:ascii="Times New Roman" w:hAnsi="Times New Roman"/>
        </w:rPr>
        <w:t>(Paris: Lafitte, 1919), pp. 105-6.</w:t>
      </w:r>
    </w:p>
  </w:endnote>
  <w:endnote w:id="23">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Leblanc, </w:t>
      </w:r>
      <w:r w:rsidRPr="00F7224D">
        <w:rPr>
          <w:rFonts w:ascii="Times New Roman" w:hAnsi="Times New Roman"/>
          <w:i/>
        </w:rPr>
        <w:t>Triangle</w:t>
      </w:r>
      <w:r w:rsidRPr="00F7224D">
        <w:rPr>
          <w:rFonts w:ascii="Times New Roman" w:hAnsi="Times New Roman"/>
        </w:rPr>
        <w:t>, p. 106.</w:t>
      </w:r>
    </w:p>
  </w:endnote>
  <w:endnote w:id="24">
    <w:p w:rsidR="00612613" w:rsidRPr="00F7224D" w:rsidRDefault="00612613" w:rsidP="00F7224D">
      <w:pPr>
        <w:pStyle w:val="EndnoteText"/>
        <w:spacing w:line="480" w:lineRule="auto"/>
        <w:rPr>
          <w:rFonts w:ascii="Times New Roman" w:hAnsi="Times New Roman"/>
        </w:rPr>
      </w:pPr>
      <w:r w:rsidRPr="00F7224D">
        <w:rPr>
          <w:rStyle w:val="EndnoteReference"/>
          <w:rFonts w:ascii="Times New Roman" w:hAnsi="Times New Roman"/>
        </w:rPr>
        <w:endnoteRef/>
      </w:r>
      <w:r w:rsidRPr="00F7224D">
        <w:rPr>
          <w:rFonts w:ascii="Times New Roman" w:hAnsi="Times New Roman"/>
        </w:rPr>
        <w:t xml:space="preserve"> Leblanc, </w:t>
      </w:r>
      <w:r w:rsidRPr="00F7224D">
        <w:rPr>
          <w:rFonts w:ascii="Times New Roman" w:hAnsi="Times New Roman"/>
          <w:i/>
        </w:rPr>
        <w:t>Triangle</w:t>
      </w:r>
      <w:r w:rsidRPr="00F7224D">
        <w:rPr>
          <w:rFonts w:ascii="Times New Roman" w:hAnsi="Times New Roman"/>
        </w:rPr>
        <w:t>, p. 107.</w:t>
      </w:r>
    </w:p>
  </w:endnote>
  <w:endnote w:id="25">
    <w:p w:rsidR="00612613" w:rsidRPr="000973E4" w:rsidRDefault="00612613" w:rsidP="000B6541">
      <w:pPr>
        <w:pStyle w:val="EndnoteText"/>
        <w:spacing w:line="480" w:lineRule="auto"/>
        <w:rPr>
          <w:rFonts w:ascii="Times New Roman" w:hAnsi="Times New Roman"/>
        </w:rPr>
      </w:pPr>
      <w:r w:rsidRPr="000973E4">
        <w:rPr>
          <w:rStyle w:val="EndnoteReference"/>
          <w:rFonts w:ascii="Times New Roman" w:hAnsi="Times New Roman"/>
        </w:rPr>
        <w:endnoteRef/>
      </w:r>
      <w:r w:rsidRPr="000973E4">
        <w:rPr>
          <w:rFonts w:ascii="Times New Roman" w:hAnsi="Times New Roman"/>
        </w:rPr>
        <w:t xml:space="preserve"> Leblanc, </w:t>
      </w:r>
      <w:r w:rsidRPr="000973E4">
        <w:rPr>
          <w:rFonts w:ascii="Times New Roman" w:hAnsi="Times New Roman"/>
          <w:i/>
        </w:rPr>
        <w:t>Triangle</w:t>
      </w:r>
      <w:r w:rsidRPr="000973E4">
        <w:rPr>
          <w:rFonts w:ascii="Times New Roman" w:hAnsi="Times New Roman"/>
        </w:rPr>
        <w:t xml:space="preserve">, p. 175. </w:t>
      </w:r>
    </w:p>
  </w:endnote>
  <w:endnote w:id="26">
    <w:p w:rsidR="00612613" w:rsidRPr="000973E4" w:rsidRDefault="00612613" w:rsidP="000B6541">
      <w:pPr>
        <w:pStyle w:val="EndnoteText"/>
        <w:spacing w:line="480" w:lineRule="auto"/>
        <w:rPr>
          <w:rFonts w:ascii="Times New Roman" w:hAnsi="Times New Roman"/>
        </w:rPr>
      </w:pPr>
      <w:r w:rsidRPr="000973E4">
        <w:rPr>
          <w:rStyle w:val="EndnoteReference"/>
          <w:rFonts w:ascii="Times New Roman" w:hAnsi="Times New Roman"/>
        </w:rPr>
        <w:endnoteRef/>
      </w:r>
      <w:r>
        <w:rPr>
          <w:rFonts w:ascii="Times New Roman" w:hAnsi="Times New Roman"/>
        </w:rPr>
        <w:t xml:space="preserve"> Leblanc,</w:t>
      </w:r>
      <w:r w:rsidRPr="000973E4">
        <w:rPr>
          <w:rFonts w:ascii="Times New Roman" w:hAnsi="Times New Roman"/>
          <w:i/>
        </w:rPr>
        <w:t xml:space="preserve"> Triangle</w:t>
      </w:r>
      <w:r w:rsidRPr="000973E4">
        <w:rPr>
          <w:rFonts w:ascii="Times New Roman" w:hAnsi="Times New Roman"/>
        </w:rPr>
        <w:t>, p. 106.</w:t>
      </w:r>
    </w:p>
  </w:endnote>
  <w:endnote w:id="27">
    <w:p w:rsidR="00612613" w:rsidRPr="000973E4" w:rsidRDefault="00612613" w:rsidP="000B6541">
      <w:pPr>
        <w:pStyle w:val="EndnoteText"/>
        <w:spacing w:line="480" w:lineRule="auto"/>
        <w:rPr>
          <w:rFonts w:ascii="Times New Roman" w:hAnsi="Times New Roman"/>
        </w:rPr>
      </w:pPr>
      <w:r w:rsidRPr="000973E4">
        <w:rPr>
          <w:rStyle w:val="EndnoteReference"/>
          <w:rFonts w:ascii="Times New Roman" w:hAnsi="Times New Roman"/>
        </w:rPr>
        <w:endnoteRef/>
      </w:r>
      <w:r w:rsidRPr="000973E4">
        <w:rPr>
          <w:rFonts w:ascii="Times New Roman" w:hAnsi="Times New Roman"/>
        </w:rPr>
        <w:t xml:space="preserve"> Leblanc, </w:t>
      </w:r>
      <w:r w:rsidRPr="000973E4">
        <w:rPr>
          <w:rFonts w:ascii="Times New Roman" w:hAnsi="Times New Roman"/>
          <w:i/>
        </w:rPr>
        <w:t xml:space="preserve">Triangle, </w:t>
      </w:r>
      <w:r w:rsidRPr="000973E4">
        <w:rPr>
          <w:rFonts w:ascii="Times New Roman" w:hAnsi="Times New Roman"/>
        </w:rPr>
        <w:t>pp. 19-20.</w:t>
      </w:r>
    </w:p>
  </w:endnote>
  <w:endnote w:id="28">
    <w:p w:rsidR="00612613" w:rsidRPr="000973E4" w:rsidRDefault="00612613" w:rsidP="000B6541">
      <w:pPr>
        <w:pStyle w:val="EndnoteText"/>
        <w:spacing w:line="480" w:lineRule="auto"/>
        <w:rPr>
          <w:rFonts w:ascii="Times New Roman" w:hAnsi="Times New Roman"/>
        </w:rPr>
      </w:pPr>
      <w:r w:rsidRPr="000973E4">
        <w:rPr>
          <w:rStyle w:val="EndnoteReference"/>
          <w:rFonts w:ascii="Times New Roman" w:hAnsi="Times New Roman"/>
        </w:rPr>
        <w:endnoteRef/>
      </w:r>
      <w:r>
        <w:rPr>
          <w:rFonts w:ascii="Times New Roman" w:hAnsi="Times New Roman"/>
        </w:rPr>
        <w:t xml:space="preserve"> Leblanc,</w:t>
      </w:r>
      <w:r w:rsidRPr="000973E4">
        <w:rPr>
          <w:rFonts w:ascii="Times New Roman" w:hAnsi="Times New Roman"/>
          <w:i/>
        </w:rPr>
        <w:t xml:space="preserve"> Triangle</w:t>
      </w:r>
      <w:r w:rsidRPr="000973E4">
        <w:rPr>
          <w:rFonts w:ascii="Times New Roman" w:hAnsi="Times New Roman"/>
        </w:rPr>
        <w:t>, p. 11.</w:t>
      </w:r>
    </w:p>
  </w:endnote>
  <w:endnote w:id="29">
    <w:p w:rsidR="00612613" w:rsidRPr="000973E4" w:rsidRDefault="00612613" w:rsidP="000973E4">
      <w:pPr>
        <w:pStyle w:val="EndnoteText"/>
        <w:spacing w:line="480" w:lineRule="auto"/>
        <w:rPr>
          <w:rFonts w:ascii="Times New Roman" w:hAnsi="Times New Roman"/>
        </w:rPr>
      </w:pPr>
      <w:r w:rsidRPr="000973E4">
        <w:rPr>
          <w:rStyle w:val="EndnoteReference"/>
          <w:rFonts w:ascii="Times New Roman" w:hAnsi="Times New Roman"/>
        </w:rPr>
        <w:endnoteRef/>
      </w:r>
      <w:r w:rsidRPr="000973E4">
        <w:rPr>
          <w:rFonts w:ascii="Times New Roman" w:hAnsi="Times New Roman"/>
        </w:rPr>
        <w:t xml:space="preserve"> On the history of the Banania </w:t>
      </w:r>
      <w:r w:rsidRPr="000973E4">
        <w:rPr>
          <w:rFonts w:ascii="Times New Roman" w:hAnsi="Times New Roman"/>
          <w:i/>
        </w:rPr>
        <w:t>tirailleur</w:t>
      </w:r>
      <w:r w:rsidRPr="000973E4">
        <w:rPr>
          <w:rFonts w:ascii="Times New Roman" w:hAnsi="Times New Roman"/>
        </w:rPr>
        <w:t xml:space="preserve">, see Brett A. Berliner, </w:t>
      </w:r>
      <w:r w:rsidRPr="000973E4">
        <w:rPr>
          <w:rFonts w:ascii="Times New Roman" w:hAnsi="Times New Roman"/>
          <w:i/>
        </w:rPr>
        <w:t xml:space="preserve">Ambivalent Desire: </w:t>
      </w:r>
      <w:r>
        <w:rPr>
          <w:rFonts w:ascii="Times New Roman" w:hAnsi="Times New Roman"/>
          <w:i/>
        </w:rPr>
        <w:t>The Exotic Black Other in Jazz-A</w:t>
      </w:r>
      <w:r w:rsidRPr="000973E4">
        <w:rPr>
          <w:rFonts w:ascii="Times New Roman" w:hAnsi="Times New Roman"/>
          <w:i/>
        </w:rPr>
        <w:t xml:space="preserve">ge France </w:t>
      </w:r>
      <w:r w:rsidRPr="000973E4">
        <w:rPr>
          <w:rFonts w:ascii="Times New Roman" w:hAnsi="Times New Roman"/>
        </w:rPr>
        <w:t>(Amherst, MA: University of Massachusetts Press, 2002), pp. 10-17.</w:t>
      </w:r>
    </w:p>
  </w:endnote>
  <w:endnote w:id="30">
    <w:p w:rsidR="00612613" w:rsidRPr="000973E4" w:rsidRDefault="00612613" w:rsidP="000973E4">
      <w:pPr>
        <w:pStyle w:val="EndnoteText"/>
        <w:spacing w:line="480" w:lineRule="auto"/>
        <w:rPr>
          <w:rFonts w:ascii="Times New Roman" w:hAnsi="Times New Roman"/>
        </w:rPr>
      </w:pPr>
      <w:r w:rsidRPr="000973E4">
        <w:rPr>
          <w:rStyle w:val="EndnoteReference"/>
          <w:rFonts w:ascii="Times New Roman" w:hAnsi="Times New Roman"/>
        </w:rPr>
        <w:endnoteRef/>
      </w:r>
      <w:r w:rsidRPr="000973E4">
        <w:rPr>
          <w:rFonts w:ascii="Times New Roman" w:hAnsi="Times New Roman"/>
        </w:rPr>
        <w:t xml:space="preserve"> Leblanc, </w:t>
      </w:r>
      <w:r w:rsidRPr="000973E4">
        <w:rPr>
          <w:rFonts w:ascii="Times New Roman" w:hAnsi="Times New Roman"/>
          <w:i/>
        </w:rPr>
        <w:t>Le Triangle</w:t>
      </w:r>
      <w:r w:rsidRPr="000973E4">
        <w:rPr>
          <w:rFonts w:ascii="Times New Roman" w:hAnsi="Times New Roman"/>
        </w:rPr>
        <w:t>, p. 29.</w:t>
      </w:r>
    </w:p>
  </w:endnote>
  <w:endnote w:id="31">
    <w:p w:rsidR="00612613" w:rsidRPr="000B6541" w:rsidRDefault="00612613" w:rsidP="000973E4">
      <w:pPr>
        <w:pStyle w:val="EndnoteText"/>
        <w:spacing w:line="480" w:lineRule="auto"/>
        <w:rPr>
          <w:rFonts w:ascii="Times New Roman" w:hAnsi="Times New Roman"/>
        </w:rPr>
      </w:pPr>
      <w:r w:rsidRPr="000B6541">
        <w:rPr>
          <w:rStyle w:val="EndnoteReference"/>
          <w:rFonts w:ascii="Times New Roman" w:hAnsi="Times New Roman"/>
        </w:rPr>
        <w:endnoteRef/>
      </w:r>
      <w:r w:rsidRPr="000B6541">
        <w:rPr>
          <w:rFonts w:ascii="Times New Roman" w:hAnsi="Times New Roman"/>
        </w:rPr>
        <w:t xml:space="preserve"> Sigmund Freud,‘The Uncanny’, trans. by Alix S</w:t>
      </w:r>
      <w:r>
        <w:rPr>
          <w:rFonts w:ascii="Times New Roman" w:hAnsi="Times New Roman"/>
        </w:rPr>
        <w:t>t</w:t>
      </w:r>
      <w:r w:rsidRPr="000B6541">
        <w:rPr>
          <w:rFonts w:ascii="Times New Roman" w:hAnsi="Times New Roman"/>
        </w:rPr>
        <w:t xml:space="preserve">rachey, in </w:t>
      </w:r>
      <w:r w:rsidRPr="000B6541">
        <w:rPr>
          <w:rFonts w:ascii="Times New Roman" w:hAnsi="Times New Roman"/>
          <w:i/>
        </w:rPr>
        <w:t>Art and Literature: The Penguin Freud Library Vol 14</w:t>
      </w:r>
      <w:r w:rsidRPr="000B6541">
        <w:rPr>
          <w:rFonts w:ascii="Times New Roman" w:hAnsi="Times New Roman"/>
        </w:rPr>
        <w:t>, ed. by Albert Dickson (Harmonds</w:t>
      </w:r>
      <w:r w:rsidR="00A85934">
        <w:rPr>
          <w:rFonts w:ascii="Times New Roman" w:hAnsi="Times New Roman"/>
        </w:rPr>
        <w:t>worth: Penguin, 1990), pp. 335-</w:t>
      </w:r>
      <w:r w:rsidRPr="000B6541">
        <w:rPr>
          <w:rFonts w:ascii="Times New Roman" w:hAnsi="Times New Roman"/>
        </w:rPr>
        <w:t>76 (p. 359).</w:t>
      </w:r>
    </w:p>
  </w:endnote>
  <w:endnote w:id="32">
    <w:p w:rsidR="00612613" w:rsidRPr="000D7398"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Hurcombe, pp. 84-91.</w:t>
      </w:r>
    </w:p>
  </w:endnote>
  <w:endnote w:id="33">
    <w:p w:rsidR="00612613" w:rsidRPr="000D7398"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Hurcombe, p. 84.</w:t>
      </w:r>
    </w:p>
  </w:endnote>
  <w:endnote w:id="34">
    <w:p w:rsidR="00612613" w:rsidRPr="000D7398"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Maurice Leblanc, </w:t>
      </w:r>
      <w:r w:rsidRPr="000D7398">
        <w:rPr>
          <w:rFonts w:ascii="Times New Roman" w:hAnsi="Times New Roman"/>
          <w:i/>
        </w:rPr>
        <w:t>L’Île aux trente cercueils</w:t>
      </w:r>
      <w:r w:rsidRPr="000D7398">
        <w:rPr>
          <w:rFonts w:ascii="Times New Roman" w:hAnsi="Times New Roman"/>
        </w:rPr>
        <w:t xml:space="preserve"> (Paris: Lafitte, 1922), p. 6. </w:t>
      </w:r>
    </w:p>
  </w:endnote>
  <w:endnote w:id="35">
    <w:p w:rsidR="00612613" w:rsidRPr="000D7398"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Freud, p. 340.</w:t>
      </w:r>
    </w:p>
  </w:endnote>
  <w:endnote w:id="36">
    <w:p w:rsidR="00612613" w:rsidRPr="000D7398"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Nicholas Royle, </w:t>
      </w:r>
      <w:r w:rsidRPr="000D7398">
        <w:rPr>
          <w:rFonts w:ascii="Times New Roman" w:hAnsi="Times New Roman"/>
          <w:i/>
        </w:rPr>
        <w:t>The Uncanny</w:t>
      </w:r>
      <w:r w:rsidRPr="000D7398">
        <w:rPr>
          <w:rFonts w:ascii="Times New Roman" w:hAnsi="Times New Roman"/>
        </w:rPr>
        <w:t xml:space="preserve"> (Manchester: Manchester University Press, 2003), p. 78.</w:t>
      </w:r>
    </w:p>
  </w:endnote>
  <w:endnote w:id="37">
    <w:p w:rsidR="00612613" w:rsidRPr="000973E4" w:rsidRDefault="00612613" w:rsidP="000973E4">
      <w:pPr>
        <w:pStyle w:val="EndnoteText"/>
        <w:spacing w:line="480" w:lineRule="auto"/>
        <w:rPr>
          <w:rFonts w:ascii="Times New Roman" w:hAnsi="Times New Roman"/>
        </w:rPr>
      </w:pPr>
      <w:r w:rsidRPr="000D7398">
        <w:rPr>
          <w:rStyle w:val="EndnoteReference"/>
          <w:rFonts w:ascii="Times New Roman" w:hAnsi="Times New Roman"/>
        </w:rPr>
        <w:endnoteRef/>
      </w:r>
      <w:r w:rsidRPr="000D7398">
        <w:rPr>
          <w:rFonts w:ascii="Times New Roman" w:hAnsi="Times New Roman"/>
        </w:rPr>
        <w:t xml:space="preserve"> See </w:t>
      </w:r>
      <w:r>
        <w:rPr>
          <w:rFonts w:ascii="Times New Roman" w:hAnsi="Times New Roman"/>
          <w:i/>
        </w:rPr>
        <w:t>Le Livre rouge allemand par l’ image</w:t>
      </w:r>
      <w:r>
        <w:rPr>
          <w:rFonts w:ascii="Times New Roman" w:hAnsi="Times New Roman"/>
        </w:rPr>
        <w:t xml:space="preserve"> (Paris: Le Magazine, 1916). This collection of 40 sketches by Jean-Gabriel Domergue illustrating German atrocities includes one of the crucifixion of a Canadian soldier (no. 34).</w:t>
      </w:r>
    </w:p>
  </w:endnote>
  <w:endnote w:id="38">
    <w:p w:rsidR="00612613" w:rsidRPr="006B30B3" w:rsidRDefault="00612613" w:rsidP="00847613">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189.</w:t>
      </w:r>
    </w:p>
  </w:endnote>
  <w:endnote w:id="39">
    <w:p w:rsidR="00612613" w:rsidRPr="006B30B3" w:rsidRDefault="00612613" w:rsidP="00A35002">
      <w:pPr>
        <w:pStyle w:val="EndnoteText"/>
        <w:spacing w:line="480" w:lineRule="auto"/>
        <w:jc w:val="both"/>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167.</w:t>
      </w:r>
    </w:p>
  </w:endnote>
  <w:endnote w:id="40">
    <w:p w:rsidR="00612613" w:rsidRPr="006B30B3" w:rsidRDefault="00612613" w:rsidP="00C85980">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189.</w:t>
      </w:r>
    </w:p>
  </w:endnote>
  <w:endnote w:id="41">
    <w:p w:rsidR="00612613" w:rsidRPr="006B30B3" w:rsidRDefault="00612613" w:rsidP="001077B9">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63.</w:t>
      </w:r>
    </w:p>
  </w:endnote>
  <w:endnote w:id="42">
    <w:p w:rsidR="00612613" w:rsidRPr="006B30B3" w:rsidRDefault="00612613" w:rsidP="005738F6">
      <w:pPr>
        <w:pStyle w:val="EndnoteText"/>
        <w:spacing w:line="480" w:lineRule="auto"/>
        <w:jc w:val="both"/>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249.</w:t>
      </w:r>
    </w:p>
  </w:endnote>
  <w:endnote w:id="43">
    <w:p w:rsidR="00612613" w:rsidRPr="006B30B3" w:rsidRDefault="00612613" w:rsidP="005738F6">
      <w:pPr>
        <w:pStyle w:val="EndnoteText"/>
        <w:spacing w:line="480" w:lineRule="auto"/>
        <w:jc w:val="both"/>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L’Île</w:t>
      </w:r>
      <w:r w:rsidRPr="006B30B3">
        <w:rPr>
          <w:rFonts w:ascii="Times New Roman" w:hAnsi="Times New Roman"/>
        </w:rPr>
        <w:t>, p. 243.</w:t>
      </w:r>
    </w:p>
  </w:endnote>
  <w:endnote w:id="44">
    <w:p w:rsidR="00612613" w:rsidRPr="006B30B3" w:rsidRDefault="00612613" w:rsidP="00C86C06">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See for example, Maurice Leblanc, </w:t>
      </w:r>
      <w:r w:rsidRPr="006B30B3">
        <w:rPr>
          <w:rFonts w:ascii="Times New Roman" w:hAnsi="Times New Roman"/>
          <w:i/>
        </w:rPr>
        <w:t>La Comtesse de Cagliostro</w:t>
      </w:r>
      <w:r w:rsidRPr="006B30B3">
        <w:rPr>
          <w:rFonts w:ascii="Times New Roman" w:hAnsi="Times New Roman"/>
        </w:rPr>
        <w:t xml:space="preserve"> (Paris: Lafitte, 1933), pp. 11-12.</w:t>
      </w:r>
    </w:p>
  </w:endnote>
  <w:endnote w:id="45">
    <w:p w:rsidR="00612613" w:rsidRPr="006B30B3" w:rsidRDefault="00612613" w:rsidP="00C86C06">
      <w:pPr>
        <w:pStyle w:val="EndnoteText"/>
        <w:spacing w:line="480" w:lineRule="auto"/>
        <w:rPr>
          <w:rFonts w:ascii="Times New Roman" w:hAnsi="Times New Roman"/>
        </w:rPr>
      </w:pPr>
      <w:r w:rsidRPr="006B30B3">
        <w:rPr>
          <w:rStyle w:val="EndnoteReference"/>
          <w:rFonts w:ascii="Times New Roman" w:hAnsi="Times New Roman"/>
        </w:rPr>
        <w:endnoteRef/>
      </w:r>
      <w:r w:rsidR="00A85934">
        <w:rPr>
          <w:rFonts w:ascii="Times New Roman" w:hAnsi="Times New Roman"/>
        </w:rPr>
        <w:t xml:space="preserve"> See Horne and Kramer, pp. 303-</w:t>
      </w:r>
      <w:r w:rsidRPr="006B30B3">
        <w:rPr>
          <w:rFonts w:ascii="Times New Roman" w:hAnsi="Times New Roman"/>
        </w:rPr>
        <w:t>06.</w:t>
      </w:r>
    </w:p>
  </w:endnote>
  <w:endnote w:id="46">
    <w:p w:rsidR="00612613" w:rsidRPr="006B30B3" w:rsidRDefault="00612613" w:rsidP="00C86C06">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Robin Prior, ‘The Heroic Image of the Warrior in the First World War’, </w:t>
      </w:r>
      <w:r w:rsidRPr="006B30B3">
        <w:rPr>
          <w:rFonts w:ascii="Times New Roman" w:hAnsi="Times New Roman"/>
          <w:i/>
        </w:rPr>
        <w:t>War and Society</w:t>
      </w:r>
      <w:r w:rsidRPr="006B30B3">
        <w:rPr>
          <w:rFonts w:ascii="Times New Roman" w:hAnsi="Times New Roman"/>
        </w:rPr>
        <w:t>, 23 (2005), 43-51.</w:t>
      </w:r>
    </w:p>
  </w:endnote>
  <w:endnote w:id="47">
    <w:p w:rsidR="00612613" w:rsidRPr="006B30B3" w:rsidRDefault="00612613" w:rsidP="00C86C06">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Maurice Leblanc, </w:t>
      </w:r>
      <w:r w:rsidRPr="006B30B3">
        <w:rPr>
          <w:rFonts w:ascii="Times New Roman" w:hAnsi="Times New Roman"/>
          <w:i/>
        </w:rPr>
        <w:t>Les Dents du tigre</w:t>
      </w:r>
      <w:r w:rsidRPr="006B30B3">
        <w:rPr>
          <w:rFonts w:ascii="Times New Roman" w:hAnsi="Times New Roman"/>
        </w:rPr>
        <w:t xml:space="preserve"> (Paris: Lafitte, 1921), 2 vols, I, p. 20. </w:t>
      </w:r>
    </w:p>
  </w:endnote>
  <w:endnote w:id="48">
    <w:p w:rsidR="00612613" w:rsidRPr="006B30B3" w:rsidRDefault="00612613" w:rsidP="00C86C06">
      <w:pPr>
        <w:pStyle w:val="EndnoteText"/>
        <w:spacing w:line="480" w:lineRule="auto"/>
        <w:rPr>
          <w:rFonts w:ascii="Times New Roman" w:hAnsi="Times New Roman"/>
        </w:rPr>
      </w:pPr>
      <w:r w:rsidRPr="006B30B3">
        <w:rPr>
          <w:rStyle w:val="EndnoteReference"/>
          <w:rFonts w:ascii="Times New Roman" w:hAnsi="Times New Roman"/>
        </w:rPr>
        <w:endnoteRef/>
      </w:r>
      <w:r w:rsidRPr="006B30B3">
        <w:rPr>
          <w:rFonts w:ascii="Times New Roman" w:hAnsi="Times New Roman"/>
        </w:rPr>
        <w:t xml:space="preserve"> Leblanc, </w:t>
      </w:r>
      <w:r w:rsidRPr="006B30B3">
        <w:rPr>
          <w:rFonts w:ascii="Times New Roman" w:hAnsi="Times New Roman"/>
          <w:i/>
        </w:rPr>
        <w:t>Les Dents</w:t>
      </w:r>
      <w:r w:rsidRPr="006B30B3">
        <w:rPr>
          <w:rFonts w:ascii="Times New Roman" w:hAnsi="Times New Roman"/>
        </w:rPr>
        <w:t>, I, p. 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나눔손글씨 붓">
    <w:charset w:val="4F"/>
    <w:family w:val="auto"/>
    <w:pitch w:val="variable"/>
    <w:sig w:usb0="00000001" w:usb1="00000000" w:usb2="01002406"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6914">
      <w:pPr>
        <w:spacing w:after="0"/>
      </w:pPr>
      <w:r>
        <w:separator/>
      </w:r>
    </w:p>
  </w:footnote>
  <w:footnote w:type="continuationSeparator" w:id="0">
    <w:p w:rsidR="00000000" w:rsidRDefault="007669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A6"/>
    <w:rsid w:val="00001EC4"/>
    <w:rsid w:val="00006333"/>
    <w:rsid w:val="00025FDA"/>
    <w:rsid w:val="000423B6"/>
    <w:rsid w:val="00044820"/>
    <w:rsid w:val="00045823"/>
    <w:rsid w:val="00046A54"/>
    <w:rsid w:val="00055CEC"/>
    <w:rsid w:val="00061CA9"/>
    <w:rsid w:val="00071BC8"/>
    <w:rsid w:val="00081BDB"/>
    <w:rsid w:val="00094DB1"/>
    <w:rsid w:val="000973E4"/>
    <w:rsid w:val="0009794D"/>
    <w:rsid w:val="000A12EC"/>
    <w:rsid w:val="000B5AB5"/>
    <w:rsid w:val="000B6541"/>
    <w:rsid w:val="000B7B20"/>
    <w:rsid w:val="000C4C9D"/>
    <w:rsid w:val="000D65A1"/>
    <w:rsid w:val="000D7398"/>
    <w:rsid w:val="000E0D05"/>
    <w:rsid w:val="000E28F5"/>
    <w:rsid w:val="000E4C42"/>
    <w:rsid w:val="00103897"/>
    <w:rsid w:val="001077B9"/>
    <w:rsid w:val="00117529"/>
    <w:rsid w:val="001220AA"/>
    <w:rsid w:val="0013234C"/>
    <w:rsid w:val="00135DF6"/>
    <w:rsid w:val="00135EC8"/>
    <w:rsid w:val="001364BA"/>
    <w:rsid w:val="0014408F"/>
    <w:rsid w:val="001441C9"/>
    <w:rsid w:val="00153FBD"/>
    <w:rsid w:val="00166860"/>
    <w:rsid w:val="00173646"/>
    <w:rsid w:val="001836A0"/>
    <w:rsid w:val="0018623D"/>
    <w:rsid w:val="001A003B"/>
    <w:rsid w:val="001C04D5"/>
    <w:rsid w:val="001C573A"/>
    <w:rsid w:val="001C5D09"/>
    <w:rsid w:val="001D13FE"/>
    <w:rsid w:val="001D1A04"/>
    <w:rsid w:val="001D558A"/>
    <w:rsid w:val="001E2BB3"/>
    <w:rsid w:val="001E4270"/>
    <w:rsid w:val="00215DB1"/>
    <w:rsid w:val="00217BF7"/>
    <w:rsid w:val="002244FE"/>
    <w:rsid w:val="00230B28"/>
    <w:rsid w:val="00252CF6"/>
    <w:rsid w:val="0025724F"/>
    <w:rsid w:val="00270640"/>
    <w:rsid w:val="00270C20"/>
    <w:rsid w:val="002739E2"/>
    <w:rsid w:val="002760BA"/>
    <w:rsid w:val="00294548"/>
    <w:rsid w:val="002A4CFA"/>
    <w:rsid w:val="002A514E"/>
    <w:rsid w:val="002A638B"/>
    <w:rsid w:val="002C1243"/>
    <w:rsid w:val="002D30B8"/>
    <w:rsid w:val="002D40F7"/>
    <w:rsid w:val="002F03D6"/>
    <w:rsid w:val="002F7481"/>
    <w:rsid w:val="002F7DA8"/>
    <w:rsid w:val="003006F1"/>
    <w:rsid w:val="00310121"/>
    <w:rsid w:val="00312552"/>
    <w:rsid w:val="0032360F"/>
    <w:rsid w:val="00324015"/>
    <w:rsid w:val="00324C5D"/>
    <w:rsid w:val="00326234"/>
    <w:rsid w:val="00327F5E"/>
    <w:rsid w:val="00330286"/>
    <w:rsid w:val="0036217B"/>
    <w:rsid w:val="00367502"/>
    <w:rsid w:val="00370EF9"/>
    <w:rsid w:val="0037395F"/>
    <w:rsid w:val="003977A2"/>
    <w:rsid w:val="003A54EA"/>
    <w:rsid w:val="003A66E8"/>
    <w:rsid w:val="003A7BBF"/>
    <w:rsid w:val="003B5C32"/>
    <w:rsid w:val="003B6164"/>
    <w:rsid w:val="003C1CC1"/>
    <w:rsid w:val="003C3000"/>
    <w:rsid w:val="003C476F"/>
    <w:rsid w:val="003C57A4"/>
    <w:rsid w:val="003D1622"/>
    <w:rsid w:val="003D3661"/>
    <w:rsid w:val="003D5EA6"/>
    <w:rsid w:val="003E3014"/>
    <w:rsid w:val="003E7062"/>
    <w:rsid w:val="003F2E46"/>
    <w:rsid w:val="003F7CC0"/>
    <w:rsid w:val="00403F6B"/>
    <w:rsid w:val="00432997"/>
    <w:rsid w:val="00436DC8"/>
    <w:rsid w:val="0044249E"/>
    <w:rsid w:val="00445745"/>
    <w:rsid w:val="00446B58"/>
    <w:rsid w:val="00452E5F"/>
    <w:rsid w:val="004539E4"/>
    <w:rsid w:val="00457978"/>
    <w:rsid w:val="004603AB"/>
    <w:rsid w:val="004614BA"/>
    <w:rsid w:val="00462C5E"/>
    <w:rsid w:val="00476EB2"/>
    <w:rsid w:val="004825D5"/>
    <w:rsid w:val="00487229"/>
    <w:rsid w:val="0049290D"/>
    <w:rsid w:val="004951C5"/>
    <w:rsid w:val="004A0D93"/>
    <w:rsid w:val="004A46DD"/>
    <w:rsid w:val="004A6E0B"/>
    <w:rsid w:val="004B10D9"/>
    <w:rsid w:val="004B2BC9"/>
    <w:rsid w:val="004B508A"/>
    <w:rsid w:val="004C33DC"/>
    <w:rsid w:val="004D0C74"/>
    <w:rsid w:val="004D1995"/>
    <w:rsid w:val="004D336D"/>
    <w:rsid w:val="004D7991"/>
    <w:rsid w:val="004E66BE"/>
    <w:rsid w:val="004F6CBE"/>
    <w:rsid w:val="004F6FF6"/>
    <w:rsid w:val="00500141"/>
    <w:rsid w:val="00540A42"/>
    <w:rsid w:val="00544E8F"/>
    <w:rsid w:val="005502B3"/>
    <w:rsid w:val="00555C3B"/>
    <w:rsid w:val="005607B2"/>
    <w:rsid w:val="00560D6D"/>
    <w:rsid w:val="005616B4"/>
    <w:rsid w:val="00563D7C"/>
    <w:rsid w:val="00567CD4"/>
    <w:rsid w:val="0057158C"/>
    <w:rsid w:val="00573184"/>
    <w:rsid w:val="005738F6"/>
    <w:rsid w:val="00594683"/>
    <w:rsid w:val="005948CB"/>
    <w:rsid w:val="005958C4"/>
    <w:rsid w:val="005A553C"/>
    <w:rsid w:val="005B4D1B"/>
    <w:rsid w:val="005C06A4"/>
    <w:rsid w:val="005C3A8F"/>
    <w:rsid w:val="005D5DF1"/>
    <w:rsid w:val="005E11D9"/>
    <w:rsid w:val="005F4201"/>
    <w:rsid w:val="005F5040"/>
    <w:rsid w:val="005F62E7"/>
    <w:rsid w:val="005F6F52"/>
    <w:rsid w:val="00603239"/>
    <w:rsid w:val="00607393"/>
    <w:rsid w:val="0061032F"/>
    <w:rsid w:val="00612613"/>
    <w:rsid w:val="00616D2F"/>
    <w:rsid w:val="00617083"/>
    <w:rsid w:val="0061797D"/>
    <w:rsid w:val="006259BD"/>
    <w:rsid w:val="00626904"/>
    <w:rsid w:val="00634746"/>
    <w:rsid w:val="0064270A"/>
    <w:rsid w:val="00647673"/>
    <w:rsid w:val="00651557"/>
    <w:rsid w:val="00674621"/>
    <w:rsid w:val="006766FC"/>
    <w:rsid w:val="006811C9"/>
    <w:rsid w:val="00686791"/>
    <w:rsid w:val="006902ED"/>
    <w:rsid w:val="00690FF5"/>
    <w:rsid w:val="006B30B3"/>
    <w:rsid w:val="006B51AA"/>
    <w:rsid w:val="006D2BB2"/>
    <w:rsid w:val="006D2D84"/>
    <w:rsid w:val="006D5739"/>
    <w:rsid w:val="006E0787"/>
    <w:rsid w:val="006F762C"/>
    <w:rsid w:val="00701A90"/>
    <w:rsid w:val="00703247"/>
    <w:rsid w:val="007032DF"/>
    <w:rsid w:val="00705334"/>
    <w:rsid w:val="00706674"/>
    <w:rsid w:val="0071421E"/>
    <w:rsid w:val="007209D5"/>
    <w:rsid w:val="007251D2"/>
    <w:rsid w:val="00733F08"/>
    <w:rsid w:val="007506D5"/>
    <w:rsid w:val="00760728"/>
    <w:rsid w:val="00762550"/>
    <w:rsid w:val="007632A0"/>
    <w:rsid w:val="00766914"/>
    <w:rsid w:val="0076714D"/>
    <w:rsid w:val="007723DF"/>
    <w:rsid w:val="00774E2F"/>
    <w:rsid w:val="00787990"/>
    <w:rsid w:val="0079223B"/>
    <w:rsid w:val="00793187"/>
    <w:rsid w:val="007A01DD"/>
    <w:rsid w:val="007A291D"/>
    <w:rsid w:val="007B22BD"/>
    <w:rsid w:val="007B718D"/>
    <w:rsid w:val="007C09AB"/>
    <w:rsid w:val="007D1F81"/>
    <w:rsid w:val="007D6AA3"/>
    <w:rsid w:val="007E7C9F"/>
    <w:rsid w:val="007F0AB7"/>
    <w:rsid w:val="007F256C"/>
    <w:rsid w:val="007F509B"/>
    <w:rsid w:val="007F745E"/>
    <w:rsid w:val="00804A3B"/>
    <w:rsid w:val="008063F0"/>
    <w:rsid w:val="008238F3"/>
    <w:rsid w:val="00823F30"/>
    <w:rsid w:val="00827ED9"/>
    <w:rsid w:val="00835B49"/>
    <w:rsid w:val="00846382"/>
    <w:rsid w:val="00847613"/>
    <w:rsid w:val="00855A0B"/>
    <w:rsid w:val="008572D2"/>
    <w:rsid w:val="008626DA"/>
    <w:rsid w:val="008641CB"/>
    <w:rsid w:val="0086475E"/>
    <w:rsid w:val="0086637E"/>
    <w:rsid w:val="00877647"/>
    <w:rsid w:val="00877B37"/>
    <w:rsid w:val="00882C54"/>
    <w:rsid w:val="0088361B"/>
    <w:rsid w:val="008844D3"/>
    <w:rsid w:val="00894FE0"/>
    <w:rsid w:val="00895CE0"/>
    <w:rsid w:val="008A2ABA"/>
    <w:rsid w:val="008B1C0A"/>
    <w:rsid w:val="008B1E33"/>
    <w:rsid w:val="008B2132"/>
    <w:rsid w:val="008B418B"/>
    <w:rsid w:val="008C4426"/>
    <w:rsid w:val="008D5F6D"/>
    <w:rsid w:val="008F3FAC"/>
    <w:rsid w:val="00900421"/>
    <w:rsid w:val="00904857"/>
    <w:rsid w:val="009125B1"/>
    <w:rsid w:val="0091528E"/>
    <w:rsid w:val="00920EDA"/>
    <w:rsid w:val="009219B2"/>
    <w:rsid w:val="00923E75"/>
    <w:rsid w:val="009272A6"/>
    <w:rsid w:val="00934073"/>
    <w:rsid w:val="009350D3"/>
    <w:rsid w:val="00950758"/>
    <w:rsid w:val="0095319B"/>
    <w:rsid w:val="009617B6"/>
    <w:rsid w:val="00961F68"/>
    <w:rsid w:val="00962096"/>
    <w:rsid w:val="00963C3C"/>
    <w:rsid w:val="00965988"/>
    <w:rsid w:val="009702DF"/>
    <w:rsid w:val="00984A80"/>
    <w:rsid w:val="00994F8D"/>
    <w:rsid w:val="0099613F"/>
    <w:rsid w:val="009A2163"/>
    <w:rsid w:val="009A3312"/>
    <w:rsid w:val="009B7898"/>
    <w:rsid w:val="009C36D9"/>
    <w:rsid w:val="009D648E"/>
    <w:rsid w:val="009F0FD4"/>
    <w:rsid w:val="009F54FE"/>
    <w:rsid w:val="009F698C"/>
    <w:rsid w:val="00A00C46"/>
    <w:rsid w:val="00A03D82"/>
    <w:rsid w:val="00A0797E"/>
    <w:rsid w:val="00A10F47"/>
    <w:rsid w:val="00A12C2E"/>
    <w:rsid w:val="00A20057"/>
    <w:rsid w:val="00A229DC"/>
    <w:rsid w:val="00A22CED"/>
    <w:rsid w:val="00A2556D"/>
    <w:rsid w:val="00A30867"/>
    <w:rsid w:val="00A34885"/>
    <w:rsid w:val="00A35002"/>
    <w:rsid w:val="00A353B9"/>
    <w:rsid w:val="00A354C3"/>
    <w:rsid w:val="00A509FF"/>
    <w:rsid w:val="00A541A7"/>
    <w:rsid w:val="00A5639A"/>
    <w:rsid w:val="00A5690E"/>
    <w:rsid w:val="00A57984"/>
    <w:rsid w:val="00A67864"/>
    <w:rsid w:val="00A747BF"/>
    <w:rsid w:val="00A75ECE"/>
    <w:rsid w:val="00A817A8"/>
    <w:rsid w:val="00A82FB4"/>
    <w:rsid w:val="00A854A0"/>
    <w:rsid w:val="00A85934"/>
    <w:rsid w:val="00A92844"/>
    <w:rsid w:val="00AB01C8"/>
    <w:rsid w:val="00AB1868"/>
    <w:rsid w:val="00AC20BF"/>
    <w:rsid w:val="00AD4752"/>
    <w:rsid w:val="00AD5D0D"/>
    <w:rsid w:val="00AD6241"/>
    <w:rsid w:val="00AE17BE"/>
    <w:rsid w:val="00AE20EC"/>
    <w:rsid w:val="00AE5EBC"/>
    <w:rsid w:val="00AF121F"/>
    <w:rsid w:val="00AF4CEC"/>
    <w:rsid w:val="00AF72F5"/>
    <w:rsid w:val="00AF77FD"/>
    <w:rsid w:val="00B04A62"/>
    <w:rsid w:val="00B06A8F"/>
    <w:rsid w:val="00B07474"/>
    <w:rsid w:val="00B21F4C"/>
    <w:rsid w:val="00B759CE"/>
    <w:rsid w:val="00B84190"/>
    <w:rsid w:val="00B914D9"/>
    <w:rsid w:val="00B93546"/>
    <w:rsid w:val="00BB724C"/>
    <w:rsid w:val="00BC0C2E"/>
    <w:rsid w:val="00BC468C"/>
    <w:rsid w:val="00BD47D0"/>
    <w:rsid w:val="00BD769C"/>
    <w:rsid w:val="00BD7FC7"/>
    <w:rsid w:val="00BE1441"/>
    <w:rsid w:val="00BE766C"/>
    <w:rsid w:val="00C002E1"/>
    <w:rsid w:val="00C00B88"/>
    <w:rsid w:val="00C01E6A"/>
    <w:rsid w:val="00C022F8"/>
    <w:rsid w:val="00C10591"/>
    <w:rsid w:val="00C10D07"/>
    <w:rsid w:val="00C217EC"/>
    <w:rsid w:val="00C23822"/>
    <w:rsid w:val="00C25525"/>
    <w:rsid w:val="00C25702"/>
    <w:rsid w:val="00C41BA9"/>
    <w:rsid w:val="00C60C60"/>
    <w:rsid w:val="00C636EE"/>
    <w:rsid w:val="00C7054F"/>
    <w:rsid w:val="00C82669"/>
    <w:rsid w:val="00C85980"/>
    <w:rsid w:val="00C86C06"/>
    <w:rsid w:val="00CA0076"/>
    <w:rsid w:val="00CA0CF1"/>
    <w:rsid w:val="00CA2B7A"/>
    <w:rsid w:val="00CB4076"/>
    <w:rsid w:val="00CB76F8"/>
    <w:rsid w:val="00CD080C"/>
    <w:rsid w:val="00CD3335"/>
    <w:rsid w:val="00CF644B"/>
    <w:rsid w:val="00D05701"/>
    <w:rsid w:val="00D238E6"/>
    <w:rsid w:val="00D27A9B"/>
    <w:rsid w:val="00D34542"/>
    <w:rsid w:val="00D35BE4"/>
    <w:rsid w:val="00D3652F"/>
    <w:rsid w:val="00D453F6"/>
    <w:rsid w:val="00D503D7"/>
    <w:rsid w:val="00D56902"/>
    <w:rsid w:val="00D61A35"/>
    <w:rsid w:val="00D65A51"/>
    <w:rsid w:val="00D65BE2"/>
    <w:rsid w:val="00D76769"/>
    <w:rsid w:val="00D80E23"/>
    <w:rsid w:val="00D86233"/>
    <w:rsid w:val="00D94CA3"/>
    <w:rsid w:val="00DA098F"/>
    <w:rsid w:val="00DA76AA"/>
    <w:rsid w:val="00DB27A6"/>
    <w:rsid w:val="00DB3134"/>
    <w:rsid w:val="00DB688F"/>
    <w:rsid w:val="00DD049C"/>
    <w:rsid w:val="00DD0665"/>
    <w:rsid w:val="00DD15CB"/>
    <w:rsid w:val="00DE47E6"/>
    <w:rsid w:val="00E111D0"/>
    <w:rsid w:val="00E135E4"/>
    <w:rsid w:val="00E143C9"/>
    <w:rsid w:val="00E20C5F"/>
    <w:rsid w:val="00E27A6E"/>
    <w:rsid w:val="00E30BE5"/>
    <w:rsid w:val="00E3152E"/>
    <w:rsid w:val="00E3669A"/>
    <w:rsid w:val="00E42204"/>
    <w:rsid w:val="00E4330B"/>
    <w:rsid w:val="00E449C7"/>
    <w:rsid w:val="00E46A7F"/>
    <w:rsid w:val="00E47E36"/>
    <w:rsid w:val="00E5634C"/>
    <w:rsid w:val="00E57776"/>
    <w:rsid w:val="00E71986"/>
    <w:rsid w:val="00E8049D"/>
    <w:rsid w:val="00E90D48"/>
    <w:rsid w:val="00EA1530"/>
    <w:rsid w:val="00EA4602"/>
    <w:rsid w:val="00EB617A"/>
    <w:rsid w:val="00EC129B"/>
    <w:rsid w:val="00EC74BE"/>
    <w:rsid w:val="00ED54B8"/>
    <w:rsid w:val="00EE24F7"/>
    <w:rsid w:val="00EE5AD9"/>
    <w:rsid w:val="00EF7EB4"/>
    <w:rsid w:val="00F02EAD"/>
    <w:rsid w:val="00F066A9"/>
    <w:rsid w:val="00F15231"/>
    <w:rsid w:val="00F1735F"/>
    <w:rsid w:val="00F35B1F"/>
    <w:rsid w:val="00F45084"/>
    <w:rsid w:val="00F553B9"/>
    <w:rsid w:val="00F5576F"/>
    <w:rsid w:val="00F61631"/>
    <w:rsid w:val="00F633A3"/>
    <w:rsid w:val="00F70797"/>
    <w:rsid w:val="00F7224D"/>
    <w:rsid w:val="00F805B5"/>
    <w:rsid w:val="00F90BE3"/>
    <w:rsid w:val="00F922BB"/>
    <w:rsid w:val="00F925AD"/>
    <w:rsid w:val="00FA6EF9"/>
    <w:rsid w:val="00FA74AE"/>
    <w:rsid w:val="00FB0014"/>
    <w:rsid w:val="00FB1B14"/>
    <w:rsid w:val="00FB6A40"/>
    <w:rsid w:val="00FE4A41"/>
    <w:rsid w:val="00FF02F7"/>
    <w:rsid w:val="00FF56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7309B-1D5E-4665-BC88-67073088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4D9"/>
    <w:pPr>
      <w:spacing w:after="0"/>
    </w:pPr>
  </w:style>
  <w:style w:type="character" w:customStyle="1" w:styleId="EndnoteTextChar">
    <w:name w:val="Endnote Text Char"/>
    <w:basedOn w:val="DefaultParagraphFont"/>
    <w:link w:val="EndnoteText"/>
    <w:uiPriority w:val="99"/>
    <w:semiHidden/>
    <w:rsid w:val="00B914D9"/>
  </w:style>
  <w:style w:type="character" w:styleId="EndnoteReference">
    <w:name w:val="endnote reference"/>
    <w:basedOn w:val="DefaultParagraphFont"/>
    <w:uiPriority w:val="99"/>
    <w:semiHidden/>
    <w:unhideWhenUsed/>
    <w:rsid w:val="00B914D9"/>
    <w:rPr>
      <w:vertAlign w:val="superscript"/>
    </w:rPr>
  </w:style>
  <w:style w:type="paragraph" w:styleId="FootnoteText">
    <w:name w:val="footnote text"/>
    <w:basedOn w:val="Normal"/>
    <w:link w:val="FootnoteTextChar"/>
    <w:uiPriority w:val="99"/>
    <w:semiHidden/>
    <w:unhideWhenUsed/>
    <w:rsid w:val="00DD0665"/>
    <w:pPr>
      <w:spacing w:after="0"/>
    </w:pPr>
  </w:style>
  <w:style w:type="character" w:customStyle="1" w:styleId="FootnoteTextChar">
    <w:name w:val="Footnote Text Char"/>
    <w:basedOn w:val="DefaultParagraphFont"/>
    <w:link w:val="FootnoteText"/>
    <w:uiPriority w:val="99"/>
    <w:semiHidden/>
    <w:rsid w:val="00DD0665"/>
  </w:style>
  <w:style w:type="character" w:styleId="FootnoteReference">
    <w:name w:val="footnote reference"/>
    <w:basedOn w:val="DefaultParagraphFont"/>
    <w:uiPriority w:val="99"/>
    <w:semiHidden/>
    <w:unhideWhenUsed/>
    <w:rsid w:val="00DD0665"/>
    <w:rPr>
      <w:vertAlign w:val="superscript"/>
    </w:rPr>
  </w:style>
  <w:style w:type="paragraph" w:styleId="NormalWeb">
    <w:name w:val="Normal (Web)"/>
    <w:basedOn w:val="Normal"/>
    <w:uiPriority w:val="99"/>
    <w:rsid w:val="00327F5E"/>
    <w:pPr>
      <w:spacing w:beforeLines="1" w:afterLines="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2C1243"/>
    <w:rPr>
      <w:sz w:val="18"/>
      <w:szCs w:val="18"/>
    </w:rPr>
  </w:style>
  <w:style w:type="paragraph" w:styleId="CommentText">
    <w:name w:val="annotation text"/>
    <w:basedOn w:val="Normal"/>
    <w:link w:val="CommentTextChar"/>
    <w:uiPriority w:val="99"/>
    <w:semiHidden/>
    <w:unhideWhenUsed/>
    <w:rsid w:val="002C1243"/>
  </w:style>
  <w:style w:type="character" w:customStyle="1" w:styleId="CommentTextChar">
    <w:name w:val="Comment Text Char"/>
    <w:basedOn w:val="DefaultParagraphFont"/>
    <w:link w:val="CommentText"/>
    <w:uiPriority w:val="99"/>
    <w:semiHidden/>
    <w:rsid w:val="002C1243"/>
  </w:style>
  <w:style w:type="paragraph" w:styleId="CommentSubject">
    <w:name w:val="annotation subject"/>
    <w:basedOn w:val="CommentText"/>
    <w:next w:val="CommentText"/>
    <w:link w:val="CommentSubjectChar"/>
    <w:uiPriority w:val="99"/>
    <w:semiHidden/>
    <w:unhideWhenUsed/>
    <w:rsid w:val="002C1243"/>
    <w:rPr>
      <w:b/>
      <w:bCs/>
      <w:sz w:val="20"/>
      <w:szCs w:val="20"/>
    </w:rPr>
  </w:style>
  <w:style w:type="character" w:customStyle="1" w:styleId="CommentSubjectChar">
    <w:name w:val="Comment Subject Char"/>
    <w:basedOn w:val="CommentTextChar"/>
    <w:link w:val="CommentSubject"/>
    <w:uiPriority w:val="99"/>
    <w:semiHidden/>
    <w:rsid w:val="002C1243"/>
    <w:rPr>
      <w:b/>
      <w:bCs/>
      <w:sz w:val="20"/>
      <w:szCs w:val="20"/>
    </w:rPr>
  </w:style>
  <w:style w:type="paragraph" w:styleId="BalloonText">
    <w:name w:val="Balloon Text"/>
    <w:basedOn w:val="Normal"/>
    <w:link w:val="BalloonTextChar"/>
    <w:uiPriority w:val="99"/>
    <w:semiHidden/>
    <w:unhideWhenUsed/>
    <w:rsid w:val="002C124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243"/>
    <w:rPr>
      <w:rFonts w:ascii="Lucida Grande" w:hAnsi="Lucida Grande"/>
      <w:sz w:val="18"/>
      <w:szCs w:val="18"/>
    </w:rPr>
  </w:style>
  <w:style w:type="paragraph" w:styleId="Header">
    <w:name w:val="header"/>
    <w:basedOn w:val="Normal"/>
    <w:link w:val="HeaderChar"/>
    <w:uiPriority w:val="99"/>
    <w:semiHidden/>
    <w:unhideWhenUsed/>
    <w:rsid w:val="004E66BE"/>
    <w:pPr>
      <w:tabs>
        <w:tab w:val="center" w:pos="4320"/>
        <w:tab w:val="right" w:pos="8640"/>
      </w:tabs>
      <w:spacing w:after="0"/>
    </w:pPr>
  </w:style>
  <w:style w:type="character" w:customStyle="1" w:styleId="HeaderChar">
    <w:name w:val="Header Char"/>
    <w:basedOn w:val="DefaultParagraphFont"/>
    <w:link w:val="Header"/>
    <w:uiPriority w:val="99"/>
    <w:semiHidden/>
    <w:rsid w:val="004E66BE"/>
  </w:style>
  <w:style w:type="paragraph" w:styleId="Footer">
    <w:name w:val="footer"/>
    <w:basedOn w:val="Normal"/>
    <w:link w:val="FooterChar"/>
    <w:uiPriority w:val="99"/>
    <w:semiHidden/>
    <w:unhideWhenUsed/>
    <w:rsid w:val="004E66BE"/>
    <w:pPr>
      <w:tabs>
        <w:tab w:val="center" w:pos="4320"/>
        <w:tab w:val="right" w:pos="8640"/>
      </w:tabs>
      <w:spacing w:after="0"/>
    </w:pPr>
  </w:style>
  <w:style w:type="character" w:customStyle="1" w:styleId="FooterChar">
    <w:name w:val="Footer Char"/>
    <w:basedOn w:val="DefaultParagraphFont"/>
    <w:link w:val="Footer"/>
    <w:uiPriority w:val="99"/>
    <w:semiHidden/>
    <w:rsid w:val="004E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5644</Words>
  <Characters>32175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SB International</Company>
  <LinksUpToDate>false</LinksUpToDate>
  <CharactersWithSpaces>37744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Bielecki</dc:creator>
  <cp:keywords/>
  <cp:lastModifiedBy>Middleton, Charlotte</cp:lastModifiedBy>
  <cp:revision>2</cp:revision>
  <cp:lastPrinted>2015-05-07T20:19:00Z</cp:lastPrinted>
  <dcterms:created xsi:type="dcterms:W3CDTF">2015-08-04T11:11:00Z</dcterms:created>
  <dcterms:modified xsi:type="dcterms:W3CDTF">2015-08-04T11:11:00Z</dcterms:modified>
</cp:coreProperties>
</file>